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2"/>
        </w:rPr>
        <w:t>COURIER MANAGEMENT SYSTEM</w:t>
      </w:r>
    </w:p>
    <w:p>
      <w:pPr>
        <w:jc w:val="center"/>
      </w:pPr>
      <w:r>
        <w:rPr>
          <w:b/>
          <w:sz w:val="28"/>
        </w:rPr>
        <w:t>5. PROJECT DEVELOPMENT PHASE</w:t>
      </w:r>
    </w:p>
    <w:p>
      <w:pPr>
        <w:pStyle w:val="Heading2"/>
      </w:pPr>
      <w:r>
        <w:t>5.1 Development Environment</w:t>
      </w:r>
    </w:p>
    <w:p>
      <w:r>
        <w:t>The Courier Management System is developed on a Salesforce Developer Organization using Salesforce Lightning. The implementation uses custom objects, custom fields, relationships, validation, security configuration, reports and dashboards.</w:t>
      </w:r>
    </w:p>
    <w:p>
      <w:pPr>
        <w:pStyle w:val="Heading2"/>
      </w:pPr>
      <w:r>
        <w:t>5.2 Custom Objects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shd w:fill="D9EAF7"/>
            <w:vAlign w:val="center"/>
          </w:tcPr>
          <w:p>
            <w:r>
              <w:rPr>
                <w:b/>
              </w:rPr>
              <w:t>Object</w:t>
            </w:r>
          </w:p>
        </w:tc>
        <w:tc>
          <w:tcPr>
            <w:tcW w:type="dxa" w:w="3312"/>
            <w:shd w:fill="D9EAF7"/>
            <w:vAlign w:val="center"/>
          </w:tcPr>
          <w:p>
            <w:r>
              <w:rPr>
                <w:b/>
              </w:rPr>
              <w:t>Record Name</w:t>
            </w:r>
          </w:p>
        </w:tc>
        <w:tc>
          <w:tcPr>
            <w:tcW w:type="dxa" w:w="3312"/>
            <w:shd w:fill="D9EAF7"/>
            <w:vAlign w:val="center"/>
          </w:tcPr>
          <w:p>
            <w:r>
              <w:rPr>
                <w:b/>
              </w:rPr>
              <w:t>Purpose</w:t>
            </w:r>
          </w:p>
        </w:tc>
      </w:tr>
      <w:tr>
        <w:tc>
          <w:tcPr>
            <w:tcW w:type="dxa" w:w="3312"/>
            <w:vAlign w:val="center"/>
          </w:tcPr>
          <w:p>
            <w:r>
              <w:t>Customer</w:t>
            </w:r>
          </w:p>
        </w:tc>
        <w:tc>
          <w:tcPr>
            <w:tcW w:type="dxa" w:w="3312"/>
            <w:vAlign w:val="center"/>
          </w:tcPr>
          <w:p>
            <w:r>
              <w:t>Customer Name (Text)</w:t>
            </w:r>
          </w:p>
        </w:tc>
        <w:tc>
          <w:tcPr>
            <w:tcW w:type="dxa" w:w="3312"/>
            <w:vAlign w:val="center"/>
          </w:tcPr>
          <w:p>
            <w:r>
              <w:t>Stores customer identity, contact and address information and connects the customer to shipments.</w:t>
            </w:r>
          </w:p>
        </w:tc>
      </w:tr>
      <w:tr>
        <w:tc>
          <w:tcPr>
            <w:tcW w:type="dxa" w:w="3312"/>
            <w:vAlign w:val="center"/>
          </w:tcPr>
          <w:p>
            <w:r>
              <w:t>Shipment</w:t>
            </w:r>
          </w:p>
        </w:tc>
        <w:tc>
          <w:tcPr>
            <w:tcW w:type="dxa" w:w="3312"/>
            <w:vAlign w:val="center"/>
          </w:tcPr>
          <w:p>
            <w:r>
              <w:t>Tracking Number (Text)</w:t>
            </w:r>
          </w:p>
        </w:tc>
        <w:tc>
          <w:tcPr>
            <w:tcW w:type="dxa" w:w="3312"/>
            <w:vAlign w:val="center"/>
          </w:tcPr>
          <w:p>
            <w:r>
              <w:t>Stores shipment details, origin, destination, status, weight and delivery information.</w:t>
            </w:r>
          </w:p>
        </w:tc>
      </w:tr>
      <w:tr>
        <w:tc>
          <w:tcPr>
            <w:tcW w:type="dxa" w:w="3312"/>
            <w:vAlign w:val="center"/>
          </w:tcPr>
          <w:p>
            <w:r>
              <w:t>Delivery Agent</w:t>
            </w:r>
          </w:p>
        </w:tc>
        <w:tc>
          <w:tcPr>
            <w:tcW w:type="dxa" w:w="3312"/>
            <w:vAlign w:val="center"/>
          </w:tcPr>
          <w:p>
            <w:r>
              <w:t>Agent Name (Text)</w:t>
            </w:r>
          </w:p>
        </w:tc>
        <w:tc>
          <w:tcPr>
            <w:tcW w:type="dxa" w:w="3312"/>
            <w:vAlign w:val="center"/>
          </w:tcPr>
          <w:p>
            <w:r>
              <w:t>Stores delivery agent identity, contact and assignment information.</w:t>
            </w:r>
          </w:p>
        </w:tc>
      </w:tr>
      <w:tr>
        <w:tc>
          <w:tcPr>
            <w:tcW w:type="dxa" w:w="3312"/>
            <w:vAlign w:val="center"/>
          </w:tcPr>
          <w:p>
            <w:r>
              <w:t>Branch</w:t>
            </w:r>
          </w:p>
        </w:tc>
        <w:tc>
          <w:tcPr>
            <w:tcW w:type="dxa" w:w="3312"/>
            <w:vAlign w:val="center"/>
          </w:tcPr>
          <w:p>
            <w:r>
              <w:t>Branch Name (Text)</w:t>
            </w:r>
          </w:p>
        </w:tc>
        <w:tc>
          <w:tcPr>
            <w:tcW w:type="dxa" w:w="3312"/>
            <w:vAlign w:val="center"/>
          </w:tcPr>
          <w:p>
            <w:r>
              <w:t>Stores courier branch information and connects shipments to the relevant branch.</w:t>
            </w:r>
          </w:p>
        </w:tc>
      </w:tr>
      <w:tr>
        <w:tc>
          <w:tcPr>
            <w:tcW w:type="dxa" w:w="3312"/>
            <w:vAlign w:val="center"/>
          </w:tcPr>
          <w:p>
            <w:r>
              <w:t>Invoice</w:t>
            </w:r>
          </w:p>
        </w:tc>
        <w:tc>
          <w:tcPr>
            <w:tcW w:type="dxa" w:w="3312"/>
            <w:vAlign w:val="center"/>
          </w:tcPr>
          <w:p>
            <w:r>
              <w:t>Invoice Number (Auto Number)</w:t>
            </w:r>
          </w:p>
        </w:tc>
        <w:tc>
          <w:tcPr>
            <w:tcW w:type="dxa" w:w="3312"/>
            <w:vAlign w:val="center"/>
          </w:tcPr>
          <w:p>
            <w:r>
              <w:t>Stores billing information associated with courier shipments.</w:t>
            </w:r>
          </w:p>
        </w:tc>
      </w:tr>
    </w:tbl>
    <w:p>
      <w:pPr>
        <w:pStyle w:val="Heading2"/>
      </w:pPr>
      <w:r>
        <w:t>5.3 Customer Object Fields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shd w:fill="D9EAF7"/>
            <w:vAlign w:val="center"/>
          </w:tcPr>
          <w:p>
            <w:r>
              <w:rPr>
                <w:b/>
              </w:rPr>
              <w:t>Field</w:t>
            </w:r>
          </w:p>
        </w:tc>
        <w:tc>
          <w:tcPr>
            <w:tcW w:type="dxa" w:w="4968"/>
            <w:shd w:fill="D9EAF7"/>
            <w:vAlign w:val="center"/>
          </w:tcPr>
          <w:p>
            <w:r>
              <w:rPr>
                <w:b/>
              </w:rPr>
              <w:t>Type / Values</w:t>
            </w:r>
          </w:p>
        </w:tc>
      </w:tr>
      <w:tr>
        <w:tc>
          <w:tcPr>
            <w:tcW w:type="dxa" w:w="4968"/>
            <w:vAlign w:val="center"/>
          </w:tcPr>
          <w:p>
            <w:r>
              <w:t>Customer Type</w:t>
            </w:r>
          </w:p>
        </w:tc>
        <w:tc>
          <w:tcPr>
            <w:tcW w:type="dxa" w:w="4968"/>
            <w:vAlign w:val="center"/>
          </w:tcPr>
          <w:p>
            <w:r>
              <w:t>Picklist: Individual, Business</w:t>
            </w:r>
          </w:p>
        </w:tc>
      </w:tr>
      <w:tr>
        <w:tc>
          <w:tcPr>
            <w:tcW w:type="dxa" w:w="4968"/>
            <w:vAlign w:val="center"/>
          </w:tcPr>
          <w:p>
            <w:r>
              <w:t>Phone</w:t>
            </w:r>
          </w:p>
        </w:tc>
        <w:tc>
          <w:tcPr>
            <w:tcW w:type="dxa" w:w="4968"/>
            <w:vAlign w:val="center"/>
          </w:tcPr>
          <w:p>
            <w:r>
              <w:t>Phone</w:t>
            </w:r>
          </w:p>
        </w:tc>
      </w:tr>
      <w:tr>
        <w:tc>
          <w:tcPr>
            <w:tcW w:type="dxa" w:w="4968"/>
            <w:vAlign w:val="center"/>
          </w:tcPr>
          <w:p>
            <w:r>
              <w:t>Email</w:t>
            </w:r>
          </w:p>
        </w:tc>
        <w:tc>
          <w:tcPr>
            <w:tcW w:type="dxa" w:w="4968"/>
            <w:vAlign w:val="center"/>
          </w:tcPr>
          <w:p>
            <w:r>
              <w:t>Email</w:t>
            </w:r>
          </w:p>
        </w:tc>
      </w:tr>
      <w:tr>
        <w:tc>
          <w:tcPr>
            <w:tcW w:type="dxa" w:w="4968"/>
            <w:vAlign w:val="center"/>
          </w:tcPr>
          <w:p>
            <w:r>
              <w:t>Address</w:t>
            </w:r>
          </w:p>
        </w:tc>
        <w:tc>
          <w:tcPr>
            <w:tcW w:type="dxa" w:w="4968"/>
            <w:vAlign w:val="center"/>
          </w:tcPr>
          <w:p>
            <w:r>
              <w:t>Text Area</w:t>
            </w:r>
          </w:p>
        </w:tc>
      </w:tr>
      <w:tr>
        <w:tc>
          <w:tcPr>
            <w:tcW w:type="dxa" w:w="4968"/>
            <w:vAlign w:val="center"/>
          </w:tcPr>
          <w:p>
            <w:r>
              <w:t>City</w:t>
            </w:r>
          </w:p>
        </w:tc>
        <w:tc>
          <w:tcPr>
            <w:tcW w:type="dxa" w:w="4968"/>
            <w:vAlign w:val="center"/>
          </w:tcPr>
          <w:p>
            <w:r>
              <w:t>Text</w:t>
            </w:r>
          </w:p>
        </w:tc>
      </w:tr>
      <w:tr>
        <w:tc>
          <w:tcPr>
            <w:tcW w:type="dxa" w:w="4968"/>
            <w:vAlign w:val="center"/>
          </w:tcPr>
          <w:p>
            <w:r>
              <w:t>State</w:t>
            </w:r>
          </w:p>
        </w:tc>
        <w:tc>
          <w:tcPr>
            <w:tcW w:type="dxa" w:w="4968"/>
            <w:vAlign w:val="center"/>
          </w:tcPr>
          <w:p>
            <w:r>
              <w:t>Picklist: Tamil Nadu, Andhra Pradesh, Telangana</w:t>
            </w:r>
          </w:p>
        </w:tc>
      </w:tr>
      <w:tr>
        <w:tc>
          <w:tcPr>
            <w:tcW w:type="dxa" w:w="4968"/>
            <w:vAlign w:val="center"/>
          </w:tcPr>
          <w:p>
            <w:r>
              <w:t>Pincode</w:t>
            </w:r>
          </w:p>
        </w:tc>
        <w:tc>
          <w:tcPr>
            <w:tcW w:type="dxa" w:w="4968"/>
            <w:vAlign w:val="center"/>
          </w:tcPr>
          <w:p>
            <w:r>
              <w:t>Text</w:t>
            </w:r>
          </w:p>
        </w:tc>
      </w:tr>
    </w:tbl>
    <w:p>
      <w:pPr>
        <w:pStyle w:val="Heading2"/>
      </w:pPr>
      <w:r>
        <w:t>5.4 Shipment Object Fields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shd w:fill="D9EAF7"/>
            <w:vAlign w:val="center"/>
          </w:tcPr>
          <w:p>
            <w:r>
              <w:rPr>
                <w:b/>
              </w:rPr>
              <w:t>Field</w:t>
            </w:r>
          </w:p>
        </w:tc>
        <w:tc>
          <w:tcPr>
            <w:tcW w:type="dxa" w:w="4968"/>
            <w:shd w:fill="D9EAF7"/>
            <w:vAlign w:val="center"/>
          </w:tcPr>
          <w:p>
            <w:r>
              <w:rPr>
                <w:b/>
              </w:rPr>
              <w:t>Type / Details</w:t>
            </w:r>
          </w:p>
        </w:tc>
      </w:tr>
      <w:tr>
        <w:tc>
          <w:tcPr>
            <w:tcW w:type="dxa" w:w="4968"/>
            <w:vAlign w:val="center"/>
          </w:tcPr>
          <w:p>
            <w:r>
              <w:t>Tracking Number</w:t>
            </w:r>
          </w:p>
        </w:tc>
        <w:tc>
          <w:tcPr>
            <w:tcW w:type="dxa" w:w="4968"/>
            <w:vAlign w:val="center"/>
          </w:tcPr>
          <w:p>
            <w:r>
              <w:t>Auto Number / Text</w:t>
            </w:r>
          </w:p>
        </w:tc>
      </w:tr>
      <w:tr>
        <w:tc>
          <w:tcPr>
            <w:tcW w:type="dxa" w:w="4968"/>
            <w:vAlign w:val="center"/>
          </w:tcPr>
          <w:p>
            <w:r>
              <w:t>Shipment Date</w:t>
            </w:r>
          </w:p>
        </w:tc>
        <w:tc>
          <w:tcPr>
            <w:tcW w:type="dxa" w:w="4968"/>
            <w:vAlign w:val="center"/>
          </w:tcPr>
          <w:p>
            <w:r>
              <w:t>Date</w:t>
            </w:r>
          </w:p>
        </w:tc>
      </w:tr>
      <w:tr>
        <w:tc>
          <w:tcPr>
            <w:tcW w:type="dxa" w:w="4968"/>
            <w:vAlign w:val="center"/>
          </w:tcPr>
          <w:p>
            <w:r>
              <w:t>Expected Delivery Date</w:t>
            </w:r>
          </w:p>
        </w:tc>
        <w:tc>
          <w:tcPr>
            <w:tcW w:type="dxa" w:w="4968"/>
            <w:vAlign w:val="center"/>
          </w:tcPr>
          <w:p>
            <w:r>
              <w:t>Date</w:t>
            </w:r>
          </w:p>
        </w:tc>
      </w:tr>
      <w:tr>
        <w:tc>
          <w:tcPr>
            <w:tcW w:type="dxa" w:w="4968"/>
            <w:vAlign w:val="center"/>
          </w:tcPr>
          <w:p>
            <w:r>
              <w:t>Actual Delivery Date</w:t>
            </w:r>
          </w:p>
        </w:tc>
        <w:tc>
          <w:tcPr>
            <w:tcW w:type="dxa" w:w="4968"/>
            <w:vAlign w:val="center"/>
          </w:tcPr>
          <w:p>
            <w:r>
              <w:t>Date</w:t>
            </w:r>
          </w:p>
        </w:tc>
      </w:tr>
      <w:tr>
        <w:tc>
          <w:tcPr>
            <w:tcW w:type="dxa" w:w="4968"/>
            <w:vAlign w:val="center"/>
          </w:tcPr>
          <w:p>
            <w:r>
              <w:t>Weight</w:t>
            </w:r>
          </w:p>
        </w:tc>
        <w:tc>
          <w:tcPr>
            <w:tcW w:type="dxa" w:w="4968"/>
            <w:vAlign w:val="center"/>
          </w:tcPr>
          <w:p>
            <w:r>
              <w:t>Number</w:t>
            </w:r>
          </w:p>
        </w:tc>
      </w:tr>
      <w:tr>
        <w:tc>
          <w:tcPr>
            <w:tcW w:type="dxa" w:w="4968"/>
            <w:vAlign w:val="center"/>
          </w:tcPr>
          <w:p>
            <w:r>
              <w:t>Shipping Charge</w:t>
            </w:r>
          </w:p>
        </w:tc>
        <w:tc>
          <w:tcPr>
            <w:tcW w:type="dxa" w:w="4968"/>
            <w:vAlign w:val="center"/>
          </w:tcPr>
          <w:p>
            <w:r>
              <w:t>Currency</w:t>
            </w:r>
          </w:p>
        </w:tc>
      </w:tr>
      <w:tr>
        <w:tc>
          <w:tcPr>
            <w:tcW w:type="dxa" w:w="4968"/>
            <w:vAlign w:val="center"/>
          </w:tcPr>
          <w:p>
            <w:r>
              <w:t>Shipment Status</w:t>
            </w:r>
          </w:p>
        </w:tc>
        <w:tc>
          <w:tcPr>
            <w:tcW w:type="dxa" w:w="4968"/>
            <w:vAlign w:val="center"/>
          </w:tcPr>
          <w:p>
            <w:r>
              <w:t>Picklist: Booked, In Transit, Out for Delivery, Delivered, Cancelled</w:t>
            </w:r>
          </w:p>
        </w:tc>
      </w:tr>
      <w:tr>
        <w:tc>
          <w:tcPr>
            <w:tcW w:type="dxa" w:w="4968"/>
            <w:vAlign w:val="center"/>
          </w:tcPr>
          <w:p>
            <w:r>
              <w:t>Origin</w:t>
            </w:r>
          </w:p>
        </w:tc>
        <w:tc>
          <w:tcPr>
            <w:tcW w:type="dxa" w:w="4968"/>
            <w:vAlign w:val="center"/>
          </w:tcPr>
          <w:p>
            <w:r>
              <w:t>Text</w:t>
            </w:r>
          </w:p>
        </w:tc>
      </w:tr>
      <w:tr>
        <w:tc>
          <w:tcPr>
            <w:tcW w:type="dxa" w:w="4968"/>
            <w:vAlign w:val="center"/>
          </w:tcPr>
          <w:p>
            <w:r>
              <w:t>Destination</w:t>
            </w:r>
          </w:p>
        </w:tc>
        <w:tc>
          <w:tcPr>
            <w:tcW w:type="dxa" w:w="4968"/>
            <w:vAlign w:val="center"/>
          </w:tcPr>
          <w:p>
            <w:r>
              <w:t>Text</w:t>
            </w:r>
          </w:p>
        </w:tc>
      </w:tr>
      <w:tr>
        <w:tc>
          <w:tcPr>
            <w:tcW w:type="dxa" w:w="4968"/>
            <w:vAlign w:val="center"/>
          </w:tcPr>
          <w:p>
            <w:r>
              <w:t>Customer</w:t>
            </w:r>
          </w:p>
        </w:tc>
        <w:tc>
          <w:tcPr>
            <w:tcW w:type="dxa" w:w="4968"/>
            <w:vAlign w:val="center"/>
          </w:tcPr>
          <w:p>
            <w:r>
              <w:t>Lookup relationship to Customer</w:t>
            </w:r>
          </w:p>
        </w:tc>
      </w:tr>
      <w:tr>
        <w:tc>
          <w:tcPr>
            <w:tcW w:type="dxa" w:w="4968"/>
            <w:vAlign w:val="center"/>
          </w:tcPr>
          <w:p>
            <w:r>
              <w:t>Delivery Agent</w:t>
            </w:r>
          </w:p>
        </w:tc>
        <w:tc>
          <w:tcPr>
            <w:tcW w:type="dxa" w:w="4968"/>
            <w:vAlign w:val="center"/>
          </w:tcPr>
          <w:p>
            <w:r>
              <w:t>Lookup relationship to Delivery Agent</w:t>
            </w:r>
          </w:p>
        </w:tc>
      </w:tr>
      <w:tr>
        <w:tc>
          <w:tcPr>
            <w:tcW w:type="dxa" w:w="4968"/>
            <w:vAlign w:val="center"/>
          </w:tcPr>
          <w:p>
            <w:r>
              <w:t>Branch</w:t>
            </w:r>
          </w:p>
        </w:tc>
        <w:tc>
          <w:tcPr>
            <w:tcW w:type="dxa" w:w="4968"/>
            <w:vAlign w:val="center"/>
          </w:tcPr>
          <w:p>
            <w:r>
              <w:t>Lookup relationship to Branch</w:t>
            </w:r>
          </w:p>
        </w:tc>
      </w:tr>
    </w:tbl>
    <w:p>
      <w:pPr>
        <w:pStyle w:val="Heading2"/>
      </w:pPr>
      <w:r>
        <w:t>5.5 Delivery Agent Object Fields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shd w:fill="D9EAF7"/>
            <w:vAlign w:val="center"/>
          </w:tcPr>
          <w:p>
            <w:r>
              <w:rPr>
                <w:b/>
              </w:rPr>
              <w:t>Field</w:t>
            </w:r>
          </w:p>
        </w:tc>
        <w:tc>
          <w:tcPr>
            <w:tcW w:type="dxa" w:w="4968"/>
            <w:shd w:fill="D9EAF7"/>
            <w:vAlign w:val="center"/>
          </w:tcPr>
          <w:p>
            <w:r>
              <w:rPr>
                <w:b/>
              </w:rPr>
              <w:t>Type / Details</w:t>
            </w:r>
          </w:p>
        </w:tc>
      </w:tr>
      <w:tr>
        <w:tc>
          <w:tcPr>
            <w:tcW w:type="dxa" w:w="4968"/>
            <w:vAlign w:val="center"/>
          </w:tcPr>
          <w:p>
            <w:r>
              <w:t>Contact Number</w:t>
            </w:r>
          </w:p>
        </w:tc>
        <w:tc>
          <w:tcPr>
            <w:tcW w:type="dxa" w:w="4968"/>
            <w:vAlign w:val="center"/>
          </w:tcPr>
          <w:p>
            <w:r>
              <w:t>Phone</w:t>
            </w:r>
          </w:p>
        </w:tc>
      </w:tr>
      <w:tr>
        <w:tc>
          <w:tcPr>
            <w:tcW w:type="dxa" w:w="4968"/>
            <w:vAlign w:val="center"/>
          </w:tcPr>
          <w:p>
            <w:r>
              <w:t>Email</w:t>
            </w:r>
          </w:p>
        </w:tc>
        <w:tc>
          <w:tcPr>
            <w:tcW w:type="dxa" w:w="4968"/>
            <w:vAlign w:val="center"/>
          </w:tcPr>
          <w:p>
            <w:r>
              <w:t>Email</w:t>
            </w:r>
          </w:p>
        </w:tc>
      </w:tr>
      <w:tr>
        <w:tc>
          <w:tcPr>
            <w:tcW w:type="dxa" w:w="4968"/>
            <w:vAlign w:val="center"/>
          </w:tcPr>
          <w:p>
            <w:r>
              <w:t>Vehicle Number</w:t>
            </w:r>
          </w:p>
        </w:tc>
        <w:tc>
          <w:tcPr>
            <w:tcW w:type="dxa" w:w="4968"/>
            <w:vAlign w:val="center"/>
          </w:tcPr>
          <w:p>
            <w:r>
              <w:t>Text</w:t>
            </w:r>
          </w:p>
        </w:tc>
      </w:tr>
      <w:tr>
        <w:tc>
          <w:tcPr>
            <w:tcW w:type="dxa" w:w="4968"/>
            <w:vAlign w:val="center"/>
          </w:tcPr>
          <w:p>
            <w:r>
              <w:t>Agent Status</w:t>
            </w:r>
          </w:p>
        </w:tc>
        <w:tc>
          <w:tcPr>
            <w:tcW w:type="dxa" w:w="4968"/>
            <w:vAlign w:val="center"/>
          </w:tcPr>
          <w:p>
            <w:r>
              <w:t>Picklist: Available, Assigned, On Delivery, Inactive</w:t>
            </w:r>
          </w:p>
        </w:tc>
      </w:tr>
      <w:tr>
        <w:tc>
          <w:tcPr>
            <w:tcW w:type="dxa" w:w="4968"/>
            <w:vAlign w:val="center"/>
          </w:tcPr>
          <w:p>
            <w:r>
              <w:t>Branch</w:t>
            </w:r>
          </w:p>
        </w:tc>
        <w:tc>
          <w:tcPr>
            <w:tcW w:type="dxa" w:w="4968"/>
            <w:vAlign w:val="center"/>
          </w:tcPr>
          <w:p>
            <w:r>
              <w:t>Lookup relationship to Branch</w:t>
            </w:r>
          </w:p>
        </w:tc>
      </w:tr>
    </w:tbl>
    <w:p>
      <w:pPr>
        <w:pStyle w:val="Heading2"/>
      </w:pPr>
      <w:r>
        <w:t>5.6 Branch Object Fields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shd w:fill="D9EAF7"/>
            <w:vAlign w:val="center"/>
          </w:tcPr>
          <w:p>
            <w:r>
              <w:rPr>
                <w:b/>
              </w:rPr>
              <w:t>Field</w:t>
            </w:r>
          </w:p>
        </w:tc>
        <w:tc>
          <w:tcPr>
            <w:tcW w:type="dxa" w:w="4968"/>
            <w:shd w:fill="D9EAF7"/>
            <w:vAlign w:val="center"/>
          </w:tcPr>
          <w:p>
            <w:r>
              <w:rPr>
                <w:b/>
              </w:rPr>
              <w:t>Type / Details</w:t>
            </w:r>
          </w:p>
        </w:tc>
      </w:tr>
      <w:tr>
        <w:tc>
          <w:tcPr>
            <w:tcW w:type="dxa" w:w="4968"/>
            <w:vAlign w:val="center"/>
          </w:tcPr>
          <w:p>
            <w:r>
              <w:t>Branch Code</w:t>
            </w:r>
          </w:p>
        </w:tc>
        <w:tc>
          <w:tcPr>
            <w:tcW w:type="dxa" w:w="4968"/>
            <w:vAlign w:val="center"/>
          </w:tcPr>
          <w:p>
            <w:r>
              <w:t>Text</w:t>
            </w:r>
          </w:p>
        </w:tc>
      </w:tr>
      <w:tr>
        <w:tc>
          <w:tcPr>
            <w:tcW w:type="dxa" w:w="4968"/>
            <w:vAlign w:val="center"/>
          </w:tcPr>
          <w:p>
            <w:r>
              <w:t>Contact Phone</w:t>
            </w:r>
          </w:p>
        </w:tc>
        <w:tc>
          <w:tcPr>
            <w:tcW w:type="dxa" w:w="4968"/>
            <w:vAlign w:val="center"/>
          </w:tcPr>
          <w:p>
            <w:r>
              <w:t>Phone</w:t>
            </w:r>
          </w:p>
        </w:tc>
      </w:tr>
      <w:tr>
        <w:tc>
          <w:tcPr>
            <w:tcW w:type="dxa" w:w="4968"/>
            <w:vAlign w:val="center"/>
          </w:tcPr>
          <w:p>
            <w:r>
              <w:t>Email</w:t>
            </w:r>
          </w:p>
        </w:tc>
        <w:tc>
          <w:tcPr>
            <w:tcW w:type="dxa" w:w="4968"/>
            <w:vAlign w:val="center"/>
          </w:tcPr>
          <w:p>
            <w:r>
              <w:t>Email</w:t>
            </w:r>
          </w:p>
        </w:tc>
      </w:tr>
      <w:tr>
        <w:tc>
          <w:tcPr>
            <w:tcW w:type="dxa" w:w="4968"/>
            <w:vAlign w:val="center"/>
          </w:tcPr>
          <w:p>
            <w:r>
              <w:t>Address</w:t>
            </w:r>
          </w:p>
        </w:tc>
        <w:tc>
          <w:tcPr>
            <w:tcW w:type="dxa" w:w="4968"/>
            <w:vAlign w:val="center"/>
          </w:tcPr>
          <w:p>
            <w:r>
              <w:t>Text Area</w:t>
            </w:r>
          </w:p>
        </w:tc>
      </w:tr>
      <w:tr>
        <w:tc>
          <w:tcPr>
            <w:tcW w:type="dxa" w:w="4968"/>
            <w:vAlign w:val="center"/>
          </w:tcPr>
          <w:p>
            <w:r>
              <w:t>City</w:t>
            </w:r>
          </w:p>
        </w:tc>
        <w:tc>
          <w:tcPr>
            <w:tcW w:type="dxa" w:w="4968"/>
            <w:vAlign w:val="center"/>
          </w:tcPr>
          <w:p>
            <w:r>
              <w:t>Text</w:t>
            </w:r>
          </w:p>
        </w:tc>
      </w:tr>
      <w:tr>
        <w:tc>
          <w:tcPr>
            <w:tcW w:type="dxa" w:w="4968"/>
            <w:vAlign w:val="center"/>
          </w:tcPr>
          <w:p>
            <w:r>
              <w:t>State</w:t>
            </w:r>
          </w:p>
        </w:tc>
        <w:tc>
          <w:tcPr>
            <w:tcW w:type="dxa" w:w="4968"/>
            <w:vAlign w:val="center"/>
          </w:tcPr>
          <w:p>
            <w:r>
              <w:t>Picklist: Tamil Nadu, Andhra Pradesh, Telangana</w:t>
            </w:r>
          </w:p>
        </w:tc>
      </w:tr>
      <w:tr>
        <w:tc>
          <w:tcPr>
            <w:tcW w:type="dxa" w:w="4968"/>
            <w:vAlign w:val="center"/>
          </w:tcPr>
          <w:p>
            <w:r>
              <w:t>Pincode</w:t>
            </w:r>
          </w:p>
        </w:tc>
        <w:tc>
          <w:tcPr>
            <w:tcW w:type="dxa" w:w="4968"/>
            <w:vAlign w:val="center"/>
          </w:tcPr>
          <w:p>
            <w:r>
              <w:t>Text</w:t>
            </w:r>
          </w:p>
        </w:tc>
      </w:tr>
    </w:tbl>
    <w:p>
      <w:pPr>
        <w:pStyle w:val="Heading2"/>
      </w:pPr>
      <w:r>
        <w:t>5.7 Lightning App</w:t>
      </w:r>
    </w:p>
    <w:p>
      <w:r>
        <w:t>A Salesforce Lightning application named “Courier Management System” is configured with the Customer, Shipment, Delivery Agent, Branch, Invoice, Reports and Dashboards tabs. The application is assigned for use by the System Administrator.</w:t>
      </w:r>
    </w:p>
    <w:p>
      <w:pPr>
        <w:pStyle w:val="Heading2"/>
      </w:pPr>
      <w:r>
        <w:t>5.8 Security and Access Configuration</w:t>
      </w:r>
    </w:p>
    <w:p>
      <w:pPr>
        <w:ind w:left="360"/>
      </w:pPr>
      <w:r>
        <w:t>• Operations and Delivery Manager profiles are configured based on the required Salesforce user access.</w:t>
      </w:r>
    </w:p>
    <w:p>
      <w:pPr>
        <w:ind w:left="360"/>
      </w:pPr>
      <w:r>
        <w:t>• A Delivery Manager role is placed under the appropriate management hierarchy.</w:t>
      </w:r>
    </w:p>
    <w:p>
      <w:pPr>
        <w:ind w:left="360"/>
      </w:pPr>
      <w:r>
        <w:t>• A Delivery Manager user is configured with the required Salesforce platform access.</w:t>
      </w:r>
    </w:p>
    <w:p>
      <w:pPr>
        <w:ind w:left="360"/>
      </w:pPr>
      <w:r>
        <w:t>• A criteria-based Shipment sharing rule provides appropriate Read/Write access to the Delivery Manager when the defined criteria are met.</w:t>
      </w:r>
    </w:p>
    <w:p>
      <w:pPr>
        <w:ind w:left="360"/>
      </w:pPr>
      <w:r>
        <w:t>• A Customer and Shipment record sharing rule is configured for the Operations profile.</w:t>
      </w:r>
    </w:p>
    <w:p>
      <w:pPr>
        <w:pStyle w:val="Heading2"/>
      </w:pPr>
      <w:r>
        <w:t>5.9 Development Summary</w:t>
      </w:r>
    </w:p>
    <w:p>
      <w:r>
        <w:t>The development phase converts the Courier Management System design into a working Salesforce application with structured customer, shipment, delivery agent, branch and invoice objects, fields, relationships, validation and controlled access. Reports and dashboards provide the analytics layer needed for shipment tracking, delivery performance and revenue monitoring.</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jc w:val="center"/>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