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E5395"/>
        </w:rPr>
        <w:t>Pavan</w:t>
      </w:r>
      <w:r>
        <w:rPr>
          <w:color w:val="2E5395"/>
          <w:spacing w:val="-16"/>
        </w:rPr>
        <w:t> </w:t>
      </w:r>
      <w:r>
        <w:rPr>
          <w:color w:val="2E5395"/>
        </w:rPr>
        <w:t>Kumar</w:t>
      </w:r>
      <w:r>
        <w:rPr>
          <w:color w:val="2E5395"/>
          <w:spacing w:val="-14"/>
        </w:rPr>
        <w:t> </w:t>
      </w:r>
      <w:r>
        <w:rPr>
          <w:color w:val="2E5395"/>
          <w:spacing w:val="-4"/>
        </w:rPr>
        <w:t>Yele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378142</wp:posOffset>
                </wp:positionH>
                <wp:positionV relativeFrom="paragraph">
                  <wp:posOffset>77004</wp:posOffset>
                </wp:positionV>
                <wp:extent cx="687070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70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9050">
                              <a:moveTo>
                                <a:pt x="687031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70319" y="19050"/>
                              </a:lnTo>
                              <a:lnTo>
                                <a:pt x="6870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75pt;margin-top:6.063339pt;width:540.97pt;height:1.5pt;mso-position-horizontal-relative:page;mso-position-vertical-relative:paragraph;z-index:-15728640;mso-wrap-distance-left:0;mso-wrap-distance-right:0" id="docshape1" filled="true" fillcolor="#4471c4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2" w:lineRule="auto" w:before="122"/>
        <w:ind w:left="360" w:right="1819" w:firstLine="0"/>
        <w:jc w:val="left"/>
        <w:rPr>
          <w:sz w:val="24"/>
        </w:rPr>
      </w:pPr>
      <w:r>
        <w:rPr>
          <w:color w:val="404040"/>
          <w:sz w:val="24"/>
        </w:rPr>
        <w:t>Visakhapatnam,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INDIA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|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9441469610</w:t>
      </w:r>
      <w:r>
        <w:rPr>
          <w:color w:val="404040"/>
          <w:spacing w:val="-9"/>
          <w:sz w:val="24"/>
        </w:rPr>
        <w:t> </w:t>
      </w:r>
      <w:r>
        <w:rPr>
          <w:color w:val="404040"/>
          <w:sz w:val="24"/>
        </w:rPr>
        <w:t>|</w:t>
      </w:r>
      <w:r>
        <w:rPr>
          <w:color w:val="404040"/>
          <w:spacing w:val="-8"/>
          <w:sz w:val="24"/>
        </w:rPr>
        <w:t> </w:t>
      </w:r>
      <w:hyperlink r:id="rId6">
        <w:r>
          <w:rPr>
            <w:color w:val="404040"/>
            <w:sz w:val="24"/>
          </w:rPr>
          <w:t>ypavankumar3144@gmail.com</w:t>
        </w:r>
      </w:hyperlink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| </w:t>
      </w:r>
      <w:hyperlink r:id="rId7">
        <w:r>
          <w:rPr>
            <w:color w:val="0462C1"/>
            <w:spacing w:val="-2"/>
            <w:sz w:val="24"/>
            <w:u w:val="single" w:color="0462C1"/>
          </w:rPr>
          <w:t>linkedin</w:t>
        </w:r>
      </w:hyperlink>
      <w:hyperlink r:id="rId8">
        <w:r>
          <w:rPr>
            <w:color w:val="0462C1"/>
            <w:spacing w:val="-2"/>
            <w:sz w:val="24"/>
            <w:u w:val="single" w:color="0462C1"/>
          </w:rPr>
          <w:t>PavanKumarYele</w:t>
        </w:r>
      </w:hyperlink>
    </w:p>
    <w:p>
      <w:pPr>
        <w:pStyle w:val="BodyText"/>
        <w:spacing w:before="316"/>
        <w:rPr>
          <w:sz w:val="32"/>
        </w:rPr>
      </w:pPr>
    </w:p>
    <w:p>
      <w:pPr>
        <w:pStyle w:val="Heading1"/>
        <w:spacing w:before="1"/>
      </w:pPr>
      <w:r>
        <w:rPr>
          <w:color w:val="2E5395"/>
          <w:spacing w:val="-2"/>
        </w:rPr>
        <w:t>Summary</w:t>
      </w:r>
    </w:p>
    <w:p>
      <w:pPr>
        <w:spacing w:line="240" w:lineRule="auto" w:before="120"/>
        <w:ind w:left="360" w:right="357" w:firstLine="0"/>
        <w:jc w:val="both"/>
        <w:rPr>
          <w:sz w:val="24"/>
        </w:rPr>
      </w:pPr>
      <w:r>
        <w:rPr>
          <w:color w:val="404040"/>
          <w:sz w:val="24"/>
        </w:rPr>
        <w:t>Accomplished </w:t>
      </w:r>
      <w:r>
        <w:rPr>
          <w:b/>
          <w:color w:val="404040"/>
          <w:sz w:val="24"/>
        </w:rPr>
        <w:t>Senior QA Automation</w:t>
      </w:r>
      <w:r>
        <w:rPr>
          <w:b/>
          <w:color w:val="404040"/>
          <w:spacing w:val="-3"/>
          <w:sz w:val="24"/>
        </w:rPr>
        <w:t> </w:t>
      </w:r>
      <w:r>
        <w:rPr>
          <w:b/>
          <w:color w:val="404040"/>
          <w:sz w:val="24"/>
        </w:rPr>
        <w:t>Engineer </w:t>
      </w:r>
      <w:r>
        <w:rPr>
          <w:color w:val="404040"/>
          <w:sz w:val="24"/>
        </w:rPr>
        <w:t>with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over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5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years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of experience in designing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and implementing robust</w:t>
      </w:r>
      <w:r>
        <w:rPr>
          <w:color w:val="404040"/>
          <w:spacing w:val="-14"/>
          <w:sz w:val="24"/>
        </w:rPr>
        <w:t> </w:t>
      </w:r>
      <w:r>
        <w:rPr>
          <w:color w:val="404040"/>
          <w:sz w:val="24"/>
        </w:rPr>
        <w:t>testing</w:t>
      </w:r>
      <w:r>
        <w:rPr>
          <w:color w:val="404040"/>
          <w:spacing w:val="-14"/>
          <w:sz w:val="24"/>
        </w:rPr>
        <w:t> </w:t>
      </w:r>
      <w:r>
        <w:rPr>
          <w:color w:val="404040"/>
          <w:sz w:val="24"/>
        </w:rPr>
        <w:t>frameworks</w:t>
      </w:r>
      <w:r>
        <w:rPr>
          <w:color w:val="404040"/>
          <w:spacing w:val="-13"/>
          <w:sz w:val="24"/>
        </w:rPr>
        <w:t> </w:t>
      </w:r>
      <w:r>
        <w:rPr>
          <w:color w:val="404040"/>
          <w:sz w:val="24"/>
        </w:rPr>
        <w:t>for</w:t>
      </w:r>
      <w:r>
        <w:rPr>
          <w:color w:val="404040"/>
          <w:spacing w:val="-14"/>
          <w:sz w:val="24"/>
        </w:rPr>
        <w:t> </w:t>
      </w:r>
      <w:r>
        <w:rPr>
          <w:color w:val="404040"/>
          <w:sz w:val="24"/>
        </w:rPr>
        <w:t>high-scale</w:t>
      </w:r>
      <w:r>
        <w:rPr>
          <w:color w:val="404040"/>
          <w:spacing w:val="-13"/>
          <w:sz w:val="24"/>
        </w:rPr>
        <w:t> </w:t>
      </w:r>
      <w:r>
        <w:rPr>
          <w:color w:val="404040"/>
          <w:sz w:val="24"/>
        </w:rPr>
        <w:t>applications.</w:t>
      </w:r>
      <w:r>
        <w:rPr>
          <w:color w:val="404040"/>
          <w:spacing w:val="-14"/>
          <w:sz w:val="24"/>
        </w:rPr>
        <w:t> </w:t>
      </w:r>
      <w:r>
        <w:rPr>
          <w:color w:val="404040"/>
          <w:sz w:val="24"/>
        </w:rPr>
        <w:t>Expertise</w:t>
      </w:r>
      <w:r>
        <w:rPr>
          <w:color w:val="404040"/>
          <w:spacing w:val="-13"/>
          <w:sz w:val="24"/>
        </w:rPr>
        <w:t> </w:t>
      </w:r>
      <w:r>
        <w:rPr>
          <w:color w:val="404040"/>
          <w:sz w:val="24"/>
        </w:rPr>
        <w:t>in</w:t>
      </w:r>
      <w:r>
        <w:rPr>
          <w:color w:val="404040"/>
          <w:spacing w:val="-14"/>
          <w:sz w:val="24"/>
        </w:rPr>
        <w:t> </w:t>
      </w:r>
      <w:r>
        <w:rPr>
          <w:b/>
          <w:color w:val="404040"/>
          <w:sz w:val="24"/>
        </w:rPr>
        <w:t>Selenium</w:t>
      </w:r>
      <w:r>
        <w:rPr>
          <w:b/>
          <w:color w:val="404040"/>
          <w:spacing w:val="-14"/>
          <w:sz w:val="24"/>
        </w:rPr>
        <w:t> </w:t>
      </w:r>
      <w:r>
        <w:rPr>
          <w:b/>
          <w:color w:val="404040"/>
          <w:sz w:val="24"/>
        </w:rPr>
        <w:t>WebDriver,</w:t>
      </w:r>
      <w:r>
        <w:rPr>
          <w:b/>
          <w:color w:val="404040"/>
          <w:spacing w:val="-13"/>
          <w:sz w:val="24"/>
        </w:rPr>
        <w:t> </w:t>
      </w:r>
      <w:r>
        <w:rPr>
          <w:b/>
          <w:color w:val="404040"/>
          <w:sz w:val="24"/>
        </w:rPr>
        <w:t>Playwright,</w:t>
      </w:r>
      <w:r>
        <w:rPr>
          <w:b/>
          <w:color w:val="404040"/>
          <w:spacing w:val="-14"/>
          <w:sz w:val="24"/>
        </w:rPr>
        <w:t> </w:t>
      </w:r>
      <w:r>
        <w:rPr>
          <w:b/>
          <w:color w:val="404040"/>
          <w:sz w:val="24"/>
        </w:rPr>
        <w:t>and</w:t>
      </w:r>
      <w:r>
        <w:rPr>
          <w:b/>
          <w:color w:val="404040"/>
          <w:spacing w:val="-13"/>
          <w:sz w:val="24"/>
        </w:rPr>
        <w:t> </w:t>
      </w:r>
      <w:r>
        <w:rPr>
          <w:b/>
          <w:color w:val="404040"/>
          <w:sz w:val="24"/>
        </w:rPr>
        <w:t>Karate DSL</w:t>
      </w:r>
      <w:r>
        <w:rPr>
          <w:color w:val="404040"/>
          <w:sz w:val="24"/>
        </w:rPr>
        <w:t>,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with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a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strong focus on </w:t>
      </w:r>
      <w:r>
        <w:rPr>
          <w:b/>
          <w:color w:val="404040"/>
          <w:sz w:val="24"/>
        </w:rPr>
        <w:t>BDD</w:t>
      </w:r>
      <w:r>
        <w:rPr>
          <w:b/>
          <w:color w:val="404040"/>
          <w:spacing w:val="-3"/>
          <w:sz w:val="24"/>
        </w:rPr>
        <w:t> </w:t>
      </w:r>
      <w:r>
        <w:rPr>
          <w:b/>
          <w:color w:val="404040"/>
          <w:sz w:val="24"/>
        </w:rPr>
        <w:t>(Cucumber)</w:t>
      </w:r>
      <w:r>
        <w:rPr>
          <w:b/>
          <w:color w:val="404040"/>
          <w:spacing w:val="-1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API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testing.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Proven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track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record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of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reducing regression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cycles and improving software quality within </w:t>
      </w:r>
      <w:r>
        <w:rPr>
          <w:b/>
          <w:color w:val="404040"/>
          <w:sz w:val="24"/>
        </w:rPr>
        <w:t>Agile-DevOps </w:t>
      </w:r>
      <w:r>
        <w:rPr>
          <w:color w:val="404040"/>
          <w:sz w:val="24"/>
        </w:rPr>
        <w:t>environments for enterprise clients like </w:t>
      </w:r>
      <w:r>
        <w:rPr>
          <w:b/>
          <w:color w:val="404040"/>
          <w:sz w:val="24"/>
        </w:rPr>
        <w:t>Equifax</w:t>
      </w:r>
      <w:r>
        <w:rPr>
          <w:color w:val="404040"/>
          <w:sz w:val="24"/>
        </w:rPr>
        <w:t>.</w:t>
      </w:r>
    </w:p>
    <w:p>
      <w:pPr>
        <w:pStyle w:val="BodyText"/>
        <w:spacing w:before="254"/>
        <w:rPr>
          <w:sz w:val="24"/>
        </w:rPr>
      </w:pPr>
    </w:p>
    <w:p>
      <w:pPr>
        <w:pStyle w:val="Heading1"/>
        <w:spacing w:before="1"/>
      </w:pPr>
      <w:r>
        <w:rPr>
          <w:color w:val="2E5395"/>
        </w:rPr>
        <w:t>Technical </w:t>
      </w:r>
      <w:r>
        <w:rPr>
          <w:color w:val="2E5395"/>
          <w:spacing w:val="-2"/>
        </w:rPr>
        <w:t>Skills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6"/>
        <w:gridCol w:w="6783"/>
      </w:tblGrid>
      <w:tr>
        <w:trPr>
          <w:trHeight w:val="295" w:hRule="atLeast"/>
        </w:trPr>
        <w:tc>
          <w:tcPr>
            <w:tcW w:w="3086" w:type="dxa"/>
          </w:tcPr>
          <w:p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Automation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678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404040"/>
                <w:sz w:val="24"/>
              </w:rPr>
              <w:t>Selenium</w:t>
            </w:r>
            <w:r>
              <w:rPr>
                <w:color w:val="404040"/>
                <w:spacing w:val="-5"/>
                <w:sz w:val="24"/>
              </w:rPr>
              <w:t> </w:t>
            </w:r>
            <w:r>
              <w:rPr>
                <w:color w:val="404040"/>
                <w:sz w:val="24"/>
              </w:rPr>
              <w:t>WebDriver</w:t>
            </w:r>
            <w:r>
              <w:rPr>
                <w:color w:val="404040"/>
                <w:spacing w:val="-6"/>
                <w:sz w:val="24"/>
              </w:rPr>
              <w:t> </w:t>
            </w:r>
            <w:r>
              <w:rPr>
                <w:color w:val="404040"/>
                <w:sz w:val="24"/>
              </w:rPr>
              <w:t>(Java),</w:t>
            </w:r>
            <w:r>
              <w:rPr>
                <w:color w:val="404040"/>
                <w:spacing w:val="-8"/>
                <w:sz w:val="24"/>
              </w:rPr>
              <w:t> </w:t>
            </w:r>
            <w:r>
              <w:rPr>
                <w:color w:val="404040"/>
                <w:sz w:val="24"/>
              </w:rPr>
              <w:t>Playwright</w:t>
            </w:r>
            <w:r>
              <w:rPr>
                <w:color w:val="404040"/>
                <w:spacing w:val="-3"/>
                <w:sz w:val="24"/>
              </w:rPr>
              <w:t> </w:t>
            </w:r>
            <w:r>
              <w:rPr>
                <w:color w:val="404040"/>
                <w:sz w:val="24"/>
              </w:rPr>
              <w:t>(JS),</w:t>
            </w:r>
            <w:r>
              <w:rPr>
                <w:color w:val="404040"/>
                <w:spacing w:val="-3"/>
                <w:sz w:val="24"/>
              </w:rPr>
              <w:t> </w:t>
            </w:r>
            <w:r>
              <w:rPr>
                <w:color w:val="404040"/>
                <w:sz w:val="24"/>
              </w:rPr>
              <w:t>Appium</w:t>
            </w:r>
            <w:r>
              <w:rPr>
                <w:color w:val="404040"/>
                <w:spacing w:val="-5"/>
                <w:sz w:val="24"/>
              </w:rPr>
              <w:t> </w:t>
            </w:r>
            <w:r>
              <w:rPr>
                <w:color w:val="404040"/>
                <w:spacing w:val="-2"/>
                <w:sz w:val="24"/>
              </w:rPr>
              <w:t>(Mobile)</w:t>
            </w:r>
          </w:p>
        </w:tc>
      </w:tr>
      <w:tr>
        <w:trPr>
          <w:trHeight w:val="290" w:hRule="atLeast"/>
        </w:trPr>
        <w:tc>
          <w:tcPr>
            <w:tcW w:w="3086" w:type="dxa"/>
          </w:tcPr>
          <w:p>
            <w:pPr>
              <w:pStyle w:val="TableParagraph"/>
              <w:spacing w:line="270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Programming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Languages</w:t>
            </w:r>
          </w:p>
        </w:tc>
        <w:tc>
          <w:tcPr>
            <w:tcW w:w="6783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color w:val="404040"/>
                <w:sz w:val="24"/>
              </w:rPr>
              <w:t>Java</w:t>
            </w:r>
            <w:r>
              <w:rPr>
                <w:color w:val="404040"/>
                <w:spacing w:val="-6"/>
                <w:sz w:val="24"/>
              </w:rPr>
              <w:t> </w:t>
            </w:r>
            <w:r>
              <w:rPr>
                <w:color w:val="404040"/>
                <w:sz w:val="24"/>
              </w:rPr>
              <w:t>(Intermediate),</w:t>
            </w:r>
            <w:r>
              <w:rPr>
                <w:color w:val="404040"/>
                <w:spacing w:val="-6"/>
                <w:sz w:val="24"/>
              </w:rPr>
              <w:t> </w:t>
            </w:r>
            <w:r>
              <w:rPr>
                <w:color w:val="404040"/>
                <w:sz w:val="24"/>
              </w:rPr>
              <w:t>JavaScript/TypeScript</w:t>
            </w:r>
            <w:r>
              <w:rPr>
                <w:color w:val="404040"/>
                <w:spacing w:val="-6"/>
                <w:sz w:val="24"/>
              </w:rPr>
              <w:t> </w:t>
            </w:r>
            <w:r>
              <w:rPr>
                <w:color w:val="404040"/>
                <w:spacing w:val="-2"/>
                <w:sz w:val="24"/>
              </w:rPr>
              <w:t>(Basic)</w:t>
            </w:r>
          </w:p>
        </w:tc>
      </w:tr>
      <w:tr>
        <w:trPr>
          <w:trHeight w:val="295" w:hRule="atLeast"/>
        </w:trPr>
        <w:tc>
          <w:tcPr>
            <w:tcW w:w="3086" w:type="dxa"/>
          </w:tcPr>
          <w:p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CI &amp; </w:t>
            </w:r>
            <w:r>
              <w:rPr>
                <w:b/>
                <w:spacing w:val="-5"/>
                <w:sz w:val="24"/>
              </w:rPr>
              <w:t>CD</w:t>
            </w:r>
          </w:p>
        </w:tc>
        <w:tc>
          <w:tcPr>
            <w:tcW w:w="678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404040"/>
                <w:sz w:val="24"/>
              </w:rPr>
              <w:t>Jenkins</w:t>
            </w:r>
            <w:r>
              <w:rPr>
                <w:color w:val="404040"/>
                <w:spacing w:val="-7"/>
                <w:sz w:val="24"/>
              </w:rPr>
              <w:t> </w:t>
            </w:r>
            <w:r>
              <w:rPr>
                <w:color w:val="404040"/>
                <w:sz w:val="24"/>
              </w:rPr>
              <w:t>(CI/CD</w:t>
            </w:r>
            <w:r>
              <w:rPr>
                <w:color w:val="404040"/>
                <w:spacing w:val="-5"/>
                <w:sz w:val="24"/>
              </w:rPr>
              <w:t> </w:t>
            </w:r>
            <w:r>
              <w:rPr>
                <w:color w:val="404040"/>
                <w:sz w:val="24"/>
              </w:rPr>
              <w:t>Pipelines),</w:t>
            </w:r>
            <w:r>
              <w:rPr>
                <w:color w:val="404040"/>
                <w:spacing w:val="-7"/>
                <w:sz w:val="24"/>
              </w:rPr>
              <w:t> </w:t>
            </w:r>
            <w:r>
              <w:rPr>
                <w:color w:val="404040"/>
                <w:spacing w:val="-5"/>
                <w:sz w:val="24"/>
              </w:rPr>
              <w:t>Git</w:t>
            </w:r>
          </w:p>
        </w:tc>
      </w:tr>
      <w:tr>
        <w:trPr>
          <w:trHeight w:val="290" w:hRule="atLeast"/>
        </w:trPr>
        <w:tc>
          <w:tcPr>
            <w:tcW w:w="3086" w:type="dxa"/>
          </w:tcPr>
          <w:p>
            <w:pPr>
              <w:pStyle w:val="TableParagraph"/>
              <w:spacing w:line="270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Management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6783" w:type="dxa"/>
          </w:tcPr>
          <w:p>
            <w:pPr>
              <w:pStyle w:val="TableParagraph"/>
              <w:spacing w:line="270" w:lineRule="exact" w:before="0"/>
              <w:rPr>
                <w:sz w:val="24"/>
              </w:rPr>
            </w:pPr>
            <w:r>
              <w:rPr>
                <w:color w:val="404040"/>
                <w:spacing w:val="-4"/>
                <w:sz w:val="24"/>
              </w:rPr>
              <w:t>Jira</w:t>
            </w:r>
          </w:p>
        </w:tc>
      </w:tr>
      <w:tr>
        <w:trPr>
          <w:trHeight w:val="295" w:hRule="atLeast"/>
        </w:trPr>
        <w:tc>
          <w:tcPr>
            <w:tcW w:w="3086" w:type="dxa"/>
          </w:tcPr>
          <w:p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Cloud </w:t>
            </w:r>
            <w:r>
              <w:rPr>
                <w:b/>
                <w:spacing w:val="-2"/>
                <w:sz w:val="24"/>
              </w:rPr>
              <w:t>Computing</w:t>
            </w:r>
          </w:p>
        </w:tc>
        <w:tc>
          <w:tcPr>
            <w:tcW w:w="678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404040"/>
                <w:sz w:val="24"/>
              </w:rPr>
              <w:t>Lambda</w:t>
            </w:r>
            <w:r>
              <w:rPr>
                <w:color w:val="404040"/>
                <w:spacing w:val="-4"/>
                <w:sz w:val="24"/>
              </w:rPr>
              <w:t> </w:t>
            </w:r>
            <w:r>
              <w:rPr>
                <w:color w:val="404040"/>
                <w:sz w:val="24"/>
              </w:rPr>
              <w:t>Test</w:t>
            </w:r>
            <w:r>
              <w:rPr>
                <w:color w:val="404040"/>
                <w:spacing w:val="-2"/>
                <w:sz w:val="24"/>
              </w:rPr>
              <w:t> </w:t>
            </w:r>
            <w:r>
              <w:rPr>
                <w:color w:val="404040"/>
                <w:sz w:val="24"/>
              </w:rPr>
              <w:t>(Cross-browser</w:t>
            </w:r>
            <w:r>
              <w:rPr>
                <w:color w:val="404040"/>
                <w:spacing w:val="-1"/>
                <w:sz w:val="24"/>
              </w:rPr>
              <w:t> </w:t>
            </w:r>
            <w:r>
              <w:rPr>
                <w:color w:val="404040"/>
                <w:spacing w:val="-2"/>
                <w:sz w:val="24"/>
              </w:rPr>
              <w:t>execution)</w:t>
            </w:r>
          </w:p>
        </w:tc>
      </w:tr>
      <w:tr>
        <w:trPr>
          <w:trHeight w:val="295" w:hRule="atLeast"/>
        </w:trPr>
        <w:tc>
          <w:tcPr>
            <w:tcW w:w="3086" w:type="dxa"/>
          </w:tcPr>
          <w:p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Version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Controls</w:t>
            </w:r>
          </w:p>
        </w:tc>
        <w:tc>
          <w:tcPr>
            <w:tcW w:w="678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404040"/>
                <w:spacing w:val="-5"/>
                <w:sz w:val="24"/>
              </w:rPr>
              <w:t>Git</w:t>
            </w:r>
          </w:p>
        </w:tc>
      </w:tr>
      <w:tr>
        <w:trPr>
          <w:trHeight w:val="290" w:hRule="atLeast"/>
        </w:trPr>
        <w:tc>
          <w:tcPr>
            <w:tcW w:w="3086" w:type="dxa"/>
          </w:tcPr>
          <w:p>
            <w:pPr>
              <w:pStyle w:val="TableParagraph"/>
              <w:spacing w:line="271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Performance</w:t>
            </w:r>
            <w:r>
              <w:rPr>
                <w:b/>
                <w:spacing w:val="-2"/>
                <w:sz w:val="24"/>
              </w:rPr>
              <w:t> Testing</w:t>
            </w:r>
          </w:p>
        </w:tc>
        <w:tc>
          <w:tcPr>
            <w:tcW w:w="6783" w:type="dxa"/>
          </w:tcPr>
          <w:p>
            <w:pPr>
              <w:pStyle w:val="TableParagraph"/>
              <w:spacing w:line="271" w:lineRule="exact" w:before="0"/>
              <w:rPr>
                <w:sz w:val="24"/>
              </w:rPr>
            </w:pPr>
            <w:r>
              <w:rPr>
                <w:color w:val="404040"/>
                <w:sz w:val="24"/>
              </w:rPr>
              <w:t>JMeter,</w:t>
            </w:r>
            <w:r>
              <w:rPr>
                <w:color w:val="404040"/>
                <w:spacing w:val="-7"/>
                <w:sz w:val="24"/>
              </w:rPr>
              <w:t> </w:t>
            </w:r>
            <w:r>
              <w:rPr>
                <w:color w:val="404040"/>
                <w:sz w:val="24"/>
              </w:rPr>
              <w:t>LoadRunner</w:t>
            </w:r>
            <w:r>
              <w:rPr>
                <w:color w:val="404040"/>
                <w:spacing w:val="-5"/>
                <w:sz w:val="24"/>
              </w:rPr>
              <w:t> </w:t>
            </w:r>
            <w:r>
              <w:rPr>
                <w:color w:val="404040"/>
                <w:spacing w:val="-2"/>
                <w:sz w:val="24"/>
              </w:rPr>
              <w:t>(Basic)</w:t>
            </w:r>
          </w:p>
        </w:tc>
      </w:tr>
      <w:tr>
        <w:trPr>
          <w:trHeight w:val="295" w:hRule="atLeast"/>
        </w:trPr>
        <w:tc>
          <w:tcPr>
            <w:tcW w:w="3086" w:type="dxa"/>
          </w:tcPr>
          <w:p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API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Testing</w:t>
            </w:r>
          </w:p>
        </w:tc>
        <w:tc>
          <w:tcPr>
            <w:tcW w:w="678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404040"/>
                <w:sz w:val="24"/>
              </w:rPr>
              <w:t>Postman,</w:t>
            </w:r>
            <w:r>
              <w:rPr>
                <w:color w:val="404040"/>
                <w:spacing w:val="-4"/>
                <w:sz w:val="24"/>
              </w:rPr>
              <w:t> </w:t>
            </w:r>
            <w:r>
              <w:rPr>
                <w:color w:val="404040"/>
                <w:sz w:val="24"/>
              </w:rPr>
              <w:t>REST</w:t>
            </w:r>
            <w:r>
              <w:rPr>
                <w:color w:val="404040"/>
                <w:spacing w:val="-5"/>
                <w:sz w:val="24"/>
              </w:rPr>
              <w:t> </w:t>
            </w:r>
            <w:r>
              <w:rPr>
                <w:color w:val="404040"/>
                <w:sz w:val="24"/>
              </w:rPr>
              <w:t>Assured,</w:t>
            </w:r>
            <w:r>
              <w:rPr>
                <w:color w:val="404040"/>
                <w:spacing w:val="-1"/>
                <w:sz w:val="24"/>
              </w:rPr>
              <w:t> </w:t>
            </w:r>
            <w:r>
              <w:rPr>
                <w:color w:val="404040"/>
                <w:sz w:val="24"/>
              </w:rPr>
              <w:t>Karate</w:t>
            </w:r>
            <w:r>
              <w:rPr>
                <w:color w:val="404040"/>
                <w:spacing w:val="-3"/>
                <w:sz w:val="24"/>
              </w:rPr>
              <w:t> </w:t>
            </w:r>
            <w:r>
              <w:rPr>
                <w:color w:val="404040"/>
                <w:sz w:val="24"/>
              </w:rPr>
              <w:t>Framework</w:t>
            </w:r>
            <w:r>
              <w:rPr>
                <w:color w:val="404040"/>
                <w:spacing w:val="-2"/>
                <w:sz w:val="24"/>
              </w:rPr>
              <w:t> </w:t>
            </w:r>
            <w:r>
              <w:rPr>
                <w:color w:val="404040"/>
                <w:sz w:val="24"/>
              </w:rPr>
              <w:t>(BDD-</w:t>
            </w:r>
            <w:r>
              <w:rPr>
                <w:color w:val="404040"/>
                <w:spacing w:val="-2"/>
                <w:sz w:val="24"/>
              </w:rPr>
              <w:t>style)</w:t>
            </w:r>
          </w:p>
        </w:tc>
      </w:tr>
      <w:tr>
        <w:trPr>
          <w:trHeight w:val="435" w:hRule="atLeast"/>
        </w:trPr>
        <w:tc>
          <w:tcPr>
            <w:tcW w:w="3086" w:type="dxa"/>
          </w:tcPr>
          <w:p>
            <w:pPr>
              <w:pStyle w:val="TableParagraph"/>
              <w:spacing w:before="71"/>
              <w:rPr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6783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404040"/>
                <w:spacing w:val="-2"/>
                <w:sz w:val="24"/>
              </w:rPr>
              <w:t>Windows</w:t>
            </w:r>
          </w:p>
        </w:tc>
      </w:tr>
    </w:tbl>
    <w:p>
      <w:pPr>
        <w:spacing w:before="266"/>
        <w:ind w:left="360" w:right="0" w:firstLine="0"/>
        <w:jc w:val="left"/>
        <w:rPr>
          <w:b/>
          <w:sz w:val="32"/>
        </w:rPr>
      </w:pPr>
      <w:r>
        <w:rPr>
          <w:b/>
          <w:color w:val="2E5395"/>
          <w:spacing w:val="-2"/>
          <w:sz w:val="32"/>
        </w:rPr>
        <w:t>Experience</w:t>
      </w:r>
    </w:p>
    <w:p>
      <w:pPr>
        <w:pStyle w:val="Heading2"/>
        <w:spacing w:before="241"/>
        <w:jc w:val="both"/>
      </w:pPr>
      <w:bookmarkStart w:name="Senior Software Test Engineer | Sails So" w:id="1"/>
      <w:bookmarkEnd w:id="1"/>
      <w:r>
        <w:rPr>
          <w:b w:val="0"/>
        </w:rPr>
      </w:r>
      <w:r>
        <w:rPr>
          <w:color w:val="252525"/>
        </w:rPr>
        <w:t>SENIOR</w:t>
      </w:r>
      <w:r>
        <w:rPr>
          <w:color w:val="252525"/>
          <w:spacing w:val="-3"/>
        </w:rPr>
        <w:t> </w:t>
      </w:r>
      <w:r>
        <w:rPr>
          <w:color w:val="252525"/>
        </w:rPr>
        <w:t>SOFTWARE</w:t>
      </w:r>
      <w:r>
        <w:rPr>
          <w:color w:val="252525"/>
          <w:spacing w:val="-6"/>
        </w:rPr>
        <w:t> </w:t>
      </w:r>
      <w:r>
        <w:rPr>
          <w:color w:val="252525"/>
        </w:rPr>
        <w:t>TEST</w:t>
      </w:r>
      <w:r>
        <w:rPr>
          <w:color w:val="252525"/>
          <w:spacing w:val="-2"/>
        </w:rPr>
        <w:t> </w:t>
      </w:r>
      <w:r>
        <w:rPr>
          <w:color w:val="252525"/>
        </w:rPr>
        <w:t>ENGINEER |</w:t>
      </w:r>
      <w:r>
        <w:rPr>
          <w:color w:val="252525"/>
          <w:spacing w:val="-2"/>
        </w:rPr>
        <w:t> </w:t>
      </w:r>
      <w:r>
        <w:rPr>
          <w:color w:val="252525"/>
        </w:rPr>
        <w:t>SAILS</w:t>
      </w:r>
      <w:r>
        <w:rPr>
          <w:color w:val="252525"/>
          <w:spacing w:val="-3"/>
        </w:rPr>
        <w:t> </w:t>
      </w:r>
      <w:r>
        <w:rPr>
          <w:color w:val="252525"/>
        </w:rPr>
        <w:t>SOFTWARE</w:t>
      </w:r>
      <w:r>
        <w:rPr>
          <w:color w:val="252525"/>
          <w:spacing w:val="-6"/>
        </w:rPr>
        <w:t> </w:t>
      </w:r>
      <w:r>
        <w:rPr>
          <w:color w:val="252525"/>
        </w:rPr>
        <w:t>SOLUTIONS</w:t>
      </w:r>
      <w:r>
        <w:rPr>
          <w:color w:val="252525"/>
          <w:spacing w:val="2"/>
        </w:rPr>
        <w:t> </w:t>
      </w:r>
      <w:r>
        <w:rPr>
          <w:color w:val="252525"/>
        </w:rPr>
        <w:t>|</w:t>
      </w:r>
      <w:r>
        <w:rPr>
          <w:color w:val="252525"/>
          <w:spacing w:val="-3"/>
        </w:rPr>
        <w:t> </w:t>
      </w:r>
      <w:r>
        <w:rPr>
          <w:color w:val="252525"/>
        </w:rPr>
        <w:t>01/2021</w:t>
      </w:r>
      <w:r>
        <w:rPr>
          <w:color w:val="252525"/>
          <w:spacing w:val="-4"/>
        </w:rPr>
        <w:t> </w:t>
      </w:r>
      <w:r>
        <w:rPr>
          <w:color w:val="252525"/>
        </w:rPr>
        <w:t>–</w:t>
      </w:r>
      <w:r>
        <w:rPr>
          <w:color w:val="252525"/>
          <w:spacing w:val="-2"/>
        </w:rPr>
        <w:t> </w:t>
      </w:r>
      <w:r>
        <w:rPr>
          <w:color w:val="252525"/>
        </w:rPr>
        <w:t>TILL</w:t>
      </w:r>
      <w:r>
        <w:rPr>
          <w:color w:val="252525"/>
          <w:spacing w:val="-4"/>
        </w:rPr>
        <w:t> DATE</w:t>
      </w:r>
    </w:p>
    <w:p>
      <w:pPr>
        <w:pStyle w:val="BodyText"/>
        <w:spacing w:before="91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589"/>
      </w:tblGrid>
      <w:tr>
        <w:trPr>
          <w:trHeight w:val="295" w:hRule="atLeast"/>
        </w:trPr>
        <w:tc>
          <w:tcPr>
            <w:tcW w:w="1891" w:type="dxa"/>
          </w:tcPr>
          <w:p>
            <w:pPr>
              <w:pStyle w:val="TableParagraph"/>
              <w:spacing w:line="274" w:lineRule="exact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color w:val="404040"/>
                <w:spacing w:val="-2"/>
                <w:sz w:val="24"/>
              </w:rPr>
              <w:t>Project</w:t>
            </w:r>
          </w:p>
        </w:tc>
        <w:tc>
          <w:tcPr>
            <w:tcW w:w="7589" w:type="dxa"/>
          </w:tcPr>
          <w:p>
            <w:pPr>
              <w:pStyle w:val="TableParagraph"/>
              <w:spacing w:line="274" w:lineRule="exact"/>
              <w:ind w:left="9" w:right="8"/>
              <w:jc w:val="center"/>
              <w:rPr>
                <w:sz w:val="24"/>
              </w:rPr>
            </w:pPr>
            <w:r>
              <w:rPr>
                <w:color w:val="404040"/>
                <w:sz w:val="24"/>
              </w:rPr>
              <w:t>Unemployment</w:t>
            </w:r>
            <w:r>
              <w:rPr>
                <w:color w:val="404040"/>
                <w:spacing w:val="-6"/>
                <w:sz w:val="24"/>
              </w:rPr>
              <w:t> </w:t>
            </w:r>
            <w:r>
              <w:rPr>
                <w:color w:val="404040"/>
                <w:sz w:val="24"/>
              </w:rPr>
              <w:t>claims</w:t>
            </w:r>
            <w:r>
              <w:rPr>
                <w:color w:val="404040"/>
                <w:spacing w:val="-4"/>
                <w:sz w:val="24"/>
              </w:rPr>
              <w:t> </w:t>
            </w:r>
            <w:r>
              <w:rPr>
                <w:color w:val="404040"/>
                <w:spacing w:val="-2"/>
                <w:sz w:val="24"/>
              </w:rPr>
              <w:t>management</w:t>
            </w:r>
          </w:p>
        </w:tc>
      </w:tr>
      <w:tr>
        <w:trPr>
          <w:trHeight w:val="295" w:hRule="atLeast"/>
        </w:trPr>
        <w:tc>
          <w:tcPr>
            <w:tcW w:w="1891" w:type="dxa"/>
          </w:tcPr>
          <w:p>
            <w:pPr>
              <w:pStyle w:val="TableParagraph"/>
              <w:spacing w:line="274" w:lineRule="exact"/>
              <w:ind w:left="14" w:right="8"/>
              <w:jc w:val="center"/>
              <w:rPr>
                <w:b/>
                <w:sz w:val="24"/>
              </w:rPr>
            </w:pPr>
            <w:r>
              <w:rPr>
                <w:b/>
                <w:color w:val="404040"/>
                <w:spacing w:val="-2"/>
                <w:sz w:val="24"/>
              </w:rPr>
              <w:t>Client</w:t>
            </w:r>
          </w:p>
        </w:tc>
        <w:tc>
          <w:tcPr>
            <w:tcW w:w="7589" w:type="dxa"/>
          </w:tcPr>
          <w:p>
            <w:pPr>
              <w:pStyle w:val="TableParagraph"/>
              <w:spacing w:line="274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Equifax</w:t>
            </w:r>
          </w:p>
        </w:tc>
      </w:tr>
      <w:tr>
        <w:trPr>
          <w:trHeight w:val="405" w:hRule="atLeast"/>
        </w:trPr>
        <w:tc>
          <w:tcPr>
            <w:tcW w:w="1891" w:type="dxa"/>
          </w:tcPr>
          <w:p>
            <w:pPr>
              <w:pStyle w:val="TableParagraph"/>
              <w:spacing w:before="57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color w:val="404040"/>
                <w:spacing w:val="-4"/>
                <w:sz w:val="24"/>
              </w:rPr>
              <w:t>Role</w:t>
            </w:r>
          </w:p>
        </w:tc>
        <w:tc>
          <w:tcPr>
            <w:tcW w:w="7589" w:type="dxa"/>
          </w:tcPr>
          <w:p>
            <w:pPr>
              <w:pStyle w:val="TableParagraph"/>
              <w:spacing w:before="57"/>
              <w:ind w:left="9" w:right="1"/>
              <w:jc w:val="center"/>
              <w:rPr>
                <w:sz w:val="24"/>
              </w:rPr>
            </w:pPr>
            <w:r>
              <w:rPr>
                <w:color w:val="404040"/>
                <w:sz w:val="24"/>
              </w:rPr>
              <w:t>Software</w:t>
            </w:r>
            <w:r>
              <w:rPr>
                <w:color w:val="404040"/>
                <w:spacing w:val="-2"/>
                <w:sz w:val="24"/>
              </w:rPr>
              <w:t> </w:t>
            </w:r>
            <w:r>
              <w:rPr>
                <w:color w:val="404040"/>
                <w:sz w:val="24"/>
              </w:rPr>
              <w:t>Test</w:t>
            </w:r>
            <w:r>
              <w:rPr>
                <w:color w:val="404040"/>
                <w:spacing w:val="-2"/>
                <w:sz w:val="24"/>
              </w:rPr>
              <w:t> Engineer</w:t>
            </w:r>
          </w:p>
        </w:tc>
      </w:tr>
      <w:tr>
        <w:trPr>
          <w:trHeight w:val="585" w:hRule="atLeast"/>
        </w:trPr>
        <w:tc>
          <w:tcPr>
            <w:tcW w:w="1891" w:type="dxa"/>
          </w:tcPr>
          <w:p>
            <w:pPr>
              <w:pStyle w:val="TableParagraph"/>
              <w:spacing w:before="146"/>
              <w:ind w:left="14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7589" w:type="dxa"/>
          </w:tcPr>
          <w:p>
            <w:pPr>
              <w:pStyle w:val="TableParagraph"/>
              <w:spacing w:line="291" w:lineRule="exact"/>
              <w:ind w:left="9"/>
              <w:jc w:val="center"/>
              <w:rPr>
                <w:sz w:val="24"/>
              </w:rPr>
            </w:pPr>
            <w:r>
              <w:rPr>
                <w:color w:val="404040"/>
                <w:sz w:val="24"/>
              </w:rPr>
              <w:t>Java,</w:t>
            </w:r>
            <w:r>
              <w:rPr>
                <w:color w:val="404040"/>
                <w:spacing w:val="-5"/>
                <w:sz w:val="24"/>
              </w:rPr>
              <w:t> </w:t>
            </w:r>
            <w:r>
              <w:rPr>
                <w:color w:val="404040"/>
                <w:sz w:val="24"/>
              </w:rPr>
              <w:t>Selenium,</w:t>
            </w:r>
            <w:r>
              <w:rPr>
                <w:color w:val="404040"/>
                <w:spacing w:val="-3"/>
                <w:sz w:val="24"/>
              </w:rPr>
              <w:t> </w:t>
            </w:r>
            <w:r>
              <w:rPr>
                <w:color w:val="404040"/>
                <w:sz w:val="24"/>
              </w:rPr>
              <w:t>Cucumber</w:t>
            </w:r>
            <w:r>
              <w:rPr>
                <w:color w:val="404040"/>
                <w:spacing w:val="-2"/>
                <w:sz w:val="24"/>
              </w:rPr>
              <w:t> </w:t>
            </w:r>
            <w:r>
              <w:rPr>
                <w:color w:val="404040"/>
                <w:sz w:val="24"/>
              </w:rPr>
              <w:t>(BDD),</w:t>
            </w:r>
            <w:r>
              <w:rPr>
                <w:color w:val="404040"/>
                <w:spacing w:val="-2"/>
                <w:sz w:val="24"/>
              </w:rPr>
              <w:t> </w:t>
            </w:r>
            <w:r>
              <w:rPr>
                <w:color w:val="404040"/>
                <w:sz w:val="24"/>
              </w:rPr>
              <w:t>Karate</w:t>
            </w:r>
            <w:r>
              <w:rPr>
                <w:color w:val="404040"/>
                <w:spacing w:val="-4"/>
                <w:sz w:val="24"/>
              </w:rPr>
              <w:t> </w:t>
            </w:r>
            <w:r>
              <w:rPr>
                <w:color w:val="404040"/>
                <w:sz w:val="24"/>
              </w:rPr>
              <w:t>DSL,</w:t>
            </w:r>
            <w:r>
              <w:rPr>
                <w:color w:val="404040"/>
                <w:spacing w:val="-5"/>
                <w:sz w:val="24"/>
              </w:rPr>
              <w:t> </w:t>
            </w:r>
            <w:r>
              <w:rPr>
                <w:color w:val="404040"/>
                <w:sz w:val="24"/>
              </w:rPr>
              <w:t>Jenkins,</w:t>
            </w:r>
            <w:r>
              <w:rPr>
                <w:color w:val="404040"/>
                <w:spacing w:val="-4"/>
                <w:sz w:val="24"/>
              </w:rPr>
              <w:t> </w:t>
            </w:r>
            <w:r>
              <w:rPr>
                <w:color w:val="404040"/>
                <w:sz w:val="24"/>
              </w:rPr>
              <w:t>Jira,</w:t>
            </w:r>
            <w:r>
              <w:rPr>
                <w:color w:val="404040"/>
                <w:spacing w:val="-4"/>
                <w:sz w:val="24"/>
              </w:rPr>
              <w:t> SQL,</w:t>
            </w:r>
          </w:p>
          <w:p>
            <w:pPr>
              <w:pStyle w:val="TableParagraph"/>
              <w:spacing w:line="272" w:lineRule="exact" w:before="0"/>
              <w:ind w:left="9" w:right="9"/>
              <w:jc w:val="center"/>
              <w:rPr>
                <w:sz w:val="24"/>
              </w:rPr>
            </w:pPr>
            <w:r>
              <w:rPr>
                <w:color w:val="404040"/>
                <w:sz w:val="24"/>
              </w:rPr>
              <w:t>Manual</w:t>
            </w:r>
            <w:r>
              <w:rPr>
                <w:color w:val="404040"/>
                <w:spacing w:val="-7"/>
                <w:sz w:val="24"/>
              </w:rPr>
              <w:t> </w:t>
            </w:r>
            <w:r>
              <w:rPr>
                <w:color w:val="404040"/>
                <w:sz w:val="24"/>
              </w:rPr>
              <w:t>Testing</w:t>
            </w:r>
            <w:r>
              <w:rPr>
                <w:color w:val="404040"/>
                <w:spacing w:val="-6"/>
                <w:sz w:val="24"/>
              </w:rPr>
              <w:t> </w:t>
            </w:r>
            <w:r>
              <w:rPr>
                <w:color w:val="404040"/>
                <w:sz w:val="24"/>
              </w:rPr>
              <w:t>(Functional,</w:t>
            </w:r>
            <w:r>
              <w:rPr>
                <w:color w:val="404040"/>
                <w:spacing w:val="-7"/>
                <w:sz w:val="24"/>
              </w:rPr>
              <w:t> </w:t>
            </w:r>
            <w:r>
              <w:rPr>
                <w:color w:val="404040"/>
                <w:sz w:val="24"/>
              </w:rPr>
              <w:t>Regression,</w:t>
            </w:r>
            <w:r>
              <w:rPr>
                <w:color w:val="404040"/>
                <w:spacing w:val="-6"/>
                <w:sz w:val="24"/>
              </w:rPr>
              <w:t> </w:t>
            </w:r>
            <w:r>
              <w:rPr>
                <w:color w:val="404040"/>
                <w:spacing w:val="-4"/>
                <w:sz w:val="24"/>
              </w:rPr>
              <w:t>UAT)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50"/>
        <w:rPr>
          <w:b/>
          <w:sz w:val="24"/>
        </w:rPr>
      </w:pPr>
    </w:p>
    <w:p>
      <w:pPr>
        <w:spacing w:before="0"/>
        <w:ind w:left="575" w:right="0" w:firstLine="0"/>
        <w:jc w:val="left"/>
        <w:rPr>
          <w:b/>
          <w:sz w:val="24"/>
        </w:rPr>
      </w:pPr>
      <w:r>
        <w:rPr>
          <w:b/>
          <w:color w:val="404040"/>
          <w:spacing w:val="-2"/>
          <w:sz w:val="24"/>
        </w:rPr>
        <w:t>Company:</w:t>
      </w:r>
    </w:p>
    <w:p>
      <w:pPr>
        <w:spacing w:line="290" w:lineRule="auto" w:before="57"/>
        <w:ind w:left="575" w:right="0" w:firstLine="0"/>
        <w:jc w:val="left"/>
        <w:rPr>
          <w:sz w:val="24"/>
        </w:rPr>
      </w:pPr>
      <w:r>
        <w:rPr>
          <w:color w:val="404040"/>
          <w:sz w:val="24"/>
        </w:rPr>
        <w:t>Sails Software Solutions is a premier Indian technology consultancy specializing in end-to-end </w:t>
      </w:r>
      <w:r>
        <w:rPr>
          <w:b/>
          <w:color w:val="404040"/>
          <w:sz w:val="24"/>
        </w:rPr>
        <w:t>Turn-Key Solutions</w:t>
      </w:r>
      <w:r>
        <w:rPr>
          <w:b/>
          <w:color w:val="404040"/>
          <w:spacing w:val="-2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4"/>
          <w:sz w:val="24"/>
        </w:rPr>
        <w:t> </w:t>
      </w:r>
      <w:r>
        <w:rPr>
          <w:b/>
          <w:color w:val="404040"/>
          <w:sz w:val="24"/>
        </w:rPr>
        <w:t>SaaS</w:t>
      </w:r>
      <w:r>
        <w:rPr>
          <w:b/>
          <w:color w:val="404040"/>
          <w:spacing w:val="-2"/>
          <w:sz w:val="24"/>
        </w:rPr>
        <w:t> </w:t>
      </w:r>
      <w:r>
        <w:rPr>
          <w:b/>
          <w:color w:val="404040"/>
          <w:sz w:val="24"/>
        </w:rPr>
        <w:t>development</w:t>
      </w:r>
      <w:r>
        <w:rPr>
          <w:color w:val="404040"/>
          <w:sz w:val="24"/>
        </w:rPr>
        <w:t>.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With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a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core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focus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on</w:t>
      </w:r>
      <w:r>
        <w:rPr>
          <w:color w:val="404040"/>
          <w:spacing w:val="-1"/>
          <w:sz w:val="24"/>
        </w:rPr>
        <w:t> </w:t>
      </w:r>
      <w:r>
        <w:rPr>
          <w:b/>
          <w:color w:val="404040"/>
          <w:sz w:val="24"/>
        </w:rPr>
        <w:t>Cloud-native</w:t>
      </w:r>
      <w:r>
        <w:rPr>
          <w:b/>
          <w:color w:val="404040"/>
          <w:spacing w:val="-4"/>
          <w:sz w:val="24"/>
        </w:rPr>
        <w:t> </w:t>
      </w:r>
      <w:r>
        <w:rPr>
          <w:b/>
          <w:color w:val="404040"/>
          <w:sz w:val="24"/>
        </w:rPr>
        <w:t>Microservices </w:t>
      </w:r>
      <w:r>
        <w:rPr>
          <w:color w:val="404040"/>
          <w:sz w:val="24"/>
        </w:rPr>
        <w:t>and</w:t>
      </w:r>
      <w:r>
        <w:rPr>
          <w:color w:val="404040"/>
          <w:spacing w:val="-4"/>
          <w:sz w:val="24"/>
        </w:rPr>
        <w:t> </w:t>
      </w:r>
      <w:r>
        <w:rPr>
          <w:b/>
          <w:color w:val="404040"/>
          <w:sz w:val="24"/>
        </w:rPr>
        <w:t>Big</w:t>
      </w:r>
      <w:r>
        <w:rPr>
          <w:b/>
          <w:color w:val="404040"/>
          <w:spacing w:val="-6"/>
          <w:sz w:val="24"/>
        </w:rPr>
        <w:t> </w:t>
      </w:r>
      <w:r>
        <w:rPr>
          <w:b/>
          <w:color w:val="404040"/>
          <w:sz w:val="24"/>
        </w:rPr>
        <w:t>Data</w:t>
      </w:r>
      <w:r>
        <w:rPr>
          <w:b/>
          <w:color w:val="404040"/>
          <w:spacing w:val="-2"/>
          <w:sz w:val="24"/>
        </w:rPr>
        <w:t> </w:t>
      </w:r>
      <w:r>
        <w:rPr>
          <w:b/>
          <w:color w:val="404040"/>
          <w:sz w:val="24"/>
        </w:rPr>
        <w:t>Analytics</w:t>
      </w:r>
      <w:r>
        <w:rPr>
          <w:color w:val="404040"/>
          <w:sz w:val="24"/>
        </w:rPr>
        <w:t>,</w:t>
      </w:r>
    </w:p>
    <w:p>
      <w:pPr>
        <w:spacing w:after="0" w:line="290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799" w:footer="0" w:top="1420" w:bottom="280" w:left="360" w:right="360"/>
          <w:pgNumType w:start="1"/>
        </w:sectPr>
      </w:pPr>
    </w:p>
    <w:p>
      <w:pPr>
        <w:spacing w:before="74"/>
        <w:ind w:left="575" w:right="0" w:firstLine="0"/>
        <w:jc w:val="left"/>
        <w:rPr>
          <w:b/>
          <w:sz w:val="24"/>
        </w:rPr>
      </w:pPr>
      <w:r>
        <w:rPr>
          <w:color w:val="404040"/>
          <w:sz w:val="24"/>
        </w:rPr>
        <w:t>the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firm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delivers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scalable,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high-performance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software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for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diverse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global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industries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through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robust</w:t>
      </w:r>
      <w:r>
        <w:rPr>
          <w:color w:val="404040"/>
          <w:spacing w:val="5"/>
          <w:sz w:val="24"/>
        </w:rPr>
        <w:t> </w:t>
      </w:r>
      <w:r>
        <w:rPr>
          <w:b/>
          <w:color w:val="404040"/>
          <w:spacing w:val="-2"/>
          <w:sz w:val="24"/>
        </w:rPr>
        <w:t>DevOps</w:t>
      </w:r>
    </w:p>
    <w:p>
      <w:pPr>
        <w:spacing w:before="57"/>
        <w:ind w:left="575" w:right="0" w:firstLine="0"/>
        <w:jc w:val="left"/>
        <w:rPr>
          <w:sz w:val="24"/>
        </w:rPr>
      </w:pPr>
      <w:r>
        <w:rPr>
          <w:color w:val="404040"/>
          <w:spacing w:val="-2"/>
          <w:sz w:val="24"/>
        </w:rPr>
        <w:t>integration.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pStyle w:val="Heading2"/>
        <w:ind w:left="575"/>
      </w:pPr>
      <w:r>
        <w:rPr>
          <w:color w:val="404040"/>
        </w:rPr>
        <w:t>Project</w:t>
      </w:r>
      <w:r>
        <w:rPr>
          <w:color w:val="404040"/>
          <w:spacing w:val="-2"/>
        </w:rPr>
        <w:t> Details:</w:t>
      </w:r>
    </w:p>
    <w:p>
      <w:pPr>
        <w:spacing w:line="288" w:lineRule="auto" w:before="59"/>
        <w:ind w:left="575" w:right="367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color w:val="292A2D"/>
          <w:sz w:val="21"/>
        </w:rPr>
        <w:t>Unemployment Compensation Management (UCM) is an enterprise solution from </w:t>
      </w:r>
      <w:r>
        <w:rPr>
          <w:rFonts w:ascii="Segoe UI" w:hAnsi="Segoe UI"/>
          <w:b/>
          <w:color w:val="292A2D"/>
          <w:sz w:val="21"/>
        </w:rPr>
        <w:t>Equifax </w:t>
      </w:r>
      <w:r>
        <w:rPr>
          <w:rFonts w:ascii="Segoe UI" w:hAnsi="Segoe UI"/>
          <w:color w:val="292A2D"/>
          <w:sz w:val="21"/>
        </w:rPr>
        <w:t>that supports the </w:t>
      </w:r>
      <w:r>
        <w:rPr>
          <w:rFonts w:ascii="Segoe UI" w:hAnsi="Segoe UI"/>
          <w:b/>
          <w:color w:val="292A2D"/>
          <w:sz w:val="21"/>
        </w:rPr>
        <w:t>end‑to‑end</w:t>
      </w:r>
      <w:r>
        <w:rPr>
          <w:rFonts w:ascii="Segoe UI" w:hAnsi="Segoe UI"/>
          <w:b/>
          <w:color w:val="292A2D"/>
          <w:spacing w:val="-4"/>
          <w:sz w:val="21"/>
        </w:rPr>
        <w:t> </w:t>
      </w:r>
      <w:r>
        <w:rPr>
          <w:rFonts w:ascii="Segoe UI" w:hAnsi="Segoe UI"/>
          <w:b/>
          <w:color w:val="292A2D"/>
          <w:sz w:val="21"/>
        </w:rPr>
        <w:t>management</w:t>
      </w:r>
      <w:r>
        <w:rPr>
          <w:rFonts w:ascii="Segoe UI" w:hAnsi="Segoe UI"/>
          <w:b/>
          <w:color w:val="292A2D"/>
          <w:spacing w:val="-5"/>
          <w:sz w:val="21"/>
        </w:rPr>
        <w:t> </w:t>
      </w:r>
      <w:r>
        <w:rPr>
          <w:rFonts w:ascii="Segoe UI" w:hAnsi="Segoe UI"/>
          <w:b/>
          <w:color w:val="292A2D"/>
          <w:sz w:val="21"/>
        </w:rPr>
        <w:t>of</w:t>
      </w:r>
      <w:r>
        <w:rPr>
          <w:rFonts w:ascii="Segoe UI" w:hAnsi="Segoe UI"/>
          <w:b/>
          <w:color w:val="292A2D"/>
          <w:spacing w:val="-4"/>
          <w:sz w:val="21"/>
        </w:rPr>
        <w:t> </w:t>
      </w:r>
      <w:r>
        <w:rPr>
          <w:rFonts w:ascii="Segoe UI" w:hAnsi="Segoe UI"/>
          <w:b/>
          <w:color w:val="292A2D"/>
          <w:sz w:val="21"/>
        </w:rPr>
        <w:t>unemployment</w:t>
      </w:r>
      <w:r>
        <w:rPr>
          <w:rFonts w:ascii="Segoe UI" w:hAnsi="Segoe UI"/>
          <w:b/>
          <w:color w:val="292A2D"/>
          <w:spacing w:val="-5"/>
          <w:sz w:val="21"/>
        </w:rPr>
        <w:t> </w:t>
      </w:r>
      <w:r>
        <w:rPr>
          <w:rFonts w:ascii="Segoe UI" w:hAnsi="Segoe UI"/>
          <w:b/>
          <w:color w:val="292A2D"/>
          <w:sz w:val="21"/>
        </w:rPr>
        <w:t>insurance</w:t>
      </w:r>
      <w:r>
        <w:rPr>
          <w:rFonts w:ascii="Segoe UI" w:hAnsi="Segoe UI"/>
          <w:b/>
          <w:color w:val="292A2D"/>
          <w:spacing w:val="-2"/>
          <w:sz w:val="21"/>
        </w:rPr>
        <w:t> </w:t>
      </w:r>
      <w:r>
        <w:rPr>
          <w:rFonts w:ascii="Segoe UI" w:hAnsi="Segoe UI"/>
          <w:b/>
          <w:color w:val="292A2D"/>
          <w:sz w:val="21"/>
        </w:rPr>
        <w:t>claims</w:t>
      </w:r>
      <w:r>
        <w:rPr>
          <w:rFonts w:ascii="Segoe UI" w:hAnsi="Segoe UI"/>
          <w:color w:val="292A2D"/>
          <w:sz w:val="21"/>
        </w:rPr>
        <w:t>.</w:t>
      </w:r>
      <w:r>
        <w:rPr>
          <w:rFonts w:ascii="Segoe UI" w:hAnsi="Segoe UI"/>
          <w:color w:val="292A2D"/>
          <w:spacing w:val="-4"/>
          <w:sz w:val="21"/>
        </w:rPr>
        <w:t> </w:t>
      </w:r>
      <w:r>
        <w:rPr>
          <w:rFonts w:ascii="Segoe UI" w:hAnsi="Segoe UI"/>
          <w:color w:val="292A2D"/>
          <w:sz w:val="21"/>
        </w:rPr>
        <w:t>The</w:t>
      </w:r>
      <w:r>
        <w:rPr>
          <w:rFonts w:ascii="Segoe UI" w:hAnsi="Segoe UI"/>
          <w:color w:val="292A2D"/>
          <w:spacing w:val="-3"/>
          <w:sz w:val="21"/>
        </w:rPr>
        <w:t> </w:t>
      </w:r>
      <w:r>
        <w:rPr>
          <w:rFonts w:ascii="Segoe UI" w:hAnsi="Segoe UI"/>
          <w:color w:val="292A2D"/>
          <w:sz w:val="21"/>
        </w:rPr>
        <w:t>system</w:t>
      </w:r>
      <w:r>
        <w:rPr>
          <w:rFonts w:ascii="Segoe UI" w:hAnsi="Segoe UI"/>
          <w:color w:val="292A2D"/>
          <w:spacing w:val="-9"/>
          <w:sz w:val="21"/>
        </w:rPr>
        <w:t> </w:t>
      </w:r>
      <w:r>
        <w:rPr>
          <w:rFonts w:ascii="Segoe UI" w:hAnsi="Segoe UI"/>
          <w:color w:val="292A2D"/>
          <w:sz w:val="21"/>
        </w:rPr>
        <w:t>receives</w:t>
      </w:r>
      <w:r>
        <w:rPr>
          <w:rFonts w:ascii="Segoe UI" w:hAnsi="Segoe UI"/>
          <w:color w:val="292A2D"/>
          <w:spacing w:val="-1"/>
          <w:sz w:val="21"/>
        </w:rPr>
        <w:t> </w:t>
      </w:r>
      <w:r>
        <w:rPr>
          <w:rFonts w:ascii="Segoe UI" w:hAnsi="Segoe UI"/>
          <w:color w:val="292A2D"/>
          <w:sz w:val="21"/>
        </w:rPr>
        <w:t>claims</w:t>
      </w:r>
      <w:r>
        <w:rPr>
          <w:rFonts w:ascii="Segoe UI" w:hAnsi="Segoe UI"/>
          <w:color w:val="292A2D"/>
          <w:spacing w:val="-2"/>
          <w:sz w:val="21"/>
        </w:rPr>
        <w:t> </w:t>
      </w:r>
      <w:r>
        <w:rPr>
          <w:rFonts w:ascii="Segoe UI" w:hAnsi="Segoe UI"/>
          <w:color w:val="292A2D"/>
          <w:sz w:val="21"/>
        </w:rPr>
        <w:t>and</w:t>
      </w:r>
      <w:r>
        <w:rPr>
          <w:rFonts w:ascii="Segoe UI" w:hAnsi="Segoe UI"/>
          <w:color w:val="292A2D"/>
          <w:spacing w:val="-2"/>
          <w:sz w:val="21"/>
        </w:rPr>
        <w:t> </w:t>
      </w:r>
      <w:r>
        <w:rPr>
          <w:rFonts w:ascii="Segoe UI" w:hAnsi="Segoe UI"/>
          <w:color w:val="292A2D"/>
          <w:sz w:val="21"/>
        </w:rPr>
        <w:t>determination data from state workforce agencies, normalizes and stores it, and s</w:t>
      </w:r>
      <w:r>
        <w:rPr>
          <w:rFonts w:ascii="Segoe UI" w:hAnsi="Segoe UI"/>
          <w:b/>
          <w:color w:val="292A2D"/>
          <w:sz w:val="21"/>
        </w:rPr>
        <w:t>upports workflows for eligibility review, decision tracking, and employer notifications</w:t>
      </w:r>
      <w:r>
        <w:rPr>
          <w:rFonts w:ascii="Segoe UI" w:hAnsi="Segoe UI"/>
          <w:color w:val="292A2D"/>
          <w:sz w:val="21"/>
        </w:rPr>
        <w:t>. UCM helps organizations stay compliant with unemployment regulations while </w:t>
      </w:r>
      <w:r>
        <w:rPr>
          <w:rFonts w:ascii="Segoe UI" w:hAnsi="Segoe UI"/>
          <w:b/>
          <w:color w:val="292A2D"/>
          <w:sz w:val="21"/>
        </w:rPr>
        <w:t>improving accuracy and reducing manual processing effort.</w:t>
      </w:r>
    </w:p>
    <w:p>
      <w:pPr>
        <w:pStyle w:val="BodyText"/>
        <w:rPr>
          <w:rFonts w:ascii="Segoe UI"/>
          <w:b/>
          <w:sz w:val="21"/>
        </w:rPr>
      </w:pPr>
    </w:p>
    <w:p>
      <w:pPr>
        <w:pStyle w:val="BodyText"/>
        <w:spacing w:before="145"/>
        <w:rPr>
          <w:rFonts w:ascii="Segoe UI"/>
          <w:b/>
          <w:sz w:val="21"/>
        </w:rPr>
      </w:pPr>
    </w:p>
    <w:p>
      <w:pPr>
        <w:pStyle w:val="Heading2"/>
      </w:pPr>
      <w:r>
        <w:rPr>
          <w:color w:val="404040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61" w:after="0"/>
        <w:ind w:left="574" w:right="0" w:hanging="214"/>
        <w:jc w:val="left"/>
        <w:rPr>
          <w:rFonts w:ascii="Cambria" w:hAnsi="Cambria"/>
          <w:color w:val="404040"/>
          <w:sz w:val="22"/>
        </w:rPr>
      </w:pPr>
      <w:r>
        <w:rPr>
          <w:color w:val="404040"/>
          <w:sz w:val="22"/>
        </w:rPr>
        <w:t>Developed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unemployment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claims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management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applications</w:t>
      </w:r>
      <w:r>
        <w:rPr>
          <w:color w:val="404040"/>
          <w:spacing w:val="1"/>
          <w:sz w:val="22"/>
        </w:rPr>
        <w:t> </w:t>
      </w:r>
      <w:r>
        <w:rPr>
          <w:b/>
          <w:color w:val="404040"/>
          <w:sz w:val="22"/>
        </w:rPr>
        <w:t>Employers</w:t>
      </w:r>
      <w:r>
        <w:rPr>
          <w:b/>
          <w:color w:val="404040"/>
          <w:spacing w:val="-5"/>
          <w:sz w:val="22"/>
        </w:rPr>
        <w:t> </w:t>
      </w:r>
      <w:r>
        <w:rPr>
          <w:b/>
          <w:color w:val="404040"/>
          <w:sz w:val="22"/>
        </w:rPr>
        <w:t>Edge,</w:t>
      </w:r>
      <w:r>
        <w:rPr>
          <w:b/>
          <w:color w:val="404040"/>
          <w:spacing w:val="-3"/>
          <w:sz w:val="22"/>
        </w:rPr>
        <w:t> </w:t>
      </w:r>
      <w:r>
        <w:rPr>
          <w:b/>
          <w:color w:val="404040"/>
          <w:sz w:val="22"/>
        </w:rPr>
        <w:t>UC</w:t>
      </w:r>
      <w:r>
        <w:rPr>
          <w:b/>
          <w:color w:val="404040"/>
          <w:spacing w:val="-4"/>
          <w:sz w:val="22"/>
        </w:rPr>
        <w:t> </w:t>
      </w:r>
      <w:r>
        <w:rPr>
          <w:b/>
          <w:color w:val="404040"/>
          <w:sz w:val="22"/>
        </w:rPr>
        <w:t>Sides</w:t>
      </w:r>
      <w:r>
        <w:rPr>
          <w:b/>
          <w:color w:val="404040"/>
          <w:spacing w:val="-1"/>
          <w:sz w:val="22"/>
        </w:rPr>
        <w:t> </w:t>
      </w:r>
      <w:r>
        <w:rPr>
          <w:b/>
          <w:color w:val="404040"/>
          <w:sz w:val="22"/>
        </w:rPr>
        <w:t>Hub and</w:t>
      </w:r>
      <w:r>
        <w:rPr>
          <w:b/>
          <w:color w:val="404040"/>
          <w:spacing w:val="-1"/>
          <w:sz w:val="22"/>
        </w:rPr>
        <w:t> </w:t>
      </w:r>
      <w:r>
        <w:rPr>
          <w:b/>
          <w:color w:val="404040"/>
          <w:sz w:val="22"/>
        </w:rPr>
        <w:t>Case</w:t>
      </w:r>
      <w:r>
        <w:rPr>
          <w:b/>
          <w:color w:val="404040"/>
          <w:spacing w:val="-7"/>
          <w:sz w:val="22"/>
        </w:rPr>
        <w:t> </w:t>
      </w:r>
      <w:r>
        <w:rPr>
          <w:b/>
          <w:color w:val="404040"/>
          <w:spacing w:val="-2"/>
          <w:sz w:val="22"/>
        </w:rPr>
        <w:t>Builder.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90" w:lineRule="auto" w:before="51" w:after="0"/>
        <w:ind w:left="575" w:right="443" w:hanging="215"/>
        <w:jc w:val="left"/>
        <w:rPr>
          <w:rFonts w:ascii="Cambria" w:hAnsi="Cambria"/>
          <w:color w:val="404040"/>
          <w:sz w:val="22"/>
        </w:rPr>
      </w:pPr>
      <w:r>
        <w:rPr>
          <w:color w:val="404040"/>
          <w:sz w:val="22"/>
        </w:rPr>
        <w:t>Implemented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UC</w:t>
      </w:r>
      <w:r>
        <w:rPr>
          <w:color w:val="404040"/>
          <w:spacing w:val="-1"/>
          <w:sz w:val="22"/>
        </w:rPr>
        <w:t> </w:t>
      </w:r>
      <w:r>
        <w:rPr>
          <w:color w:val="404040"/>
          <w:sz w:val="22"/>
        </w:rPr>
        <w:t>SIDES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HUB,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a</w:t>
      </w:r>
      <w:r>
        <w:rPr>
          <w:color w:val="404040"/>
          <w:spacing w:val="-1"/>
          <w:sz w:val="22"/>
        </w:rPr>
        <w:t> </w:t>
      </w:r>
      <w:r>
        <w:rPr>
          <w:b/>
          <w:color w:val="404040"/>
          <w:sz w:val="22"/>
        </w:rPr>
        <w:t>shared</w:t>
      </w:r>
      <w:r>
        <w:rPr>
          <w:b/>
          <w:color w:val="404040"/>
          <w:spacing w:val="-7"/>
          <w:sz w:val="22"/>
        </w:rPr>
        <w:t> </w:t>
      </w:r>
      <w:r>
        <w:rPr>
          <w:b/>
          <w:color w:val="404040"/>
          <w:sz w:val="22"/>
        </w:rPr>
        <w:t>response</w:t>
      </w:r>
      <w:r>
        <w:rPr>
          <w:b/>
          <w:color w:val="404040"/>
          <w:spacing w:val="-4"/>
          <w:sz w:val="22"/>
        </w:rPr>
        <w:t> </w:t>
      </w:r>
      <w:r>
        <w:rPr>
          <w:b/>
          <w:color w:val="404040"/>
          <w:sz w:val="22"/>
        </w:rPr>
        <w:t>UI </w:t>
      </w:r>
      <w:r>
        <w:rPr>
          <w:color w:val="404040"/>
          <w:sz w:val="22"/>
        </w:rPr>
        <w:t>for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managing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Request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Response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between </w:t>
      </w:r>
      <w:r>
        <w:rPr>
          <w:b/>
          <w:color w:val="404040"/>
          <w:sz w:val="22"/>
        </w:rPr>
        <w:t>SIDES</w:t>
      </w:r>
      <w:r>
        <w:rPr>
          <w:b/>
          <w:color w:val="404040"/>
          <w:spacing w:val="-1"/>
          <w:sz w:val="22"/>
        </w:rPr>
        <w:t> </w:t>
      </w:r>
      <w:r>
        <w:rPr>
          <w:color w:val="404040"/>
          <w:sz w:val="22"/>
        </w:rPr>
        <w:t>(NASWA) and Source Systems (Edge/Pinnacle) to efficiently handle Unemployment Claims.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64" w:lineRule="exact" w:before="0" w:after="0"/>
        <w:ind w:left="574" w:right="0" w:hanging="214"/>
        <w:jc w:val="left"/>
        <w:rPr>
          <w:rFonts w:ascii="Cambria" w:hAnsi="Cambria"/>
          <w:color w:val="404040"/>
          <w:sz w:val="22"/>
        </w:rPr>
      </w:pPr>
      <w:r>
        <w:rPr>
          <w:color w:val="404040"/>
          <w:sz w:val="22"/>
        </w:rPr>
        <w:t>Enhanced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efficiency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accuracy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handling</w:t>
      </w:r>
      <w:r>
        <w:rPr>
          <w:color w:val="404040"/>
          <w:spacing w:val="2"/>
          <w:sz w:val="22"/>
        </w:rPr>
        <w:t> </w:t>
      </w:r>
      <w:r>
        <w:rPr>
          <w:b/>
          <w:color w:val="404040"/>
          <w:sz w:val="22"/>
        </w:rPr>
        <w:t>Unemployment</w:t>
      </w:r>
      <w:r>
        <w:rPr>
          <w:b/>
          <w:color w:val="404040"/>
          <w:spacing w:val="-5"/>
          <w:sz w:val="22"/>
        </w:rPr>
        <w:t> </w:t>
      </w:r>
      <w:r>
        <w:rPr>
          <w:b/>
          <w:color w:val="404040"/>
          <w:sz w:val="22"/>
        </w:rPr>
        <w:t>Claims</w:t>
      </w:r>
      <w:r>
        <w:rPr>
          <w:b/>
          <w:color w:val="404040"/>
          <w:spacing w:val="3"/>
          <w:sz w:val="22"/>
        </w:rPr>
        <w:t> </w:t>
      </w:r>
      <w:r>
        <w:rPr>
          <w:color w:val="404040"/>
          <w:sz w:val="22"/>
        </w:rPr>
        <w:t>by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implementing</w:t>
      </w:r>
      <w:r>
        <w:rPr>
          <w:color w:val="404040"/>
          <w:spacing w:val="-2"/>
          <w:sz w:val="22"/>
        </w:rPr>
        <w:t> </w:t>
      </w:r>
      <w:r>
        <w:rPr>
          <w:b/>
          <w:color w:val="404040"/>
          <w:sz w:val="22"/>
        </w:rPr>
        <w:t>UC</w:t>
      </w:r>
      <w:r>
        <w:rPr>
          <w:b/>
          <w:color w:val="404040"/>
          <w:spacing w:val="-4"/>
          <w:sz w:val="22"/>
        </w:rPr>
        <w:t> </w:t>
      </w:r>
      <w:r>
        <w:rPr>
          <w:b/>
          <w:color w:val="404040"/>
          <w:sz w:val="22"/>
        </w:rPr>
        <w:t>SIDES</w:t>
      </w:r>
      <w:r>
        <w:rPr>
          <w:b/>
          <w:color w:val="404040"/>
          <w:spacing w:val="-3"/>
          <w:sz w:val="22"/>
        </w:rPr>
        <w:t> </w:t>
      </w:r>
      <w:r>
        <w:rPr>
          <w:b/>
          <w:color w:val="404040"/>
          <w:spacing w:val="-4"/>
          <w:sz w:val="22"/>
        </w:rPr>
        <w:t>HUB.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90" w:lineRule="auto" w:before="52" w:after="0"/>
        <w:ind w:left="575" w:right="381" w:hanging="215"/>
        <w:jc w:val="left"/>
        <w:rPr>
          <w:rFonts w:ascii="Cambria" w:hAnsi="Cambria"/>
          <w:color w:val="404040"/>
          <w:sz w:val="22"/>
        </w:rPr>
      </w:pPr>
      <w:r>
        <w:rPr>
          <w:color w:val="404040"/>
          <w:sz w:val="22"/>
        </w:rPr>
        <w:t>Developed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and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deployed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applications for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managing</w:t>
      </w:r>
      <w:r>
        <w:rPr>
          <w:color w:val="404040"/>
          <w:spacing w:val="-2"/>
          <w:sz w:val="22"/>
        </w:rPr>
        <w:t> </w:t>
      </w:r>
      <w:r>
        <w:rPr>
          <w:color w:val="404040"/>
          <w:sz w:val="22"/>
        </w:rPr>
        <w:t>Unemployment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Claims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with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focus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on </w:t>
      </w:r>
      <w:r>
        <w:rPr>
          <w:b/>
          <w:color w:val="404040"/>
          <w:sz w:val="22"/>
        </w:rPr>
        <w:t>improving</w:t>
      </w:r>
      <w:r>
        <w:rPr>
          <w:b/>
          <w:color w:val="404040"/>
          <w:spacing w:val="-3"/>
          <w:sz w:val="22"/>
        </w:rPr>
        <w:t> </w:t>
      </w:r>
      <w:r>
        <w:rPr>
          <w:b/>
          <w:color w:val="404040"/>
          <w:sz w:val="22"/>
        </w:rPr>
        <w:t>user</w:t>
      </w:r>
      <w:r>
        <w:rPr>
          <w:b/>
          <w:color w:val="404040"/>
          <w:spacing w:val="-2"/>
          <w:sz w:val="22"/>
        </w:rPr>
        <w:t> </w:t>
      </w:r>
      <w:r>
        <w:rPr>
          <w:b/>
          <w:color w:val="404040"/>
          <w:sz w:val="22"/>
        </w:rPr>
        <w:t>experience and system performance.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67"/>
        <w:jc w:val="left"/>
        <w:rPr>
          <w:rFonts w:ascii="Cambria" w:hAnsi="Cambria"/>
          <w:color w:val="404040"/>
          <w:sz w:val="22"/>
        </w:rPr>
      </w:pPr>
    </w:p>
    <w:p>
      <w:pPr>
        <w:pStyle w:val="BodyText"/>
        <w:spacing w:before="106"/>
        <w:rPr>
          <w:rFonts w:ascii="Cambria"/>
          <w:sz w:val="24"/>
        </w:rPr>
      </w:pPr>
    </w:p>
    <w:p>
      <w:pPr>
        <w:pStyle w:val="Heading1"/>
      </w:pPr>
      <w:bookmarkStart w:name="Education" w:id="2"/>
      <w:bookmarkEnd w:id="2"/>
      <w:r>
        <w:rPr>
          <w:b w:val="0"/>
        </w:rPr>
      </w:r>
      <w:r>
        <w:rPr>
          <w:color w:val="2E5395"/>
          <w:spacing w:val="-2"/>
        </w:rPr>
        <w:t>Education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6"/>
        <w:gridCol w:w="3682"/>
        <w:gridCol w:w="2421"/>
        <w:gridCol w:w="1986"/>
      </w:tblGrid>
      <w:tr>
        <w:trPr>
          <w:trHeight w:val="675" w:hRule="atLeast"/>
        </w:trPr>
        <w:tc>
          <w:tcPr>
            <w:tcW w:w="1746" w:type="dxa"/>
          </w:tcPr>
          <w:p>
            <w:pPr>
              <w:pStyle w:val="TableParagraph"/>
              <w:spacing w:before="13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 w:before="0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Year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Passing</w:t>
            </w:r>
          </w:p>
        </w:tc>
        <w:tc>
          <w:tcPr>
            <w:tcW w:w="3682" w:type="dxa"/>
          </w:tcPr>
          <w:p>
            <w:pPr>
              <w:pStyle w:val="TableParagraph"/>
              <w:spacing w:before="13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 w:before="0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Institute</w:t>
            </w:r>
          </w:p>
        </w:tc>
        <w:tc>
          <w:tcPr>
            <w:tcW w:w="2421" w:type="dxa"/>
          </w:tcPr>
          <w:p>
            <w:pPr>
              <w:pStyle w:val="TableParagraph"/>
              <w:spacing w:before="13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 w:before="0"/>
              <w:ind w:left="10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Stream</w:t>
            </w:r>
          </w:p>
        </w:tc>
        <w:tc>
          <w:tcPr>
            <w:tcW w:w="1986" w:type="dxa"/>
          </w:tcPr>
          <w:p>
            <w:pPr>
              <w:pStyle w:val="TableParagraph"/>
              <w:spacing w:before="13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 w:before="0"/>
              <w:ind w:left="0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Percentage/CGPA</w:t>
            </w:r>
          </w:p>
        </w:tc>
      </w:tr>
      <w:tr>
        <w:trPr>
          <w:trHeight w:val="669" w:hRule="atLeast"/>
        </w:trPr>
        <w:tc>
          <w:tcPr>
            <w:tcW w:w="1746" w:type="dxa"/>
          </w:tcPr>
          <w:p>
            <w:pPr>
              <w:pStyle w:val="TableParagraph"/>
              <w:spacing w:before="13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2" w:righ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3682" w:type="dxa"/>
          </w:tcPr>
          <w:p>
            <w:pPr>
              <w:pStyle w:val="TableParagraph"/>
              <w:spacing w:line="270" w:lineRule="atLeast" w:before="110"/>
              <w:ind w:left="1330" w:hanging="1006"/>
              <w:rPr>
                <w:sz w:val="22"/>
              </w:rPr>
            </w:pPr>
            <w:r>
              <w:rPr>
                <w:sz w:val="22"/>
              </w:rPr>
              <w:t>Avanthi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2"/>
                <w:sz w:val="22"/>
              </w:rPr>
              <w:t>Technology</w:t>
            </w:r>
          </w:p>
        </w:tc>
        <w:tc>
          <w:tcPr>
            <w:tcW w:w="2421" w:type="dxa"/>
          </w:tcPr>
          <w:p>
            <w:pPr>
              <w:pStyle w:val="TableParagraph"/>
              <w:spacing w:before="13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Mechanical</w:t>
            </w:r>
          </w:p>
        </w:tc>
        <w:tc>
          <w:tcPr>
            <w:tcW w:w="1986" w:type="dxa"/>
          </w:tcPr>
          <w:p>
            <w:pPr>
              <w:pStyle w:val="TableParagraph"/>
              <w:spacing w:before="13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2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75%</w:t>
            </w:r>
          </w:p>
        </w:tc>
      </w:tr>
      <w:tr>
        <w:trPr>
          <w:trHeight w:val="650" w:hRule="atLeast"/>
        </w:trPr>
        <w:tc>
          <w:tcPr>
            <w:tcW w:w="1746" w:type="dxa"/>
          </w:tcPr>
          <w:p>
            <w:pPr>
              <w:pStyle w:val="TableParagraph"/>
              <w:spacing w:before="11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0" w:lineRule="exact" w:before="0"/>
              <w:ind w:left="12" w:righ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3682" w:type="dxa"/>
          </w:tcPr>
          <w:p>
            <w:pPr>
              <w:pStyle w:val="TableParagraph"/>
              <w:spacing w:before="11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0" w:lineRule="exact" w:before="0"/>
              <w:ind w:left="17" w:right="5"/>
              <w:jc w:val="center"/>
              <w:rPr>
                <w:sz w:val="22"/>
              </w:rPr>
            </w:pPr>
            <w:r>
              <w:rPr>
                <w:sz w:val="22"/>
              </w:rPr>
              <w:t>Sri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Chaitanya</w:t>
            </w:r>
          </w:p>
        </w:tc>
        <w:tc>
          <w:tcPr>
            <w:tcW w:w="2421" w:type="dxa"/>
          </w:tcPr>
          <w:p>
            <w:pPr>
              <w:pStyle w:val="TableParagraph"/>
              <w:spacing w:before="11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0" w:lineRule="exact" w:before="0"/>
              <w:ind w:lef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MPC</w:t>
            </w:r>
          </w:p>
        </w:tc>
        <w:tc>
          <w:tcPr>
            <w:tcW w:w="1986" w:type="dxa"/>
          </w:tcPr>
          <w:p>
            <w:pPr>
              <w:pStyle w:val="TableParagraph"/>
              <w:spacing w:before="112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0" w:lineRule="exact" w:before="0"/>
              <w:ind w:left="2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70%</w:t>
            </w:r>
          </w:p>
        </w:tc>
      </w:tr>
    </w:tbl>
    <w:p>
      <w:pPr>
        <w:pStyle w:val="BodyText"/>
        <w:rPr>
          <w:b/>
          <w:sz w:val="32"/>
        </w:rPr>
      </w:pPr>
    </w:p>
    <w:p>
      <w:pPr>
        <w:pStyle w:val="BodyText"/>
        <w:spacing w:before="321"/>
        <w:rPr>
          <w:b/>
          <w:sz w:val="32"/>
        </w:rPr>
      </w:pPr>
    </w:p>
    <w:p>
      <w:pPr>
        <w:spacing w:before="0"/>
        <w:ind w:left="360" w:right="0" w:firstLine="0"/>
        <w:jc w:val="left"/>
        <w:rPr>
          <w:b/>
          <w:sz w:val="32"/>
        </w:rPr>
      </w:pPr>
      <w:bookmarkStart w:name="Skills &amp; Abilities/Achievements" w:id="3"/>
      <w:bookmarkEnd w:id="3"/>
      <w:r>
        <w:rPr/>
      </w:r>
      <w:r>
        <w:rPr>
          <w:b/>
          <w:color w:val="2E5395"/>
          <w:sz w:val="32"/>
        </w:rPr>
        <w:t>Skills</w:t>
      </w:r>
      <w:r>
        <w:rPr>
          <w:b/>
          <w:color w:val="2E5395"/>
          <w:spacing w:val="-1"/>
          <w:sz w:val="32"/>
        </w:rPr>
        <w:t> </w:t>
      </w:r>
      <w:r>
        <w:rPr>
          <w:b/>
          <w:color w:val="2E5395"/>
          <w:sz w:val="32"/>
        </w:rPr>
        <w:t>&amp;</w:t>
      </w:r>
      <w:r>
        <w:rPr>
          <w:b/>
          <w:color w:val="2E5395"/>
          <w:spacing w:val="-2"/>
          <w:sz w:val="32"/>
        </w:rPr>
        <w:t> Abilities/Achievements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1" w:lineRule="exact" w:before="241" w:after="0"/>
        <w:ind w:left="1079" w:right="0" w:hanging="359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Hackathon–</w:t>
      </w:r>
      <w:r>
        <w:rPr>
          <w:spacing w:val="-2"/>
          <w:sz w:val="24"/>
        </w:rPr>
        <w:t> </w:t>
      </w:r>
      <w:r>
        <w:rPr>
          <w:sz w:val="24"/>
        </w:rPr>
        <w:t>Sails</w:t>
      </w:r>
      <w:r>
        <w:rPr>
          <w:spacing w:val="-3"/>
          <w:sz w:val="24"/>
        </w:rPr>
        <w:t> </w:t>
      </w:r>
      <w:r>
        <w:rPr>
          <w:sz w:val="24"/>
        </w:rPr>
        <w:t>Software</w:t>
      </w:r>
      <w:r>
        <w:rPr>
          <w:spacing w:val="-2"/>
          <w:sz w:val="24"/>
        </w:rPr>
        <w:t> Solutions.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Above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Beyond</w:t>
      </w:r>
      <w:r>
        <w:rPr>
          <w:spacing w:val="-4"/>
          <w:sz w:val="24"/>
        </w:rPr>
        <w:t> </w:t>
      </w:r>
      <w:r>
        <w:rPr>
          <w:sz w:val="24"/>
        </w:rPr>
        <w:t>Award –</w:t>
      </w:r>
      <w:r>
        <w:rPr>
          <w:spacing w:val="-2"/>
          <w:sz w:val="24"/>
        </w:rPr>
        <w:t> </w:t>
      </w:r>
      <w:r>
        <w:rPr>
          <w:sz w:val="24"/>
        </w:rPr>
        <w:t>Sails</w:t>
      </w:r>
      <w:r>
        <w:rPr>
          <w:spacing w:val="-1"/>
          <w:sz w:val="24"/>
        </w:rPr>
        <w:t> </w:t>
      </w:r>
      <w:r>
        <w:rPr>
          <w:sz w:val="24"/>
        </w:rPr>
        <w:t>Software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Solutions.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Appreciation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Equifax</w:t>
      </w:r>
      <w:r>
        <w:rPr>
          <w:spacing w:val="-3"/>
          <w:sz w:val="24"/>
        </w:rPr>
        <w:t> </w:t>
      </w:r>
      <w:r>
        <w:rPr>
          <w:sz w:val="24"/>
        </w:rPr>
        <w:t>UC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(Project).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9"/>
          <w:footerReference w:type="default" r:id="rId10"/>
          <w:pgSz w:w="12240" w:h="15840"/>
          <w:pgMar w:header="799" w:footer="784" w:top="1420" w:bottom="980" w:left="360" w:right="360"/>
          <w:pgNumType w:start="2"/>
        </w:sectPr>
      </w:pPr>
    </w:p>
    <w:p>
      <w:pPr>
        <w:pStyle w:val="Heading1"/>
        <w:spacing w:before="73"/>
      </w:pPr>
      <w:bookmarkStart w:name="Activities and Interests" w:id="4"/>
      <w:bookmarkEnd w:id="4"/>
      <w:r>
        <w:rPr>
          <w:b w:val="0"/>
        </w:rPr>
      </w:r>
      <w:r>
        <w:rPr>
          <w:color w:val="2E5395"/>
        </w:rPr>
        <w:t>Activities</w:t>
      </w:r>
      <w:r>
        <w:rPr>
          <w:color w:val="2E5395"/>
          <w:spacing w:val="-3"/>
        </w:rPr>
        <w:t> </w:t>
      </w:r>
      <w:r>
        <w:rPr>
          <w:color w:val="2E5395"/>
        </w:rPr>
        <w:t>and</w:t>
      </w:r>
      <w:r>
        <w:rPr>
          <w:color w:val="2E5395"/>
          <w:spacing w:val="-2"/>
        </w:rPr>
        <w:t> Interests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97" w:after="0"/>
        <w:ind w:left="1080" w:right="0" w:hanging="360"/>
        <w:jc w:val="left"/>
        <w:rPr>
          <w:rFonts w:ascii="Symbol" w:hAnsi="Symbol"/>
          <w:color w:val="404040"/>
          <w:sz w:val="24"/>
        </w:rPr>
      </w:pPr>
      <w:r>
        <w:rPr>
          <w:color w:val="404040"/>
          <w:sz w:val="22"/>
        </w:rPr>
        <w:t>Exploring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AI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-4"/>
          <w:sz w:val="22"/>
        </w:rPr>
        <w:t> </w:t>
      </w:r>
      <w:r>
        <w:rPr>
          <w:color w:val="404040"/>
          <w:spacing w:val="-5"/>
          <w:sz w:val="22"/>
        </w:rPr>
        <w:t>QA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80" w:lineRule="exact" w:before="1" w:after="0"/>
        <w:ind w:left="1080" w:right="0" w:hanging="360"/>
        <w:jc w:val="left"/>
        <w:rPr>
          <w:rFonts w:ascii="Symbol" w:hAnsi="Symbol"/>
          <w:color w:val="404040"/>
          <w:sz w:val="22"/>
        </w:rPr>
      </w:pPr>
      <w:r>
        <w:rPr>
          <w:color w:val="404040"/>
          <w:sz w:val="22"/>
        </w:rPr>
        <w:t>Professional</w:t>
      </w:r>
      <w:r>
        <w:rPr>
          <w:color w:val="404040"/>
          <w:spacing w:val="-9"/>
          <w:sz w:val="22"/>
        </w:rPr>
        <w:t> </w:t>
      </w:r>
      <w:r>
        <w:rPr>
          <w:color w:val="404040"/>
          <w:spacing w:val="-2"/>
          <w:sz w:val="22"/>
        </w:rPr>
        <w:t>Upskilling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color w:val="404040"/>
          <w:sz w:val="22"/>
        </w:rPr>
      </w:pPr>
      <w:r>
        <w:rPr>
          <w:color w:val="404040"/>
          <w:spacing w:val="-2"/>
          <w:sz w:val="22"/>
        </w:rPr>
        <w:t>Certifications</w:t>
      </w:r>
    </w:p>
    <w:p>
      <w:pPr>
        <w:pStyle w:val="BodyText"/>
        <w:spacing w:before="50"/>
      </w:pPr>
    </w:p>
    <w:p>
      <w:pPr>
        <w:spacing w:before="0"/>
        <w:ind w:left="360" w:right="0" w:firstLine="0"/>
        <w:jc w:val="left"/>
        <w:rPr>
          <w:rFonts w:ascii="Calibri Light"/>
          <w:sz w:val="28"/>
        </w:rPr>
      </w:pPr>
      <w:bookmarkStart w:name="Declaration   I hereby declare that the " w:id="5"/>
      <w:bookmarkEnd w:id="5"/>
      <w:r>
        <w:rPr/>
      </w:r>
      <w:r>
        <w:rPr>
          <w:rFonts w:ascii="Calibri Light"/>
          <w:color w:val="2E5395"/>
          <w:spacing w:val="-2"/>
          <w:sz w:val="28"/>
        </w:rPr>
        <w:t>Declaration</w:t>
      </w:r>
    </w:p>
    <w:p>
      <w:pPr>
        <w:pStyle w:val="BodyText"/>
        <w:spacing w:before="4"/>
        <w:rPr>
          <w:rFonts w:ascii="Calibri Light"/>
          <w:sz w:val="28"/>
        </w:rPr>
      </w:pPr>
    </w:p>
    <w:p>
      <w:pPr>
        <w:pStyle w:val="BodyText"/>
        <w:ind w:left="360" w:right="367"/>
      </w:pPr>
      <w:r>
        <w:rPr>
          <w:color w:val="252525"/>
        </w:rPr>
        <w:t>I</w:t>
      </w:r>
      <w:r>
        <w:rPr>
          <w:color w:val="252525"/>
          <w:spacing w:val="-2"/>
        </w:rPr>
        <w:t> </w:t>
      </w:r>
      <w:r>
        <w:rPr>
          <w:color w:val="252525"/>
        </w:rPr>
        <w:t>HEREBY</w:t>
      </w:r>
      <w:r>
        <w:rPr>
          <w:color w:val="252525"/>
          <w:spacing w:val="-4"/>
        </w:rPr>
        <w:t> </w:t>
      </w:r>
      <w:r>
        <w:rPr>
          <w:color w:val="252525"/>
        </w:rPr>
        <w:t>DECLARE THAT</w:t>
      </w:r>
      <w:r>
        <w:rPr>
          <w:color w:val="252525"/>
          <w:spacing w:val="-5"/>
        </w:rPr>
        <w:t> </w:t>
      </w:r>
      <w:r>
        <w:rPr>
          <w:color w:val="252525"/>
        </w:rPr>
        <w:t>THE INFORMATION</w:t>
      </w:r>
      <w:r>
        <w:rPr>
          <w:color w:val="252525"/>
          <w:spacing w:val="-5"/>
        </w:rPr>
        <w:t> </w:t>
      </w:r>
      <w:r>
        <w:rPr>
          <w:color w:val="252525"/>
        </w:rPr>
        <w:t>PROVIDED</w:t>
      </w:r>
      <w:r>
        <w:rPr>
          <w:color w:val="252525"/>
          <w:spacing w:val="-3"/>
        </w:rPr>
        <w:t> </w:t>
      </w:r>
      <w:r>
        <w:rPr>
          <w:color w:val="252525"/>
        </w:rPr>
        <w:t>ABOVE IS</w:t>
      </w:r>
      <w:r>
        <w:rPr>
          <w:color w:val="252525"/>
          <w:spacing w:val="-4"/>
        </w:rPr>
        <w:t> </w:t>
      </w:r>
      <w:r>
        <w:rPr>
          <w:color w:val="252525"/>
        </w:rPr>
        <w:t>TRUE TO</w:t>
      </w:r>
      <w:r>
        <w:rPr>
          <w:color w:val="252525"/>
          <w:spacing w:val="-3"/>
        </w:rPr>
        <w:t> </w:t>
      </w:r>
      <w:r>
        <w:rPr>
          <w:color w:val="252525"/>
        </w:rPr>
        <w:t>THE BEST</w:t>
      </w:r>
      <w:r>
        <w:rPr>
          <w:color w:val="252525"/>
          <w:spacing w:val="-5"/>
        </w:rPr>
        <w:t> </w:t>
      </w:r>
      <w:r>
        <w:rPr>
          <w:color w:val="252525"/>
        </w:rPr>
        <w:t>OF</w:t>
      </w:r>
      <w:r>
        <w:rPr>
          <w:color w:val="252525"/>
          <w:spacing w:val="-4"/>
        </w:rPr>
        <w:t> </w:t>
      </w:r>
      <w:r>
        <w:rPr>
          <w:color w:val="252525"/>
        </w:rPr>
        <w:t>MY</w:t>
      </w:r>
      <w:r>
        <w:rPr>
          <w:color w:val="252525"/>
          <w:spacing w:val="-5"/>
        </w:rPr>
        <w:t> </w:t>
      </w:r>
      <w:r>
        <w:rPr>
          <w:color w:val="252525"/>
        </w:rPr>
        <w:t>KNOWLEDGE AND</w:t>
      </w:r>
      <w:r>
        <w:rPr>
          <w:color w:val="252525"/>
          <w:spacing w:val="-3"/>
        </w:rPr>
        <w:t> </w:t>
      </w:r>
      <w:r>
        <w:rPr>
          <w:color w:val="252525"/>
        </w:rPr>
        <w:t>BELIEF.</w:t>
      </w:r>
      <w:r>
        <w:rPr>
          <w:color w:val="252525"/>
          <w:spacing w:val="-3"/>
        </w:rPr>
        <w:t> </w:t>
      </w:r>
      <w:r>
        <w:rPr>
          <w:color w:val="252525"/>
        </w:rPr>
        <w:t>I AM COMMITTED TO LEVERAGING MY 5+ YEARS OF QA EXPERTISE TO CONTRIBUTE EFFECTIVELY TO THE ORGANIZATION'S SUCCESS.</w:t>
      </w:r>
    </w:p>
    <w:sectPr>
      <w:pgSz w:w="12240" w:h="15840"/>
      <w:pgMar w:header="799" w:footer="784" w:top="1420" w:bottom="9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6927468</wp:posOffset>
              </wp:positionH>
              <wp:positionV relativeFrom="page">
                <wp:posOffset>9420559</wp:posOffset>
              </wp:positionV>
              <wp:extent cx="443230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32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2E5395"/>
                            </w:rPr>
                            <w:t>Page</w:t>
                          </w:r>
                          <w:r>
                            <w:rPr>
                              <w:color w:val="2E5395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5.469971pt;margin-top:741.776367pt;width:34.9pt;height:15.45pt;mso-position-horizontal-relative:page;mso-position-vertical-relative:page;z-index:-158525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2E5395"/>
                      </w:rPr>
                      <w:t>Page</w:t>
                    </w:r>
                    <w:r>
                      <w:rPr>
                        <w:color w:val="2E5395"/>
                        <w:spacing w:val="2"/>
                      </w:rPr>
                      <w:t> </w:t>
                    </w:r>
                    <w:r>
                      <w:rPr>
                        <w:color w:val="2E5395"/>
                        <w:spacing w:val="-10"/>
                      </w:rPr>
                      <w:fldChar w:fldCharType="begin"/>
                    </w:r>
                    <w:r>
                      <w:rPr>
                        <w:color w:val="2E5395"/>
                        <w:spacing w:val="-10"/>
                      </w:rPr>
                      <w:instrText> PAGE </w:instrText>
                    </w:r>
                    <w:r>
                      <w:rPr>
                        <w:color w:val="2E5395"/>
                        <w:spacing w:val="-10"/>
                      </w:rPr>
                      <w:fldChar w:fldCharType="separate"/>
                    </w:r>
                    <w:r>
                      <w:rPr>
                        <w:color w:val="2E5395"/>
                        <w:spacing w:val="-10"/>
                      </w:rPr>
                      <w:t>2</w:t>
                    </w:r>
                    <w:r>
                      <w:rPr>
                        <w:color w:val="2E5395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2912">
          <wp:simplePos x="0" y="0"/>
          <wp:positionH relativeFrom="page">
            <wp:posOffset>5336864</wp:posOffset>
          </wp:positionH>
          <wp:positionV relativeFrom="page">
            <wp:posOffset>507504</wp:posOffset>
          </wp:positionV>
          <wp:extent cx="925727" cy="40243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5727" cy="4024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3424">
          <wp:simplePos x="0" y="0"/>
          <wp:positionH relativeFrom="page">
            <wp:posOffset>5336864</wp:posOffset>
          </wp:positionH>
          <wp:positionV relativeFrom="page">
            <wp:posOffset>507504</wp:posOffset>
          </wp:positionV>
          <wp:extent cx="925727" cy="402438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5727" cy="4024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·"/>
      <w:lvlJc w:val="left"/>
      <w:pPr>
        <w:ind w:left="575" w:hanging="215"/>
      </w:pPr>
      <w:rPr>
        <w:rFonts w:hint="default" w:ascii="Cambria" w:hAnsi="Cambria" w:eastAsia="Cambria" w:cs="Cambria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2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4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8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1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left="360"/>
    </w:pPr>
    <w:rPr>
      <w:rFonts w:ascii="Calibri" w:hAnsi="Calibri" w:eastAsia="Calibri" w:cs="Calibri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ypavankumar3144@gmail.com" TargetMode="External"/><Relationship Id="rId7" Type="http://schemas.openxmlformats.org/officeDocument/2006/relationships/hyperlink" Target="http://linkedin.com/in/pavan-kumaryele-23a6481a0" TargetMode="External"/><Relationship Id="rId8" Type="http://schemas.openxmlformats.org/officeDocument/2006/relationships/hyperlink" Target="https://www.linkedin.com/in/pavan-kumar-yele-23a6481a0?utm_source=share_via&amp;utm_content=profile&amp;utm_medium=member_ios" TargetMode="Externa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Sravanasandhya Jamana</dc:creator>
  <dcterms:created xsi:type="dcterms:W3CDTF">2026-03-23T13:09:06Z</dcterms:created>
  <dcterms:modified xsi:type="dcterms:W3CDTF">2026-03-23T13:09:06Z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2026-03-23T00:00:00Z</vt:filetime>
  </property>
</Properties>
</file>