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71E33" w14:textId="1969BE45" w:rsidR="00B6566F" w:rsidRPr="00282252" w:rsidRDefault="00B6566F" w:rsidP="00A12D41">
      <w:pPr>
        <w:rPr>
          <w:b/>
          <w:bCs/>
          <w:color w:val="002060"/>
          <w:sz w:val="36"/>
          <w:szCs w:val="36"/>
        </w:rPr>
      </w:pPr>
      <w:r w:rsidRPr="00282252">
        <w:rPr>
          <w:b/>
          <w:bCs/>
          <w:color w:val="002060"/>
          <w:sz w:val="36"/>
          <w:szCs w:val="36"/>
        </w:rPr>
        <w:t>Summary</w:t>
      </w:r>
      <w:r w:rsidR="00282252" w:rsidRPr="00282252">
        <w:rPr>
          <w:b/>
          <w:bCs/>
          <w:color w:val="002060"/>
          <w:sz w:val="36"/>
          <w:szCs w:val="36"/>
        </w:rPr>
        <w:t xml:space="preserve"> of 2024</w:t>
      </w:r>
    </w:p>
    <w:p w14:paraId="53FDE253" w14:textId="1C1854E3" w:rsidR="00B6566F" w:rsidRPr="00B6566F" w:rsidRDefault="00B6566F" w:rsidP="00B6566F">
      <w:r w:rsidRPr="00B6566F">
        <w:t xml:space="preserve">Over the past year, I have made significant contributions to Brillio’s security posture while continuously developing my skills. This includes in-house VAPT for </w:t>
      </w:r>
      <w:r w:rsidRPr="00B6566F">
        <w:rPr>
          <w:b/>
          <w:bCs/>
        </w:rPr>
        <w:t xml:space="preserve">four Brillio internal applications </w:t>
      </w:r>
      <w:r w:rsidRPr="00B6566F">
        <w:t>by increasing my knowledge o</w:t>
      </w:r>
      <w:r w:rsidR="00363264">
        <w:t>n</w:t>
      </w:r>
      <w:r w:rsidRPr="00B6566F">
        <w:t xml:space="preserve"> various payloads and calendared activities form next year</w:t>
      </w:r>
      <w:r>
        <w:t xml:space="preserve"> and have coordinated with various stake holders for </w:t>
      </w:r>
      <w:r w:rsidR="00BB2676" w:rsidRPr="00BB2676">
        <w:rPr>
          <w:b/>
          <w:bCs/>
        </w:rPr>
        <w:t xml:space="preserve">four </w:t>
      </w:r>
      <w:r w:rsidRPr="00BB2676">
        <w:rPr>
          <w:b/>
          <w:bCs/>
        </w:rPr>
        <w:t xml:space="preserve">external </w:t>
      </w:r>
      <w:r w:rsidR="00BB2676" w:rsidRPr="00BB2676">
        <w:rPr>
          <w:b/>
          <w:bCs/>
        </w:rPr>
        <w:t>VAPT</w:t>
      </w:r>
      <w:r w:rsidRPr="00BB2676">
        <w:rPr>
          <w:b/>
          <w:bCs/>
        </w:rPr>
        <w:t xml:space="preserve"> scans</w:t>
      </w:r>
      <w:r>
        <w:t xml:space="preserve"> and its closure</w:t>
      </w:r>
      <w:r w:rsidRPr="00B6566F">
        <w:t>.</w:t>
      </w:r>
      <w:r>
        <w:t xml:space="preserve"> </w:t>
      </w:r>
      <w:r w:rsidRPr="00B6566F">
        <w:t xml:space="preserve">have actively monitored </w:t>
      </w:r>
      <w:r w:rsidRPr="00B6566F">
        <w:rPr>
          <w:b/>
          <w:bCs/>
        </w:rPr>
        <w:t>external attack path</w:t>
      </w:r>
      <w:r w:rsidRPr="00B6566F">
        <w:t xml:space="preserve"> vulnerabilities from various tools on a daily basis, reporting around </w:t>
      </w:r>
      <w:r w:rsidRPr="00B6566F">
        <w:rPr>
          <w:b/>
          <w:bCs/>
        </w:rPr>
        <w:t xml:space="preserve">55 </w:t>
      </w:r>
      <w:r w:rsidRPr="00B6566F">
        <w:t xml:space="preserve">vulnerabilities, </w:t>
      </w:r>
      <w:r w:rsidR="00614B53">
        <w:t xml:space="preserve">with </w:t>
      </w:r>
      <w:r w:rsidRPr="00B6566F">
        <w:rPr>
          <w:b/>
          <w:bCs/>
        </w:rPr>
        <w:t xml:space="preserve">80% closure </w:t>
      </w:r>
      <w:r w:rsidR="00621CE5" w:rsidRPr="00B6566F">
        <w:rPr>
          <w:b/>
          <w:bCs/>
        </w:rPr>
        <w:t>rate</w:t>
      </w:r>
      <w:r w:rsidR="00621CE5">
        <w:rPr>
          <w:b/>
          <w:bCs/>
        </w:rPr>
        <w:t>.</w:t>
      </w:r>
      <w:r w:rsidRPr="00B6566F">
        <w:t xml:space="preserve"> Additionally, have contributed in </w:t>
      </w:r>
      <w:r w:rsidRPr="00B6566F">
        <w:rPr>
          <w:b/>
          <w:bCs/>
        </w:rPr>
        <w:t>BESF</w:t>
      </w:r>
      <w:r w:rsidRPr="00B6566F">
        <w:t xml:space="preserve"> with security best practices from various sources across </w:t>
      </w:r>
      <w:r w:rsidRPr="00262DA3">
        <w:rPr>
          <w:b/>
          <w:bCs/>
        </w:rPr>
        <w:t>six technologies</w:t>
      </w:r>
      <w:r w:rsidRPr="00B6566F">
        <w:t xml:space="preserve"> and coordinated with teams which led to successful </w:t>
      </w:r>
      <w:r w:rsidRPr="00B6566F">
        <w:rPr>
          <w:b/>
          <w:bCs/>
        </w:rPr>
        <w:t>closure rate of 84%</w:t>
      </w:r>
      <w:r w:rsidRPr="00B6566F">
        <w:t xml:space="preserve"> of recommendations and have also developed a </w:t>
      </w:r>
      <w:r w:rsidRPr="00D07C7A">
        <w:rPr>
          <w:b/>
          <w:bCs/>
        </w:rPr>
        <w:t>KQL query</w:t>
      </w:r>
      <w:r w:rsidRPr="00B6566F">
        <w:t xml:space="preserve"> </w:t>
      </w:r>
      <w:r w:rsidR="00B869BB">
        <w:t xml:space="preserve">to </w:t>
      </w:r>
      <w:r w:rsidRPr="00B6566F">
        <w:t xml:space="preserve">tracked around </w:t>
      </w:r>
      <w:r w:rsidRPr="00B6566F">
        <w:rPr>
          <w:b/>
          <w:bCs/>
        </w:rPr>
        <w:t>230 non-delivery location logins</w:t>
      </w:r>
      <w:r w:rsidRPr="00B6566F">
        <w:t>, reporting them to the business unit on a daily basis.</w:t>
      </w:r>
    </w:p>
    <w:p w14:paraId="3477384D" w14:textId="1F14D8B4" w:rsidR="00B6566F" w:rsidRPr="00B6566F" w:rsidRDefault="00B6566F" w:rsidP="00B6566F">
      <w:r w:rsidRPr="00B6566F">
        <w:t xml:space="preserve">Have collaborated closely with the </w:t>
      </w:r>
      <w:r w:rsidRPr="00B6566F">
        <w:rPr>
          <w:b/>
          <w:bCs/>
        </w:rPr>
        <w:t>SOC Team on a daily basis</w:t>
      </w:r>
      <w:r w:rsidRPr="00B6566F">
        <w:t xml:space="preserve"> and worked to enhance the initial investigation process, thereby improving user experience and providing updates to management about secure</w:t>
      </w:r>
      <w:r w:rsidR="00EC00D3">
        <w:t xml:space="preserve"> incidents and </w:t>
      </w:r>
      <w:r w:rsidRPr="00B6566F">
        <w:t xml:space="preserve">posture. have supported around </w:t>
      </w:r>
      <w:r w:rsidRPr="00B6566F">
        <w:rPr>
          <w:b/>
          <w:bCs/>
        </w:rPr>
        <w:t>eight P1 and P2 security incidents</w:t>
      </w:r>
      <w:r w:rsidRPr="00B6566F">
        <w:t xml:space="preserve"> and contributed to ISO 27001 audits, presented to </w:t>
      </w:r>
      <w:r w:rsidRPr="00B6566F">
        <w:rPr>
          <w:b/>
          <w:bCs/>
        </w:rPr>
        <w:t>external auditors in Hyderabad</w:t>
      </w:r>
      <w:r w:rsidRPr="00B6566F">
        <w:t xml:space="preserve"> and coordinated with various stake holders, and </w:t>
      </w:r>
      <w:r w:rsidRPr="00B6566F">
        <w:rPr>
          <w:b/>
          <w:bCs/>
        </w:rPr>
        <w:t>contributed to CSS initiatives</w:t>
      </w:r>
      <w:r w:rsidR="00DF4473">
        <w:rPr>
          <w:b/>
          <w:bCs/>
        </w:rPr>
        <w:t xml:space="preserve"> </w:t>
      </w:r>
      <w:r w:rsidR="00DF4473" w:rsidRPr="00DF4473">
        <w:t xml:space="preserve">policy &amp; Procedures </w:t>
      </w:r>
      <w:r w:rsidRPr="00DF4473">
        <w:t>and awareness mailers</w:t>
      </w:r>
      <w:r w:rsidR="00DF4473">
        <w:t xml:space="preserve"> etc</w:t>
      </w:r>
      <w:r w:rsidRPr="00B6566F">
        <w:t xml:space="preserve">. also educated participants in a </w:t>
      </w:r>
      <w:r w:rsidRPr="00B6566F">
        <w:rPr>
          <w:b/>
          <w:bCs/>
        </w:rPr>
        <w:t>cybersecurity seminar for NGOs</w:t>
      </w:r>
      <w:r w:rsidR="00817399">
        <w:rPr>
          <w:b/>
          <w:bCs/>
        </w:rPr>
        <w:t xml:space="preserve"> </w:t>
      </w:r>
      <w:r w:rsidR="00817399" w:rsidRPr="00817399">
        <w:t>on key cyber security best practices</w:t>
      </w:r>
      <w:r w:rsidR="00817399">
        <w:rPr>
          <w:b/>
          <w:bCs/>
        </w:rPr>
        <w:t xml:space="preserve"> </w:t>
      </w:r>
      <w:r w:rsidRPr="00B6566F">
        <w:t>during CSR annual partners' event.</w:t>
      </w:r>
    </w:p>
    <w:p w14:paraId="0CADBB81" w14:textId="515CBD18" w:rsidR="00B6566F" w:rsidRPr="00B6566F" w:rsidRDefault="00B6566F" w:rsidP="00B6566F">
      <w:r w:rsidRPr="00B6566F">
        <w:t xml:space="preserve">This year, I earned the </w:t>
      </w:r>
      <w:r w:rsidRPr="00B6566F">
        <w:rPr>
          <w:b/>
          <w:bCs/>
        </w:rPr>
        <w:t>ISC2 CC certification</w:t>
      </w:r>
      <w:r w:rsidRPr="00B6566F">
        <w:t xml:space="preserve"> and am currently upskilling in CEH, cloud security, advanced VAPT and communication </w:t>
      </w:r>
      <w:r w:rsidRPr="00B6566F">
        <w:t>skills.</w:t>
      </w:r>
      <w:r w:rsidRPr="00B6566F">
        <w:t xml:space="preserve"> Through these efforts, I have significantly enhanced my expertise and communication skills and contributed to the </w:t>
      </w:r>
      <w:r w:rsidR="00621CE5">
        <w:t>Brillio</w:t>
      </w:r>
      <w:r w:rsidRPr="00B6566F">
        <w:t>’s ongoing security growth.</w:t>
      </w:r>
    </w:p>
    <w:p w14:paraId="28D43ACA" w14:textId="77777777" w:rsidR="00B6566F" w:rsidRDefault="00B6566F" w:rsidP="00A12D41">
      <w:pPr>
        <w:rPr>
          <w:b/>
          <w:bCs/>
          <w:color w:val="002060"/>
        </w:rPr>
      </w:pPr>
    </w:p>
    <w:p w14:paraId="5604858D" w14:textId="02DE64F8" w:rsidR="00A12D41" w:rsidRPr="00A12D41" w:rsidRDefault="00A12D41" w:rsidP="00A12D41">
      <w:pPr>
        <w:rPr>
          <w:b/>
          <w:bCs/>
          <w:color w:val="002060"/>
        </w:rPr>
      </w:pPr>
      <w:r w:rsidRPr="00A12D41">
        <w:rPr>
          <w:b/>
          <w:bCs/>
          <w:color w:val="002060"/>
        </w:rPr>
        <w:t>1)Endpoint Security &amp; BESF</w:t>
      </w:r>
    </w:p>
    <w:p w14:paraId="068450B6" w14:textId="2B4A518C" w:rsidR="00A12D41" w:rsidRPr="00A12D41" w:rsidRDefault="00A12D41" w:rsidP="00A12D41">
      <w:r w:rsidRPr="00A12D41">
        <w:t xml:space="preserve">Successfully tracked and reported around 230 non-delivery locations till date, which involved creating a new process with a KQL query for daily monitoring. Contributed in MDE vulnerability </w:t>
      </w:r>
      <w:r w:rsidRPr="00A12D41">
        <w:t>dashboards (</w:t>
      </w:r>
      <w:r w:rsidRPr="00A12D41">
        <w:t xml:space="preserve">by sharing a weekly tracker till it is automated with a </w:t>
      </w:r>
      <w:proofErr w:type="spellStart"/>
      <w:r w:rsidRPr="00A12D41">
        <w:t>powerbi</w:t>
      </w:r>
      <w:proofErr w:type="spellEnd"/>
      <w:r w:rsidRPr="00A12D41">
        <w:t xml:space="preserve">). </w:t>
      </w:r>
    </w:p>
    <w:p w14:paraId="1D190B78" w14:textId="77777777" w:rsidR="00A12D41" w:rsidRPr="00A12D41" w:rsidRDefault="00A12D41" w:rsidP="00A12D41">
      <w:r w:rsidRPr="00A12D41">
        <w:t>Automated infrastructure vulnerability assessments to run on 1st and 3rd of every month for network and servers with an automated mail trigger to team.</w:t>
      </w:r>
    </w:p>
    <w:p w14:paraId="51E500A3" w14:textId="203A0F44" w:rsidR="00A12D41" w:rsidRPr="00A12D41" w:rsidRDefault="00A12D41" w:rsidP="00A12D41">
      <w:r w:rsidRPr="00A12D41">
        <w:t>played a key role in Enhanced security posture through the Brillio Enterprise Security Framework by creation of a checklist, by referring various sources and coordination with multiple stakeholders for review and closure on daily basics across 6 technologies, which helps us in achieving an 84% overall closure rate, with over 95% for three technologies and above 80% for two.</w:t>
      </w:r>
    </w:p>
    <w:p w14:paraId="05621E89" w14:textId="77777777" w:rsidR="00A12D41" w:rsidRDefault="00A12D41" w:rsidP="00A12D41"/>
    <w:p w14:paraId="59565404" w14:textId="24AAE93E" w:rsidR="00A12D41" w:rsidRPr="00A12D41" w:rsidRDefault="00A12D41" w:rsidP="00A12D41">
      <w:pPr>
        <w:rPr>
          <w:b/>
          <w:bCs/>
          <w:color w:val="002060"/>
        </w:rPr>
      </w:pPr>
      <w:r w:rsidRPr="00A12D41">
        <w:rPr>
          <w:b/>
          <w:bCs/>
          <w:color w:val="002060"/>
        </w:rPr>
        <w:t>2)VAPT (Vulnerability Assessment &amp; Penetration Testing)</w:t>
      </w:r>
    </w:p>
    <w:p w14:paraId="5FE1FF62" w14:textId="0FA73911" w:rsidR="00A12D41" w:rsidRPr="00B6566F" w:rsidRDefault="00A12D41" w:rsidP="00A12D41">
      <w:r w:rsidRPr="00B6566F">
        <w:t>Performed internal VAPT assessments on 4 Brillio's internal applications by using Burp suite till date and regular communication with the DO and CTO teams throughout the assessment process</w:t>
      </w:r>
      <w:r w:rsidR="005D5AFE">
        <w:t xml:space="preserve"> and sharing of</w:t>
      </w:r>
      <w:r w:rsidR="00B4240C">
        <w:t xml:space="preserve"> vulnerability</w:t>
      </w:r>
      <w:r w:rsidR="005D5AFE">
        <w:t xml:space="preserve"> trend reports</w:t>
      </w:r>
      <w:r w:rsidR="00F46408">
        <w:t xml:space="preserve"> and </w:t>
      </w:r>
      <w:r w:rsidR="00F46408" w:rsidRPr="00B6566F">
        <w:t xml:space="preserve">collaborated closely with the SISA team and internal team members for successful remediation of external </w:t>
      </w:r>
      <w:proofErr w:type="spellStart"/>
      <w:r w:rsidR="00F46408" w:rsidRPr="00B6566F">
        <w:t>vapt</w:t>
      </w:r>
      <w:proofErr w:type="spellEnd"/>
      <w:r w:rsidR="00F46408" w:rsidRPr="00B6566F">
        <w:t xml:space="preserve"> assessments for 4 Brillio applications. along with a detailed trend </w:t>
      </w:r>
      <w:r w:rsidR="00F46408" w:rsidRPr="00B6566F">
        <w:t>report</w:t>
      </w:r>
      <w:r w:rsidR="00F46408">
        <w:t>.</w:t>
      </w:r>
      <w:r w:rsidR="00F46408" w:rsidRPr="00B6566F">
        <w:t xml:space="preserve"> </w:t>
      </w:r>
    </w:p>
    <w:p w14:paraId="7C0F3BF3" w14:textId="1A11A955" w:rsidR="00A12D41" w:rsidRPr="00B6566F" w:rsidRDefault="00A12D41" w:rsidP="00A12D41">
      <w:r w:rsidRPr="00B6566F">
        <w:lastRenderedPageBreak/>
        <w:t xml:space="preserve">Contributed to identifying and monitoring external attack path vulnerabilities using tools such as Secure Scorecard, Bitsight, and </w:t>
      </w:r>
      <w:proofErr w:type="spellStart"/>
      <w:r w:rsidRPr="00B6566F">
        <w:t>ImmuniWeb</w:t>
      </w:r>
      <w:proofErr w:type="spellEnd"/>
      <w:r w:rsidRPr="00B6566F">
        <w:t xml:space="preserve">. Successfully reported approximately 55 vulnerabilities to application owners and tracked them through to resolution, </w:t>
      </w:r>
      <w:r w:rsidR="008A71CA">
        <w:t>with 80% Successful closure</w:t>
      </w:r>
    </w:p>
    <w:p w14:paraId="4D661266" w14:textId="77777777" w:rsidR="00A12D41" w:rsidRDefault="00A12D41" w:rsidP="00A12D41"/>
    <w:p w14:paraId="2C907D2C" w14:textId="4BC2C371" w:rsidR="00A12D41" w:rsidRPr="00A12D41" w:rsidRDefault="00A12D41" w:rsidP="00A12D41">
      <w:pPr>
        <w:rPr>
          <w:b/>
          <w:bCs/>
          <w:color w:val="002060"/>
        </w:rPr>
      </w:pPr>
      <w:r w:rsidRPr="00A12D41">
        <w:rPr>
          <w:b/>
          <w:bCs/>
          <w:color w:val="002060"/>
        </w:rPr>
        <w:t>3)Security Incident Management - SOC Interaction Coordination</w:t>
      </w:r>
    </w:p>
    <w:p w14:paraId="3E1EC937" w14:textId="12030A32" w:rsidR="00A12D41" w:rsidRDefault="00A12D41" w:rsidP="00A12D41">
      <w:r>
        <w:t xml:space="preserve">Engaged with the SOC team through daily calls to review and </w:t>
      </w:r>
      <w:r w:rsidR="003D77C6">
        <w:t>analyse</w:t>
      </w:r>
      <w:r>
        <w:t xml:space="preserve"> security incidents, providing updates on security incidents and the organization's overall security posture to management </w:t>
      </w:r>
    </w:p>
    <w:p w14:paraId="3E1A20B7" w14:textId="6F0EE2AA" w:rsidR="00A12D41" w:rsidRDefault="00A12D41" w:rsidP="00A12D41">
      <w:r>
        <w:t xml:space="preserve">Collaborated with the SOC team to enhance initial investigations and by reducing the need to involve end users for every </w:t>
      </w:r>
      <w:r w:rsidR="003D77C6">
        <w:t>case, to</w:t>
      </w:r>
      <w:r>
        <w:t xml:space="preserve"> improve user experience.</w:t>
      </w:r>
    </w:p>
    <w:p w14:paraId="0B65EF3D" w14:textId="18869D7B" w:rsidR="00A12D41" w:rsidRDefault="00A12D41" w:rsidP="00A12D41">
      <w:r>
        <w:t xml:space="preserve">Actively contributed </w:t>
      </w:r>
      <w:r w:rsidR="00B4240C">
        <w:t>in approximately</w:t>
      </w:r>
      <w:r>
        <w:t xml:space="preserve"> 8 P1 and P2 security incidents (including client-reported cases) by collecting and </w:t>
      </w:r>
      <w:r w:rsidR="00B4240C">
        <w:t>analysing</w:t>
      </w:r>
      <w:r>
        <w:t xml:space="preserve"> logs from various sources</w:t>
      </w:r>
      <w:r w:rsidR="003D77C6">
        <w:t xml:space="preserve"> and assisting in report creation</w:t>
      </w:r>
      <w:r>
        <w:t xml:space="preserve">, assisting in report creation, and providing overnight and weekend support as needed. </w:t>
      </w:r>
    </w:p>
    <w:p w14:paraId="37CA263F" w14:textId="2F38067F" w:rsidR="00A12D41" w:rsidRDefault="00A12D41" w:rsidP="00A12D41">
      <w:r>
        <w:t xml:space="preserve"> </w:t>
      </w:r>
    </w:p>
    <w:p w14:paraId="612A1354" w14:textId="5FDCA879" w:rsidR="00A12D41" w:rsidRPr="00A12D41" w:rsidRDefault="00A12D41" w:rsidP="00A12D41">
      <w:pPr>
        <w:rPr>
          <w:b/>
          <w:bCs/>
          <w:color w:val="002060"/>
        </w:rPr>
      </w:pPr>
      <w:r w:rsidRPr="00A12D41">
        <w:rPr>
          <w:b/>
          <w:bCs/>
          <w:color w:val="002060"/>
        </w:rPr>
        <w:t>4)Audit and BAU Support</w:t>
      </w:r>
    </w:p>
    <w:p w14:paraId="2634728E" w14:textId="77777777" w:rsidR="00A12D41" w:rsidRDefault="00A12D41" w:rsidP="00A12D41">
      <w:r>
        <w:t>Played a crucial role in 6 internal, 2 Client and external ISO 27001 audits facing external auditor at the Hyderabad location and coordinating with multiple teams to provide essential records.</w:t>
      </w:r>
    </w:p>
    <w:p w14:paraId="451B80C9" w14:textId="77777777" w:rsidR="00A12D41" w:rsidRDefault="00A12D41" w:rsidP="00A12D41">
      <w:r>
        <w:t xml:space="preserve">Contributed to Power BI for CSS governance and assisted in risk governance. </w:t>
      </w:r>
    </w:p>
    <w:p w14:paraId="4B2878A2" w14:textId="77777777" w:rsidR="00A12D41" w:rsidRDefault="00A12D41" w:rsidP="00A12D41">
      <w:r>
        <w:t>Managed and updated various Microsoft Lists, assisted in creating policies and procedures, and delivered security awareness mailers to Brillio teams.</w:t>
      </w:r>
    </w:p>
    <w:p w14:paraId="6AA8C1FB" w14:textId="77777777" w:rsidR="00A12D41" w:rsidRDefault="00A12D41" w:rsidP="00A12D41">
      <w:r>
        <w:t>Also monitored daily alerts and provided on-call support until midnight on a shift basis with zero escalations from BU.</w:t>
      </w:r>
    </w:p>
    <w:p w14:paraId="67269FEF" w14:textId="77777777" w:rsidR="00A12D41" w:rsidRDefault="00A12D41" w:rsidP="00A12D41"/>
    <w:p w14:paraId="4FD2874A" w14:textId="22E8C260" w:rsidR="00A12D41" w:rsidRPr="00A12D41" w:rsidRDefault="00A12D41" w:rsidP="00A12D41">
      <w:pPr>
        <w:rPr>
          <w:b/>
          <w:bCs/>
          <w:color w:val="002060"/>
        </w:rPr>
      </w:pPr>
      <w:r w:rsidRPr="00A12D41">
        <w:rPr>
          <w:b/>
          <w:bCs/>
          <w:color w:val="002060"/>
        </w:rPr>
        <w:t>5)MBO: Self-Learning / Upskilling, Demonstrating Brillio Values</w:t>
      </w:r>
    </w:p>
    <w:p w14:paraId="5A9CF833" w14:textId="603D8AFE" w:rsidR="00A12D41" w:rsidRDefault="00A12D41" w:rsidP="00A12D41">
      <w:r>
        <w:t>Demonstrated Brillio values by supporting the CSR team and leading a cybersecurity seminar for annual NGO partners</w:t>
      </w:r>
      <w:r w:rsidR="0004365E">
        <w:t xml:space="preserve"> meet and </w:t>
      </w:r>
      <w:r>
        <w:t>Educated participants on critical topics such as password security, phishing, data storage, and data protection, reinforcing Brillio's commitment to fostering a secure online environment. Participated in the Brillio organized Kanyathon 5km marathon, showcasing a dedicat</w:t>
      </w:r>
      <w:r w:rsidR="0081354D">
        <w:t>ion to Brillio Initiatives</w:t>
      </w:r>
      <w:r>
        <w:t>.</w:t>
      </w:r>
    </w:p>
    <w:p w14:paraId="084DD205" w14:textId="64383008" w:rsidR="009B52B5" w:rsidRDefault="00A12D41" w:rsidP="00A12D41">
      <w:r>
        <w:t xml:space="preserve">Achieved the ISC2 CC in cyber security certification, enhanced skills in cybersecurity and VAPT, and am currently upskilling in CEH, cloud </w:t>
      </w:r>
      <w:r w:rsidR="00796655">
        <w:t>security, advanced</w:t>
      </w:r>
      <w:r>
        <w:t xml:space="preserve"> VAPT methodologies</w:t>
      </w:r>
      <w:r w:rsidR="00796655">
        <w:t xml:space="preserve"> and communication skills</w:t>
      </w:r>
      <w:r>
        <w:t>.</w:t>
      </w:r>
    </w:p>
    <w:sectPr w:rsidR="009B5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D41"/>
    <w:rsid w:val="0004365E"/>
    <w:rsid w:val="00262DA3"/>
    <w:rsid w:val="00282252"/>
    <w:rsid w:val="00363264"/>
    <w:rsid w:val="00395AA2"/>
    <w:rsid w:val="003D77C6"/>
    <w:rsid w:val="005D5AFE"/>
    <w:rsid w:val="00614B53"/>
    <w:rsid w:val="00621CE5"/>
    <w:rsid w:val="00796655"/>
    <w:rsid w:val="0081354D"/>
    <w:rsid w:val="00817399"/>
    <w:rsid w:val="008A71CA"/>
    <w:rsid w:val="008E7854"/>
    <w:rsid w:val="00973144"/>
    <w:rsid w:val="009B52B5"/>
    <w:rsid w:val="00A12D41"/>
    <w:rsid w:val="00B4240C"/>
    <w:rsid w:val="00B6566F"/>
    <w:rsid w:val="00B869BB"/>
    <w:rsid w:val="00BB2676"/>
    <w:rsid w:val="00CE7623"/>
    <w:rsid w:val="00D07C7A"/>
    <w:rsid w:val="00DF4473"/>
    <w:rsid w:val="00EC00CE"/>
    <w:rsid w:val="00EC00D3"/>
    <w:rsid w:val="00F4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C843"/>
  <w15:chartTrackingRefBased/>
  <w15:docId w15:val="{40AB3575-8C8E-42D5-9CA1-3BEB05B7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D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D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D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D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D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Suryavivek Satti</dc:creator>
  <cp:keywords/>
  <dc:description/>
  <cp:lastModifiedBy>Suryavivek Satti</cp:lastModifiedBy>
  <cp:revision>24</cp:revision>
  <dcterms:created xsi:type="dcterms:W3CDTF">2024-11-22T08:58:00Z</dcterms:created>
  <dcterms:modified xsi:type="dcterms:W3CDTF">2024-11-22T10:57:00Z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2024-11-22T08:59:33Z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b35cdc2c-421c-442d-9366-99abffc0991d</vt:lpwstr>
  </property>
  <property fmtid="{D5CDD505-2E9C-101B-9397-08002B2CF9AE}" pid="8" name="MSIP_Label_2ae551e3-0043-40f0-9a67-12d995049d50_ContentBits">
    <vt:lpwstr>0</vt:lpwstr>
  </property>
</Properties>
</file>