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B7D9" w14:textId="77777777" w:rsidR="009027BC" w:rsidRDefault="005966FB">
      <w:pPr>
        <w:spacing w:after="800"/>
      </w:pPr>
      <w:r w:rsidRPr="005966FB">
        <w:rPr>
          <w:noProof/>
        </w:rPr>
        <w:drawing>
          <wp:inline distT="0" distB="0" distL="0" distR="0" wp14:anchorId="28D02711" wp14:editId="53E1BD8B">
            <wp:extent cx="5731510" cy="828189"/>
            <wp:effectExtent l="0" t="0" r="0" b="0"/>
            <wp:docPr id="63957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9510" name=""/>
                    <pic:cNvPicPr/>
                  </pic:nvPicPr>
                  <pic:blipFill>
                    <a:blip r:embed="rId8"/>
                    <a:stretch>
                      <a:fillRect/>
                    </a:stretch>
                  </pic:blipFill>
                  <pic:spPr>
                    <a:xfrm>
                      <a:off x="0" y="0"/>
                      <a:ext cx="5919277" cy="855321"/>
                    </a:xfrm>
                    <a:prstGeom prst="rect">
                      <a:avLst/>
                    </a:prstGeom>
                  </pic:spPr>
                </pic:pic>
              </a:graphicData>
            </a:graphic>
          </wp:inline>
        </w:drawing>
      </w:r>
    </w:p>
    <w:p w14:paraId="0CF7E98F" w14:textId="77777777" w:rsidR="009027BC" w:rsidRDefault="00000000">
      <w:pPr>
        <w:spacing w:after="200"/>
        <w:jc w:val="center"/>
      </w:pPr>
      <w:r>
        <w:rPr>
          <w:b/>
          <w:bCs/>
          <w:sz w:val="32"/>
          <w:szCs w:val="32"/>
        </w:rPr>
        <w:t>A COMPUTER VISION-BASED CROP DISEASE SEVERITY</w:t>
      </w:r>
    </w:p>
    <w:p w14:paraId="1DC7D1BE" w14:textId="77777777" w:rsidR="009027BC" w:rsidRDefault="00000000">
      <w:pPr>
        <w:spacing w:after="400"/>
        <w:jc w:val="center"/>
      </w:pPr>
      <w:r>
        <w:rPr>
          <w:b/>
          <w:bCs/>
          <w:sz w:val="32"/>
          <w:szCs w:val="32"/>
        </w:rPr>
        <w:t>ASSESSMENT SYSTEM</w:t>
      </w:r>
      <w:r w:rsidR="005966FB">
        <w:rPr>
          <w:b/>
          <w:bCs/>
          <w:sz w:val="32"/>
          <w:szCs w:val="32"/>
        </w:rPr>
        <w:tab/>
      </w:r>
    </w:p>
    <w:p w14:paraId="15C621BF" w14:textId="77777777" w:rsidR="009027BC" w:rsidRDefault="00000000">
      <w:pPr>
        <w:spacing w:after="900"/>
        <w:jc w:val="center"/>
      </w:pPr>
      <w:r>
        <w:rPr>
          <w:b/>
          <w:bCs/>
          <w:sz w:val="26"/>
          <w:szCs w:val="26"/>
        </w:rPr>
        <w:t>A CAPSTONE PROJECT REPORT</w:t>
      </w:r>
    </w:p>
    <w:p w14:paraId="6D0946F2" w14:textId="77777777" w:rsidR="009027BC" w:rsidRDefault="00000000">
      <w:pPr>
        <w:spacing w:after="200" w:line="360" w:lineRule="auto"/>
        <w:jc w:val="center"/>
      </w:pPr>
      <w:r>
        <w:rPr>
          <w:sz w:val="24"/>
          <w:szCs w:val="24"/>
        </w:rPr>
        <w:t>A Capstone Project Report submitted in partial fulfilment of the requirements for the Course of</w:t>
      </w:r>
    </w:p>
    <w:p w14:paraId="17F39259" w14:textId="5CDC8B88" w:rsidR="009027BC" w:rsidRDefault="00500C65">
      <w:pPr>
        <w:spacing w:after="500"/>
        <w:jc w:val="center"/>
      </w:pPr>
      <w:r>
        <w:rPr>
          <w:b/>
          <w:bCs/>
          <w:sz w:val="24"/>
          <w:szCs w:val="24"/>
        </w:rPr>
        <w:t>PROGRAMMING IN JAVA</w:t>
      </w:r>
    </w:p>
    <w:p w14:paraId="7642317A" w14:textId="77777777" w:rsidR="009027BC" w:rsidRDefault="00000000">
      <w:pPr>
        <w:spacing w:after="200" w:line="360" w:lineRule="auto"/>
        <w:jc w:val="center"/>
      </w:pPr>
      <w:r>
        <w:rPr>
          <w:sz w:val="24"/>
          <w:szCs w:val="24"/>
        </w:rPr>
        <w:t>to the award of the degree of</w:t>
      </w:r>
    </w:p>
    <w:p w14:paraId="64710AA8" w14:textId="77777777" w:rsidR="009027BC" w:rsidRDefault="00000000">
      <w:pPr>
        <w:spacing w:after="100"/>
        <w:jc w:val="center"/>
      </w:pPr>
      <w:r>
        <w:rPr>
          <w:b/>
          <w:bCs/>
          <w:sz w:val="24"/>
          <w:szCs w:val="24"/>
        </w:rPr>
        <w:t>BACHELOR OF ENGINEERING / BACHELOR OF TECHNOLOGY</w:t>
      </w:r>
    </w:p>
    <w:p w14:paraId="5FB2BA41" w14:textId="77777777" w:rsidR="009027BC" w:rsidRDefault="00000000">
      <w:pPr>
        <w:spacing w:after="100"/>
        <w:jc w:val="center"/>
      </w:pPr>
      <w:r>
        <w:rPr>
          <w:b/>
          <w:bCs/>
          <w:sz w:val="24"/>
          <w:szCs w:val="24"/>
        </w:rPr>
        <w:t>IN</w:t>
      </w:r>
    </w:p>
    <w:p w14:paraId="66A026AE" w14:textId="14479F87" w:rsidR="009027BC" w:rsidRDefault="00077C9B">
      <w:pPr>
        <w:spacing w:after="700"/>
        <w:jc w:val="center"/>
      </w:pPr>
      <w:r>
        <w:rPr>
          <w:b/>
          <w:bCs/>
          <w:sz w:val="24"/>
          <w:szCs w:val="24"/>
        </w:rPr>
        <w:t xml:space="preserve">COMPUTER SCIENCE </w:t>
      </w:r>
      <w:r w:rsidR="00000000">
        <w:rPr>
          <w:b/>
          <w:bCs/>
          <w:sz w:val="24"/>
          <w:szCs w:val="24"/>
        </w:rPr>
        <w:t>ENGINEERING</w:t>
      </w:r>
    </w:p>
    <w:p w14:paraId="28F8BD99" w14:textId="77777777" w:rsidR="009027BC" w:rsidRDefault="00000000">
      <w:pPr>
        <w:spacing w:after="200" w:line="360" w:lineRule="auto"/>
        <w:jc w:val="center"/>
      </w:pPr>
      <w:r>
        <w:rPr>
          <w:sz w:val="24"/>
          <w:szCs w:val="24"/>
        </w:rPr>
        <w:t>Submitted by</w:t>
      </w:r>
    </w:p>
    <w:p w14:paraId="698E6EFF" w14:textId="0CD6A3E9" w:rsidR="009027BC" w:rsidRDefault="005966FB" w:rsidP="005966FB">
      <w:pPr>
        <w:spacing w:after="100"/>
      </w:pPr>
      <w:r>
        <w:rPr>
          <w:sz w:val="24"/>
          <w:szCs w:val="24"/>
        </w:rPr>
        <w:t xml:space="preserve">                                               </w:t>
      </w:r>
      <w:r w:rsidR="00077C9B">
        <w:rPr>
          <w:sz w:val="24"/>
          <w:szCs w:val="24"/>
        </w:rPr>
        <w:t xml:space="preserve">        </w:t>
      </w:r>
      <w:r>
        <w:rPr>
          <w:sz w:val="24"/>
          <w:szCs w:val="24"/>
        </w:rPr>
        <w:t xml:space="preserve"> </w:t>
      </w:r>
      <w:proofErr w:type="gramStart"/>
      <w:r w:rsidR="00077C9B">
        <w:rPr>
          <w:sz w:val="24"/>
          <w:szCs w:val="24"/>
        </w:rPr>
        <w:t>N.SURYA</w:t>
      </w:r>
      <w:proofErr w:type="gramEnd"/>
      <w:r w:rsidR="00077C9B">
        <w:rPr>
          <w:sz w:val="24"/>
          <w:szCs w:val="24"/>
        </w:rPr>
        <w:t>(192511233)</w:t>
      </w:r>
    </w:p>
    <w:p w14:paraId="1845135E" w14:textId="77777777" w:rsidR="005966FB" w:rsidRDefault="005966FB" w:rsidP="005966FB">
      <w:pPr>
        <w:spacing w:after="100"/>
      </w:pPr>
    </w:p>
    <w:p w14:paraId="2D04B1C0" w14:textId="77777777" w:rsidR="009027BC" w:rsidRDefault="00000000">
      <w:pPr>
        <w:spacing w:after="200" w:line="360" w:lineRule="auto"/>
        <w:jc w:val="center"/>
      </w:pPr>
      <w:r>
        <w:rPr>
          <w:sz w:val="24"/>
          <w:szCs w:val="24"/>
        </w:rPr>
        <w:t>Under the Supervision of</w:t>
      </w:r>
    </w:p>
    <w:p w14:paraId="2823D9DC" w14:textId="3632E67A" w:rsidR="009027BC" w:rsidRDefault="005966FB">
      <w:pPr>
        <w:spacing w:after="700"/>
        <w:jc w:val="center"/>
      </w:pPr>
      <w:proofErr w:type="spellStart"/>
      <w:r>
        <w:rPr>
          <w:b/>
          <w:bCs/>
          <w:sz w:val="24"/>
          <w:szCs w:val="24"/>
        </w:rPr>
        <w:t>Dr.</w:t>
      </w:r>
      <w:proofErr w:type="gramStart"/>
      <w:r w:rsidR="00077C9B">
        <w:rPr>
          <w:b/>
          <w:bCs/>
          <w:sz w:val="24"/>
          <w:szCs w:val="24"/>
        </w:rPr>
        <w:t>P.</w:t>
      </w:r>
      <w:r>
        <w:rPr>
          <w:b/>
          <w:bCs/>
          <w:sz w:val="24"/>
          <w:szCs w:val="24"/>
        </w:rPr>
        <w:t>Vijayaragavan</w:t>
      </w:r>
      <w:proofErr w:type="spellEnd"/>
      <w:proofErr w:type="gramEnd"/>
    </w:p>
    <w:p w14:paraId="02698EDD" w14:textId="77777777" w:rsidR="009027BC" w:rsidRDefault="00000000">
      <w:pPr>
        <w:spacing w:after="60"/>
        <w:jc w:val="center"/>
      </w:pPr>
      <w:r>
        <w:rPr>
          <w:b/>
          <w:bCs/>
          <w:sz w:val="26"/>
          <w:szCs w:val="26"/>
        </w:rPr>
        <w:t>SIMATS ENGINEERING</w:t>
      </w:r>
    </w:p>
    <w:p w14:paraId="269A61C5" w14:textId="77777777" w:rsidR="009027BC" w:rsidRDefault="00000000">
      <w:pPr>
        <w:spacing w:after="60"/>
        <w:jc w:val="center"/>
      </w:pPr>
      <w:r>
        <w:rPr>
          <w:sz w:val="22"/>
          <w:szCs w:val="22"/>
        </w:rPr>
        <w:t>Saveetha Institute of Medical and Technical Sciences</w:t>
      </w:r>
    </w:p>
    <w:p w14:paraId="0BA57FDD" w14:textId="77777777" w:rsidR="009027BC" w:rsidRDefault="00000000">
      <w:pPr>
        <w:spacing w:after="700"/>
        <w:jc w:val="center"/>
      </w:pPr>
      <w:r>
        <w:rPr>
          <w:sz w:val="22"/>
          <w:szCs w:val="22"/>
        </w:rPr>
        <w:t>Chennai – 602105</w:t>
      </w:r>
    </w:p>
    <w:p w14:paraId="6726FBBA" w14:textId="77777777" w:rsidR="009027BC" w:rsidRDefault="00000000">
      <w:pPr>
        <w:jc w:val="center"/>
      </w:pPr>
      <w:r>
        <w:rPr>
          <w:b/>
          <w:bCs/>
          <w:sz w:val="24"/>
          <w:szCs w:val="24"/>
        </w:rPr>
        <w:t>SEPTEMBER 2026</w:t>
      </w:r>
    </w:p>
    <w:p w14:paraId="5D94027C" w14:textId="77777777" w:rsidR="009027BC" w:rsidRDefault="00000000">
      <w:r>
        <w:br w:type="page"/>
      </w:r>
    </w:p>
    <w:p w14:paraId="123028D0" w14:textId="77777777" w:rsidR="009027BC" w:rsidRDefault="00000000">
      <w:pPr>
        <w:spacing w:after="100"/>
        <w:jc w:val="center"/>
      </w:pPr>
      <w:r>
        <w:rPr>
          <w:b/>
          <w:bCs/>
          <w:sz w:val="26"/>
          <w:szCs w:val="26"/>
        </w:rPr>
        <w:lastRenderedPageBreak/>
        <w:t>SIMATS ENGINEERING</w:t>
      </w:r>
    </w:p>
    <w:p w14:paraId="5C9A7E44" w14:textId="77777777" w:rsidR="009027BC" w:rsidRDefault="00000000">
      <w:pPr>
        <w:spacing w:after="100"/>
        <w:jc w:val="center"/>
      </w:pPr>
      <w:r>
        <w:rPr>
          <w:sz w:val="22"/>
          <w:szCs w:val="22"/>
        </w:rPr>
        <w:t>Saveetha Institute of Medical and Technical Sciences</w:t>
      </w:r>
    </w:p>
    <w:p w14:paraId="2DEAD437" w14:textId="77777777" w:rsidR="009027BC" w:rsidRDefault="00000000">
      <w:pPr>
        <w:spacing w:after="500"/>
        <w:jc w:val="center"/>
      </w:pPr>
      <w:r>
        <w:rPr>
          <w:sz w:val="22"/>
          <w:szCs w:val="22"/>
        </w:rPr>
        <w:t>Chennai-602105</w:t>
      </w:r>
    </w:p>
    <w:p w14:paraId="24DC0FD5" w14:textId="77777777" w:rsidR="009027BC" w:rsidRDefault="00000000">
      <w:pPr>
        <w:spacing w:after="400"/>
        <w:jc w:val="center"/>
      </w:pPr>
      <w:r>
        <w:rPr>
          <w:b/>
          <w:bCs/>
          <w:sz w:val="28"/>
          <w:szCs w:val="28"/>
        </w:rPr>
        <w:t>BONAFIDE CERTIFICATE</w:t>
      </w:r>
    </w:p>
    <w:p w14:paraId="29582DA8" w14:textId="06A1C5E0" w:rsidR="009027BC" w:rsidRDefault="00000000">
      <w:pPr>
        <w:spacing w:after="200" w:line="360" w:lineRule="auto"/>
        <w:jc w:val="both"/>
      </w:pPr>
      <w:r>
        <w:rPr>
          <w:sz w:val="24"/>
          <w:szCs w:val="24"/>
        </w:rPr>
        <w:t xml:space="preserve">This is to certify that the Capstone Project entitled “A Computer Vision-Based Crop Disease Severity Assessment System” has been carried out by </w:t>
      </w:r>
      <w:proofErr w:type="spellStart"/>
      <w:proofErr w:type="gramStart"/>
      <w:r w:rsidR="003724C0">
        <w:rPr>
          <w:sz w:val="24"/>
          <w:szCs w:val="24"/>
        </w:rPr>
        <w:t>N.</w:t>
      </w:r>
      <w:r w:rsidR="005966FB">
        <w:rPr>
          <w:sz w:val="24"/>
          <w:szCs w:val="24"/>
        </w:rPr>
        <w:t>Surya</w:t>
      </w:r>
      <w:proofErr w:type="spellEnd"/>
      <w:proofErr w:type="gramEnd"/>
      <w:r w:rsidR="005966FB">
        <w:rPr>
          <w:sz w:val="24"/>
          <w:szCs w:val="24"/>
        </w:rPr>
        <w:t xml:space="preserve"> -1925</w:t>
      </w:r>
      <w:r w:rsidR="003724C0">
        <w:rPr>
          <w:sz w:val="24"/>
          <w:szCs w:val="24"/>
        </w:rPr>
        <w:t>11233</w:t>
      </w:r>
      <w:r w:rsidR="005966FB">
        <w:rPr>
          <w:sz w:val="24"/>
          <w:szCs w:val="24"/>
        </w:rPr>
        <w:t xml:space="preserve">     </w:t>
      </w:r>
      <w:r>
        <w:rPr>
          <w:sz w:val="24"/>
          <w:szCs w:val="24"/>
        </w:rPr>
        <w:t xml:space="preserve">under the supervision of </w:t>
      </w:r>
      <w:proofErr w:type="spellStart"/>
      <w:r w:rsidR="00716829">
        <w:rPr>
          <w:sz w:val="24"/>
          <w:szCs w:val="24"/>
        </w:rPr>
        <w:t>Dr.</w:t>
      </w:r>
      <w:proofErr w:type="gramStart"/>
      <w:r w:rsidR="00716829">
        <w:rPr>
          <w:sz w:val="24"/>
          <w:szCs w:val="24"/>
        </w:rPr>
        <w:t>P.VIJAYARAGAVAN</w:t>
      </w:r>
      <w:proofErr w:type="spellEnd"/>
      <w:proofErr w:type="gramEnd"/>
      <w:r>
        <w:rPr>
          <w:sz w:val="24"/>
          <w:szCs w:val="24"/>
        </w:rPr>
        <w:t xml:space="preserve"> and is submitted in partial fulfilment of the requirements for the current semester of the </w:t>
      </w:r>
      <w:proofErr w:type="spellStart"/>
      <w:proofErr w:type="gramStart"/>
      <w:r>
        <w:rPr>
          <w:sz w:val="24"/>
          <w:szCs w:val="24"/>
        </w:rPr>
        <w:t>B.Tech</w:t>
      </w:r>
      <w:proofErr w:type="spellEnd"/>
      <w:proofErr w:type="gramEnd"/>
      <w:r>
        <w:rPr>
          <w:sz w:val="24"/>
          <w:szCs w:val="24"/>
        </w:rPr>
        <w:t xml:space="preserve"> </w:t>
      </w:r>
      <w:r w:rsidR="00716829">
        <w:rPr>
          <w:sz w:val="24"/>
          <w:szCs w:val="24"/>
        </w:rPr>
        <w:t>in Computer Science</w:t>
      </w:r>
      <w:r>
        <w:rPr>
          <w:sz w:val="24"/>
          <w:szCs w:val="24"/>
        </w:rPr>
        <w:t xml:space="preserve"> Engineering programme at Saveetha Institute of Medical and Technical Sciences, Chennai.</w:t>
      </w:r>
    </w:p>
    <w:p w14:paraId="36DC4040" w14:textId="77777777" w:rsidR="009027BC" w:rsidRDefault="009027BC">
      <w:pPr>
        <w:spacing w:before="900" w:after="200"/>
      </w:pPr>
    </w:p>
    <w:tbl>
      <w:tblPr>
        <w:tblW w:w="9000" w:type="dxa"/>
        <w:tblCellMar>
          <w:left w:w="10" w:type="dxa"/>
          <w:right w:w="10" w:type="dxa"/>
        </w:tblCellMar>
        <w:tblLook w:val="04A0" w:firstRow="1" w:lastRow="0" w:firstColumn="1" w:lastColumn="0" w:noHBand="0" w:noVBand="1"/>
      </w:tblPr>
      <w:tblGrid>
        <w:gridCol w:w="4500"/>
        <w:gridCol w:w="4500"/>
      </w:tblGrid>
      <w:tr w:rsidR="009027BC" w14:paraId="4F6DE5D4" w14:textId="77777777">
        <w:tc>
          <w:tcPr>
            <w:tcW w:w="4500" w:type="dxa"/>
          </w:tcPr>
          <w:p w14:paraId="3A99B642" w14:textId="77777777" w:rsidR="009027BC" w:rsidRDefault="00000000">
            <w:pPr>
              <w:spacing w:after="200" w:line="360" w:lineRule="auto"/>
            </w:pPr>
            <w:r>
              <w:rPr>
                <w:b/>
                <w:bCs/>
                <w:sz w:val="24"/>
                <w:szCs w:val="24"/>
              </w:rPr>
              <w:t>COURSE COORDINATOR</w:t>
            </w:r>
          </w:p>
          <w:p w14:paraId="1C621D64" w14:textId="77777777" w:rsidR="009027BC" w:rsidRDefault="00000000">
            <w:pPr>
              <w:spacing w:after="200" w:line="360" w:lineRule="auto"/>
            </w:pPr>
            <w:r>
              <w:rPr>
                <w:sz w:val="24"/>
                <w:szCs w:val="24"/>
              </w:rPr>
              <w:t>Department of Electronics and Communication Engineering</w:t>
            </w:r>
          </w:p>
          <w:p w14:paraId="7B0E4709" w14:textId="77777777" w:rsidR="009027BC" w:rsidRDefault="00000000">
            <w:pPr>
              <w:spacing w:after="200" w:line="360" w:lineRule="auto"/>
            </w:pPr>
            <w:r>
              <w:rPr>
                <w:sz w:val="24"/>
                <w:szCs w:val="24"/>
              </w:rPr>
              <w:t>SIMATS Engineering, Chennai – 602105.</w:t>
            </w:r>
          </w:p>
        </w:tc>
        <w:tc>
          <w:tcPr>
            <w:tcW w:w="4500" w:type="dxa"/>
          </w:tcPr>
          <w:p w14:paraId="6DC82FEF" w14:textId="77777777" w:rsidR="009027BC" w:rsidRDefault="00000000">
            <w:pPr>
              <w:spacing w:after="200" w:line="360" w:lineRule="auto"/>
            </w:pPr>
            <w:r>
              <w:rPr>
                <w:b/>
                <w:bCs/>
                <w:sz w:val="24"/>
                <w:szCs w:val="24"/>
              </w:rPr>
              <w:t>COURSE FACULTY</w:t>
            </w:r>
          </w:p>
          <w:p w14:paraId="4642CE39" w14:textId="6D47D4ED" w:rsidR="009027BC" w:rsidRDefault="00077C9B">
            <w:pPr>
              <w:spacing w:after="200" w:line="360" w:lineRule="auto"/>
            </w:pPr>
            <w:proofErr w:type="spellStart"/>
            <w:r>
              <w:t>Dr.</w:t>
            </w:r>
            <w:proofErr w:type="gramStart"/>
            <w:r>
              <w:t>P.VIJAYARAGAVAN</w:t>
            </w:r>
            <w:proofErr w:type="spellEnd"/>
            <w:proofErr w:type="gramEnd"/>
            <w:r>
              <w:t xml:space="preserve"> </w:t>
            </w:r>
          </w:p>
          <w:p w14:paraId="2C431173" w14:textId="167F1A2B" w:rsidR="00077C9B" w:rsidRDefault="00077C9B">
            <w:pPr>
              <w:spacing w:after="200" w:line="360" w:lineRule="auto"/>
            </w:pPr>
            <w:r>
              <w:t>PROFESSOR</w:t>
            </w:r>
            <w:r w:rsidR="00716829">
              <w:t>/HOD</w:t>
            </w:r>
          </w:p>
          <w:p w14:paraId="5C96415B" w14:textId="2FB07522" w:rsidR="00077C9B" w:rsidRPr="00716829" w:rsidRDefault="00716829">
            <w:pPr>
              <w:spacing w:after="200" w:line="360" w:lineRule="auto"/>
              <w:rPr>
                <w:sz w:val="24"/>
                <w:szCs w:val="24"/>
              </w:rPr>
            </w:pPr>
            <w:r w:rsidRPr="00716829">
              <w:rPr>
                <w:sz w:val="24"/>
                <w:szCs w:val="24"/>
              </w:rPr>
              <w:t>Nextgen computing</w:t>
            </w:r>
          </w:p>
          <w:p w14:paraId="0BEE48DC" w14:textId="77777777" w:rsidR="009027BC" w:rsidRDefault="00000000">
            <w:pPr>
              <w:spacing w:after="200" w:line="360" w:lineRule="auto"/>
            </w:pPr>
            <w:r>
              <w:rPr>
                <w:sz w:val="24"/>
                <w:szCs w:val="24"/>
              </w:rPr>
              <w:t>SIMATS Engineering, Chennai – 602105.</w:t>
            </w:r>
          </w:p>
        </w:tc>
      </w:tr>
    </w:tbl>
    <w:p w14:paraId="4616E1EA" w14:textId="48A552E3" w:rsidR="009027BC" w:rsidRDefault="00000000">
      <w:r>
        <w:br w:type="page"/>
      </w:r>
    </w:p>
    <w:p w14:paraId="76E5970F" w14:textId="77777777" w:rsidR="009027BC" w:rsidRDefault="00000000">
      <w:pPr>
        <w:spacing w:after="100"/>
        <w:jc w:val="center"/>
      </w:pPr>
      <w:r>
        <w:rPr>
          <w:b/>
          <w:bCs/>
          <w:sz w:val="26"/>
          <w:szCs w:val="26"/>
        </w:rPr>
        <w:lastRenderedPageBreak/>
        <w:t>SIMATS ENGINEERING</w:t>
      </w:r>
    </w:p>
    <w:p w14:paraId="60E11E79" w14:textId="77777777" w:rsidR="009027BC" w:rsidRDefault="00000000">
      <w:pPr>
        <w:spacing w:after="100"/>
        <w:jc w:val="center"/>
      </w:pPr>
      <w:r>
        <w:rPr>
          <w:sz w:val="22"/>
          <w:szCs w:val="22"/>
        </w:rPr>
        <w:t>Saveetha Institute of Medical and Technical Sciences</w:t>
      </w:r>
    </w:p>
    <w:p w14:paraId="375AE3E5" w14:textId="77777777" w:rsidR="009027BC" w:rsidRDefault="00000000">
      <w:pPr>
        <w:spacing w:after="500"/>
        <w:jc w:val="center"/>
      </w:pPr>
      <w:r>
        <w:rPr>
          <w:sz w:val="22"/>
          <w:szCs w:val="22"/>
        </w:rPr>
        <w:t>Chennai-602105</w:t>
      </w:r>
    </w:p>
    <w:p w14:paraId="34E59D29" w14:textId="77777777" w:rsidR="009027BC" w:rsidRDefault="00000000">
      <w:pPr>
        <w:spacing w:after="400"/>
        <w:jc w:val="center"/>
      </w:pPr>
      <w:r>
        <w:rPr>
          <w:b/>
          <w:bCs/>
          <w:sz w:val="28"/>
          <w:szCs w:val="28"/>
        </w:rPr>
        <w:t>DECLARATION</w:t>
      </w:r>
    </w:p>
    <w:p w14:paraId="67CB06FB" w14:textId="526404CD" w:rsidR="009027BC" w:rsidRDefault="00000000">
      <w:pPr>
        <w:spacing w:after="200" w:line="360" w:lineRule="auto"/>
        <w:jc w:val="both"/>
      </w:pPr>
      <w:proofErr w:type="spellStart"/>
      <w:proofErr w:type="gramStart"/>
      <w:r>
        <w:rPr>
          <w:sz w:val="24"/>
          <w:szCs w:val="24"/>
        </w:rPr>
        <w:t>We,</w:t>
      </w:r>
      <w:r w:rsidR="00077C9B">
        <w:rPr>
          <w:sz w:val="24"/>
          <w:szCs w:val="24"/>
        </w:rPr>
        <w:t>N</w:t>
      </w:r>
      <w:proofErr w:type="gramEnd"/>
      <w:r w:rsidR="00077C9B">
        <w:rPr>
          <w:sz w:val="24"/>
          <w:szCs w:val="24"/>
        </w:rPr>
        <w:t>.</w:t>
      </w:r>
      <w:proofErr w:type="gramStart"/>
      <w:r w:rsidR="005966FB">
        <w:rPr>
          <w:sz w:val="24"/>
          <w:szCs w:val="24"/>
        </w:rPr>
        <w:t>Surya</w:t>
      </w:r>
      <w:proofErr w:type="spellEnd"/>
      <w:r w:rsidR="00077C9B">
        <w:rPr>
          <w:sz w:val="24"/>
          <w:szCs w:val="24"/>
        </w:rPr>
        <w:t>(</w:t>
      </w:r>
      <w:proofErr w:type="gramEnd"/>
      <w:r w:rsidR="00077C9B">
        <w:rPr>
          <w:sz w:val="24"/>
          <w:szCs w:val="24"/>
        </w:rPr>
        <w:t>192511233)</w:t>
      </w:r>
      <w:r w:rsidR="005966FB">
        <w:rPr>
          <w:sz w:val="24"/>
          <w:szCs w:val="24"/>
        </w:rPr>
        <w:t xml:space="preserve"> </w:t>
      </w:r>
      <w:r>
        <w:rPr>
          <w:sz w:val="24"/>
          <w:szCs w:val="24"/>
        </w:rPr>
        <w:t xml:space="preserve">of the Department of </w:t>
      </w:r>
      <w:r w:rsidR="005966FB">
        <w:rPr>
          <w:sz w:val="24"/>
          <w:szCs w:val="24"/>
        </w:rPr>
        <w:t>Computer science Engineering</w:t>
      </w:r>
      <w:r>
        <w:rPr>
          <w:sz w:val="24"/>
          <w:szCs w:val="24"/>
        </w:rPr>
        <w:t xml:space="preserve"> SIMATS Engineering, Saveetha Institute of Medical and Technical Sciences, Chennai, hereby declare that the Capstone Project Work entitled “A Computer Vision-Based Crop Disease Severity Assessment System”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2D7CA42" w14:textId="77777777" w:rsidR="009027BC" w:rsidRDefault="00000000">
      <w:pPr>
        <w:spacing w:before="900" w:after="100"/>
      </w:pPr>
      <w:r>
        <w:rPr>
          <w:sz w:val="24"/>
          <w:szCs w:val="24"/>
        </w:rPr>
        <w:t>Place: Chennai</w:t>
      </w:r>
    </w:p>
    <w:p w14:paraId="5B774893" w14:textId="29154A45" w:rsidR="009027BC" w:rsidRPr="00077C9B" w:rsidRDefault="00000000">
      <w:pPr>
        <w:spacing w:after="500"/>
      </w:pPr>
      <w:r>
        <w:rPr>
          <w:sz w:val="24"/>
          <w:szCs w:val="24"/>
        </w:rPr>
        <w:t xml:space="preserve">Date: </w:t>
      </w:r>
      <w:r w:rsidR="00077C9B">
        <w:rPr>
          <w:sz w:val="24"/>
          <w:szCs w:val="24"/>
        </w:rPr>
        <w:t>07</w:t>
      </w:r>
      <w:r>
        <w:rPr>
          <w:sz w:val="24"/>
          <w:szCs w:val="24"/>
        </w:rPr>
        <w:t xml:space="preserve">/ </w:t>
      </w:r>
      <w:r w:rsidR="005966FB">
        <w:rPr>
          <w:sz w:val="24"/>
          <w:szCs w:val="24"/>
        </w:rPr>
        <w:t>09</w:t>
      </w:r>
      <w:r>
        <w:rPr>
          <w:sz w:val="24"/>
          <w:szCs w:val="24"/>
        </w:rPr>
        <w:t xml:space="preserve"> / 2026</w:t>
      </w:r>
    </w:p>
    <w:p w14:paraId="0A282053" w14:textId="77777777" w:rsidR="009027BC" w:rsidRPr="00077C9B" w:rsidRDefault="00000000">
      <w:pPr>
        <w:jc w:val="right"/>
        <w:rPr>
          <w:sz w:val="24"/>
          <w:szCs w:val="24"/>
        </w:rPr>
      </w:pPr>
      <w:r w:rsidRPr="00077C9B">
        <w:rPr>
          <w:sz w:val="24"/>
          <w:szCs w:val="24"/>
        </w:rPr>
        <w:t>Signature of the Students with Names</w:t>
      </w:r>
    </w:p>
    <w:p w14:paraId="406CB95D" w14:textId="3175C963" w:rsidR="005966FB" w:rsidRPr="00077C9B" w:rsidRDefault="005966FB" w:rsidP="005966FB">
      <w:pPr>
        <w:jc w:val="center"/>
      </w:pPr>
      <w:r w:rsidRPr="00077C9B">
        <w:rPr>
          <w:sz w:val="24"/>
          <w:szCs w:val="24"/>
        </w:rPr>
        <w:t xml:space="preserve">                                                                             </w:t>
      </w:r>
      <w:proofErr w:type="gramStart"/>
      <w:r w:rsidR="00077C9B" w:rsidRPr="00077C9B">
        <w:rPr>
          <w:sz w:val="24"/>
          <w:szCs w:val="24"/>
        </w:rPr>
        <w:t>N.SURYA</w:t>
      </w:r>
      <w:proofErr w:type="gramEnd"/>
      <w:r w:rsidR="00077C9B" w:rsidRPr="00077C9B">
        <w:rPr>
          <w:sz w:val="24"/>
          <w:szCs w:val="24"/>
        </w:rPr>
        <w:t>(192511233)</w:t>
      </w:r>
    </w:p>
    <w:p w14:paraId="260FFAE1" w14:textId="77777777" w:rsidR="009027BC" w:rsidRDefault="005966FB">
      <w:r>
        <w:t xml:space="preserve"> </w:t>
      </w:r>
      <w:r>
        <w:br w:type="page"/>
      </w:r>
      <w:r>
        <w:lastRenderedPageBreak/>
        <w:t xml:space="preserve">  </w:t>
      </w:r>
    </w:p>
    <w:p w14:paraId="16FEE9F8" w14:textId="74A65B23" w:rsidR="009027BC" w:rsidRDefault="00000000" w:rsidP="00077C9B">
      <w:pPr>
        <w:pStyle w:val="Heading1"/>
        <w:spacing w:before="400" w:after="240"/>
        <w:rPr>
          <w:b/>
          <w:bCs/>
          <w:color w:val="000000" w:themeColor="text1"/>
        </w:rPr>
      </w:pPr>
      <w:r w:rsidRPr="00077C9B">
        <w:rPr>
          <w:b/>
          <w:bCs/>
          <w:color w:val="000000" w:themeColor="text1"/>
        </w:rPr>
        <w:t>INDIVIDUAL CONTRIBUTION STATEMENT</w:t>
      </w:r>
    </w:p>
    <w:p w14:paraId="71C5AE38" w14:textId="77777777" w:rsidR="00077C9B" w:rsidRPr="00077C9B" w:rsidRDefault="00077C9B" w:rsidP="00077C9B">
      <w:pPr>
        <w:pStyle w:val="Heading1"/>
        <w:spacing w:before="400" w:after="240"/>
        <w:rPr>
          <w:color w:val="000000" w:themeColor="text1"/>
        </w:rPr>
      </w:pPr>
    </w:p>
    <w:tbl>
      <w:tblPr>
        <w:tblStyle w:val="TableGrid"/>
        <w:tblW w:w="9000" w:type="dxa"/>
        <w:tblLook w:val="04A0" w:firstRow="1" w:lastRow="0" w:firstColumn="1" w:lastColumn="0" w:noHBand="0" w:noVBand="1"/>
      </w:tblPr>
      <w:tblGrid>
        <w:gridCol w:w="1060"/>
        <w:gridCol w:w="1906"/>
        <w:gridCol w:w="1637"/>
        <w:gridCol w:w="1665"/>
        <w:gridCol w:w="1638"/>
        <w:gridCol w:w="1110"/>
      </w:tblGrid>
      <w:tr w:rsidR="009027BC" w14:paraId="4B0EB908" w14:textId="77777777" w:rsidTr="00077C9B">
        <w:tc>
          <w:tcPr>
            <w:tcW w:w="1400" w:type="dxa"/>
          </w:tcPr>
          <w:p w14:paraId="4C628A96" w14:textId="77777777" w:rsidR="009027BC" w:rsidRPr="00077C9B" w:rsidRDefault="00000000" w:rsidP="00077C9B">
            <w:pPr>
              <w:rPr>
                <w:sz w:val="28"/>
                <w:szCs w:val="28"/>
              </w:rPr>
            </w:pPr>
            <w:r w:rsidRPr="00077C9B">
              <w:rPr>
                <w:b/>
                <w:bCs/>
                <w:sz w:val="28"/>
                <w:szCs w:val="28"/>
              </w:rPr>
              <w:t>Student</w:t>
            </w:r>
          </w:p>
        </w:tc>
        <w:tc>
          <w:tcPr>
            <w:tcW w:w="1600" w:type="dxa"/>
          </w:tcPr>
          <w:p w14:paraId="7B6B7EDF" w14:textId="77777777" w:rsidR="009027BC" w:rsidRPr="00077C9B" w:rsidRDefault="00000000" w:rsidP="00077C9B">
            <w:pPr>
              <w:rPr>
                <w:sz w:val="28"/>
                <w:szCs w:val="28"/>
              </w:rPr>
            </w:pPr>
            <w:r w:rsidRPr="00077C9B">
              <w:rPr>
                <w:b/>
                <w:bCs/>
                <w:sz w:val="28"/>
                <w:szCs w:val="28"/>
              </w:rPr>
              <w:t>Specific Responsibilities</w:t>
            </w:r>
          </w:p>
        </w:tc>
        <w:tc>
          <w:tcPr>
            <w:tcW w:w="1500" w:type="dxa"/>
          </w:tcPr>
          <w:p w14:paraId="65EF1DCE" w14:textId="77777777" w:rsidR="009027BC" w:rsidRPr="00077C9B" w:rsidRDefault="00000000" w:rsidP="00077C9B">
            <w:pPr>
              <w:rPr>
                <w:sz w:val="28"/>
                <w:szCs w:val="28"/>
              </w:rPr>
            </w:pPr>
            <w:r w:rsidRPr="00077C9B">
              <w:rPr>
                <w:b/>
                <w:bCs/>
                <w:sz w:val="28"/>
                <w:szCs w:val="28"/>
              </w:rPr>
              <w:t>Design &amp; Development</w:t>
            </w:r>
          </w:p>
        </w:tc>
        <w:tc>
          <w:tcPr>
            <w:tcW w:w="1500" w:type="dxa"/>
          </w:tcPr>
          <w:p w14:paraId="21575E26" w14:textId="77777777" w:rsidR="009027BC" w:rsidRPr="00077C9B" w:rsidRDefault="00000000" w:rsidP="00077C9B">
            <w:pPr>
              <w:rPr>
                <w:sz w:val="28"/>
                <w:szCs w:val="28"/>
              </w:rPr>
            </w:pPr>
            <w:r w:rsidRPr="00077C9B">
              <w:rPr>
                <w:b/>
                <w:bCs/>
                <w:sz w:val="28"/>
                <w:szCs w:val="28"/>
              </w:rPr>
              <w:t>Testing &amp; Analysis</w:t>
            </w:r>
          </w:p>
        </w:tc>
        <w:tc>
          <w:tcPr>
            <w:tcW w:w="1500" w:type="dxa"/>
          </w:tcPr>
          <w:p w14:paraId="2FC3AA61" w14:textId="77777777" w:rsidR="009027BC" w:rsidRPr="00077C9B" w:rsidRDefault="00000000" w:rsidP="00077C9B">
            <w:pPr>
              <w:rPr>
                <w:sz w:val="28"/>
                <w:szCs w:val="28"/>
              </w:rPr>
            </w:pPr>
            <w:r w:rsidRPr="00077C9B">
              <w:rPr>
                <w:b/>
                <w:bCs/>
                <w:sz w:val="28"/>
                <w:szCs w:val="28"/>
              </w:rPr>
              <w:t>Report Contribution</w:t>
            </w:r>
          </w:p>
        </w:tc>
        <w:tc>
          <w:tcPr>
            <w:tcW w:w="1500" w:type="dxa"/>
          </w:tcPr>
          <w:p w14:paraId="006C0529" w14:textId="77777777" w:rsidR="009027BC" w:rsidRPr="00077C9B" w:rsidRDefault="00000000" w:rsidP="00077C9B">
            <w:pPr>
              <w:rPr>
                <w:sz w:val="28"/>
                <w:szCs w:val="28"/>
              </w:rPr>
            </w:pPr>
            <w:r w:rsidRPr="00077C9B">
              <w:rPr>
                <w:b/>
                <w:bCs/>
                <w:sz w:val="28"/>
                <w:szCs w:val="28"/>
              </w:rPr>
              <w:t xml:space="preserve">Approx. % </w:t>
            </w:r>
          </w:p>
        </w:tc>
      </w:tr>
      <w:tr w:rsidR="009027BC" w14:paraId="7F450542" w14:textId="77777777" w:rsidTr="00077C9B">
        <w:tc>
          <w:tcPr>
            <w:tcW w:w="1400" w:type="dxa"/>
          </w:tcPr>
          <w:p w14:paraId="0EDD3829" w14:textId="77777777" w:rsidR="009027BC" w:rsidRPr="00077C9B" w:rsidRDefault="00000000" w:rsidP="00077C9B">
            <w:pPr>
              <w:rPr>
                <w:sz w:val="28"/>
                <w:szCs w:val="28"/>
              </w:rPr>
            </w:pPr>
            <w:r w:rsidRPr="00077C9B">
              <w:rPr>
                <w:sz w:val="28"/>
                <w:szCs w:val="28"/>
              </w:rPr>
              <w:t>Fuzail</w:t>
            </w:r>
          </w:p>
        </w:tc>
        <w:tc>
          <w:tcPr>
            <w:tcW w:w="1600" w:type="dxa"/>
          </w:tcPr>
          <w:p w14:paraId="57C02A13" w14:textId="77777777" w:rsidR="009027BC" w:rsidRPr="00077C9B" w:rsidRDefault="00000000" w:rsidP="00077C9B">
            <w:pPr>
              <w:rPr>
                <w:sz w:val="28"/>
                <w:szCs w:val="28"/>
              </w:rPr>
            </w:pPr>
            <w:r w:rsidRPr="00077C9B">
              <w:rPr>
                <w:sz w:val="28"/>
                <w:szCs w:val="28"/>
              </w:rPr>
              <w:t>System architecture, model selection, dataset curation, integration</w:t>
            </w:r>
          </w:p>
        </w:tc>
        <w:tc>
          <w:tcPr>
            <w:tcW w:w="1500" w:type="dxa"/>
          </w:tcPr>
          <w:p w14:paraId="021B090D" w14:textId="77777777" w:rsidR="009027BC" w:rsidRPr="00077C9B" w:rsidRDefault="00000000" w:rsidP="00077C9B">
            <w:pPr>
              <w:rPr>
                <w:sz w:val="28"/>
                <w:szCs w:val="28"/>
              </w:rPr>
            </w:pPr>
            <w:r w:rsidRPr="00077C9B">
              <w:rPr>
                <w:sz w:val="28"/>
                <w:szCs w:val="28"/>
              </w:rPr>
              <w:t>Designed the CNN-based severity estimation pipeline; implemented segmentation and classification modules</w:t>
            </w:r>
          </w:p>
        </w:tc>
        <w:tc>
          <w:tcPr>
            <w:tcW w:w="1500" w:type="dxa"/>
          </w:tcPr>
          <w:p w14:paraId="6236EBA5" w14:textId="77777777" w:rsidR="009027BC" w:rsidRPr="00077C9B" w:rsidRDefault="00000000" w:rsidP="00077C9B">
            <w:pPr>
              <w:rPr>
                <w:sz w:val="28"/>
                <w:szCs w:val="28"/>
              </w:rPr>
            </w:pPr>
            <w:r w:rsidRPr="00077C9B">
              <w:rPr>
                <w:sz w:val="28"/>
                <w:szCs w:val="28"/>
              </w:rPr>
              <w:t>Conducted model training, k-fold validation, and accuracy/­F1 benchmarking</w:t>
            </w:r>
          </w:p>
        </w:tc>
        <w:tc>
          <w:tcPr>
            <w:tcW w:w="1500" w:type="dxa"/>
          </w:tcPr>
          <w:p w14:paraId="6FFB146C" w14:textId="77777777" w:rsidR="009027BC" w:rsidRPr="00077C9B" w:rsidRDefault="00000000" w:rsidP="00077C9B">
            <w:pPr>
              <w:rPr>
                <w:sz w:val="28"/>
                <w:szCs w:val="28"/>
              </w:rPr>
            </w:pPr>
            <w:r w:rsidRPr="00077C9B">
              <w:rPr>
                <w:sz w:val="28"/>
                <w:szCs w:val="28"/>
              </w:rPr>
              <w:t>Chapters 1, 3, 4 (4.1–4.5)</w:t>
            </w:r>
          </w:p>
        </w:tc>
        <w:tc>
          <w:tcPr>
            <w:tcW w:w="1500" w:type="dxa"/>
          </w:tcPr>
          <w:p w14:paraId="0E4B7144" w14:textId="77777777" w:rsidR="009027BC" w:rsidRPr="00077C9B" w:rsidRDefault="00000000" w:rsidP="00077C9B">
            <w:pPr>
              <w:rPr>
                <w:sz w:val="28"/>
                <w:szCs w:val="28"/>
              </w:rPr>
            </w:pPr>
            <w:r w:rsidRPr="00077C9B">
              <w:rPr>
                <w:sz w:val="28"/>
                <w:szCs w:val="28"/>
              </w:rPr>
              <w:t>50%</w:t>
            </w:r>
          </w:p>
        </w:tc>
      </w:tr>
      <w:tr w:rsidR="009027BC" w14:paraId="31D355CA" w14:textId="77777777" w:rsidTr="00077C9B">
        <w:tc>
          <w:tcPr>
            <w:tcW w:w="1400" w:type="dxa"/>
          </w:tcPr>
          <w:p w14:paraId="15E7A0BA" w14:textId="77777777" w:rsidR="009027BC" w:rsidRPr="00077C9B" w:rsidRDefault="005966FB" w:rsidP="00077C9B">
            <w:pPr>
              <w:rPr>
                <w:sz w:val="28"/>
                <w:szCs w:val="28"/>
              </w:rPr>
            </w:pPr>
            <w:r w:rsidRPr="00077C9B">
              <w:rPr>
                <w:sz w:val="28"/>
                <w:szCs w:val="28"/>
              </w:rPr>
              <w:t>Surya</w:t>
            </w:r>
          </w:p>
        </w:tc>
        <w:tc>
          <w:tcPr>
            <w:tcW w:w="1600" w:type="dxa"/>
          </w:tcPr>
          <w:p w14:paraId="720DBAD6" w14:textId="77777777" w:rsidR="009027BC" w:rsidRPr="00077C9B" w:rsidRDefault="00000000" w:rsidP="00077C9B">
            <w:pPr>
              <w:rPr>
                <w:sz w:val="28"/>
                <w:szCs w:val="28"/>
              </w:rPr>
            </w:pPr>
            <w:r w:rsidRPr="00077C9B">
              <w:rPr>
                <w:sz w:val="28"/>
                <w:szCs w:val="28"/>
              </w:rPr>
              <w:t>UI/mobile app development, field data collection, documentation</w:t>
            </w:r>
          </w:p>
        </w:tc>
        <w:tc>
          <w:tcPr>
            <w:tcW w:w="1500" w:type="dxa"/>
          </w:tcPr>
          <w:p w14:paraId="13C59796" w14:textId="77777777" w:rsidR="009027BC" w:rsidRPr="00077C9B" w:rsidRDefault="00000000" w:rsidP="00077C9B">
            <w:pPr>
              <w:rPr>
                <w:sz w:val="28"/>
                <w:szCs w:val="28"/>
              </w:rPr>
            </w:pPr>
            <w:r w:rsidRPr="00077C9B">
              <w:rPr>
                <w:sz w:val="28"/>
                <w:szCs w:val="28"/>
              </w:rPr>
              <w:t>Built the image-capture front end and severity-report generator</w:t>
            </w:r>
          </w:p>
        </w:tc>
        <w:tc>
          <w:tcPr>
            <w:tcW w:w="1500" w:type="dxa"/>
          </w:tcPr>
          <w:p w14:paraId="1E550214" w14:textId="77777777" w:rsidR="009027BC" w:rsidRPr="00077C9B" w:rsidRDefault="00000000" w:rsidP="00077C9B">
            <w:pPr>
              <w:rPr>
                <w:sz w:val="28"/>
                <w:szCs w:val="28"/>
              </w:rPr>
            </w:pPr>
            <w:r w:rsidRPr="00077C9B">
              <w:rPr>
                <w:sz w:val="28"/>
                <w:szCs w:val="28"/>
              </w:rPr>
              <w:t>Conducted field trials, usability testing, and calibration checks</w:t>
            </w:r>
          </w:p>
        </w:tc>
        <w:tc>
          <w:tcPr>
            <w:tcW w:w="1500" w:type="dxa"/>
          </w:tcPr>
          <w:p w14:paraId="3E3D6FAA" w14:textId="77777777" w:rsidR="009027BC" w:rsidRPr="00077C9B" w:rsidRDefault="00000000" w:rsidP="00077C9B">
            <w:pPr>
              <w:rPr>
                <w:sz w:val="28"/>
                <w:szCs w:val="28"/>
              </w:rPr>
            </w:pPr>
            <w:r w:rsidRPr="00077C9B">
              <w:rPr>
                <w:sz w:val="28"/>
                <w:szCs w:val="28"/>
              </w:rPr>
              <w:t>Chapters 2, 4 (4.6–4.8), 5</w:t>
            </w:r>
          </w:p>
        </w:tc>
        <w:tc>
          <w:tcPr>
            <w:tcW w:w="1500" w:type="dxa"/>
          </w:tcPr>
          <w:p w14:paraId="55F1A1A7" w14:textId="77777777" w:rsidR="009027BC" w:rsidRPr="00077C9B" w:rsidRDefault="00000000" w:rsidP="00077C9B">
            <w:pPr>
              <w:rPr>
                <w:sz w:val="28"/>
                <w:szCs w:val="28"/>
              </w:rPr>
            </w:pPr>
            <w:r w:rsidRPr="00077C9B">
              <w:rPr>
                <w:sz w:val="28"/>
                <w:szCs w:val="28"/>
              </w:rPr>
              <w:t>50%</w:t>
            </w:r>
          </w:p>
        </w:tc>
      </w:tr>
    </w:tbl>
    <w:p w14:paraId="138F0339" w14:textId="77777777" w:rsidR="009027BC" w:rsidRDefault="00000000">
      <w:r>
        <w:br w:type="page"/>
      </w:r>
    </w:p>
    <w:p w14:paraId="707B5734" w14:textId="77777777" w:rsidR="009027BC" w:rsidRDefault="00000000">
      <w:pPr>
        <w:spacing w:after="400"/>
        <w:jc w:val="center"/>
      </w:pPr>
      <w:r>
        <w:rPr>
          <w:b/>
          <w:bCs/>
          <w:sz w:val="28"/>
          <w:szCs w:val="28"/>
        </w:rPr>
        <w:lastRenderedPageBreak/>
        <w:t>ABSTRACT</w:t>
      </w:r>
    </w:p>
    <w:p w14:paraId="46CD5A41" w14:textId="77777777" w:rsidR="009027BC" w:rsidRDefault="00000000">
      <w:pPr>
        <w:spacing w:after="200" w:line="360" w:lineRule="auto"/>
        <w:jc w:val="both"/>
      </w:pPr>
      <w:r>
        <w:rPr>
          <w:sz w:val="24"/>
          <w:szCs w:val="24"/>
        </w:rPr>
        <w:t>Crop diseases remain one of the most significant threats to global food security, causing yield losses estimated between 20% and 40% annually across major staple crops. Conventional disease assessment relies on manual visual inspection by agronomists or farmers, a process that is subjective, labour-intensive, inconsistent across observers, and largely inaccessible to smallholder farmers in remote regions who lack ready access to plant-pathology expertise. This creates a pressing engineering need for an objective, low-cost, and scalable method of quantifying not merely the presence of disease but its severity, since severity directly determines the urgency and type of intervention (e.g., targeted fungicide dosage versus full crop removal).</w:t>
      </w:r>
    </w:p>
    <w:p w14:paraId="4F0C4CE6" w14:textId="77777777" w:rsidR="009027BC" w:rsidRDefault="00000000">
      <w:pPr>
        <w:spacing w:after="200" w:line="360" w:lineRule="auto"/>
        <w:jc w:val="both"/>
      </w:pPr>
      <w:r>
        <w:rPr>
          <w:sz w:val="24"/>
          <w:szCs w:val="24"/>
        </w:rPr>
        <w:t xml:space="preserve">This project designs, implements, and evaluates a Computer Vision-Based Crop Disease Severity Assessment System that captures leaf images through a smartphone camera and automatically classifies the crop disease, segments the diseased region from the healthy leaf tissue, and computes a quantitative severity score (percentage leaf area affected, mapped to a standard 0-5 severity scale). The system uses a two-stage deep learning pipeline: a lightweight MobileNetV2-based classifier for disease identification, followed by a U-Net-based semantic segmentation model that isolates lesion pixels from healthy leaf pixels to compute the affected-area ratio. The pipeline was trained and validated on the </w:t>
      </w:r>
      <w:proofErr w:type="spellStart"/>
      <w:r>
        <w:rPr>
          <w:sz w:val="24"/>
          <w:szCs w:val="24"/>
        </w:rPr>
        <w:t>PlantVillage</w:t>
      </w:r>
      <w:proofErr w:type="spellEnd"/>
      <w:r>
        <w:rPr>
          <w:sz w:val="24"/>
          <w:szCs w:val="24"/>
        </w:rPr>
        <w:t xml:space="preserve"> dataset augmented with a field-collected dataset of tomato and potato leaves photographed under uncontrolled outdoor lighting, to improve robustness to real-world conditions.</w:t>
      </w:r>
    </w:p>
    <w:p w14:paraId="25EEF2DE" w14:textId="77777777" w:rsidR="009027BC" w:rsidRDefault="00000000">
      <w:pPr>
        <w:spacing w:after="200" w:line="360" w:lineRule="auto"/>
        <w:jc w:val="both"/>
      </w:pPr>
      <w:r>
        <w:rPr>
          <w:sz w:val="24"/>
          <w:szCs w:val="24"/>
        </w:rPr>
        <w:t>The methodology followed a structured engineering design process encompassing requirements elicitation from farmer and agronomist stakeholders, evaluation of alternative model architectures on accuracy-versus-latency trade-offs, and iterative testing against a held-out validation set and independent field trial. The selected design achieved a disease classification accuracy of 96.2% and a segmentation mean Intersection-over-Union (</w:t>
      </w:r>
      <w:proofErr w:type="spellStart"/>
      <w:r>
        <w:rPr>
          <w:sz w:val="24"/>
          <w:szCs w:val="24"/>
        </w:rPr>
        <w:t>mIoU</w:t>
      </w:r>
      <w:proofErr w:type="spellEnd"/>
      <w:r>
        <w:rPr>
          <w:sz w:val="24"/>
          <w:szCs w:val="24"/>
        </w:rPr>
        <w:t>) of 0.83, enabling severity estimates within ±4.8% of expert agronomist annotations on average, with an end-to-end inference time of 1.2 seconds on a mid-range smartphone.</w:t>
      </w:r>
    </w:p>
    <w:p w14:paraId="5AE7E3EC" w14:textId="77777777" w:rsidR="009027BC" w:rsidRDefault="00000000">
      <w:pPr>
        <w:spacing w:after="200" w:line="360" w:lineRule="auto"/>
        <w:jc w:val="both"/>
      </w:pPr>
      <w:r>
        <w:rPr>
          <w:sz w:val="24"/>
          <w:szCs w:val="24"/>
        </w:rPr>
        <w:t xml:space="preserve">The results demonstrate that a carefully optimised, lightweight computer vision pipeline can deliver near-expert-level disease severity quantification without requiring cloud connectivity, making the system viable for deployment in low-connectivity rural settings. The principal conclusion is that combining efficient CNN classification with pixel-level segmentation </w:t>
      </w:r>
      <w:r>
        <w:rPr>
          <w:sz w:val="24"/>
          <w:szCs w:val="24"/>
        </w:rPr>
        <w:lastRenderedPageBreak/>
        <w:t>provides a practical, objective, and reproducible alternative to manual severity grading, with clear potential to support precision-agriculture decision-making at scale. Limitations relating to dataset diversity, generalisation to unseen crop varieties, and current single-leaf image scope are identified, together with a future-work roadmap toward multi-leaf canopy-level assessment and on-device model compression.</w:t>
      </w:r>
    </w:p>
    <w:p w14:paraId="0D1FB432" w14:textId="77777777" w:rsidR="009027BC" w:rsidRDefault="00000000">
      <w:pPr>
        <w:spacing w:before="300" w:after="150"/>
      </w:pPr>
      <w:r>
        <w:rPr>
          <w:b/>
          <w:bCs/>
          <w:sz w:val="24"/>
          <w:szCs w:val="24"/>
        </w:rPr>
        <w:t>Keywords</w:t>
      </w:r>
    </w:p>
    <w:p w14:paraId="1450A561" w14:textId="77777777" w:rsidR="009027BC" w:rsidRDefault="00000000">
      <w:pPr>
        <w:spacing w:after="200" w:line="360" w:lineRule="auto"/>
        <w:jc w:val="both"/>
      </w:pPr>
      <w:r>
        <w:rPr>
          <w:sz w:val="24"/>
          <w:szCs w:val="24"/>
        </w:rPr>
        <w:t>Computer Vision, Crop Disease Severity, Convolutional Neural Network, Semantic Segmentation, Precision Agriculture, Image Classification</w:t>
      </w:r>
    </w:p>
    <w:p w14:paraId="74E52B17" w14:textId="77777777" w:rsidR="009027BC" w:rsidRDefault="00000000">
      <w:r>
        <w:br w:type="page"/>
      </w:r>
    </w:p>
    <w:p w14:paraId="16B2FBAE" w14:textId="77777777" w:rsidR="009027BC" w:rsidRDefault="00000000" w:rsidP="00077C9B">
      <w:pPr>
        <w:spacing w:after="400" w:line="360" w:lineRule="auto"/>
        <w:jc w:val="center"/>
      </w:pPr>
      <w:r>
        <w:rPr>
          <w:b/>
          <w:bCs/>
          <w:sz w:val="28"/>
          <w:szCs w:val="28"/>
        </w:rPr>
        <w:lastRenderedPageBreak/>
        <w:t>TABLE OF CONTENTS</w:t>
      </w:r>
    </w:p>
    <w:tbl>
      <w:tblPr>
        <w:tblStyle w:val="TableGrid"/>
        <w:tblW w:w="8300" w:type="dxa"/>
        <w:tblLook w:val="04A0" w:firstRow="1" w:lastRow="0" w:firstColumn="1" w:lastColumn="0" w:noHBand="0" w:noVBand="1"/>
      </w:tblPr>
      <w:tblGrid>
        <w:gridCol w:w="700"/>
        <w:gridCol w:w="6300"/>
        <w:gridCol w:w="1300"/>
      </w:tblGrid>
      <w:tr w:rsidR="009027BC" w14:paraId="09D295B8" w14:textId="77777777" w:rsidTr="00077C9B">
        <w:tc>
          <w:tcPr>
            <w:tcW w:w="700" w:type="dxa"/>
          </w:tcPr>
          <w:p w14:paraId="6B6E1275" w14:textId="77777777" w:rsidR="009027BC" w:rsidRPr="00077C9B" w:rsidRDefault="00000000" w:rsidP="00077C9B">
            <w:pPr>
              <w:rPr>
                <w:sz w:val="24"/>
                <w:szCs w:val="24"/>
              </w:rPr>
            </w:pPr>
            <w:r w:rsidRPr="00077C9B">
              <w:rPr>
                <w:b/>
                <w:bCs/>
                <w:sz w:val="24"/>
                <w:szCs w:val="24"/>
              </w:rPr>
              <w:t>Sl. No.</w:t>
            </w:r>
          </w:p>
        </w:tc>
        <w:tc>
          <w:tcPr>
            <w:tcW w:w="6300" w:type="dxa"/>
          </w:tcPr>
          <w:p w14:paraId="78C700F2" w14:textId="77777777" w:rsidR="009027BC" w:rsidRPr="00077C9B" w:rsidRDefault="00000000" w:rsidP="00077C9B">
            <w:pPr>
              <w:rPr>
                <w:sz w:val="24"/>
                <w:szCs w:val="24"/>
              </w:rPr>
            </w:pPr>
            <w:r w:rsidRPr="00077C9B">
              <w:rPr>
                <w:b/>
                <w:bCs/>
                <w:sz w:val="24"/>
                <w:szCs w:val="24"/>
              </w:rPr>
              <w:t>Title</w:t>
            </w:r>
          </w:p>
        </w:tc>
        <w:tc>
          <w:tcPr>
            <w:tcW w:w="1300" w:type="dxa"/>
          </w:tcPr>
          <w:p w14:paraId="057C3A3B" w14:textId="77777777" w:rsidR="009027BC" w:rsidRPr="00077C9B" w:rsidRDefault="00000000" w:rsidP="00077C9B">
            <w:pPr>
              <w:rPr>
                <w:sz w:val="24"/>
                <w:szCs w:val="24"/>
              </w:rPr>
            </w:pPr>
            <w:r w:rsidRPr="00077C9B">
              <w:rPr>
                <w:b/>
                <w:bCs/>
                <w:sz w:val="24"/>
                <w:szCs w:val="24"/>
              </w:rPr>
              <w:t>Page No.</w:t>
            </w:r>
          </w:p>
        </w:tc>
      </w:tr>
      <w:tr w:rsidR="009027BC" w14:paraId="4FBA445E" w14:textId="77777777" w:rsidTr="00077C9B">
        <w:tc>
          <w:tcPr>
            <w:tcW w:w="700" w:type="dxa"/>
          </w:tcPr>
          <w:p w14:paraId="6EC674BB" w14:textId="77777777" w:rsidR="009027BC" w:rsidRPr="00077C9B" w:rsidRDefault="00000000" w:rsidP="00077C9B">
            <w:pPr>
              <w:rPr>
                <w:sz w:val="24"/>
                <w:szCs w:val="24"/>
              </w:rPr>
            </w:pPr>
            <w:proofErr w:type="spellStart"/>
            <w:r w:rsidRPr="00077C9B">
              <w:rPr>
                <w:sz w:val="24"/>
                <w:szCs w:val="24"/>
              </w:rPr>
              <w:t>i</w:t>
            </w:r>
            <w:proofErr w:type="spellEnd"/>
          </w:p>
        </w:tc>
        <w:tc>
          <w:tcPr>
            <w:tcW w:w="6300" w:type="dxa"/>
          </w:tcPr>
          <w:p w14:paraId="4E790F50" w14:textId="77777777" w:rsidR="009027BC" w:rsidRPr="00077C9B" w:rsidRDefault="00000000" w:rsidP="00077C9B">
            <w:pPr>
              <w:rPr>
                <w:sz w:val="24"/>
                <w:szCs w:val="24"/>
              </w:rPr>
            </w:pPr>
            <w:r w:rsidRPr="00077C9B">
              <w:rPr>
                <w:sz w:val="24"/>
                <w:szCs w:val="24"/>
              </w:rPr>
              <w:t>CERTIFICATE FROM THE SUPERVISOR</w:t>
            </w:r>
          </w:p>
        </w:tc>
        <w:tc>
          <w:tcPr>
            <w:tcW w:w="1300" w:type="dxa"/>
          </w:tcPr>
          <w:p w14:paraId="154D40C3" w14:textId="77777777" w:rsidR="009027BC" w:rsidRPr="00077C9B" w:rsidRDefault="00000000" w:rsidP="00077C9B">
            <w:pPr>
              <w:rPr>
                <w:sz w:val="24"/>
                <w:szCs w:val="24"/>
              </w:rPr>
            </w:pPr>
            <w:r w:rsidRPr="00077C9B">
              <w:rPr>
                <w:sz w:val="24"/>
                <w:szCs w:val="24"/>
              </w:rPr>
              <w:t>ii</w:t>
            </w:r>
          </w:p>
        </w:tc>
      </w:tr>
      <w:tr w:rsidR="009027BC" w14:paraId="39752146" w14:textId="77777777" w:rsidTr="00077C9B">
        <w:tc>
          <w:tcPr>
            <w:tcW w:w="700" w:type="dxa"/>
          </w:tcPr>
          <w:p w14:paraId="37DDA796" w14:textId="77777777" w:rsidR="009027BC" w:rsidRPr="00077C9B" w:rsidRDefault="00000000" w:rsidP="00077C9B">
            <w:pPr>
              <w:rPr>
                <w:sz w:val="24"/>
                <w:szCs w:val="24"/>
              </w:rPr>
            </w:pPr>
            <w:r w:rsidRPr="00077C9B">
              <w:rPr>
                <w:sz w:val="24"/>
                <w:szCs w:val="24"/>
              </w:rPr>
              <w:t>ii</w:t>
            </w:r>
          </w:p>
        </w:tc>
        <w:tc>
          <w:tcPr>
            <w:tcW w:w="6300" w:type="dxa"/>
          </w:tcPr>
          <w:p w14:paraId="4D72EC60" w14:textId="77777777" w:rsidR="009027BC" w:rsidRPr="00077C9B" w:rsidRDefault="00000000" w:rsidP="00077C9B">
            <w:pPr>
              <w:rPr>
                <w:sz w:val="24"/>
                <w:szCs w:val="24"/>
              </w:rPr>
            </w:pPr>
            <w:r w:rsidRPr="00077C9B">
              <w:rPr>
                <w:sz w:val="24"/>
                <w:szCs w:val="24"/>
              </w:rPr>
              <w:t>DECLARATION BY THE CANDIDATE</w:t>
            </w:r>
          </w:p>
        </w:tc>
        <w:tc>
          <w:tcPr>
            <w:tcW w:w="1300" w:type="dxa"/>
          </w:tcPr>
          <w:p w14:paraId="4CE2F245" w14:textId="77777777" w:rsidR="009027BC" w:rsidRPr="00077C9B" w:rsidRDefault="00000000" w:rsidP="00077C9B">
            <w:pPr>
              <w:rPr>
                <w:sz w:val="24"/>
                <w:szCs w:val="24"/>
              </w:rPr>
            </w:pPr>
            <w:r w:rsidRPr="00077C9B">
              <w:rPr>
                <w:sz w:val="24"/>
                <w:szCs w:val="24"/>
              </w:rPr>
              <w:t>iii</w:t>
            </w:r>
          </w:p>
        </w:tc>
      </w:tr>
      <w:tr w:rsidR="009027BC" w14:paraId="6B2A2077" w14:textId="77777777" w:rsidTr="00077C9B">
        <w:tc>
          <w:tcPr>
            <w:tcW w:w="700" w:type="dxa"/>
          </w:tcPr>
          <w:p w14:paraId="5D8A5CF5" w14:textId="77777777" w:rsidR="009027BC" w:rsidRPr="00077C9B" w:rsidRDefault="00000000" w:rsidP="00077C9B">
            <w:pPr>
              <w:rPr>
                <w:sz w:val="24"/>
                <w:szCs w:val="24"/>
              </w:rPr>
            </w:pPr>
            <w:r w:rsidRPr="00077C9B">
              <w:rPr>
                <w:sz w:val="24"/>
                <w:szCs w:val="24"/>
              </w:rPr>
              <w:t>iii</w:t>
            </w:r>
          </w:p>
        </w:tc>
        <w:tc>
          <w:tcPr>
            <w:tcW w:w="6300" w:type="dxa"/>
          </w:tcPr>
          <w:p w14:paraId="201D1DBD" w14:textId="77777777" w:rsidR="009027BC" w:rsidRPr="00077C9B" w:rsidRDefault="00000000" w:rsidP="00077C9B">
            <w:pPr>
              <w:rPr>
                <w:sz w:val="24"/>
                <w:szCs w:val="24"/>
              </w:rPr>
            </w:pPr>
            <w:r w:rsidRPr="00077C9B">
              <w:rPr>
                <w:sz w:val="24"/>
                <w:szCs w:val="24"/>
              </w:rPr>
              <w:t>INDIVIDUAL CONTRIBUTION STATEMENT</w:t>
            </w:r>
          </w:p>
        </w:tc>
        <w:tc>
          <w:tcPr>
            <w:tcW w:w="1300" w:type="dxa"/>
          </w:tcPr>
          <w:p w14:paraId="180AA35F" w14:textId="77777777" w:rsidR="009027BC" w:rsidRPr="00077C9B" w:rsidRDefault="00000000" w:rsidP="00077C9B">
            <w:pPr>
              <w:rPr>
                <w:sz w:val="24"/>
                <w:szCs w:val="24"/>
              </w:rPr>
            </w:pPr>
            <w:r w:rsidRPr="00077C9B">
              <w:rPr>
                <w:sz w:val="24"/>
                <w:szCs w:val="24"/>
              </w:rPr>
              <w:t>iv</w:t>
            </w:r>
          </w:p>
        </w:tc>
      </w:tr>
      <w:tr w:rsidR="009027BC" w14:paraId="572B2709" w14:textId="77777777" w:rsidTr="00077C9B">
        <w:tc>
          <w:tcPr>
            <w:tcW w:w="700" w:type="dxa"/>
          </w:tcPr>
          <w:p w14:paraId="4A2C74D5" w14:textId="77777777" w:rsidR="009027BC" w:rsidRPr="00077C9B" w:rsidRDefault="00000000" w:rsidP="00077C9B">
            <w:pPr>
              <w:rPr>
                <w:sz w:val="24"/>
                <w:szCs w:val="24"/>
              </w:rPr>
            </w:pPr>
            <w:r w:rsidRPr="00077C9B">
              <w:rPr>
                <w:sz w:val="24"/>
                <w:szCs w:val="24"/>
              </w:rPr>
              <w:t>iv</w:t>
            </w:r>
          </w:p>
        </w:tc>
        <w:tc>
          <w:tcPr>
            <w:tcW w:w="6300" w:type="dxa"/>
          </w:tcPr>
          <w:p w14:paraId="268AF61C" w14:textId="77777777" w:rsidR="009027BC" w:rsidRPr="00077C9B" w:rsidRDefault="00000000" w:rsidP="00077C9B">
            <w:pPr>
              <w:rPr>
                <w:sz w:val="24"/>
                <w:szCs w:val="24"/>
              </w:rPr>
            </w:pPr>
            <w:r w:rsidRPr="00077C9B">
              <w:rPr>
                <w:sz w:val="24"/>
                <w:szCs w:val="24"/>
              </w:rPr>
              <w:t>ABSTRACT</w:t>
            </w:r>
          </w:p>
        </w:tc>
        <w:tc>
          <w:tcPr>
            <w:tcW w:w="1300" w:type="dxa"/>
          </w:tcPr>
          <w:p w14:paraId="3C1044C6" w14:textId="77777777" w:rsidR="009027BC" w:rsidRPr="00077C9B" w:rsidRDefault="00000000" w:rsidP="00077C9B">
            <w:pPr>
              <w:rPr>
                <w:sz w:val="24"/>
                <w:szCs w:val="24"/>
              </w:rPr>
            </w:pPr>
            <w:r w:rsidRPr="00077C9B">
              <w:rPr>
                <w:sz w:val="24"/>
                <w:szCs w:val="24"/>
              </w:rPr>
              <w:t>v</w:t>
            </w:r>
          </w:p>
        </w:tc>
      </w:tr>
      <w:tr w:rsidR="009027BC" w14:paraId="48EA696E" w14:textId="77777777" w:rsidTr="00077C9B">
        <w:tc>
          <w:tcPr>
            <w:tcW w:w="700" w:type="dxa"/>
          </w:tcPr>
          <w:p w14:paraId="2D856C92" w14:textId="77777777" w:rsidR="009027BC" w:rsidRPr="00077C9B" w:rsidRDefault="00000000" w:rsidP="00077C9B">
            <w:pPr>
              <w:rPr>
                <w:sz w:val="24"/>
                <w:szCs w:val="24"/>
              </w:rPr>
            </w:pPr>
            <w:r w:rsidRPr="00077C9B">
              <w:rPr>
                <w:sz w:val="24"/>
                <w:szCs w:val="24"/>
              </w:rPr>
              <w:t>v</w:t>
            </w:r>
          </w:p>
        </w:tc>
        <w:tc>
          <w:tcPr>
            <w:tcW w:w="6300" w:type="dxa"/>
          </w:tcPr>
          <w:p w14:paraId="72A2F0E2" w14:textId="77777777" w:rsidR="009027BC" w:rsidRPr="00077C9B" w:rsidRDefault="00000000" w:rsidP="00077C9B">
            <w:pPr>
              <w:rPr>
                <w:sz w:val="24"/>
                <w:szCs w:val="24"/>
              </w:rPr>
            </w:pPr>
            <w:r w:rsidRPr="00077C9B">
              <w:rPr>
                <w:sz w:val="24"/>
                <w:szCs w:val="24"/>
              </w:rPr>
              <w:t>LIST OF FIGURES</w:t>
            </w:r>
          </w:p>
        </w:tc>
        <w:tc>
          <w:tcPr>
            <w:tcW w:w="1300" w:type="dxa"/>
          </w:tcPr>
          <w:p w14:paraId="6FFFF1C1" w14:textId="77777777" w:rsidR="009027BC" w:rsidRPr="00077C9B" w:rsidRDefault="00000000" w:rsidP="00077C9B">
            <w:pPr>
              <w:rPr>
                <w:sz w:val="24"/>
                <w:szCs w:val="24"/>
              </w:rPr>
            </w:pPr>
            <w:r w:rsidRPr="00077C9B">
              <w:rPr>
                <w:sz w:val="24"/>
                <w:szCs w:val="24"/>
              </w:rPr>
              <w:t>vi</w:t>
            </w:r>
          </w:p>
        </w:tc>
      </w:tr>
      <w:tr w:rsidR="009027BC" w14:paraId="6F4AE6E0" w14:textId="77777777" w:rsidTr="00077C9B">
        <w:tc>
          <w:tcPr>
            <w:tcW w:w="700" w:type="dxa"/>
          </w:tcPr>
          <w:p w14:paraId="63DB8596" w14:textId="77777777" w:rsidR="009027BC" w:rsidRPr="00077C9B" w:rsidRDefault="00000000" w:rsidP="00077C9B">
            <w:pPr>
              <w:rPr>
                <w:sz w:val="24"/>
                <w:szCs w:val="24"/>
              </w:rPr>
            </w:pPr>
            <w:r w:rsidRPr="00077C9B">
              <w:rPr>
                <w:sz w:val="24"/>
                <w:szCs w:val="24"/>
              </w:rPr>
              <w:t>vi</w:t>
            </w:r>
          </w:p>
        </w:tc>
        <w:tc>
          <w:tcPr>
            <w:tcW w:w="6300" w:type="dxa"/>
          </w:tcPr>
          <w:p w14:paraId="77A0C985" w14:textId="77777777" w:rsidR="009027BC" w:rsidRPr="00077C9B" w:rsidRDefault="00000000" w:rsidP="00077C9B">
            <w:pPr>
              <w:rPr>
                <w:sz w:val="24"/>
                <w:szCs w:val="24"/>
              </w:rPr>
            </w:pPr>
            <w:r w:rsidRPr="00077C9B">
              <w:rPr>
                <w:sz w:val="24"/>
                <w:szCs w:val="24"/>
              </w:rPr>
              <w:t>LIST OF TABLES</w:t>
            </w:r>
          </w:p>
        </w:tc>
        <w:tc>
          <w:tcPr>
            <w:tcW w:w="1300" w:type="dxa"/>
          </w:tcPr>
          <w:p w14:paraId="6E5FE115" w14:textId="77777777" w:rsidR="009027BC" w:rsidRPr="00077C9B" w:rsidRDefault="00000000" w:rsidP="00077C9B">
            <w:pPr>
              <w:rPr>
                <w:sz w:val="24"/>
                <w:szCs w:val="24"/>
              </w:rPr>
            </w:pPr>
            <w:r w:rsidRPr="00077C9B">
              <w:rPr>
                <w:sz w:val="24"/>
                <w:szCs w:val="24"/>
              </w:rPr>
              <w:t>vii</w:t>
            </w:r>
          </w:p>
        </w:tc>
      </w:tr>
      <w:tr w:rsidR="009027BC" w14:paraId="325B599D" w14:textId="77777777" w:rsidTr="00077C9B">
        <w:tc>
          <w:tcPr>
            <w:tcW w:w="700" w:type="dxa"/>
          </w:tcPr>
          <w:p w14:paraId="27881025" w14:textId="77777777" w:rsidR="009027BC" w:rsidRPr="00077C9B" w:rsidRDefault="00000000" w:rsidP="00077C9B">
            <w:pPr>
              <w:rPr>
                <w:sz w:val="24"/>
                <w:szCs w:val="24"/>
              </w:rPr>
            </w:pPr>
            <w:r w:rsidRPr="00077C9B">
              <w:rPr>
                <w:sz w:val="24"/>
                <w:szCs w:val="24"/>
              </w:rPr>
              <w:t>vii</w:t>
            </w:r>
          </w:p>
        </w:tc>
        <w:tc>
          <w:tcPr>
            <w:tcW w:w="6300" w:type="dxa"/>
          </w:tcPr>
          <w:p w14:paraId="29E01D28" w14:textId="77777777" w:rsidR="009027BC" w:rsidRPr="00077C9B" w:rsidRDefault="00000000" w:rsidP="00077C9B">
            <w:pPr>
              <w:rPr>
                <w:sz w:val="24"/>
                <w:szCs w:val="24"/>
              </w:rPr>
            </w:pPr>
            <w:r w:rsidRPr="00077C9B">
              <w:rPr>
                <w:sz w:val="24"/>
                <w:szCs w:val="24"/>
              </w:rPr>
              <w:t>LIST OF ABBREVIATIONS</w:t>
            </w:r>
          </w:p>
        </w:tc>
        <w:tc>
          <w:tcPr>
            <w:tcW w:w="1300" w:type="dxa"/>
          </w:tcPr>
          <w:p w14:paraId="15CB4679" w14:textId="77777777" w:rsidR="009027BC" w:rsidRPr="00077C9B" w:rsidRDefault="00000000" w:rsidP="00077C9B">
            <w:pPr>
              <w:rPr>
                <w:sz w:val="24"/>
                <w:szCs w:val="24"/>
              </w:rPr>
            </w:pPr>
            <w:r w:rsidRPr="00077C9B">
              <w:rPr>
                <w:sz w:val="24"/>
                <w:szCs w:val="24"/>
              </w:rPr>
              <w:t>viii</w:t>
            </w:r>
          </w:p>
        </w:tc>
      </w:tr>
      <w:tr w:rsidR="009027BC" w14:paraId="2C53EA6A" w14:textId="77777777" w:rsidTr="00077C9B">
        <w:tc>
          <w:tcPr>
            <w:tcW w:w="700" w:type="dxa"/>
          </w:tcPr>
          <w:p w14:paraId="7589A4B6" w14:textId="77777777" w:rsidR="009027BC" w:rsidRPr="00077C9B" w:rsidRDefault="00000000" w:rsidP="00077C9B">
            <w:pPr>
              <w:rPr>
                <w:sz w:val="24"/>
                <w:szCs w:val="24"/>
              </w:rPr>
            </w:pPr>
            <w:r w:rsidRPr="00077C9B">
              <w:rPr>
                <w:sz w:val="24"/>
                <w:szCs w:val="24"/>
              </w:rPr>
              <w:t>1</w:t>
            </w:r>
          </w:p>
        </w:tc>
        <w:tc>
          <w:tcPr>
            <w:tcW w:w="6300" w:type="dxa"/>
          </w:tcPr>
          <w:p w14:paraId="3C80E1AA" w14:textId="77777777" w:rsidR="009027BC" w:rsidRPr="00077C9B" w:rsidRDefault="00000000" w:rsidP="00077C9B">
            <w:pPr>
              <w:rPr>
                <w:sz w:val="24"/>
                <w:szCs w:val="24"/>
              </w:rPr>
            </w:pPr>
            <w:r w:rsidRPr="00077C9B">
              <w:rPr>
                <w:sz w:val="24"/>
                <w:szCs w:val="24"/>
              </w:rPr>
              <w:t>CHAPTER 1: Introduction and Engineering Problem</w:t>
            </w:r>
          </w:p>
        </w:tc>
        <w:tc>
          <w:tcPr>
            <w:tcW w:w="1300" w:type="dxa"/>
          </w:tcPr>
          <w:p w14:paraId="375E00DD" w14:textId="77777777" w:rsidR="009027BC" w:rsidRPr="00077C9B" w:rsidRDefault="00000000" w:rsidP="00077C9B">
            <w:pPr>
              <w:rPr>
                <w:sz w:val="24"/>
                <w:szCs w:val="24"/>
              </w:rPr>
            </w:pPr>
            <w:r w:rsidRPr="00077C9B">
              <w:rPr>
                <w:sz w:val="24"/>
                <w:szCs w:val="24"/>
              </w:rPr>
              <w:t>1</w:t>
            </w:r>
          </w:p>
        </w:tc>
      </w:tr>
      <w:tr w:rsidR="009027BC" w14:paraId="70BCCC4B" w14:textId="77777777" w:rsidTr="00077C9B">
        <w:tc>
          <w:tcPr>
            <w:tcW w:w="700" w:type="dxa"/>
          </w:tcPr>
          <w:p w14:paraId="2A54ACF7" w14:textId="77777777" w:rsidR="009027BC" w:rsidRPr="00077C9B" w:rsidRDefault="00000000" w:rsidP="00077C9B">
            <w:pPr>
              <w:rPr>
                <w:sz w:val="24"/>
                <w:szCs w:val="24"/>
              </w:rPr>
            </w:pPr>
            <w:r w:rsidRPr="00077C9B">
              <w:rPr>
                <w:sz w:val="24"/>
                <w:szCs w:val="24"/>
              </w:rPr>
              <w:t>2</w:t>
            </w:r>
          </w:p>
        </w:tc>
        <w:tc>
          <w:tcPr>
            <w:tcW w:w="6300" w:type="dxa"/>
          </w:tcPr>
          <w:p w14:paraId="0D7C4C03" w14:textId="77777777" w:rsidR="009027BC" w:rsidRPr="00077C9B" w:rsidRDefault="00000000" w:rsidP="00077C9B">
            <w:pPr>
              <w:rPr>
                <w:sz w:val="24"/>
                <w:szCs w:val="24"/>
              </w:rPr>
            </w:pPr>
            <w:r w:rsidRPr="00077C9B">
              <w:rPr>
                <w:sz w:val="24"/>
                <w:szCs w:val="24"/>
              </w:rPr>
              <w:t>CHAPTER 2: Literature Review and Existing Solutions</w:t>
            </w:r>
          </w:p>
        </w:tc>
        <w:tc>
          <w:tcPr>
            <w:tcW w:w="1300" w:type="dxa"/>
          </w:tcPr>
          <w:p w14:paraId="747CBF1E" w14:textId="77777777" w:rsidR="009027BC" w:rsidRPr="00077C9B" w:rsidRDefault="00000000" w:rsidP="00077C9B">
            <w:pPr>
              <w:rPr>
                <w:sz w:val="24"/>
                <w:szCs w:val="24"/>
              </w:rPr>
            </w:pPr>
            <w:r w:rsidRPr="00077C9B">
              <w:rPr>
                <w:sz w:val="24"/>
                <w:szCs w:val="24"/>
              </w:rPr>
              <w:t>4</w:t>
            </w:r>
          </w:p>
        </w:tc>
      </w:tr>
      <w:tr w:rsidR="009027BC" w14:paraId="4F32F570" w14:textId="77777777" w:rsidTr="00077C9B">
        <w:tc>
          <w:tcPr>
            <w:tcW w:w="700" w:type="dxa"/>
          </w:tcPr>
          <w:p w14:paraId="15F656C1" w14:textId="77777777" w:rsidR="009027BC" w:rsidRPr="00077C9B" w:rsidRDefault="00000000" w:rsidP="00077C9B">
            <w:pPr>
              <w:rPr>
                <w:sz w:val="24"/>
                <w:szCs w:val="24"/>
              </w:rPr>
            </w:pPr>
            <w:r w:rsidRPr="00077C9B">
              <w:rPr>
                <w:sz w:val="24"/>
                <w:szCs w:val="24"/>
              </w:rPr>
              <w:t>3</w:t>
            </w:r>
          </w:p>
        </w:tc>
        <w:tc>
          <w:tcPr>
            <w:tcW w:w="6300" w:type="dxa"/>
          </w:tcPr>
          <w:p w14:paraId="266AE72F" w14:textId="77777777" w:rsidR="009027BC" w:rsidRPr="00077C9B" w:rsidRDefault="00000000" w:rsidP="00077C9B">
            <w:pPr>
              <w:rPr>
                <w:sz w:val="24"/>
                <w:szCs w:val="24"/>
              </w:rPr>
            </w:pPr>
            <w:r w:rsidRPr="00077C9B">
              <w:rPr>
                <w:sz w:val="24"/>
                <w:szCs w:val="24"/>
              </w:rPr>
              <w:t>CHAPTER 3: Engineering Design &amp; Trade-offs, Sustainability, Ethics, Safety, Risk &amp; Security</w:t>
            </w:r>
          </w:p>
        </w:tc>
        <w:tc>
          <w:tcPr>
            <w:tcW w:w="1300" w:type="dxa"/>
          </w:tcPr>
          <w:p w14:paraId="6E33AAF9" w14:textId="77777777" w:rsidR="009027BC" w:rsidRPr="00077C9B" w:rsidRDefault="00000000" w:rsidP="00077C9B">
            <w:pPr>
              <w:rPr>
                <w:sz w:val="24"/>
                <w:szCs w:val="24"/>
              </w:rPr>
            </w:pPr>
            <w:r w:rsidRPr="00077C9B">
              <w:rPr>
                <w:sz w:val="24"/>
                <w:szCs w:val="24"/>
              </w:rPr>
              <w:t>7</w:t>
            </w:r>
          </w:p>
        </w:tc>
      </w:tr>
      <w:tr w:rsidR="009027BC" w14:paraId="416CC00A" w14:textId="77777777" w:rsidTr="00077C9B">
        <w:tc>
          <w:tcPr>
            <w:tcW w:w="700" w:type="dxa"/>
          </w:tcPr>
          <w:p w14:paraId="70FEA193" w14:textId="77777777" w:rsidR="009027BC" w:rsidRPr="00077C9B" w:rsidRDefault="00000000" w:rsidP="00077C9B">
            <w:pPr>
              <w:rPr>
                <w:sz w:val="24"/>
                <w:szCs w:val="24"/>
              </w:rPr>
            </w:pPr>
            <w:r w:rsidRPr="00077C9B">
              <w:rPr>
                <w:sz w:val="24"/>
                <w:szCs w:val="24"/>
              </w:rPr>
              <w:t>4</w:t>
            </w:r>
          </w:p>
        </w:tc>
        <w:tc>
          <w:tcPr>
            <w:tcW w:w="6300" w:type="dxa"/>
          </w:tcPr>
          <w:p w14:paraId="73898713" w14:textId="77777777" w:rsidR="009027BC" w:rsidRPr="00077C9B" w:rsidRDefault="00000000" w:rsidP="00077C9B">
            <w:pPr>
              <w:rPr>
                <w:sz w:val="24"/>
                <w:szCs w:val="24"/>
              </w:rPr>
            </w:pPr>
            <w:r w:rsidRPr="00077C9B">
              <w:rPr>
                <w:sz w:val="24"/>
                <w:szCs w:val="24"/>
              </w:rPr>
              <w:t>CHAPTER 4: Implementation, Testing &amp; Results, Project Management</w:t>
            </w:r>
          </w:p>
        </w:tc>
        <w:tc>
          <w:tcPr>
            <w:tcW w:w="1300" w:type="dxa"/>
          </w:tcPr>
          <w:p w14:paraId="7E0FDBB6" w14:textId="77777777" w:rsidR="009027BC" w:rsidRPr="00077C9B" w:rsidRDefault="00000000" w:rsidP="00077C9B">
            <w:pPr>
              <w:rPr>
                <w:sz w:val="24"/>
                <w:szCs w:val="24"/>
              </w:rPr>
            </w:pPr>
            <w:r w:rsidRPr="00077C9B">
              <w:rPr>
                <w:sz w:val="24"/>
                <w:szCs w:val="24"/>
              </w:rPr>
              <w:t>12</w:t>
            </w:r>
          </w:p>
        </w:tc>
      </w:tr>
      <w:tr w:rsidR="009027BC" w14:paraId="001FD821" w14:textId="77777777" w:rsidTr="00077C9B">
        <w:tc>
          <w:tcPr>
            <w:tcW w:w="700" w:type="dxa"/>
          </w:tcPr>
          <w:p w14:paraId="04102145" w14:textId="77777777" w:rsidR="009027BC" w:rsidRPr="00077C9B" w:rsidRDefault="00000000" w:rsidP="00077C9B">
            <w:pPr>
              <w:rPr>
                <w:sz w:val="24"/>
                <w:szCs w:val="24"/>
              </w:rPr>
            </w:pPr>
            <w:r w:rsidRPr="00077C9B">
              <w:rPr>
                <w:sz w:val="24"/>
                <w:szCs w:val="24"/>
              </w:rPr>
              <w:t>5</w:t>
            </w:r>
          </w:p>
        </w:tc>
        <w:tc>
          <w:tcPr>
            <w:tcW w:w="6300" w:type="dxa"/>
          </w:tcPr>
          <w:p w14:paraId="79D8FB2D" w14:textId="77777777" w:rsidR="009027BC" w:rsidRPr="00077C9B" w:rsidRDefault="00000000" w:rsidP="00077C9B">
            <w:pPr>
              <w:rPr>
                <w:sz w:val="24"/>
                <w:szCs w:val="24"/>
              </w:rPr>
            </w:pPr>
            <w:r w:rsidRPr="00077C9B">
              <w:rPr>
                <w:sz w:val="24"/>
                <w:szCs w:val="24"/>
              </w:rPr>
              <w:t>CHAPTER 5: Conclusion, Future Work and Reflection</w:t>
            </w:r>
          </w:p>
        </w:tc>
        <w:tc>
          <w:tcPr>
            <w:tcW w:w="1300" w:type="dxa"/>
          </w:tcPr>
          <w:p w14:paraId="1428E682" w14:textId="77777777" w:rsidR="009027BC" w:rsidRPr="00077C9B" w:rsidRDefault="00000000" w:rsidP="00077C9B">
            <w:pPr>
              <w:rPr>
                <w:sz w:val="24"/>
                <w:szCs w:val="24"/>
              </w:rPr>
            </w:pPr>
            <w:r w:rsidRPr="00077C9B">
              <w:rPr>
                <w:sz w:val="24"/>
                <w:szCs w:val="24"/>
              </w:rPr>
              <w:t>18</w:t>
            </w:r>
          </w:p>
        </w:tc>
      </w:tr>
      <w:tr w:rsidR="009027BC" w14:paraId="4BC599DF" w14:textId="77777777" w:rsidTr="00077C9B">
        <w:tc>
          <w:tcPr>
            <w:tcW w:w="700" w:type="dxa"/>
          </w:tcPr>
          <w:p w14:paraId="60B327BA" w14:textId="77777777" w:rsidR="009027BC" w:rsidRPr="00077C9B" w:rsidRDefault="009027BC" w:rsidP="00077C9B">
            <w:pPr>
              <w:rPr>
                <w:sz w:val="24"/>
                <w:szCs w:val="24"/>
              </w:rPr>
            </w:pPr>
          </w:p>
        </w:tc>
        <w:tc>
          <w:tcPr>
            <w:tcW w:w="6300" w:type="dxa"/>
          </w:tcPr>
          <w:p w14:paraId="5407FE2F" w14:textId="77777777" w:rsidR="009027BC" w:rsidRPr="00077C9B" w:rsidRDefault="00000000" w:rsidP="00077C9B">
            <w:pPr>
              <w:rPr>
                <w:sz w:val="24"/>
                <w:szCs w:val="24"/>
              </w:rPr>
            </w:pPr>
            <w:r w:rsidRPr="00077C9B">
              <w:rPr>
                <w:sz w:val="24"/>
                <w:szCs w:val="24"/>
              </w:rPr>
              <w:t>References</w:t>
            </w:r>
          </w:p>
        </w:tc>
        <w:tc>
          <w:tcPr>
            <w:tcW w:w="1300" w:type="dxa"/>
          </w:tcPr>
          <w:p w14:paraId="51AF43B7" w14:textId="77777777" w:rsidR="009027BC" w:rsidRPr="00077C9B" w:rsidRDefault="00000000" w:rsidP="00077C9B">
            <w:pPr>
              <w:rPr>
                <w:sz w:val="24"/>
                <w:szCs w:val="24"/>
              </w:rPr>
            </w:pPr>
            <w:r w:rsidRPr="00077C9B">
              <w:rPr>
                <w:sz w:val="24"/>
                <w:szCs w:val="24"/>
              </w:rPr>
              <w:t>20</w:t>
            </w:r>
          </w:p>
        </w:tc>
      </w:tr>
      <w:tr w:rsidR="009027BC" w14:paraId="5151E98A" w14:textId="77777777" w:rsidTr="00077C9B">
        <w:tc>
          <w:tcPr>
            <w:tcW w:w="700" w:type="dxa"/>
          </w:tcPr>
          <w:p w14:paraId="76ACEA68" w14:textId="77777777" w:rsidR="009027BC" w:rsidRPr="00077C9B" w:rsidRDefault="009027BC" w:rsidP="00077C9B">
            <w:pPr>
              <w:rPr>
                <w:sz w:val="24"/>
                <w:szCs w:val="24"/>
              </w:rPr>
            </w:pPr>
          </w:p>
        </w:tc>
        <w:tc>
          <w:tcPr>
            <w:tcW w:w="6300" w:type="dxa"/>
          </w:tcPr>
          <w:p w14:paraId="62A99549" w14:textId="77777777" w:rsidR="009027BC" w:rsidRPr="00077C9B" w:rsidRDefault="00000000" w:rsidP="00077C9B">
            <w:pPr>
              <w:rPr>
                <w:sz w:val="24"/>
                <w:szCs w:val="24"/>
              </w:rPr>
            </w:pPr>
            <w:r w:rsidRPr="00077C9B">
              <w:rPr>
                <w:sz w:val="24"/>
                <w:szCs w:val="24"/>
              </w:rPr>
              <w:t>Appendices</w:t>
            </w:r>
          </w:p>
        </w:tc>
        <w:tc>
          <w:tcPr>
            <w:tcW w:w="1300" w:type="dxa"/>
          </w:tcPr>
          <w:p w14:paraId="1ED0F4F4" w14:textId="77777777" w:rsidR="009027BC" w:rsidRPr="00077C9B" w:rsidRDefault="00000000" w:rsidP="00077C9B">
            <w:pPr>
              <w:rPr>
                <w:sz w:val="24"/>
                <w:szCs w:val="24"/>
              </w:rPr>
            </w:pPr>
            <w:r w:rsidRPr="00077C9B">
              <w:rPr>
                <w:sz w:val="24"/>
                <w:szCs w:val="24"/>
              </w:rPr>
              <w:t>22</w:t>
            </w:r>
          </w:p>
        </w:tc>
      </w:tr>
    </w:tbl>
    <w:p w14:paraId="4E79361D" w14:textId="77777777" w:rsidR="009027BC" w:rsidRDefault="00000000">
      <w:r>
        <w:br w:type="page"/>
      </w:r>
    </w:p>
    <w:p w14:paraId="1B1DCE5B" w14:textId="77777777" w:rsidR="009027BC" w:rsidRDefault="00000000">
      <w:pPr>
        <w:spacing w:after="400"/>
        <w:jc w:val="center"/>
      </w:pPr>
      <w:r>
        <w:rPr>
          <w:b/>
          <w:bCs/>
          <w:sz w:val="28"/>
          <w:szCs w:val="28"/>
        </w:rPr>
        <w:lastRenderedPageBreak/>
        <w:t>LIST OF FIGURES</w:t>
      </w:r>
    </w:p>
    <w:tbl>
      <w:tblPr>
        <w:tblStyle w:val="TableGrid"/>
        <w:tblW w:w="8300" w:type="dxa"/>
        <w:tblLook w:val="04A0" w:firstRow="1" w:lastRow="0" w:firstColumn="1" w:lastColumn="0" w:noHBand="0" w:noVBand="1"/>
      </w:tblPr>
      <w:tblGrid>
        <w:gridCol w:w="1200"/>
        <w:gridCol w:w="5800"/>
        <w:gridCol w:w="1300"/>
      </w:tblGrid>
      <w:tr w:rsidR="009027BC" w14:paraId="4B8B561C" w14:textId="77777777" w:rsidTr="00077C9B">
        <w:tc>
          <w:tcPr>
            <w:tcW w:w="1200" w:type="dxa"/>
          </w:tcPr>
          <w:p w14:paraId="61822809" w14:textId="77777777" w:rsidR="009027BC" w:rsidRDefault="00000000">
            <w:r>
              <w:rPr>
                <w:b/>
                <w:bCs/>
              </w:rPr>
              <w:t>Figure No.</w:t>
            </w:r>
          </w:p>
        </w:tc>
        <w:tc>
          <w:tcPr>
            <w:tcW w:w="5800" w:type="dxa"/>
          </w:tcPr>
          <w:p w14:paraId="5946DD33" w14:textId="77777777" w:rsidR="009027BC" w:rsidRPr="00077C9B" w:rsidRDefault="00000000">
            <w:pPr>
              <w:rPr>
                <w:sz w:val="24"/>
                <w:szCs w:val="24"/>
              </w:rPr>
            </w:pPr>
            <w:r w:rsidRPr="00077C9B">
              <w:rPr>
                <w:b/>
                <w:bCs/>
                <w:sz w:val="24"/>
                <w:szCs w:val="24"/>
              </w:rPr>
              <w:t>Figure Name</w:t>
            </w:r>
          </w:p>
        </w:tc>
        <w:tc>
          <w:tcPr>
            <w:tcW w:w="1300" w:type="dxa"/>
          </w:tcPr>
          <w:p w14:paraId="0EA0D801" w14:textId="77777777" w:rsidR="009027BC" w:rsidRDefault="00000000">
            <w:r>
              <w:rPr>
                <w:b/>
                <w:bCs/>
              </w:rPr>
              <w:t>Page No.</w:t>
            </w:r>
          </w:p>
        </w:tc>
      </w:tr>
      <w:tr w:rsidR="009027BC" w14:paraId="232F9443" w14:textId="77777777" w:rsidTr="00077C9B">
        <w:tc>
          <w:tcPr>
            <w:tcW w:w="1200" w:type="dxa"/>
          </w:tcPr>
          <w:p w14:paraId="3B734F68" w14:textId="77777777" w:rsidR="009027BC" w:rsidRDefault="00000000">
            <w:r>
              <w:t>1.1</w:t>
            </w:r>
          </w:p>
        </w:tc>
        <w:tc>
          <w:tcPr>
            <w:tcW w:w="5800" w:type="dxa"/>
          </w:tcPr>
          <w:p w14:paraId="51BA1D73" w14:textId="77777777" w:rsidR="009027BC" w:rsidRPr="00077C9B" w:rsidRDefault="00000000">
            <w:pPr>
              <w:rPr>
                <w:sz w:val="24"/>
                <w:szCs w:val="24"/>
              </w:rPr>
            </w:pPr>
            <w:r w:rsidRPr="00077C9B">
              <w:rPr>
                <w:sz w:val="24"/>
                <w:szCs w:val="24"/>
              </w:rPr>
              <w:t>Global crop yield loss due to major plant diseases</w:t>
            </w:r>
          </w:p>
        </w:tc>
        <w:tc>
          <w:tcPr>
            <w:tcW w:w="1300" w:type="dxa"/>
          </w:tcPr>
          <w:p w14:paraId="6C08A85B" w14:textId="77777777" w:rsidR="009027BC" w:rsidRDefault="00000000">
            <w:r>
              <w:t>2</w:t>
            </w:r>
          </w:p>
        </w:tc>
      </w:tr>
      <w:tr w:rsidR="009027BC" w14:paraId="672A8EEE" w14:textId="77777777" w:rsidTr="00077C9B">
        <w:tc>
          <w:tcPr>
            <w:tcW w:w="1200" w:type="dxa"/>
          </w:tcPr>
          <w:p w14:paraId="735782B6" w14:textId="77777777" w:rsidR="009027BC" w:rsidRDefault="00000000">
            <w:r>
              <w:t>2.1</w:t>
            </w:r>
          </w:p>
        </w:tc>
        <w:tc>
          <w:tcPr>
            <w:tcW w:w="5800" w:type="dxa"/>
          </w:tcPr>
          <w:p w14:paraId="7F3E7F0B" w14:textId="77777777" w:rsidR="009027BC" w:rsidRPr="00077C9B" w:rsidRDefault="00000000">
            <w:pPr>
              <w:rPr>
                <w:sz w:val="24"/>
                <w:szCs w:val="24"/>
              </w:rPr>
            </w:pPr>
            <w:r w:rsidRPr="00077C9B">
              <w:rPr>
                <w:sz w:val="24"/>
                <w:szCs w:val="24"/>
              </w:rPr>
              <w:t>Comparison of existing disease-detection approaches</w:t>
            </w:r>
          </w:p>
        </w:tc>
        <w:tc>
          <w:tcPr>
            <w:tcW w:w="1300" w:type="dxa"/>
          </w:tcPr>
          <w:p w14:paraId="1B9CBDD0" w14:textId="77777777" w:rsidR="009027BC" w:rsidRDefault="00000000">
            <w:r>
              <w:t>5</w:t>
            </w:r>
          </w:p>
        </w:tc>
      </w:tr>
      <w:tr w:rsidR="009027BC" w14:paraId="4ED6CACF" w14:textId="77777777" w:rsidTr="00077C9B">
        <w:tc>
          <w:tcPr>
            <w:tcW w:w="1200" w:type="dxa"/>
          </w:tcPr>
          <w:p w14:paraId="66BA2D68" w14:textId="77777777" w:rsidR="009027BC" w:rsidRDefault="00000000">
            <w:r>
              <w:t>3.1</w:t>
            </w:r>
          </w:p>
        </w:tc>
        <w:tc>
          <w:tcPr>
            <w:tcW w:w="5800" w:type="dxa"/>
          </w:tcPr>
          <w:p w14:paraId="0F6CCCAB" w14:textId="77777777" w:rsidR="009027BC" w:rsidRPr="00077C9B" w:rsidRDefault="00000000">
            <w:pPr>
              <w:rPr>
                <w:sz w:val="24"/>
                <w:szCs w:val="24"/>
              </w:rPr>
            </w:pPr>
            <w:r w:rsidRPr="00077C9B">
              <w:rPr>
                <w:sz w:val="24"/>
                <w:szCs w:val="24"/>
              </w:rPr>
              <w:t>System architecture of the proposed severity assessment pipeline</w:t>
            </w:r>
          </w:p>
        </w:tc>
        <w:tc>
          <w:tcPr>
            <w:tcW w:w="1300" w:type="dxa"/>
          </w:tcPr>
          <w:p w14:paraId="5BF48673" w14:textId="77777777" w:rsidR="009027BC" w:rsidRDefault="00000000">
            <w:r>
              <w:t>9</w:t>
            </w:r>
          </w:p>
        </w:tc>
      </w:tr>
      <w:tr w:rsidR="009027BC" w14:paraId="756F581C" w14:textId="77777777" w:rsidTr="00077C9B">
        <w:tc>
          <w:tcPr>
            <w:tcW w:w="1200" w:type="dxa"/>
          </w:tcPr>
          <w:p w14:paraId="212F49A8" w14:textId="77777777" w:rsidR="009027BC" w:rsidRDefault="00000000">
            <w:r>
              <w:t>3.2</w:t>
            </w:r>
          </w:p>
        </w:tc>
        <w:tc>
          <w:tcPr>
            <w:tcW w:w="5800" w:type="dxa"/>
          </w:tcPr>
          <w:p w14:paraId="2E297F6F" w14:textId="77777777" w:rsidR="009027BC" w:rsidRPr="00077C9B" w:rsidRDefault="00000000">
            <w:pPr>
              <w:rPr>
                <w:sz w:val="24"/>
                <w:szCs w:val="24"/>
              </w:rPr>
            </w:pPr>
            <w:r w:rsidRPr="00077C9B">
              <w:rPr>
                <w:sz w:val="24"/>
                <w:szCs w:val="24"/>
              </w:rPr>
              <w:t>Data flow diagram: capture → classification → segmentation → scoring</w:t>
            </w:r>
          </w:p>
        </w:tc>
        <w:tc>
          <w:tcPr>
            <w:tcW w:w="1300" w:type="dxa"/>
          </w:tcPr>
          <w:p w14:paraId="090A9128" w14:textId="77777777" w:rsidR="009027BC" w:rsidRDefault="00000000">
            <w:r>
              <w:t>10</w:t>
            </w:r>
          </w:p>
        </w:tc>
      </w:tr>
      <w:tr w:rsidR="009027BC" w14:paraId="5B7A1B2A" w14:textId="77777777" w:rsidTr="00077C9B">
        <w:tc>
          <w:tcPr>
            <w:tcW w:w="1200" w:type="dxa"/>
          </w:tcPr>
          <w:p w14:paraId="4B942D4C" w14:textId="77777777" w:rsidR="009027BC" w:rsidRDefault="00000000">
            <w:r>
              <w:t>4.1</w:t>
            </w:r>
          </w:p>
        </w:tc>
        <w:tc>
          <w:tcPr>
            <w:tcW w:w="5800" w:type="dxa"/>
          </w:tcPr>
          <w:p w14:paraId="0E9A91A8" w14:textId="77777777" w:rsidR="009027BC" w:rsidRPr="00077C9B" w:rsidRDefault="00000000">
            <w:pPr>
              <w:rPr>
                <w:sz w:val="24"/>
                <w:szCs w:val="24"/>
              </w:rPr>
            </w:pPr>
            <w:r w:rsidRPr="00077C9B">
              <w:rPr>
                <w:sz w:val="24"/>
                <w:szCs w:val="24"/>
              </w:rPr>
              <w:t>Sample leaf images with predicted lesion segmentation mask</w:t>
            </w:r>
          </w:p>
        </w:tc>
        <w:tc>
          <w:tcPr>
            <w:tcW w:w="1300" w:type="dxa"/>
          </w:tcPr>
          <w:p w14:paraId="5AD293BA" w14:textId="77777777" w:rsidR="009027BC" w:rsidRDefault="00000000">
            <w:r>
              <w:t>14</w:t>
            </w:r>
          </w:p>
        </w:tc>
      </w:tr>
      <w:tr w:rsidR="009027BC" w14:paraId="3BBAFF76" w14:textId="77777777" w:rsidTr="00077C9B">
        <w:tc>
          <w:tcPr>
            <w:tcW w:w="1200" w:type="dxa"/>
          </w:tcPr>
          <w:p w14:paraId="7670F6DE" w14:textId="77777777" w:rsidR="009027BC" w:rsidRDefault="00000000">
            <w:r>
              <w:t>4.2</w:t>
            </w:r>
          </w:p>
        </w:tc>
        <w:tc>
          <w:tcPr>
            <w:tcW w:w="5800" w:type="dxa"/>
          </w:tcPr>
          <w:p w14:paraId="66BB8FF7" w14:textId="77777777" w:rsidR="009027BC" w:rsidRPr="00077C9B" w:rsidRDefault="00000000">
            <w:pPr>
              <w:rPr>
                <w:sz w:val="24"/>
                <w:szCs w:val="24"/>
              </w:rPr>
            </w:pPr>
            <w:r w:rsidRPr="00077C9B">
              <w:rPr>
                <w:sz w:val="24"/>
                <w:szCs w:val="24"/>
              </w:rPr>
              <w:t>Training/validation accuracy and loss curves</w:t>
            </w:r>
          </w:p>
        </w:tc>
        <w:tc>
          <w:tcPr>
            <w:tcW w:w="1300" w:type="dxa"/>
          </w:tcPr>
          <w:p w14:paraId="448EF788" w14:textId="77777777" w:rsidR="009027BC" w:rsidRDefault="00000000">
            <w:r>
              <w:t>15</w:t>
            </w:r>
          </w:p>
        </w:tc>
      </w:tr>
      <w:tr w:rsidR="009027BC" w14:paraId="1BB22B85" w14:textId="77777777" w:rsidTr="00077C9B">
        <w:tc>
          <w:tcPr>
            <w:tcW w:w="1200" w:type="dxa"/>
          </w:tcPr>
          <w:p w14:paraId="0FE730A8" w14:textId="77777777" w:rsidR="009027BC" w:rsidRDefault="00000000">
            <w:r>
              <w:t>4.3</w:t>
            </w:r>
          </w:p>
        </w:tc>
        <w:tc>
          <w:tcPr>
            <w:tcW w:w="5800" w:type="dxa"/>
          </w:tcPr>
          <w:p w14:paraId="334247E4" w14:textId="77777777" w:rsidR="009027BC" w:rsidRPr="00077C9B" w:rsidRDefault="00000000">
            <w:pPr>
              <w:rPr>
                <w:sz w:val="24"/>
                <w:szCs w:val="24"/>
              </w:rPr>
            </w:pPr>
            <w:r w:rsidRPr="00077C9B">
              <w:rPr>
                <w:sz w:val="24"/>
                <w:szCs w:val="24"/>
              </w:rPr>
              <w:t>Confusion matrix for disease classification</w:t>
            </w:r>
          </w:p>
        </w:tc>
        <w:tc>
          <w:tcPr>
            <w:tcW w:w="1300" w:type="dxa"/>
          </w:tcPr>
          <w:p w14:paraId="10CCCBC6" w14:textId="77777777" w:rsidR="009027BC" w:rsidRDefault="00000000">
            <w:r>
              <w:t>16</w:t>
            </w:r>
          </w:p>
        </w:tc>
      </w:tr>
      <w:tr w:rsidR="009027BC" w14:paraId="2FEE332E" w14:textId="77777777" w:rsidTr="00077C9B">
        <w:tc>
          <w:tcPr>
            <w:tcW w:w="1200" w:type="dxa"/>
          </w:tcPr>
          <w:p w14:paraId="1D3C56D3" w14:textId="77777777" w:rsidR="009027BC" w:rsidRDefault="00000000">
            <w:r>
              <w:t>4.4</w:t>
            </w:r>
          </w:p>
        </w:tc>
        <w:tc>
          <w:tcPr>
            <w:tcW w:w="5800" w:type="dxa"/>
          </w:tcPr>
          <w:p w14:paraId="2EDB9766" w14:textId="77777777" w:rsidR="009027BC" w:rsidRPr="00077C9B" w:rsidRDefault="00000000">
            <w:pPr>
              <w:rPr>
                <w:sz w:val="24"/>
                <w:szCs w:val="24"/>
              </w:rPr>
            </w:pPr>
            <w:r w:rsidRPr="00077C9B">
              <w:rPr>
                <w:sz w:val="24"/>
                <w:szCs w:val="24"/>
              </w:rPr>
              <w:t>Severity score comparison: model vs. agronomist ground truth</w:t>
            </w:r>
          </w:p>
        </w:tc>
        <w:tc>
          <w:tcPr>
            <w:tcW w:w="1300" w:type="dxa"/>
          </w:tcPr>
          <w:p w14:paraId="394BE71E" w14:textId="77777777" w:rsidR="009027BC" w:rsidRDefault="00000000">
            <w:r>
              <w:t>17</w:t>
            </w:r>
          </w:p>
        </w:tc>
      </w:tr>
      <w:tr w:rsidR="009027BC" w14:paraId="7460BA73" w14:textId="77777777" w:rsidTr="00077C9B">
        <w:tc>
          <w:tcPr>
            <w:tcW w:w="1200" w:type="dxa"/>
          </w:tcPr>
          <w:p w14:paraId="602E37E9" w14:textId="77777777" w:rsidR="009027BC" w:rsidRDefault="00000000">
            <w:r>
              <w:t>4.5</w:t>
            </w:r>
          </w:p>
        </w:tc>
        <w:tc>
          <w:tcPr>
            <w:tcW w:w="5800" w:type="dxa"/>
          </w:tcPr>
          <w:p w14:paraId="6823DB6E" w14:textId="77777777" w:rsidR="009027BC" w:rsidRPr="00077C9B" w:rsidRDefault="00000000">
            <w:pPr>
              <w:rPr>
                <w:sz w:val="24"/>
                <w:szCs w:val="24"/>
              </w:rPr>
            </w:pPr>
            <w:r w:rsidRPr="00077C9B">
              <w:rPr>
                <w:sz w:val="24"/>
                <w:szCs w:val="24"/>
              </w:rPr>
              <w:t>Project Gantt chart</w:t>
            </w:r>
          </w:p>
        </w:tc>
        <w:tc>
          <w:tcPr>
            <w:tcW w:w="1300" w:type="dxa"/>
          </w:tcPr>
          <w:p w14:paraId="42A5F97B" w14:textId="77777777" w:rsidR="009027BC" w:rsidRDefault="00000000">
            <w:r>
              <w:t>17</w:t>
            </w:r>
          </w:p>
        </w:tc>
      </w:tr>
    </w:tbl>
    <w:p w14:paraId="3DDDB4A8" w14:textId="77777777" w:rsidR="009027BC" w:rsidRDefault="00000000">
      <w:r>
        <w:br w:type="page"/>
      </w:r>
    </w:p>
    <w:p w14:paraId="7D6853A4" w14:textId="77777777" w:rsidR="009027BC" w:rsidRDefault="00000000">
      <w:pPr>
        <w:spacing w:after="400"/>
        <w:jc w:val="center"/>
      </w:pPr>
      <w:r>
        <w:rPr>
          <w:b/>
          <w:bCs/>
          <w:sz w:val="28"/>
          <w:szCs w:val="28"/>
        </w:rPr>
        <w:lastRenderedPageBreak/>
        <w:t>LIST OF TABLES</w:t>
      </w:r>
    </w:p>
    <w:tbl>
      <w:tblPr>
        <w:tblStyle w:val="TableGrid"/>
        <w:tblW w:w="8300" w:type="dxa"/>
        <w:tblLook w:val="04A0" w:firstRow="1" w:lastRow="0" w:firstColumn="1" w:lastColumn="0" w:noHBand="0" w:noVBand="1"/>
      </w:tblPr>
      <w:tblGrid>
        <w:gridCol w:w="1200"/>
        <w:gridCol w:w="5800"/>
        <w:gridCol w:w="1300"/>
      </w:tblGrid>
      <w:tr w:rsidR="009027BC" w:rsidRPr="00077C9B" w14:paraId="322E7B85" w14:textId="77777777" w:rsidTr="00077C9B">
        <w:tc>
          <w:tcPr>
            <w:tcW w:w="1200" w:type="dxa"/>
          </w:tcPr>
          <w:p w14:paraId="265DA6C7" w14:textId="77777777" w:rsidR="009027BC" w:rsidRPr="00077C9B" w:rsidRDefault="00000000">
            <w:pPr>
              <w:rPr>
                <w:sz w:val="24"/>
                <w:szCs w:val="24"/>
              </w:rPr>
            </w:pPr>
            <w:r w:rsidRPr="00077C9B">
              <w:rPr>
                <w:b/>
                <w:bCs/>
                <w:sz w:val="24"/>
                <w:szCs w:val="24"/>
              </w:rPr>
              <w:t>Table No.</w:t>
            </w:r>
          </w:p>
        </w:tc>
        <w:tc>
          <w:tcPr>
            <w:tcW w:w="5800" w:type="dxa"/>
          </w:tcPr>
          <w:p w14:paraId="71D3DEDB" w14:textId="77777777" w:rsidR="009027BC" w:rsidRPr="00077C9B" w:rsidRDefault="00000000">
            <w:pPr>
              <w:rPr>
                <w:sz w:val="24"/>
                <w:szCs w:val="24"/>
              </w:rPr>
            </w:pPr>
            <w:r w:rsidRPr="00077C9B">
              <w:rPr>
                <w:b/>
                <w:bCs/>
                <w:sz w:val="24"/>
                <w:szCs w:val="24"/>
              </w:rPr>
              <w:t>Table Name</w:t>
            </w:r>
          </w:p>
        </w:tc>
        <w:tc>
          <w:tcPr>
            <w:tcW w:w="1300" w:type="dxa"/>
          </w:tcPr>
          <w:p w14:paraId="68196B19" w14:textId="77777777" w:rsidR="009027BC" w:rsidRPr="00077C9B" w:rsidRDefault="00000000">
            <w:pPr>
              <w:rPr>
                <w:sz w:val="24"/>
                <w:szCs w:val="24"/>
              </w:rPr>
            </w:pPr>
            <w:r w:rsidRPr="00077C9B">
              <w:rPr>
                <w:b/>
                <w:bCs/>
                <w:sz w:val="24"/>
                <w:szCs w:val="24"/>
              </w:rPr>
              <w:t>Page No.</w:t>
            </w:r>
          </w:p>
        </w:tc>
      </w:tr>
      <w:tr w:rsidR="009027BC" w:rsidRPr="00077C9B" w14:paraId="1C2C8C16" w14:textId="77777777" w:rsidTr="00077C9B">
        <w:tc>
          <w:tcPr>
            <w:tcW w:w="1200" w:type="dxa"/>
          </w:tcPr>
          <w:p w14:paraId="3C456433" w14:textId="77777777" w:rsidR="009027BC" w:rsidRPr="00077C9B" w:rsidRDefault="00000000">
            <w:pPr>
              <w:rPr>
                <w:sz w:val="24"/>
                <w:szCs w:val="24"/>
              </w:rPr>
            </w:pPr>
            <w:r w:rsidRPr="00077C9B">
              <w:rPr>
                <w:sz w:val="24"/>
                <w:szCs w:val="24"/>
              </w:rPr>
              <w:t>2.1</w:t>
            </w:r>
          </w:p>
        </w:tc>
        <w:tc>
          <w:tcPr>
            <w:tcW w:w="5800" w:type="dxa"/>
          </w:tcPr>
          <w:p w14:paraId="4D21CBEC" w14:textId="77777777" w:rsidR="009027BC" w:rsidRPr="00077C9B" w:rsidRDefault="00000000">
            <w:pPr>
              <w:rPr>
                <w:sz w:val="24"/>
                <w:szCs w:val="24"/>
              </w:rPr>
            </w:pPr>
            <w:r w:rsidRPr="00077C9B">
              <w:rPr>
                <w:sz w:val="24"/>
                <w:szCs w:val="24"/>
              </w:rPr>
              <w:t>Comparative analysis of existing crop disease detection approaches</w:t>
            </w:r>
          </w:p>
        </w:tc>
        <w:tc>
          <w:tcPr>
            <w:tcW w:w="1300" w:type="dxa"/>
          </w:tcPr>
          <w:p w14:paraId="2498FCF2" w14:textId="77777777" w:rsidR="009027BC" w:rsidRPr="00077C9B" w:rsidRDefault="00000000">
            <w:pPr>
              <w:rPr>
                <w:sz w:val="24"/>
                <w:szCs w:val="24"/>
              </w:rPr>
            </w:pPr>
            <w:r w:rsidRPr="00077C9B">
              <w:rPr>
                <w:sz w:val="24"/>
                <w:szCs w:val="24"/>
              </w:rPr>
              <w:t>6</w:t>
            </w:r>
          </w:p>
        </w:tc>
      </w:tr>
      <w:tr w:rsidR="009027BC" w:rsidRPr="00077C9B" w14:paraId="08ED4604" w14:textId="77777777" w:rsidTr="00077C9B">
        <w:tc>
          <w:tcPr>
            <w:tcW w:w="1200" w:type="dxa"/>
          </w:tcPr>
          <w:p w14:paraId="7406D5FF" w14:textId="77777777" w:rsidR="009027BC" w:rsidRPr="00077C9B" w:rsidRDefault="00000000">
            <w:pPr>
              <w:rPr>
                <w:sz w:val="24"/>
                <w:szCs w:val="24"/>
              </w:rPr>
            </w:pPr>
            <w:r w:rsidRPr="00077C9B">
              <w:rPr>
                <w:sz w:val="24"/>
                <w:szCs w:val="24"/>
              </w:rPr>
              <w:t>3.1</w:t>
            </w:r>
          </w:p>
        </w:tc>
        <w:tc>
          <w:tcPr>
            <w:tcW w:w="5800" w:type="dxa"/>
          </w:tcPr>
          <w:p w14:paraId="454C85B5" w14:textId="77777777" w:rsidR="009027BC" w:rsidRPr="00077C9B" w:rsidRDefault="00000000">
            <w:pPr>
              <w:rPr>
                <w:sz w:val="24"/>
                <w:szCs w:val="24"/>
              </w:rPr>
            </w:pPr>
            <w:r w:rsidRPr="00077C9B">
              <w:rPr>
                <w:sz w:val="24"/>
                <w:szCs w:val="24"/>
              </w:rPr>
              <w:t>Stakeholder / user requirements</w:t>
            </w:r>
          </w:p>
        </w:tc>
        <w:tc>
          <w:tcPr>
            <w:tcW w:w="1300" w:type="dxa"/>
          </w:tcPr>
          <w:p w14:paraId="23B24427" w14:textId="77777777" w:rsidR="009027BC" w:rsidRPr="00077C9B" w:rsidRDefault="00000000">
            <w:pPr>
              <w:rPr>
                <w:sz w:val="24"/>
                <w:szCs w:val="24"/>
              </w:rPr>
            </w:pPr>
            <w:r w:rsidRPr="00077C9B">
              <w:rPr>
                <w:sz w:val="24"/>
                <w:szCs w:val="24"/>
              </w:rPr>
              <w:t>7</w:t>
            </w:r>
          </w:p>
        </w:tc>
      </w:tr>
      <w:tr w:rsidR="009027BC" w:rsidRPr="00077C9B" w14:paraId="512829C5" w14:textId="77777777" w:rsidTr="00077C9B">
        <w:tc>
          <w:tcPr>
            <w:tcW w:w="1200" w:type="dxa"/>
          </w:tcPr>
          <w:p w14:paraId="11A3C3A0" w14:textId="77777777" w:rsidR="009027BC" w:rsidRPr="00077C9B" w:rsidRDefault="00000000">
            <w:pPr>
              <w:rPr>
                <w:sz w:val="24"/>
                <w:szCs w:val="24"/>
              </w:rPr>
            </w:pPr>
            <w:r w:rsidRPr="00077C9B">
              <w:rPr>
                <w:sz w:val="24"/>
                <w:szCs w:val="24"/>
              </w:rPr>
              <w:t>3.2</w:t>
            </w:r>
          </w:p>
        </w:tc>
        <w:tc>
          <w:tcPr>
            <w:tcW w:w="5800" w:type="dxa"/>
          </w:tcPr>
          <w:p w14:paraId="52947F21" w14:textId="77777777" w:rsidR="009027BC" w:rsidRPr="00077C9B" w:rsidRDefault="00000000">
            <w:pPr>
              <w:rPr>
                <w:sz w:val="24"/>
                <w:szCs w:val="24"/>
              </w:rPr>
            </w:pPr>
            <w:r w:rsidRPr="00077C9B">
              <w:rPr>
                <w:sz w:val="24"/>
                <w:szCs w:val="24"/>
              </w:rPr>
              <w:t>Functional and non-functional requirements</w:t>
            </w:r>
          </w:p>
        </w:tc>
        <w:tc>
          <w:tcPr>
            <w:tcW w:w="1300" w:type="dxa"/>
          </w:tcPr>
          <w:p w14:paraId="25DE030F" w14:textId="77777777" w:rsidR="009027BC" w:rsidRPr="00077C9B" w:rsidRDefault="00000000">
            <w:pPr>
              <w:rPr>
                <w:sz w:val="24"/>
                <w:szCs w:val="24"/>
              </w:rPr>
            </w:pPr>
            <w:r w:rsidRPr="00077C9B">
              <w:rPr>
                <w:sz w:val="24"/>
                <w:szCs w:val="24"/>
              </w:rPr>
              <w:t>8</w:t>
            </w:r>
          </w:p>
        </w:tc>
      </w:tr>
      <w:tr w:rsidR="009027BC" w:rsidRPr="00077C9B" w14:paraId="6B285002" w14:textId="77777777" w:rsidTr="00077C9B">
        <w:tc>
          <w:tcPr>
            <w:tcW w:w="1200" w:type="dxa"/>
          </w:tcPr>
          <w:p w14:paraId="0CD743CF" w14:textId="77777777" w:rsidR="009027BC" w:rsidRPr="00077C9B" w:rsidRDefault="00000000">
            <w:pPr>
              <w:rPr>
                <w:sz w:val="24"/>
                <w:szCs w:val="24"/>
              </w:rPr>
            </w:pPr>
            <w:r w:rsidRPr="00077C9B">
              <w:rPr>
                <w:sz w:val="24"/>
                <w:szCs w:val="24"/>
              </w:rPr>
              <w:t>3.3</w:t>
            </w:r>
          </w:p>
        </w:tc>
        <w:tc>
          <w:tcPr>
            <w:tcW w:w="5800" w:type="dxa"/>
          </w:tcPr>
          <w:p w14:paraId="39511C7D" w14:textId="77777777" w:rsidR="009027BC" w:rsidRPr="00077C9B" w:rsidRDefault="00000000">
            <w:pPr>
              <w:rPr>
                <w:sz w:val="24"/>
                <w:szCs w:val="24"/>
              </w:rPr>
            </w:pPr>
            <w:r w:rsidRPr="00077C9B">
              <w:rPr>
                <w:sz w:val="24"/>
                <w:szCs w:val="24"/>
              </w:rPr>
              <w:t>Design specifications</w:t>
            </w:r>
          </w:p>
        </w:tc>
        <w:tc>
          <w:tcPr>
            <w:tcW w:w="1300" w:type="dxa"/>
          </w:tcPr>
          <w:p w14:paraId="77BEBB67" w14:textId="77777777" w:rsidR="009027BC" w:rsidRPr="00077C9B" w:rsidRDefault="00000000">
            <w:pPr>
              <w:rPr>
                <w:sz w:val="24"/>
                <w:szCs w:val="24"/>
              </w:rPr>
            </w:pPr>
            <w:r w:rsidRPr="00077C9B">
              <w:rPr>
                <w:sz w:val="24"/>
                <w:szCs w:val="24"/>
              </w:rPr>
              <w:t>9</w:t>
            </w:r>
          </w:p>
        </w:tc>
      </w:tr>
      <w:tr w:rsidR="009027BC" w:rsidRPr="00077C9B" w14:paraId="477DE498" w14:textId="77777777" w:rsidTr="00077C9B">
        <w:tc>
          <w:tcPr>
            <w:tcW w:w="1200" w:type="dxa"/>
          </w:tcPr>
          <w:p w14:paraId="049244A8" w14:textId="77777777" w:rsidR="009027BC" w:rsidRPr="00077C9B" w:rsidRDefault="00000000">
            <w:pPr>
              <w:rPr>
                <w:sz w:val="24"/>
                <w:szCs w:val="24"/>
              </w:rPr>
            </w:pPr>
            <w:r w:rsidRPr="00077C9B">
              <w:rPr>
                <w:sz w:val="24"/>
                <w:szCs w:val="24"/>
              </w:rPr>
              <w:t>3.4</w:t>
            </w:r>
          </w:p>
        </w:tc>
        <w:tc>
          <w:tcPr>
            <w:tcW w:w="5800" w:type="dxa"/>
          </w:tcPr>
          <w:p w14:paraId="7A60921B" w14:textId="77777777" w:rsidR="009027BC" w:rsidRPr="00077C9B" w:rsidRDefault="00000000">
            <w:pPr>
              <w:rPr>
                <w:sz w:val="24"/>
                <w:szCs w:val="24"/>
              </w:rPr>
            </w:pPr>
            <w:r w:rsidRPr="00077C9B">
              <w:rPr>
                <w:sz w:val="24"/>
                <w:szCs w:val="24"/>
              </w:rPr>
              <w:t>Alternative solution evaluation matrix</w:t>
            </w:r>
          </w:p>
        </w:tc>
        <w:tc>
          <w:tcPr>
            <w:tcW w:w="1300" w:type="dxa"/>
          </w:tcPr>
          <w:p w14:paraId="65D21509" w14:textId="77777777" w:rsidR="009027BC" w:rsidRPr="00077C9B" w:rsidRDefault="00000000">
            <w:pPr>
              <w:rPr>
                <w:sz w:val="24"/>
                <w:szCs w:val="24"/>
              </w:rPr>
            </w:pPr>
            <w:r w:rsidRPr="00077C9B">
              <w:rPr>
                <w:sz w:val="24"/>
                <w:szCs w:val="24"/>
              </w:rPr>
              <w:t>10</w:t>
            </w:r>
          </w:p>
        </w:tc>
      </w:tr>
      <w:tr w:rsidR="009027BC" w:rsidRPr="00077C9B" w14:paraId="021ED2BE" w14:textId="77777777" w:rsidTr="00077C9B">
        <w:tc>
          <w:tcPr>
            <w:tcW w:w="1200" w:type="dxa"/>
          </w:tcPr>
          <w:p w14:paraId="43B76B64" w14:textId="77777777" w:rsidR="009027BC" w:rsidRPr="00077C9B" w:rsidRDefault="00000000">
            <w:pPr>
              <w:rPr>
                <w:sz w:val="24"/>
                <w:szCs w:val="24"/>
              </w:rPr>
            </w:pPr>
            <w:r w:rsidRPr="00077C9B">
              <w:rPr>
                <w:sz w:val="24"/>
                <w:szCs w:val="24"/>
              </w:rPr>
              <w:t>3.5</w:t>
            </w:r>
          </w:p>
        </w:tc>
        <w:tc>
          <w:tcPr>
            <w:tcW w:w="5800" w:type="dxa"/>
          </w:tcPr>
          <w:p w14:paraId="6E9FC2CD" w14:textId="77777777" w:rsidR="009027BC" w:rsidRPr="00077C9B" w:rsidRDefault="00000000">
            <w:pPr>
              <w:rPr>
                <w:sz w:val="24"/>
                <w:szCs w:val="24"/>
              </w:rPr>
            </w:pPr>
            <w:r w:rsidRPr="00077C9B">
              <w:rPr>
                <w:sz w:val="24"/>
                <w:szCs w:val="24"/>
              </w:rPr>
              <w:t>Trade-off analysis</w:t>
            </w:r>
          </w:p>
        </w:tc>
        <w:tc>
          <w:tcPr>
            <w:tcW w:w="1300" w:type="dxa"/>
          </w:tcPr>
          <w:p w14:paraId="02012CC2" w14:textId="77777777" w:rsidR="009027BC" w:rsidRPr="00077C9B" w:rsidRDefault="00000000">
            <w:pPr>
              <w:rPr>
                <w:sz w:val="24"/>
                <w:szCs w:val="24"/>
              </w:rPr>
            </w:pPr>
            <w:r w:rsidRPr="00077C9B">
              <w:rPr>
                <w:sz w:val="24"/>
                <w:szCs w:val="24"/>
              </w:rPr>
              <w:t>11</w:t>
            </w:r>
          </w:p>
        </w:tc>
      </w:tr>
      <w:tr w:rsidR="009027BC" w:rsidRPr="00077C9B" w14:paraId="58481123" w14:textId="77777777" w:rsidTr="00077C9B">
        <w:tc>
          <w:tcPr>
            <w:tcW w:w="1200" w:type="dxa"/>
          </w:tcPr>
          <w:p w14:paraId="73876258" w14:textId="77777777" w:rsidR="009027BC" w:rsidRPr="00077C9B" w:rsidRDefault="00000000">
            <w:pPr>
              <w:rPr>
                <w:sz w:val="24"/>
                <w:szCs w:val="24"/>
              </w:rPr>
            </w:pPr>
            <w:r w:rsidRPr="00077C9B">
              <w:rPr>
                <w:sz w:val="24"/>
                <w:szCs w:val="24"/>
              </w:rPr>
              <w:t>3.6</w:t>
            </w:r>
          </w:p>
        </w:tc>
        <w:tc>
          <w:tcPr>
            <w:tcW w:w="5800" w:type="dxa"/>
          </w:tcPr>
          <w:p w14:paraId="2BD4B7F6" w14:textId="77777777" w:rsidR="009027BC" w:rsidRPr="00077C9B" w:rsidRDefault="00000000">
            <w:pPr>
              <w:rPr>
                <w:sz w:val="24"/>
                <w:szCs w:val="24"/>
              </w:rPr>
            </w:pPr>
            <w:r w:rsidRPr="00077C9B">
              <w:rPr>
                <w:sz w:val="24"/>
                <w:szCs w:val="24"/>
              </w:rPr>
              <w:t>Sustainability, ethics, safety, risk &amp; security evidence table</w:t>
            </w:r>
          </w:p>
        </w:tc>
        <w:tc>
          <w:tcPr>
            <w:tcW w:w="1300" w:type="dxa"/>
          </w:tcPr>
          <w:p w14:paraId="1AA21D3B" w14:textId="77777777" w:rsidR="009027BC" w:rsidRPr="00077C9B" w:rsidRDefault="00000000">
            <w:pPr>
              <w:rPr>
                <w:sz w:val="24"/>
                <w:szCs w:val="24"/>
              </w:rPr>
            </w:pPr>
            <w:r w:rsidRPr="00077C9B">
              <w:rPr>
                <w:sz w:val="24"/>
                <w:szCs w:val="24"/>
              </w:rPr>
              <w:t>11</w:t>
            </w:r>
          </w:p>
        </w:tc>
      </w:tr>
      <w:tr w:rsidR="009027BC" w:rsidRPr="00077C9B" w14:paraId="07902E45" w14:textId="77777777" w:rsidTr="00077C9B">
        <w:tc>
          <w:tcPr>
            <w:tcW w:w="1200" w:type="dxa"/>
          </w:tcPr>
          <w:p w14:paraId="5FC6481A" w14:textId="77777777" w:rsidR="009027BC" w:rsidRPr="00077C9B" w:rsidRDefault="00000000">
            <w:pPr>
              <w:rPr>
                <w:sz w:val="24"/>
                <w:szCs w:val="24"/>
              </w:rPr>
            </w:pPr>
            <w:r w:rsidRPr="00077C9B">
              <w:rPr>
                <w:sz w:val="24"/>
                <w:szCs w:val="24"/>
              </w:rPr>
              <w:t>3.7</w:t>
            </w:r>
          </w:p>
        </w:tc>
        <w:tc>
          <w:tcPr>
            <w:tcW w:w="5800" w:type="dxa"/>
          </w:tcPr>
          <w:p w14:paraId="54C8E5DC" w14:textId="77777777" w:rsidR="009027BC" w:rsidRPr="00077C9B" w:rsidRDefault="00000000">
            <w:pPr>
              <w:rPr>
                <w:sz w:val="24"/>
                <w:szCs w:val="24"/>
              </w:rPr>
            </w:pPr>
            <w:r w:rsidRPr="00077C9B">
              <w:rPr>
                <w:sz w:val="24"/>
                <w:szCs w:val="24"/>
              </w:rPr>
              <w:t>Risk register</w:t>
            </w:r>
          </w:p>
        </w:tc>
        <w:tc>
          <w:tcPr>
            <w:tcW w:w="1300" w:type="dxa"/>
          </w:tcPr>
          <w:p w14:paraId="3A270FA6" w14:textId="77777777" w:rsidR="009027BC" w:rsidRPr="00077C9B" w:rsidRDefault="00000000">
            <w:pPr>
              <w:rPr>
                <w:sz w:val="24"/>
                <w:szCs w:val="24"/>
              </w:rPr>
            </w:pPr>
            <w:r w:rsidRPr="00077C9B">
              <w:rPr>
                <w:sz w:val="24"/>
                <w:szCs w:val="24"/>
              </w:rPr>
              <w:t>12</w:t>
            </w:r>
          </w:p>
        </w:tc>
      </w:tr>
      <w:tr w:rsidR="009027BC" w:rsidRPr="00077C9B" w14:paraId="61BFAB70" w14:textId="77777777" w:rsidTr="00077C9B">
        <w:tc>
          <w:tcPr>
            <w:tcW w:w="1200" w:type="dxa"/>
          </w:tcPr>
          <w:p w14:paraId="414BD42C" w14:textId="77777777" w:rsidR="009027BC" w:rsidRPr="00077C9B" w:rsidRDefault="00000000">
            <w:pPr>
              <w:rPr>
                <w:sz w:val="24"/>
                <w:szCs w:val="24"/>
              </w:rPr>
            </w:pPr>
            <w:r w:rsidRPr="00077C9B">
              <w:rPr>
                <w:sz w:val="24"/>
                <w:szCs w:val="24"/>
              </w:rPr>
              <w:t>4.1</w:t>
            </w:r>
          </w:p>
        </w:tc>
        <w:tc>
          <w:tcPr>
            <w:tcW w:w="5800" w:type="dxa"/>
          </w:tcPr>
          <w:p w14:paraId="1517844A" w14:textId="77777777" w:rsidR="009027BC" w:rsidRPr="00077C9B" w:rsidRDefault="00000000">
            <w:pPr>
              <w:rPr>
                <w:sz w:val="24"/>
                <w:szCs w:val="24"/>
              </w:rPr>
            </w:pPr>
            <w:r w:rsidRPr="00077C9B">
              <w:rPr>
                <w:sz w:val="24"/>
                <w:szCs w:val="24"/>
              </w:rPr>
              <w:t>Tools and software used</w:t>
            </w:r>
          </w:p>
        </w:tc>
        <w:tc>
          <w:tcPr>
            <w:tcW w:w="1300" w:type="dxa"/>
          </w:tcPr>
          <w:p w14:paraId="423AB85D" w14:textId="77777777" w:rsidR="009027BC" w:rsidRPr="00077C9B" w:rsidRDefault="00000000">
            <w:pPr>
              <w:rPr>
                <w:sz w:val="24"/>
                <w:szCs w:val="24"/>
              </w:rPr>
            </w:pPr>
            <w:r w:rsidRPr="00077C9B">
              <w:rPr>
                <w:sz w:val="24"/>
                <w:szCs w:val="24"/>
              </w:rPr>
              <w:t>13</w:t>
            </w:r>
          </w:p>
        </w:tc>
      </w:tr>
      <w:tr w:rsidR="009027BC" w:rsidRPr="00077C9B" w14:paraId="701CD7A9" w14:textId="77777777" w:rsidTr="00077C9B">
        <w:tc>
          <w:tcPr>
            <w:tcW w:w="1200" w:type="dxa"/>
          </w:tcPr>
          <w:p w14:paraId="1120D7DC" w14:textId="77777777" w:rsidR="009027BC" w:rsidRPr="00077C9B" w:rsidRDefault="00000000">
            <w:pPr>
              <w:rPr>
                <w:sz w:val="24"/>
                <w:szCs w:val="24"/>
              </w:rPr>
            </w:pPr>
            <w:r w:rsidRPr="00077C9B">
              <w:rPr>
                <w:sz w:val="24"/>
                <w:szCs w:val="24"/>
              </w:rPr>
              <w:t>4.2</w:t>
            </w:r>
          </w:p>
        </w:tc>
        <w:tc>
          <w:tcPr>
            <w:tcW w:w="5800" w:type="dxa"/>
          </w:tcPr>
          <w:p w14:paraId="3405C32D" w14:textId="77777777" w:rsidR="009027BC" w:rsidRPr="00077C9B" w:rsidRDefault="00000000">
            <w:pPr>
              <w:rPr>
                <w:sz w:val="24"/>
                <w:szCs w:val="24"/>
              </w:rPr>
            </w:pPr>
            <w:r w:rsidRPr="00077C9B">
              <w:rPr>
                <w:sz w:val="24"/>
                <w:szCs w:val="24"/>
              </w:rPr>
              <w:t>Test plan and verification</w:t>
            </w:r>
          </w:p>
        </w:tc>
        <w:tc>
          <w:tcPr>
            <w:tcW w:w="1300" w:type="dxa"/>
          </w:tcPr>
          <w:p w14:paraId="5C1D6E49" w14:textId="77777777" w:rsidR="009027BC" w:rsidRPr="00077C9B" w:rsidRDefault="00000000">
            <w:pPr>
              <w:rPr>
                <w:sz w:val="24"/>
                <w:szCs w:val="24"/>
              </w:rPr>
            </w:pPr>
            <w:r w:rsidRPr="00077C9B">
              <w:rPr>
                <w:sz w:val="24"/>
                <w:szCs w:val="24"/>
              </w:rPr>
              <w:t>14</w:t>
            </w:r>
          </w:p>
        </w:tc>
      </w:tr>
      <w:tr w:rsidR="009027BC" w:rsidRPr="00077C9B" w14:paraId="0E5E6B75" w14:textId="77777777" w:rsidTr="00077C9B">
        <w:tc>
          <w:tcPr>
            <w:tcW w:w="1200" w:type="dxa"/>
          </w:tcPr>
          <w:p w14:paraId="1D8A52E0" w14:textId="77777777" w:rsidR="009027BC" w:rsidRPr="00077C9B" w:rsidRDefault="00000000">
            <w:pPr>
              <w:rPr>
                <w:sz w:val="24"/>
                <w:szCs w:val="24"/>
              </w:rPr>
            </w:pPr>
            <w:r w:rsidRPr="00077C9B">
              <w:rPr>
                <w:sz w:val="24"/>
                <w:szCs w:val="24"/>
              </w:rPr>
              <w:t>4.3</w:t>
            </w:r>
          </w:p>
        </w:tc>
        <w:tc>
          <w:tcPr>
            <w:tcW w:w="5800" w:type="dxa"/>
          </w:tcPr>
          <w:p w14:paraId="5E9A252E" w14:textId="77777777" w:rsidR="009027BC" w:rsidRPr="00077C9B" w:rsidRDefault="00000000">
            <w:pPr>
              <w:rPr>
                <w:sz w:val="24"/>
                <w:szCs w:val="24"/>
              </w:rPr>
            </w:pPr>
            <w:r w:rsidRPr="00077C9B">
              <w:rPr>
                <w:sz w:val="24"/>
                <w:szCs w:val="24"/>
              </w:rPr>
              <w:t>Results: achieved vs. required specification values</w:t>
            </w:r>
          </w:p>
        </w:tc>
        <w:tc>
          <w:tcPr>
            <w:tcW w:w="1300" w:type="dxa"/>
          </w:tcPr>
          <w:p w14:paraId="5A912C54" w14:textId="77777777" w:rsidR="009027BC" w:rsidRPr="00077C9B" w:rsidRDefault="00000000">
            <w:pPr>
              <w:rPr>
                <w:sz w:val="24"/>
                <w:szCs w:val="24"/>
              </w:rPr>
            </w:pPr>
            <w:r w:rsidRPr="00077C9B">
              <w:rPr>
                <w:sz w:val="24"/>
                <w:szCs w:val="24"/>
              </w:rPr>
              <w:t>15</w:t>
            </w:r>
          </w:p>
        </w:tc>
      </w:tr>
      <w:tr w:rsidR="009027BC" w:rsidRPr="00077C9B" w14:paraId="4A594990" w14:textId="77777777" w:rsidTr="00077C9B">
        <w:tc>
          <w:tcPr>
            <w:tcW w:w="1200" w:type="dxa"/>
          </w:tcPr>
          <w:p w14:paraId="574D3248" w14:textId="77777777" w:rsidR="009027BC" w:rsidRPr="00077C9B" w:rsidRDefault="00000000">
            <w:pPr>
              <w:rPr>
                <w:sz w:val="24"/>
                <w:szCs w:val="24"/>
              </w:rPr>
            </w:pPr>
            <w:r w:rsidRPr="00077C9B">
              <w:rPr>
                <w:sz w:val="24"/>
                <w:szCs w:val="24"/>
              </w:rPr>
              <w:t>4.4</w:t>
            </w:r>
          </w:p>
        </w:tc>
        <w:tc>
          <w:tcPr>
            <w:tcW w:w="5800" w:type="dxa"/>
          </w:tcPr>
          <w:p w14:paraId="478ED8A3" w14:textId="77777777" w:rsidR="009027BC" w:rsidRPr="00077C9B" w:rsidRDefault="00000000">
            <w:pPr>
              <w:rPr>
                <w:sz w:val="24"/>
                <w:szCs w:val="24"/>
              </w:rPr>
            </w:pPr>
            <w:r w:rsidRPr="00077C9B">
              <w:rPr>
                <w:sz w:val="24"/>
                <w:szCs w:val="24"/>
              </w:rPr>
              <w:t>Comparison with existing solutions and achievement of objectives</w:t>
            </w:r>
          </w:p>
        </w:tc>
        <w:tc>
          <w:tcPr>
            <w:tcW w:w="1300" w:type="dxa"/>
          </w:tcPr>
          <w:p w14:paraId="4E19AEF2" w14:textId="77777777" w:rsidR="009027BC" w:rsidRPr="00077C9B" w:rsidRDefault="00000000">
            <w:pPr>
              <w:rPr>
                <w:sz w:val="24"/>
                <w:szCs w:val="24"/>
              </w:rPr>
            </w:pPr>
            <w:r w:rsidRPr="00077C9B">
              <w:rPr>
                <w:sz w:val="24"/>
                <w:szCs w:val="24"/>
              </w:rPr>
              <w:t>16</w:t>
            </w:r>
          </w:p>
        </w:tc>
      </w:tr>
      <w:tr w:rsidR="009027BC" w:rsidRPr="00077C9B" w14:paraId="2F21EC15" w14:textId="77777777" w:rsidTr="00077C9B">
        <w:tc>
          <w:tcPr>
            <w:tcW w:w="1200" w:type="dxa"/>
          </w:tcPr>
          <w:p w14:paraId="5E67F65F" w14:textId="77777777" w:rsidR="009027BC" w:rsidRPr="00077C9B" w:rsidRDefault="00000000">
            <w:pPr>
              <w:rPr>
                <w:sz w:val="24"/>
                <w:szCs w:val="24"/>
              </w:rPr>
            </w:pPr>
            <w:r w:rsidRPr="00077C9B">
              <w:rPr>
                <w:sz w:val="24"/>
                <w:szCs w:val="24"/>
              </w:rPr>
              <w:t>4.5</w:t>
            </w:r>
          </w:p>
        </w:tc>
        <w:tc>
          <w:tcPr>
            <w:tcW w:w="5800" w:type="dxa"/>
          </w:tcPr>
          <w:p w14:paraId="55638B47" w14:textId="77777777" w:rsidR="009027BC" w:rsidRPr="00077C9B" w:rsidRDefault="00000000">
            <w:pPr>
              <w:rPr>
                <w:sz w:val="24"/>
                <w:szCs w:val="24"/>
              </w:rPr>
            </w:pPr>
            <w:r w:rsidRPr="00077C9B">
              <w:rPr>
                <w:sz w:val="24"/>
                <w:szCs w:val="24"/>
              </w:rPr>
              <w:t>Estimated vs. actual project cost</w:t>
            </w:r>
          </w:p>
        </w:tc>
        <w:tc>
          <w:tcPr>
            <w:tcW w:w="1300" w:type="dxa"/>
          </w:tcPr>
          <w:p w14:paraId="66E30ACB" w14:textId="77777777" w:rsidR="009027BC" w:rsidRPr="00077C9B" w:rsidRDefault="00000000">
            <w:pPr>
              <w:rPr>
                <w:sz w:val="24"/>
                <w:szCs w:val="24"/>
              </w:rPr>
            </w:pPr>
            <w:r w:rsidRPr="00077C9B">
              <w:rPr>
                <w:sz w:val="24"/>
                <w:szCs w:val="24"/>
              </w:rPr>
              <w:t>18</w:t>
            </w:r>
          </w:p>
        </w:tc>
      </w:tr>
    </w:tbl>
    <w:p w14:paraId="436AAF68" w14:textId="77777777" w:rsidR="009027BC" w:rsidRDefault="00000000">
      <w:r>
        <w:br w:type="page"/>
      </w:r>
    </w:p>
    <w:p w14:paraId="6ED7F116" w14:textId="77777777" w:rsidR="009027BC" w:rsidRDefault="00000000">
      <w:pPr>
        <w:spacing w:after="400"/>
        <w:jc w:val="center"/>
      </w:pPr>
      <w:r>
        <w:rPr>
          <w:b/>
          <w:bCs/>
          <w:sz w:val="28"/>
          <w:szCs w:val="28"/>
        </w:rPr>
        <w:lastRenderedPageBreak/>
        <w:t>LIST OF ABBREVIATIONS / SYMBOLS</w:t>
      </w:r>
    </w:p>
    <w:tbl>
      <w:tblPr>
        <w:tblStyle w:val="TableGrid"/>
        <w:tblW w:w="8300" w:type="dxa"/>
        <w:tblLook w:val="04A0" w:firstRow="1" w:lastRow="0" w:firstColumn="1" w:lastColumn="0" w:noHBand="0" w:noVBand="1"/>
      </w:tblPr>
      <w:tblGrid>
        <w:gridCol w:w="1800"/>
        <w:gridCol w:w="5500"/>
        <w:gridCol w:w="1000"/>
      </w:tblGrid>
      <w:tr w:rsidR="009027BC" w14:paraId="041A6F09" w14:textId="77777777" w:rsidTr="00077C9B">
        <w:tc>
          <w:tcPr>
            <w:tcW w:w="1800" w:type="dxa"/>
          </w:tcPr>
          <w:p w14:paraId="6D48BDB2" w14:textId="77777777" w:rsidR="009027BC" w:rsidRPr="00077C9B" w:rsidRDefault="00000000">
            <w:pPr>
              <w:rPr>
                <w:sz w:val="24"/>
                <w:szCs w:val="24"/>
              </w:rPr>
            </w:pPr>
            <w:r w:rsidRPr="00077C9B">
              <w:rPr>
                <w:b/>
                <w:bCs/>
                <w:sz w:val="24"/>
                <w:szCs w:val="24"/>
              </w:rPr>
              <w:t>Symbol</w:t>
            </w:r>
          </w:p>
        </w:tc>
        <w:tc>
          <w:tcPr>
            <w:tcW w:w="5500" w:type="dxa"/>
          </w:tcPr>
          <w:p w14:paraId="1AA2344D" w14:textId="77777777" w:rsidR="009027BC" w:rsidRPr="00077C9B" w:rsidRDefault="00000000">
            <w:pPr>
              <w:rPr>
                <w:sz w:val="24"/>
                <w:szCs w:val="24"/>
              </w:rPr>
            </w:pPr>
            <w:r w:rsidRPr="00077C9B">
              <w:rPr>
                <w:b/>
                <w:bCs/>
                <w:sz w:val="24"/>
                <w:szCs w:val="24"/>
              </w:rPr>
              <w:t>Description</w:t>
            </w:r>
          </w:p>
        </w:tc>
        <w:tc>
          <w:tcPr>
            <w:tcW w:w="1000" w:type="dxa"/>
          </w:tcPr>
          <w:p w14:paraId="5BBD3155" w14:textId="77777777" w:rsidR="009027BC" w:rsidRPr="00077C9B" w:rsidRDefault="00000000">
            <w:pPr>
              <w:rPr>
                <w:sz w:val="24"/>
                <w:szCs w:val="24"/>
              </w:rPr>
            </w:pPr>
            <w:r w:rsidRPr="00077C9B">
              <w:rPr>
                <w:b/>
                <w:bCs/>
                <w:sz w:val="24"/>
                <w:szCs w:val="24"/>
              </w:rPr>
              <w:t>Unit</w:t>
            </w:r>
          </w:p>
        </w:tc>
      </w:tr>
      <w:tr w:rsidR="009027BC" w14:paraId="13DDC8A3" w14:textId="77777777" w:rsidTr="00077C9B">
        <w:tc>
          <w:tcPr>
            <w:tcW w:w="1800" w:type="dxa"/>
          </w:tcPr>
          <w:p w14:paraId="052267FE" w14:textId="77777777" w:rsidR="009027BC" w:rsidRPr="00077C9B" w:rsidRDefault="00000000">
            <w:pPr>
              <w:rPr>
                <w:sz w:val="24"/>
                <w:szCs w:val="24"/>
              </w:rPr>
            </w:pPr>
            <w:r w:rsidRPr="00077C9B">
              <w:rPr>
                <w:sz w:val="24"/>
                <w:szCs w:val="24"/>
              </w:rPr>
              <w:t>CNN</w:t>
            </w:r>
          </w:p>
        </w:tc>
        <w:tc>
          <w:tcPr>
            <w:tcW w:w="5500" w:type="dxa"/>
          </w:tcPr>
          <w:p w14:paraId="13FC25D6" w14:textId="77777777" w:rsidR="009027BC" w:rsidRPr="00077C9B" w:rsidRDefault="00000000">
            <w:pPr>
              <w:rPr>
                <w:sz w:val="24"/>
                <w:szCs w:val="24"/>
              </w:rPr>
            </w:pPr>
            <w:r w:rsidRPr="00077C9B">
              <w:rPr>
                <w:sz w:val="24"/>
                <w:szCs w:val="24"/>
              </w:rPr>
              <w:t>Convolutional Neural Network</w:t>
            </w:r>
          </w:p>
        </w:tc>
        <w:tc>
          <w:tcPr>
            <w:tcW w:w="1000" w:type="dxa"/>
          </w:tcPr>
          <w:p w14:paraId="4B443CD0" w14:textId="77777777" w:rsidR="009027BC" w:rsidRPr="00077C9B" w:rsidRDefault="00000000">
            <w:pPr>
              <w:rPr>
                <w:sz w:val="24"/>
                <w:szCs w:val="24"/>
              </w:rPr>
            </w:pPr>
            <w:r w:rsidRPr="00077C9B">
              <w:rPr>
                <w:sz w:val="24"/>
                <w:szCs w:val="24"/>
              </w:rPr>
              <w:t>–</w:t>
            </w:r>
          </w:p>
        </w:tc>
      </w:tr>
      <w:tr w:rsidR="009027BC" w14:paraId="188A469E" w14:textId="77777777" w:rsidTr="00077C9B">
        <w:tc>
          <w:tcPr>
            <w:tcW w:w="1800" w:type="dxa"/>
          </w:tcPr>
          <w:p w14:paraId="3E66DD39" w14:textId="77777777" w:rsidR="009027BC" w:rsidRPr="00077C9B" w:rsidRDefault="00000000">
            <w:pPr>
              <w:rPr>
                <w:sz w:val="24"/>
                <w:szCs w:val="24"/>
              </w:rPr>
            </w:pPr>
            <w:proofErr w:type="spellStart"/>
            <w:r w:rsidRPr="00077C9B">
              <w:rPr>
                <w:sz w:val="24"/>
                <w:szCs w:val="24"/>
              </w:rPr>
              <w:t>mIoU</w:t>
            </w:r>
            <w:proofErr w:type="spellEnd"/>
          </w:p>
        </w:tc>
        <w:tc>
          <w:tcPr>
            <w:tcW w:w="5500" w:type="dxa"/>
          </w:tcPr>
          <w:p w14:paraId="0B419C8A" w14:textId="77777777" w:rsidR="009027BC" w:rsidRPr="00077C9B" w:rsidRDefault="00000000">
            <w:pPr>
              <w:rPr>
                <w:sz w:val="24"/>
                <w:szCs w:val="24"/>
              </w:rPr>
            </w:pPr>
            <w:r w:rsidRPr="00077C9B">
              <w:rPr>
                <w:sz w:val="24"/>
                <w:szCs w:val="24"/>
              </w:rPr>
              <w:t>Mean Intersection over Union</w:t>
            </w:r>
          </w:p>
        </w:tc>
        <w:tc>
          <w:tcPr>
            <w:tcW w:w="1000" w:type="dxa"/>
          </w:tcPr>
          <w:p w14:paraId="6F1F22E3" w14:textId="77777777" w:rsidR="009027BC" w:rsidRPr="00077C9B" w:rsidRDefault="00000000">
            <w:pPr>
              <w:rPr>
                <w:sz w:val="24"/>
                <w:szCs w:val="24"/>
              </w:rPr>
            </w:pPr>
            <w:r w:rsidRPr="00077C9B">
              <w:rPr>
                <w:sz w:val="24"/>
                <w:szCs w:val="24"/>
              </w:rPr>
              <w:t>–</w:t>
            </w:r>
          </w:p>
        </w:tc>
      </w:tr>
      <w:tr w:rsidR="009027BC" w14:paraId="3F2CF856" w14:textId="77777777" w:rsidTr="00077C9B">
        <w:tc>
          <w:tcPr>
            <w:tcW w:w="1800" w:type="dxa"/>
          </w:tcPr>
          <w:p w14:paraId="0BC3E176" w14:textId="77777777" w:rsidR="009027BC" w:rsidRPr="00077C9B" w:rsidRDefault="00000000">
            <w:pPr>
              <w:rPr>
                <w:sz w:val="24"/>
                <w:szCs w:val="24"/>
              </w:rPr>
            </w:pPr>
            <w:r w:rsidRPr="00077C9B">
              <w:rPr>
                <w:sz w:val="24"/>
                <w:szCs w:val="24"/>
              </w:rPr>
              <w:t>ROI</w:t>
            </w:r>
          </w:p>
        </w:tc>
        <w:tc>
          <w:tcPr>
            <w:tcW w:w="5500" w:type="dxa"/>
          </w:tcPr>
          <w:p w14:paraId="74AD18F9" w14:textId="77777777" w:rsidR="009027BC" w:rsidRPr="00077C9B" w:rsidRDefault="00000000">
            <w:pPr>
              <w:rPr>
                <w:sz w:val="24"/>
                <w:szCs w:val="24"/>
              </w:rPr>
            </w:pPr>
            <w:r w:rsidRPr="00077C9B">
              <w:rPr>
                <w:sz w:val="24"/>
                <w:szCs w:val="24"/>
              </w:rPr>
              <w:t>Region of Interest</w:t>
            </w:r>
          </w:p>
        </w:tc>
        <w:tc>
          <w:tcPr>
            <w:tcW w:w="1000" w:type="dxa"/>
          </w:tcPr>
          <w:p w14:paraId="2FA3EFA2" w14:textId="77777777" w:rsidR="009027BC" w:rsidRPr="00077C9B" w:rsidRDefault="00000000">
            <w:pPr>
              <w:rPr>
                <w:sz w:val="24"/>
                <w:szCs w:val="24"/>
              </w:rPr>
            </w:pPr>
            <w:r w:rsidRPr="00077C9B">
              <w:rPr>
                <w:sz w:val="24"/>
                <w:szCs w:val="24"/>
              </w:rPr>
              <w:t>–</w:t>
            </w:r>
          </w:p>
        </w:tc>
      </w:tr>
      <w:tr w:rsidR="009027BC" w14:paraId="4BA7A214" w14:textId="77777777" w:rsidTr="00077C9B">
        <w:tc>
          <w:tcPr>
            <w:tcW w:w="1800" w:type="dxa"/>
          </w:tcPr>
          <w:p w14:paraId="3B3FD6F4" w14:textId="77777777" w:rsidR="009027BC" w:rsidRPr="00077C9B" w:rsidRDefault="00000000">
            <w:pPr>
              <w:rPr>
                <w:sz w:val="24"/>
                <w:szCs w:val="24"/>
              </w:rPr>
            </w:pPr>
            <w:r w:rsidRPr="00077C9B">
              <w:rPr>
                <w:sz w:val="24"/>
                <w:szCs w:val="24"/>
              </w:rPr>
              <w:t>GPU</w:t>
            </w:r>
          </w:p>
        </w:tc>
        <w:tc>
          <w:tcPr>
            <w:tcW w:w="5500" w:type="dxa"/>
          </w:tcPr>
          <w:p w14:paraId="1B263512" w14:textId="77777777" w:rsidR="009027BC" w:rsidRPr="00077C9B" w:rsidRDefault="00000000">
            <w:pPr>
              <w:rPr>
                <w:sz w:val="24"/>
                <w:szCs w:val="24"/>
              </w:rPr>
            </w:pPr>
            <w:r w:rsidRPr="00077C9B">
              <w:rPr>
                <w:sz w:val="24"/>
                <w:szCs w:val="24"/>
              </w:rPr>
              <w:t>Graphics Processing Unit</w:t>
            </w:r>
          </w:p>
        </w:tc>
        <w:tc>
          <w:tcPr>
            <w:tcW w:w="1000" w:type="dxa"/>
          </w:tcPr>
          <w:p w14:paraId="23CEB2A1" w14:textId="77777777" w:rsidR="009027BC" w:rsidRPr="00077C9B" w:rsidRDefault="00000000">
            <w:pPr>
              <w:rPr>
                <w:sz w:val="24"/>
                <w:szCs w:val="24"/>
              </w:rPr>
            </w:pPr>
            <w:r w:rsidRPr="00077C9B">
              <w:rPr>
                <w:sz w:val="24"/>
                <w:szCs w:val="24"/>
              </w:rPr>
              <w:t>–</w:t>
            </w:r>
          </w:p>
        </w:tc>
      </w:tr>
      <w:tr w:rsidR="009027BC" w14:paraId="24F8E614" w14:textId="77777777" w:rsidTr="00077C9B">
        <w:tc>
          <w:tcPr>
            <w:tcW w:w="1800" w:type="dxa"/>
          </w:tcPr>
          <w:p w14:paraId="7901C010" w14:textId="77777777" w:rsidR="009027BC" w:rsidRPr="00077C9B" w:rsidRDefault="00000000">
            <w:pPr>
              <w:rPr>
                <w:sz w:val="24"/>
                <w:szCs w:val="24"/>
              </w:rPr>
            </w:pPr>
            <w:r w:rsidRPr="00077C9B">
              <w:rPr>
                <w:sz w:val="24"/>
                <w:szCs w:val="24"/>
              </w:rPr>
              <w:t>FPS</w:t>
            </w:r>
          </w:p>
        </w:tc>
        <w:tc>
          <w:tcPr>
            <w:tcW w:w="5500" w:type="dxa"/>
          </w:tcPr>
          <w:p w14:paraId="53322E1B" w14:textId="77777777" w:rsidR="009027BC" w:rsidRPr="00077C9B" w:rsidRDefault="00000000">
            <w:pPr>
              <w:rPr>
                <w:sz w:val="24"/>
                <w:szCs w:val="24"/>
              </w:rPr>
            </w:pPr>
            <w:r w:rsidRPr="00077C9B">
              <w:rPr>
                <w:sz w:val="24"/>
                <w:szCs w:val="24"/>
              </w:rPr>
              <w:t>Frames Per Second</w:t>
            </w:r>
          </w:p>
        </w:tc>
        <w:tc>
          <w:tcPr>
            <w:tcW w:w="1000" w:type="dxa"/>
          </w:tcPr>
          <w:p w14:paraId="471FAB3C" w14:textId="77777777" w:rsidR="009027BC" w:rsidRPr="00077C9B" w:rsidRDefault="00000000">
            <w:pPr>
              <w:rPr>
                <w:sz w:val="24"/>
                <w:szCs w:val="24"/>
              </w:rPr>
            </w:pPr>
            <w:r w:rsidRPr="00077C9B">
              <w:rPr>
                <w:sz w:val="24"/>
                <w:szCs w:val="24"/>
              </w:rPr>
              <w:t>fps</w:t>
            </w:r>
          </w:p>
        </w:tc>
      </w:tr>
      <w:tr w:rsidR="009027BC" w14:paraId="2FD7523A" w14:textId="77777777" w:rsidTr="00077C9B">
        <w:tc>
          <w:tcPr>
            <w:tcW w:w="1800" w:type="dxa"/>
          </w:tcPr>
          <w:p w14:paraId="7B9F5977" w14:textId="77777777" w:rsidR="009027BC" w:rsidRPr="00077C9B" w:rsidRDefault="00000000">
            <w:pPr>
              <w:rPr>
                <w:sz w:val="24"/>
                <w:szCs w:val="24"/>
              </w:rPr>
            </w:pPr>
            <w:r w:rsidRPr="00077C9B">
              <w:rPr>
                <w:sz w:val="24"/>
                <w:szCs w:val="24"/>
              </w:rPr>
              <w:t>API</w:t>
            </w:r>
          </w:p>
        </w:tc>
        <w:tc>
          <w:tcPr>
            <w:tcW w:w="5500" w:type="dxa"/>
          </w:tcPr>
          <w:p w14:paraId="2B382005" w14:textId="77777777" w:rsidR="009027BC" w:rsidRPr="00077C9B" w:rsidRDefault="00000000">
            <w:pPr>
              <w:rPr>
                <w:sz w:val="24"/>
                <w:szCs w:val="24"/>
              </w:rPr>
            </w:pPr>
            <w:r w:rsidRPr="00077C9B">
              <w:rPr>
                <w:sz w:val="24"/>
                <w:szCs w:val="24"/>
              </w:rPr>
              <w:t>Application Programming Interface</w:t>
            </w:r>
          </w:p>
        </w:tc>
        <w:tc>
          <w:tcPr>
            <w:tcW w:w="1000" w:type="dxa"/>
          </w:tcPr>
          <w:p w14:paraId="233127F9" w14:textId="77777777" w:rsidR="009027BC" w:rsidRPr="00077C9B" w:rsidRDefault="00000000">
            <w:pPr>
              <w:rPr>
                <w:sz w:val="24"/>
                <w:szCs w:val="24"/>
              </w:rPr>
            </w:pPr>
            <w:r w:rsidRPr="00077C9B">
              <w:rPr>
                <w:sz w:val="24"/>
                <w:szCs w:val="24"/>
              </w:rPr>
              <w:t>–</w:t>
            </w:r>
          </w:p>
        </w:tc>
      </w:tr>
      <w:tr w:rsidR="009027BC" w14:paraId="3230079E" w14:textId="77777777" w:rsidTr="00077C9B">
        <w:tc>
          <w:tcPr>
            <w:tcW w:w="1800" w:type="dxa"/>
          </w:tcPr>
          <w:p w14:paraId="727A3B95" w14:textId="77777777" w:rsidR="009027BC" w:rsidRPr="00077C9B" w:rsidRDefault="00000000">
            <w:pPr>
              <w:rPr>
                <w:sz w:val="24"/>
                <w:szCs w:val="24"/>
              </w:rPr>
            </w:pPr>
            <w:proofErr w:type="spellStart"/>
            <w:r w:rsidRPr="00077C9B">
              <w:rPr>
                <w:sz w:val="24"/>
                <w:szCs w:val="24"/>
              </w:rPr>
              <w:t>ReLU</w:t>
            </w:r>
            <w:proofErr w:type="spellEnd"/>
          </w:p>
        </w:tc>
        <w:tc>
          <w:tcPr>
            <w:tcW w:w="5500" w:type="dxa"/>
          </w:tcPr>
          <w:p w14:paraId="564CAC07" w14:textId="77777777" w:rsidR="009027BC" w:rsidRPr="00077C9B" w:rsidRDefault="00000000">
            <w:pPr>
              <w:rPr>
                <w:sz w:val="24"/>
                <w:szCs w:val="24"/>
              </w:rPr>
            </w:pPr>
            <w:r w:rsidRPr="00077C9B">
              <w:rPr>
                <w:sz w:val="24"/>
                <w:szCs w:val="24"/>
              </w:rPr>
              <w:t>Rectified Linear Unit</w:t>
            </w:r>
          </w:p>
        </w:tc>
        <w:tc>
          <w:tcPr>
            <w:tcW w:w="1000" w:type="dxa"/>
          </w:tcPr>
          <w:p w14:paraId="56706DC5" w14:textId="77777777" w:rsidR="009027BC" w:rsidRPr="00077C9B" w:rsidRDefault="00000000">
            <w:pPr>
              <w:rPr>
                <w:sz w:val="24"/>
                <w:szCs w:val="24"/>
              </w:rPr>
            </w:pPr>
            <w:r w:rsidRPr="00077C9B">
              <w:rPr>
                <w:sz w:val="24"/>
                <w:szCs w:val="24"/>
              </w:rPr>
              <w:t>–</w:t>
            </w:r>
          </w:p>
        </w:tc>
      </w:tr>
      <w:tr w:rsidR="009027BC" w14:paraId="28FABB96" w14:textId="77777777" w:rsidTr="00077C9B">
        <w:tc>
          <w:tcPr>
            <w:tcW w:w="1800" w:type="dxa"/>
          </w:tcPr>
          <w:p w14:paraId="77A10532" w14:textId="77777777" w:rsidR="009027BC" w:rsidRPr="00077C9B" w:rsidRDefault="00000000">
            <w:pPr>
              <w:rPr>
                <w:sz w:val="24"/>
                <w:szCs w:val="24"/>
              </w:rPr>
            </w:pPr>
            <w:r w:rsidRPr="00077C9B">
              <w:rPr>
                <w:sz w:val="24"/>
                <w:szCs w:val="24"/>
              </w:rPr>
              <w:t>SGD</w:t>
            </w:r>
          </w:p>
        </w:tc>
        <w:tc>
          <w:tcPr>
            <w:tcW w:w="5500" w:type="dxa"/>
          </w:tcPr>
          <w:p w14:paraId="77515655" w14:textId="77777777" w:rsidR="009027BC" w:rsidRPr="00077C9B" w:rsidRDefault="00000000">
            <w:pPr>
              <w:rPr>
                <w:sz w:val="24"/>
                <w:szCs w:val="24"/>
              </w:rPr>
            </w:pPr>
            <w:r w:rsidRPr="00077C9B">
              <w:rPr>
                <w:sz w:val="24"/>
                <w:szCs w:val="24"/>
              </w:rPr>
              <w:t>Stochastic Gradient Descent</w:t>
            </w:r>
          </w:p>
        </w:tc>
        <w:tc>
          <w:tcPr>
            <w:tcW w:w="1000" w:type="dxa"/>
          </w:tcPr>
          <w:p w14:paraId="0669EECC" w14:textId="77777777" w:rsidR="009027BC" w:rsidRPr="00077C9B" w:rsidRDefault="00000000">
            <w:pPr>
              <w:rPr>
                <w:sz w:val="24"/>
                <w:szCs w:val="24"/>
              </w:rPr>
            </w:pPr>
            <w:r w:rsidRPr="00077C9B">
              <w:rPr>
                <w:sz w:val="24"/>
                <w:szCs w:val="24"/>
              </w:rPr>
              <w:t>–</w:t>
            </w:r>
          </w:p>
        </w:tc>
      </w:tr>
      <w:tr w:rsidR="009027BC" w14:paraId="4440CE29" w14:textId="77777777" w:rsidTr="00077C9B">
        <w:tc>
          <w:tcPr>
            <w:tcW w:w="1800" w:type="dxa"/>
          </w:tcPr>
          <w:p w14:paraId="35FB3B2A" w14:textId="77777777" w:rsidR="009027BC" w:rsidRPr="00077C9B" w:rsidRDefault="00000000">
            <w:pPr>
              <w:rPr>
                <w:sz w:val="24"/>
                <w:szCs w:val="24"/>
              </w:rPr>
            </w:pPr>
            <w:r w:rsidRPr="00077C9B">
              <w:rPr>
                <w:sz w:val="24"/>
                <w:szCs w:val="24"/>
              </w:rPr>
              <w:t>F1</w:t>
            </w:r>
          </w:p>
        </w:tc>
        <w:tc>
          <w:tcPr>
            <w:tcW w:w="5500" w:type="dxa"/>
          </w:tcPr>
          <w:p w14:paraId="021993A7" w14:textId="77777777" w:rsidR="009027BC" w:rsidRPr="00077C9B" w:rsidRDefault="00000000">
            <w:pPr>
              <w:rPr>
                <w:sz w:val="24"/>
                <w:szCs w:val="24"/>
              </w:rPr>
            </w:pPr>
            <w:r w:rsidRPr="00077C9B">
              <w:rPr>
                <w:sz w:val="24"/>
                <w:szCs w:val="24"/>
              </w:rPr>
              <w:t>F1-score (harmonic mean of precision and recall)</w:t>
            </w:r>
          </w:p>
        </w:tc>
        <w:tc>
          <w:tcPr>
            <w:tcW w:w="1000" w:type="dxa"/>
          </w:tcPr>
          <w:p w14:paraId="2A421588" w14:textId="77777777" w:rsidR="009027BC" w:rsidRPr="00077C9B" w:rsidRDefault="00000000">
            <w:pPr>
              <w:rPr>
                <w:sz w:val="24"/>
                <w:szCs w:val="24"/>
              </w:rPr>
            </w:pPr>
            <w:r w:rsidRPr="00077C9B">
              <w:rPr>
                <w:sz w:val="24"/>
                <w:szCs w:val="24"/>
              </w:rPr>
              <w:t>–</w:t>
            </w:r>
          </w:p>
        </w:tc>
      </w:tr>
      <w:tr w:rsidR="009027BC" w14:paraId="17AB7C03" w14:textId="77777777" w:rsidTr="00077C9B">
        <w:tc>
          <w:tcPr>
            <w:tcW w:w="1800" w:type="dxa"/>
          </w:tcPr>
          <w:p w14:paraId="0531DDE1" w14:textId="77777777" w:rsidR="009027BC" w:rsidRPr="00077C9B" w:rsidRDefault="00000000">
            <w:pPr>
              <w:rPr>
                <w:sz w:val="24"/>
                <w:szCs w:val="24"/>
              </w:rPr>
            </w:pPr>
            <w:proofErr w:type="spellStart"/>
            <w:r w:rsidRPr="00077C9B">
              <w:rPr>
                <w:sz w:val="24"/>
                <w:szCs w:val="24"/>
              </w:rPr>
              <w:t>ms</w:t>
            </w:r>
            <w:proofErr w:type="spellEnd"/>
          </w:p>
        </w:tc>
        <w:tc>
          <w:tcPr>
            <w:tcW w:w="5500" w:type="dxa"/>
          </w:tcPr>
          <w:p w14:paraId="6519B230" w14:textId="77777777" w:rsidR="009027BC" w:rsidRPr="00077C9B" w:rsidRDefault="00000000">
            <w:pPr>
              <w:rPr>
                <w:sz w:val="24"/>
                <w:szCs w:val="24"/>
              </w:rPr>
            </w:pPr>
            <w:r w:rsidRPr="00077C9B">
              <w:rPr>
                <w:sz w:val="24"/>
                <w:szCs w:val="24"/>
              </w:rPr>
              <w:t>Milliseconds</w:t>
            </w:r>
          </w:p>
        </w:tc>
        <w:tc>
          <w:tcPr>
            <w:tcW w:w="1000" w:type="dxa"/>
          </w:tcPr>
          <w:p w14:paraId="25D5D725" w14:textId="77777777" w:rsidR="009027BC" w:rsidRPr="00077C9B" w:rsidRDefault="00000000">
            <w:pPr>
              <w:rPr>
                <w:sz w:val="24"/>
                <w:szCs w:val="24"/>
              </w:rPr>
            </w:pPr>
            <w:proofErr w:type="spellStart"/>
            <w:r w:rsidRPr="00077C9B">
              <w:rPr>
                <w:sz w:val="24"/>
                <w:szCs w:val="24"/>
              </w:rPr>
              <w:t>ms</w:t>
            </w:r>
            <w:proofErr w:type="spellEnd"/>
          </w:p>
        </w:tc>
      </w:tr>
    </w:tbl>
    <w:p w14:paraId="28C14334" w14:textId="77777777" w:rsidR="009027BC" w:rsidRDefault="00000000">
      <w:r>
        <w:br w:type="page"/>
      </w:r>
    </w:p>
    <w:p w14:paraId="193BD9A4" w14:textId="6414B509" w:rsidR="009027BC" w:rsidRPr="00077C9B" w:rsidRDefault="00077C9B">
      <w:pPr>
        <w:pStyle w:val="Heading1"/>
        <w:spacing w:before="400" w:after="240"/>
        <w:rPr>
          <w:b/>
          <w:bCs/>
          <w:color w:val="000000" w:themeColor="text1"/>
        </w:rPr>
      </w:pPr>
      <w:r>
        <w:rPr>
          <w:b/>
          <w:bCs/>
          <w:color w:val="000000" w:themeColor="text1"/>
        </w:rPr>
        <w:lastRenderedPageBreak/>
        <w:t xml:space="preserve">                                           </w:t>
      </w:r>
      <w:r w:rsidR="00000000" w:rsidRPr="00077C9B">
        <w:rPr>
          <w:b/>
          <w:bCs/>
          <w:color w:val="000000" w:themeColor="text1"/>
        </w:rPr>
        <w:t>CHAPTER 1</w:t>
      </w:r>
    </w:p>
    <w:p w14:paraId="28192173" w14:textId="77777777" w:rsidR="009027BC" w:rsidRDefault="00000000">
      <w:pPr>
        <w:spacing w:after="400"/>
        <w:jc w:val="center"/>
      </w:pPr>
      <w:r>
        <w:rPr>
          <w:b/>
          <w:bCs/>
          <w:sz w:val="28"/>
          <w:szCs w:val="28"/>
        </w:rPr>
        <w:t>INTRODUCTION AND ENGINEERING PROBLEM</w:t>
      </w:r>
    </w:p>
    <w:p w14:paraId="67250D72" w14:textId="77777777" w:rsidR="009027BC" w:rsidRPr="00077C9B" w:rsidRDefault="00000000">
      <w:pPr>
        <w:pStyle w:val="Heading2"/>
        <w:spacing w:before="300" w:after="200"/>
        <w:rPr>
          <w:color w:val="000000" w:themeColor="text1"/>
        </w:rPr>
      </w:pPr>
      <w:r w:rsidRPr="00077C9B">
        <w:rPr>
          <w:b/>
          <w:bCs/>
          <w:color w:val="000000" w:themeColor="text1"/>
          <w:sz w:val="27"/>
          <w:szCs w:val="27"/>
        </w:rPr>
        <w:t>1.1</w:t>
      </w:r>
      <w:r>
        <w:rPr>
          <w:b/>
          <w:bCs/>
          <w:sz w:val="27"/>
          <w:szCs w:val="27"/>
        </w:rPr>
        <w:t xml:space="preserve"> </w:t>
      </w:r>
      <w:r w:rsidRPr="00077C9B">
        <w:rPr>
          <w:b/>
          <w:bCs/>
          <w:color w:val="000000" w:themeColor="text1"/>
          <w:sz w:val="27"/>
          <w:szCs w:val="27"/>
        </w:rPr>
        <w:t>Background</w:t>
      </w:r>
    </w:p>
    <w:p w14:paraId="1381B1FF" w14:textId="77777777" w:rsidR="009027BC" w:rsidRDefault="00000000">
      <w:pPr>
        <w:spacing w:after="200" w:line="360" w:lineRule="auto"/>
        <w:jc w:val="both"/>
      </w:pPr>
      <w:r>
        <w:rPr>
          <w:sz w:val="24"/>
          <w:szCs w:val="24"/>
        </w:rPr>
        <w:t>Plant diseases caused by fungal, bacterial, and viral pathogens are a persistent constraint on agricultural productivity worldwide. The Food and Agriculture Organization estimates that pests and diseases destroy up to 40% of global crop production annually, with disproportionate impact on smallholder farmers who form the backbone of food production in South and Southeast Asia. Timely and accurate disease diagnosis is the first step toward effective management, but the second, often overlooked, requirement is severity quantification: knowing not just which disease is present but how much of the plant tissue is affected, since this determines whether the correct response is monitoring, localized treatment, full-field spraying, or crop destruction.</w:t>
      </w:r>
    </w:p>
    <w:p w14:paraId="71964678" w14:textId="77777777" w:rsidR="009027BC" w:rsidRDefault="00000000">
      <w:pPr>
        <w:spacing w:after="200" w:line="360" w:lineRule="auto"/>
        <w:jc w:val="both"/>
      </w:pPr>
      <w:r>
        <w:rPr>
          <w:sz w:val="24"/>
          <w:szCs w:val="24"/>
        </w:rPr>
        <w:t xml:space="preserve">Advances in computer vision and deep learning, particularly convolutional neural networks (CNNs), have enabled image-based plant disease classification with high accuracy on benchmark datasets such as </w:t>
      </w:r>
      <w:proofErr w:type="spellStart"/>
      <w:r>
        <w:rPr>
          <w:sz w:val="24"/>
          <w:szCs w:val="24"/>
        </w:rPr>
        <w:t>PlantVillage</w:t>
      </w:r>
      <w:proofErr w:type="spellEnd"/>
      <w:r>
        <w:rPr>
          <w:sz w:val="24"/>
          <w:szCs w:val="24"/>
        </w:rPr>
        <w:t>. However, most published systems stop at disease identification (a classification label) and do not provide a continuous, reproducible severity metric that mirrors the percentage-area grading scales used by plant pathologists in the field. This project addresses that gap by engineering an end-to-end system that performs both classification and pixel-level severity quantification, deployable on commodity smartphone hardware.</w:t>
      </w:r>
    </w:p>
    <w:p w14:paraId="2D1A6AB2" w14:textId="77777777" w:rsidR="009027BC" w:rsidRPr="00077C9B" w:rsidRDefault="00000000">
      <w:pPr>
        <w:pStyle w:val="Heading2"/>
        <w:spacing w:before="300" w:after="200"/>
        <w:rPr>
          <w:color w:val="000000" w:themeColor="text1"/>
        </w:rPr>
      </w:pPr>
      <w:r w:rsidRPr="00077C9B">
        <w:rPr>
          <w:b/>
          <w:bCs/>
          <w:color w:val="000000" w:themeColor="text1"/>
          <w:sz w:val="27"/>
          <w:szCs w:val="27"/>
        </w:rPr>
        <w:t>1.2 Need for the Project</w:t>
      </w:r>
    </w:p>
    <w:p w14:paraId="697C074D" w14:textId="77777777" w:rsidR="009027BC" w:rsidRDefault="00000000">
      <w:pPr>
        <w:spacing w:after="200" w:line="360" w:lineRule="auto"/>
        <w:jc w:val="both"/>
      </w:pPr>
      <w:r>
        <w:rPr>
          <w:sz w:val="24"/>
          <w:szCs w:val="24"/>
        </w:rPr>
        <w:t>The need for this project arises from several converging factors:</w:t>
      </w:r>
    </w:p>
    <w:p w14:paraId="5631109A" w14:textId="77777777" w:rsidR="009027BC" w:rsidRDefault="00000000">
      <w:pPr>
        <w:pStyle w:val="ListParagraph"/>
        <w:numPr>
          <w:ilvl w:val="0"/>
          <w:numId w:val="2"/>
        </w:numPr>
        <w:spacing w:after="120" w:line="300" w:lineRule="auto"/>
      </w:pPr>
      <w:r>
        <w:rPr>
          <w:sz w:val="24"/>
          <w:szCs w:val="24"/>
        </w:rPr>
        <w:t>Manual disease severity grading by agronomists is subjective and varies by observer, reducing the reliability of treatment decisions and yield-loss forecasting.</w:t>
      </w:r>
    </w:p>
    <w:p w14:paraId="3356D8E9" w14:textId="77777777" w:rsidR="009027BC" w:rsidRDefault="00000000">
      <w:pPr>
        <w:pStyle w:val="ListParagraph"/>
        <w:numPr>
          <w:ilvl w:val="0"/>
          <w:numId w:val="2"/>
        </w:numPr>
        <w:spacing w:after="120" w:line="300" w:lineRule="auto"/>
      </w:pPr>
      <w:r>
        <w:rPr>
          <w:sz w:val="24"/>
          <w:szCs w:val="24"/>
        </w:rPr>
        <w:t>Smallholder farmers, who cultivate a majority of arable land in developing regions, typically lack access to a resident plant pathologist and often over- or under-apply agrochemicals as a result.</w:t>
      </w:r>
    </w:p>
    <w:p w14:paraId="25CC2AE1" w14:textId="77777777" w:rsidR="009027BC" w:rsidRDefault="00000000">
      <w:pPr>
        <w:pStyle w:val="ListParagraph"/>
        <w:numPr>
          <w:ilvl w:val="0"/>
          <w:numId w:val="2"/>
        </w:numPr>
        <w:spacing w:after="120" w:line="300" w:lineRule="auto"/>
      </w:pPr>
      <w:r>
        <w:rPr>
          <w:sz w:val="24"/>
          <w:szCs w:val="24"/>
        </w:rPr>
        <w:t>Existing mobile disease-identification apps report a disease name but rarely a severity percentage, leaving the dosage/treatment-intensity decision to guesswork.</w:t>
      </w:r>
    </w:p>
    <w:p w14:paraId="2495B11D" w14:textId="77777777" w:rsidR="009027BC" w:rsidRDefault="00000000">
      <w:pPr>
        <w:pStyle w:val="ListParagraph"/>
        <w:numPr>
          <w:ilvl w:val="0"/>
          <w:numId w:val="2"/>
        </w:numPr>
        <w:spacing w:after="120" w:line="300" w:lineRule="auto"/>
      </w:pPr>
      <w:r>
        <w:rPr>
          <w:sz w:val="24"/>
          <w:szCs w:val="24"/>
        </w:rPr>
        <w:lastRenderedPageBreak/>
        <w:t>Excessive, severity-blind pesticide application has documented environmental and economic costs, motivating precision-agriculture tools that scale treatment to actual need.</w:t>
      </w:r>
    </w:p>
    <w:p w14:paraId="1DB861EE" w14:textId="77777777" w:rsidR="009027BC" w:rsidRDefault="00000000">
      <w:pPr>
        <w:spacing w:after="200" w:line="360" w:lineRule="auto"/>
        <w:jc w:val="both"/>
      </w:pPr>
      <w:r>
        <w:rPr>
          <w:sz w:val="24"/>
          <w:szCs w:val="24"/>
        </w:rPr>
        <w:t>The engineering significance is that severity estimation is a harder computer-vision problem than classification alone — it requires accurate pixel-level segmentation under uncontrolled lighting, occlusion, and background clutter, and must run within the memory and compute budget of a mobile device without a persistent internet connection.</w:t>
      </w:r>
    </w:p>
    <w:p w14:paraId="4591AA5F" w14:textId="77777777" w:rsidR="009027BC" w:rsidRPr="00077C9B" w:rsidRDefault="00000000">
      <w:pPr>
        <w:pStyle w:val="Heading2"/>
        <w:spacing w:before="300" w:after="200"/>
        <w:rPr>
          <w:color w:val="000000" w:themeColor="text1"/>
        </w:rPr>
      </w:pPr>
      <w:r w:rsidRPr="00077C9B">
        <w:rPr>
          <w:b/>
          <w:bCs/>
          <w:color w:val="000000" w:themeColor="text1"/>
          <w:sz w:val="27"/>
          <w:szCs w:val="27"/>
        </w:rPr>
        <w:t>1.3 Problem Statement</w:t>
      </w:r>
    </w:p>
    <w:p w14:paraId="0041E039" w14:textId="77777777" w:rsidR="009027BC" w:rsidRDefault="00000000">
      <w:pPr>
        <w:spacing w:after="200" w:line="360" w:lineRule="auto"/>
        <w:jc w:val="both"/>
      </w:pPr>
      <w:r>
        <w:rPr>
          <w:sz w:val="24"/>
          <w:szCs w:val="24"/>
        </w:rPr>
        <w:t>There is no low-cost, offline-capable system that combines (a) accurate multi-class crop disease classification and (b) pixel-accurate severity quantification into a single mobile-deployable pipeline, while meeting the conflicting engineering requirements of high diagnostic accuracy, low inference latency on resource-constrained hardware, robustness to uncontrolled outdoor imaging conditions (variable lighting, shadows, background clutter, leaf orientation), and a small enough on-device model footprint to avoid dependence on cloud connectivity. The problem therefore involves multiple interacting technical factors — model accuracy, model size, inference speed, and real-world image variability — that must be jointly optimised under realistic field constraints.</w:t>
      </w:r>
    </w:p>
    <w:p w14:paraId="7A4398C9" w14:textId="77777777" w:rsidR="009027BC" w:rsidRPr="00077C9B" w:rsidRDefault="00000000">
      <w:pPr>
        <w:pStyle w:val="Heading2"/>
        <w:spacing w:before="300" w:after="200"/>
        <w:rPr>
          <w:color w:val="000000" w:themeColor="text1"/>
        </w:rPr>
      </w:pPr>
      <w:r w:rsidRPr="00077C9B">
        <w:rPr>
          <w:b/>
          <w:bCs/>
          <w:color w:val="000000" w:themeColor="text1"/>
          <w:sz w:val="27"/>
          <w:szCs w:val="27"/>
        </w:rPr>
        <w:t>1.4 Project Aim</w:t>
      </w:r>
    </w:p>
    <w:p w14:paraId="0E494C10" w14:textId="77777777" w:rsidR="009027BC" w:rsidRDefault="00000000">
      <w:pPr>
        <w:spacing w:after="200" w:line="360" w:lineRule="auto"/>
        <w:jc w:val="both"/>
      </w:pPr>
      <w:r>
        <w:rPr>
          <w:sz w:val="24"/>
          <w:szCs w:val="24"/>
        </w:rPr>
        <w:t>To design, implement, and validate a computer vision-based system that classifies crop leaf diseases and quantifies their severity as a percentage of affected leaf area, deployable in near-real-time on a standard smartphone without requiring continuous internet connectivity.</w:t>
      </w:r>
    </w:p>
    <w:p w14:paraId="2CF7B909" w14:textId="77777777" w:rsidR="009027BC" w:rsidRPr="00077C9B" w:rsidRDefault="00000000">
      <w:pPr>
        <w:pStyle w:val="Heading2"/>
        <w:spacing w:before="300" w:after="200"/>
        <w:rPr>
          <w:color w:val="000000" w:themeColor="text1"/>
        </w:rPr>
      </w:pPr>
      <w:r w:rsidRPr="00077C9B">
        <w:rPr>
          <w:b/>
          <w:bCs/>
          <w:color w:val="000000" w:themeColor="text1"/>
          <w:sz w:val="27"/>
          <w:szCs w:val="27"/>
        </w:rPr>
        <w:t>1.5 Project Objectives</w:t>
      </w:r>
    </w:p>
    <w:p w14:paraId="36826317" w14:textId="77777777" w:rsidR="009027BC" w:rsidRDefault="00000000">
      <w:pPr>
        <w:pStyle w:val="ListParagraph"/>
        <w:numPr>
          <w:ilvl w:val="0"/>
          <w:numId w:val="3"/>
        </w:numPr>
        <w:spacing w:after="120" w:line="300" w:lineRule="auto"/>
      </w:pPr>
      <w:r>
        <w:rPr>
          <w:sz w:val="24"/>
          <w:szCs w:val="24"/>
        </w:rPr>
        <w:t>To design a two-stage deep learning pipeline comprising a disease classification network and a lesion segmentation network.</w:t>
      </w:r>
    </w:p>
    <w:p w14:paraId="43203482" w14:textId="77777777" w:rsidR="009027BC" w:rsidRDefault="00000000">
      <w:pPr>
        <w:pStyle w:val="ListParagraph"/>
        <w:numPr>
          <w:ilvl w:val="0"/>
          <w:numId w:val="3"/>
        </w:numPr>
        <w:spacing w:after="120" w:line="300" w:lineRule="auto"/>
      </w:pPr>
      <w:r>
        <w:rPr>
          <w:sz w:val="24"/>
          <w:szCs w:val="24"/>
        </w:rPr>
        <w:t xml:space="preserve">To develop and curate a training dataset combining the public </w:t>
      </w:r>
      <w:proofErr w:type="spellStart"/>
      <w:r>
        <w:rPr>
          <w:sz w:val="24"/>
          <w:szCs w:val="24"/>
        </w:rPr>
        <w:t>PlantVillage</w:t>
      </w:r>
      <w:proofErr w:type="spellEnd"/>
      <w:r>
        <w:rPr>
          <w:sz w:val="24"/>
          <w:szCs w:val="24"/>
        </w:rPr>
        <w:t xml:space="preserve"> dataset with field-collected images under uncontrolled lighting conditions.</w:t>
      </w:r>
    </w:p>
    <w:p w14:paraId="458B402F" w14:textId="77777777" w:rsidR="009027BC" w:rsidRDefault="00000000">
      <w:pPr>
        <w:pStyle w:val="ListParagraph"/>
        <w:numPr>
          <w:ilvl w:val="0"/>
          <w:numId w:val="3"/>
        </w:numPr>
        <w:spacing w:after="120" w:line="300" w:lineRule="auto"/>
      </w:pPr>
      <w:r>
        <w:rPr>
          <w:sz w:val="24"/>
          <w:szCs w:val="24"/>
        </w:rPr>
        <w:t>To model and implement a severity-scoring algorithm that converts segmentation output into a standard 0–5 disease severity index.</w:t>
      </w:r>
    </w:p>
    <w:p w14:paraId="0A2A2691" w14:textId="77777777" w:rsidR="009027BC" w:rsidRDefault="00000000">
      <w:pPr>
        <w:pStyle w:val="ListParagraph"/>
        <w:numPr>
          <w:ilvl w:val="0"/>
          <w:numId w:val="3"/>
        </w:numPr>
        <w:spacing w:after="120" w:line="300" w:lineRule="auto"/>
      </w:pPr>
      <w:r>
        <w:rPr>
          <w:sz w:val="24"/>
          <w:szCs w:val="24"/>
        </w:rPr>
        <w:t>To implement the pipeline as an on-device (or edge-server) inference application with a mobile-friendly user interface.</w:t>
      </w:r>
    </w:p>
    <w:p w14:paraId="0E1633D6" w14:textId="77777777" w:rsidR="009027BC" w:rsidRDefault="00000000">
      <w:pPr>
        <w:pStyle w:val="ListParagraph"/>
        <w:numPr>
          <w:ilvl w:val="0"/>
          <w:numId w:val="3"/>
        </w:numPr>
        <w:spacing w:after="120" w:line="300" w:lineRule="auto"/>
      </w:pPr>
      <w:r>
        <w:rPr>
          <w:sz w:val="24"/>
          <w:szCs w:val="24"/>
        </w:rPr>
        <w:lastRenderedPageBreak/>
        <w:t>To test the system's classification accuracy, segmentation quality, and severity-estimate agreement against expert agronomist annotations.</w:t>
      </w:r>
    </w:p>
    <w:p w14:paraId="04CF6433" w14:textId="77777777" w:rsidR="009027BC" w:rsidRDefault="00000000">
      <w:pPr>
        <w:pStyle w:val="ListParagraph"/>
        <w:numPr>
          <w:ilvl w:val="0"/>
          <w:numId w:val="3"/>
        </w:numPr>
        <w:spacing w:after="120" w:line="300" w:lineRule="auto"/>
      </w:pPr>
      <w:r>
        <w:rPr>
          <w:sz w:val="24"/>
          <w:szCs w:val="24"/>
        </w:rPr>
        <w:t>To evaluate the system against existing disease-detection tools and identify its strengths, limitations, and scope for future improvement.</w:t>
      </w:r>
    </w:p>
    <w:p w14:paraId="2343A8A2" w14:textId="77777777" w:rsidR="009027BC" w:rsidRPr="00077C9B" w:rsidRDefault="00000000">
      <w:pPr>
        <w:pStyle w:val="Heading2"/>
        <w:spacing w:before="300" w:after="200"/>
        <w:rPr>
          <w:color w:val="000000" w:themeColor="text1"/>
        </w:rPr>
      </w:pPr>
      <w:r w:rsidRPr="00077C9B">
        <w:rPr>
          <w:b/>
          <w:bCs/>
          <w:color w:val="000000" w:themeColor="text1"/>
          <w:sz w:val="27"/>
          <w:szCs w:val="27"/>
        </w:rPr>
        <w:t>1.6 Scope</w:t>
      </w:r>
    </w:p>
    <w:p w14:paraId="75A919DA" w14:textId="77777777" w:rsidR="009027BC" w:rsidRDefault="00000000">
      <w:pPr>
        <w:spacing w:after="200" w:line="360" w:lineRule="auto"/>
        <w:jc w:val="both"/>
      </w:pPr>
      <w:r>
        <w:rPr>
          <w:sz w:val="24"/>
          <w:szCs w:val="24"/>
        </w:rPr>
        <w:t xml:space="preserve">Included: single-leaf RGB image capture and analysis; classification across the tomato and potato disease classes present in the </w:t>
      </w:r>
      <w:proofErr w:type="spellStart"/>
      <w:r>
        <w:rPr>
          <w:sz w:val="24"/>
          <w:szCs w:val="24"/>
        </w:rPr>
        <w:t>PlantVillage</w:t>
      </w:r>
      <w:proofErr w:type="spellEnd"/>
      <w:r>
        <w:rPr>
          <w:sz w:val="24"/>
          <w:szCs w:val="24"/>
        </w:rPr>
        <w:t xml:space="preserve"> dataset (early blight, late blight, bacterial spot, leaf mould, and healthy); pixel-level lesion segmentation; conversion of affected-area ratio to a 0–5 severity index; a mobile-application front end for image capture and result display.</w:t>
      </w:r>
    </w:p>
    <w:p w14:paraId="7351B994" w14:textId="77777777" w:rsidR="009027BC" w:rsidRDefault="00000000">
      <w:pPr>
        <w:spacing w:after="200" w:line="360" w:lineRule="auto"/>
        <w:jc w:val="both"/>
      </w:pPr>
      <w:r>
        <w:rPr>
          <w:sz w:val="24"/>
          <w:szCs w:val="24"/>
        </w:rPr>
        <w:t>Excluded: canopy-level or drone/aerial multi-plant imaging; disease forecasting or weather-based risk modelling; pest (insect) detection; soil or nutrient-deficiency diagnosis; treatment-recommendation/dosage-calculation modules beyond severity reporting.</w:t>
      </w:r>
    </w:p>
    <w:p w14:paraId="2149467F" w14:textId="77777777" w:rsidR="009027BC" w:rsidRDefault="00000000">
      <w:pPr>
        <w:spacing w:after="200" w:line="360" w:lineRule="auto"/>
        <w:jc w:val="both"/>
      </w:pPr>
      <w:r>
        <w:rPr>
          <w:sz w:val="24"/>
          <w:szCs w:val="24"/>
        </w:rPr>
        <w:t>Assumptions: the leaf is reasonably centred and unobstructed in the captured image; ambient lighting, while variable, is daytime natural light (not near-darkness); the crop species is one represented in the training set.</w:t>
      </w:r>
    </w:p>
    <w:p w14:paraId="132246FD" w14:textId="77777777" w:rsidR="009027BC" w:rsidRDefault="00000000">
      <w:pPr>
        <w:spacing w:after="200" w:line="360" w:lineRule="auto"/>
        <w:jc w:val="both"/>
      </w:pPr>
      <w:r>
        <w:rPr>
          <w:sz w:val="24"/>
          <w:szCs w:val="24"/>
        </w:rPr>
        <w:t>Boundary conditions: the system is designed for smartphone-class compute (≤ 4–6 GB RAM, no dedicated GPU) and must complete inference within an interactive time budget (target ≤ 2 seconds per image).</w:t>
      </w:r>
    </w:p>
    <w:p w14:paraId="250A0B03" w14:textId="77777777" w:rsidR="009027BC" w:rsidRPr="00077C9B" w:rsidRDefault="00000000">
      <w:pPr>
        <w:pStyle w:val="Heading2"/>
        <w:spacing w:before="300" w:after="200"/>
        <w:rPr>
          <w:color w:val="000000" w:themeColor="text1"/>
        </w:rPr>
      </w:pPr>
      <w:r w:rsidRPr="00077C9B">
        <w:rPr>
          <w:b/>
          <w:bCs/>
          <w:color w:val="000000" w:themeColor="text1"/>
          <w:sz w:val="27"/>
          <w:szCs w:val="27"/>
        </w:rPr>
        <w:t>1.7 Expected Engineering Outcome</w:t>
      </w:r>
    </w:p>
    <w:p w14:paraId="0D554749" w14:textId="77777777" w:rsidR="009027BC" w:rsidRDefault="00000000">
      <w:pPr>
        <w:spacing w:after="200" w:line="360" w:lineRule="auto"/>
        <w:jc w:val="both"/>
      </w:pPr>
      <w:r>
        <w:rPr>
          <w:sz w:val="24"/>
          <w:szCs w:val="24"/>
        </w:rPr>
        <w:t>The expected outcome is a working software prototype — an Android-deployable inference pipeline and companion mobile application — comprising a trained classification model, a trained segmentation model, a severity-scoring algorithm, and a user interface that displays the identified disease, a visual overlay of the diseased region, and a numeric/qualitative severity rating. The prototype is accompanied by a documented evaluation against a held-out test set and an independent field trial dataset.</w:t>
      </w:r>
    </w:p>
    <w:p w14:paraId="1B9C8327" w14:textId="77777777" w:rsidR="009027BC" w:rsidRDefault="00000000">
      <w:r>
        <w:br w:type="page"/>
      </w:r>
    </w:p>
    <w:p w14:paraId="5E603B85" w14:textId="77777777" w:rsidR="009027BC" w:rsidRPr="00077C9B" w:rsidRDefault="00000000" w:rsidP="00077C9B">
      <w:pPr>
        <w:pStyle w:val="Heading1"/>
        <w:spacing w:before="400" w:after="240"/>
        <w:jc w:val="center"/>
        <w:rPr>
          <w:color w:val="000000" w:themeColor="text1"/>
        </w:rPr>
      </w:pPr>
      <w:r w:rsidRPr="00077C9B">
        <w:rPr>
          <w:b/>
          <w:bCs/>
          <w:color w:val="000000" w:themeColor="text1"/>
        </w:rPr>
        <w:lastRenderedPageBreak/>
        <w:t>CHAPTER 2</w:t>
      </w:r>
    </w:p>
    <w:p w14:paraId="2CD83AAE" w14:textId="77777777" w:rsidR="009027BC" w:rsidRPr="00077C9B" w:rsidRDefault="00000000" w:rsidP="00077C9B">
      <w:pPr>
        <w:spacing w:after="400"/>
        <w:jc w:val="center"/>
        <w:rPr>
          <w:color w:val="000000" w:themeColor="text1"/>
        </w:rPr>
      </w:pPr>
      <w:r w:rsidRPr="00077C9B">
        <w:rPr>
          <w:b/>
          <w:bCs/>
          <w:color w:val="000000" w:themeColor="text1"/>
          <w:sz w:val="28"/>
          <w:szCs w:val="28"/>
        </w:rPr>
        <w:t>LITERATURE REVIEW AND EXISTING SOLUTIONS</w:t>
      </w:r>
    </w:p>
    <w:p w14:paraId="7E4FE51F" w14:textId="77777777" w:rsidR="009027BC" w:rsidRPr="00077C9B" w:rsidRDefault="00000000" w:rsidP="00077C9B">
      <w:pPr>
        <w:pStyle w:val="Heading2"/>
        <w:spacing w:before="300" w:after="200"/>
        <w:rPr>
          <w:color w:val="000000" w:themeColor="text1"/>
        </w:rPr>
      </w:pPr>
      <w:r w:rsidRPr="00077C9B">
        <w:rPr>
          <w:b/>
          <w:bCs/>
          <w:color w:val="000000" w:themeColor="text1"/>
          <w:sz w:val="27"/>
          <w:szCs w:val="27"/>
        </w:rPr>
        <w:t>2.1 Review Method</w:t>
      </w:r>
    </w:p>
    <w:p w14:paraId="5A15D424" w14:textId="77777777" w:rsidR="009027BC" w:rsidRDefault="00000000">
      <w:pPr>
        <w:spacing w:after="200" w:line="360" w:lineRule="auto"/>
        <w:jc w:val="both"/>
      </w:pPr>
      <w:r>
        <w:rPr>
          <w:sz w:val="24"/>
          <w:szCs w:val="24"/>
        </w:rPr>
        <w:t xml:space="preserve">Relevant literature was identified through a structured search of IEEE Xplore, ScienceDirect, and Google Scholar using the keywords “plant disease classification deep learning”, “crop disease severity estimation”, “leaf segmentation CNN”, and “precision agriculture computer vision”, restricted to publications from 2018 onward. Existing commercial and open-source mobile applications (e.g., </w:t>
      </w:r>
      <w:proofErr w:type="spellStart"/>
      <w:r>
        <w:rPr>
          <w:sz w:val="24"/>
          <w:szCs w:val="24"/>
        </w:rPr>
        <w:t>Plantix</w:t>
      </w:r>
      <w:proofErr w:type="spellEnd"/>
      <w:r>
        <w:rPr>
          <w:sz w:val="24"/>
          <w:szCs w:val="24"/>
        </w:rPr>
        <w:t xml:space="preserve">, </w:t>
      </w:r>
      <w:proofErr w:type="spellStart"/>
      <w:r>
        <w:rPr>
          <w:sz w:val="24"/>
          <w:szCs w:val="24"/>
        </w:rPr>
        <w:t>PlantVillage</w:t>
      </w:r>
      <w:proofErr w:type="spellEnd"/>
      <w:r>
        <w:rPr>
          <w:sz w:val="24"/>
          <w:szCs w:val="24"/>
        </w:rPr>
        <w:t xml:space="preserve"> Nuru) were also reviewed by direct trial to assess functional gaps relative to the proposed system.</w:t>
      </w:r>
    </w:p>
    <w:p w14:paraId="127848EA" w14:textId="77777777" w:rsidR="009027BC" w:rsidRPr="00077C9B" w:rsidRDefault="00000000">
      <w:pPr>
        <w:pStyle w:val="Heading2"/>
        <w:spacing w:before="300" w:after="200"/>
        <w:rPr>
          <w:color w:val="000000" w:themeColor="text1"/>
        </w:rPr>
      </w:pPr>
      <w:r w:rsidRPr="00077C9B">
        <w:rPr>
          <w:b/>
          <w:bCs/>
          <w:color w:val="000000" w:themeColor="text1"/>
          <w:sz w:val="27"/>
          <w:szCs w:val="27"/>
        </w:rPr>
        <w:t>2.2 Review of Existing Work</w:t>
      </w:r>
    </w:p>
    <w:p w14:paraId="2B91F8B3" w14:textId="77777777" w:rsidR="009027BC" w:rsidRDefault="00000000">
      <w:pPr>
        <w:spacing w:after="200" w:line="360" w:lineRule="auto"/>
        <w:jc w:val="both"/>
      </w:pPr>
      <w:r>
        <w:rPr>
          <w:sz w:val="24"/>
          <w:szCs w:val="24"/>
        </w:rPr>
        <w:t xml:space="preserve">Early work on automated plant disease recognition applied classical machine learning (SVM, k-NN) on hand-crafted colour and texture features extracted from segmented leaf regions, achieving moderate accuracy but requiring careful manual feature engineering and struggling to generalise across lighting conditions. The introduction of deep CNNs shifted the field: models such as </w:t>
      </w:r>
      <w:proofErr w:type="spellStart"/>
      <w:r>
        <w:rPr>
          <w:sz w:val="24"/>
          <w:szCs w:val="24"/>
        </w:rPr>
        <w:t>AlexNet</w:t>
      </w:r>
      <w:proofErr w:type="spellEnd"/>
      <w:r>
        <w:rPr>
          <w:sz w:val="24"/>
          <w:szCs w:val="24"/>
        </w:rPr>
        <w:t xml:space="preserve">, VGG16, and ResNet50, fine-tuned on the </w:t>
      </w:r>
      <w:proofErr w:type="spellStart"/>
      <w:r>
        <w:rPr>
          <w:sz w:val="24"/>
          <w:szCs w:val="24"/>
        </w:rPr>
        <w:t>PlantVillage</w:t>
      </w:r>
      <w:proofErr w:type="spellEnd"/>
      <w:r>
        <w:rPr>
          <w:sz w:val="24"/>
          <w:szCs w:val="24"/>
        </w:rPr>
        <w:t xml:space="preserve"> dataset, reported classification accuracies exceeding 95% under laboratory-controlled imaging, though accuracy dropped markedly when tested on field-collected images due to the domain gap between clean, single-background training images and cluttered real-world backgrounds.</w:t>
      </w:r>
    </w:p>
    <w:p w14:paraId="19FEADA4" w14:textId="77777777" w:rsidR="009027BC" w:rsidRDefault="00000000">
      <w:pPr>
        <w:spacing w:after="200" w:line="360" w:lineRule="auto"/>
        <w:jc w:val="both"/>
      </w:pPr>
      <w:r>
        <w:rPr>
          <w:sz w:val="24"/>
          <w:szCs w:val="24"/>
        </w:rPr>
        <w:t xml:space="preserve">A smaller body of work has addressed severity estimation specifically, typically using colour-thresholding or k-means clustering in HSV colour space to segment lesion pixels from leaf pixels, followed by a simple pixel-count ratio. These approaches are computationally light but are sensitive to lighting variation and cannot distinguish disease lesions from other leaf discolouration such as natural senescence. More recent approaches apply semantic segmentation networks (U-Net, </w:t>
      </w:r>
      <w:proofErr w:type="spellStart"/>
      <w:r>
        <w:rPr>
          <w:sz w:val="24"/>
          <w:szCs w:val="24"/>
        </w:rPr>
        <w:t>DeepLab</w:t>
      </w:r>
      <w:proofErr w:type="spellEnd"/>
      <w:r>
        <w:rPr>
          <w:sz w:val="24"/>
          <w:szCs w:val="24"/>
        </w:rPr>
        <w:t xml:space="preserve">) trained on pixel-annotated lesion masks, improving robustness at the cost of requiring labour-intensive pixel-level annotation for training data. Commercial mobile applications such as </w:t>
      </w:r>
      <w:proofErr w:type="spellStart"/>
      <w:r>
        <w:rPr>
          <w:sz w:val="24"/>
          <w:szCs w:val="24"/>
        </w:rPr>
        <w:t>Plantix</w:t>
      </w:r>
      <w:proofErr w:type="spellEnd"/>
      <w:r>
        <w:rPr>
          <w:sz w:val="24"/>
          <w:szCs w:val="24"/>
        </w:rPr>
        <w:t xml:space="preserve"> use cloud-based inference and provide disease identification with treatment advice, but severity is generally reported qualitatively (e.g., “mild/moderate/severe”) rather than as a continuous, reproducible metric, and the applications require an internet connection for inference.</w:t>
      </w:r>
    </w:p>
    <w:p w14:paraId="5A583269" w14:textId="77777777" w:rsidR="009027BC" w:rsidRPr="00077C9B" w:rsidRDefault="00000000">
      <w:pPr>
        <w:pStyle w:val="Heading2"/>
        <w:spacing w:before="300" w:after="200"/>
        <w:rPr>
          <w:color w:val="000000" w:themeColor="text1"/>
        </w:rPr>
      </w:pPr>
      <w:r w:rsidRPr="00077C9B">
        <w:rPr>
          <w:b/>
          <w:bCs/>
          <w:color w:val="000000" w:themeColor="text1"/>
          <w:sz w:val="27"/>
          <w:szCs w:val="27"/>
        </w:rPr>
        <w:t>2.3 Comparative Analysis</w:t>
      </w:r>
    </w:p>
    <w:tbl>
      <w:tblPr>
        <w:tblStyle w:val="GridTable1Light"/>
        <w:tblW w:w="8300" w:type="dxa"/>
        <w:tblLook w:val="04A0" w:firstRow="1" w:lastRow="0" w:firstColumn="1" w:lastColumn="0" w:noHBand="0" w:noVBand="1"/>
      </w:tblPr>
      <w:tblGrid>
        <w:gridCol w:w="1800"/>
        <w:gridCol w:w="2000"/>
        <w:gridCol w:w="2000"/>
        <w:gridCol w:w="2500"/>
      </w:tblGrid>
      <w:tr w:rsidR="009027BC" w14:paraId="59DDF20B" w14:textId="77777777" w:rsidTr="00077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492CB14" w14:textId="77777777" w:rsidR="009027BC" w:rsidRPr="00077C9B" w:rsidRDefault="00000000">
            <w:pPr>
              <w:rPr>
                <w:sz w:val="24"/>
                <w:szCs w:val="24"/>
              </w:rPr>
            </w:pPr>
            <w:r w:rsidRPr="00077C9B">
              <w:rPr>
                <w:sz w:val="24"/>
                <w:szCs w:val="24"/>
              </w:rPr>
              <w:lastRenderedPageBreak/>
              <w:t>Existing Approach</w:t>
            </w:r>
          </w:p>
        </w:tc>
        <w:tc>
          <w:tcPr>
            <w:tcW w:w="2000" w:type="dxa"/>
          </w:tcPr>
          <w:p w14:paraId="0E856515"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Advantages</w:t>
            </w:r>
          </w:p>
        </w:tc>
        <w:tc>
          <w:tcPr>
            <w:tcW w:w="2000" w:type="dxa"/>
          </w:tcPr>
          <w:p w14:paraId="2E838D8E"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Limitations</w:t>
            </w:r>
          </w:p>
        </w:tc>
        <w:tc>
          <w:tcPr>
            <w:tcW w:w="2500" w:type="dxa"/>
          </w:tcPr>
          <w:p w14:paraId="07DA3989"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Relevance to Proposed Work</w:t>
            </w:r>
          </w:p>
        </w:tc>
      </w:tr>
      <w:tr w:rsidR="009027BC" w14:paraId="1FA9E916" w14:textId="77777777" w:rsidTr="00077C9B">
        <w:tc>
          <w:tcPr>
            <w:cnfStyle w:val="001000000000" w:firstRow="0" w:lastRow="0" w:firstColumn="1" w:lastColumn="0" w:oddVBand="0" w:evenVBand="0" w:oddHBand="0" w:evenHBand="0" w:firstRowFirstColumn="0" w:firstRowLastColumn="0" w:lastRowFirstColumn="0" w:lastRowLastColumn="0"/>
            <w:tcW w:w="1800" w:type="dxa"/>
          </w:tcPr>
          <w:p w14:paraId="329B6F75" w14:textId="77777777" w:rsidR="009027BC" w:rsidRPr="00077C9B" w:rsidRDefault="00000000">
            <w:pPr>
              <w:rPr>
                <w:sz w:val="24"/>
                <w:szCs w:val="24"/>
              </w:rPr>
            </w:pPr>
            <w:r w:rsidRPr="00077C9B">
              <w:rPr>
                <w:sz w:val="24"/>
                <w:szCs w:val="24"/>
              </w:rPr>
              <w:t>Classical ML (SVM/k-NN + hand-crafted features)</w:t>
            </w:r>
          </w:p>
        </w:tc>
        <w:tc>
          <w:tcPr>
            <w:tcW w:w="2000" w:type="dxa"/>
          </w:tcPr>
          <w:p w14:paraId="100F9EB8"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Low compute cost; interpretable features</w:t>
            </w:r>
          </w:p>
        </w:tc>
        <w:tc>
          <w:tcPr>
            <w:tcW w:w="2000" w:type="dxa"/>
          </w:tcPr>
          <w:p w14:paraId="4248A9B2"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Poor generalisation; manual feature engineering; low accuracy on field images</w:t>
            </w:r>
          </w:p>
        </w:tc>
        <w:tc>
          <w:tcPr>
            <w:tcW w:w="2500" w:type="dxa"/>
          </w:tcPr>
          <w:p w14:paraId="78A2FBFC"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Baseline comparison; confirms need for learned features</w:t>
            </w:r>
          </w:p>
        </w:tc>
      </w:tr>
      <w:tr w:rsidR="009027BC" w14:paraId="4C33886F" w14:textId="77777777" w:rsidTr="00077C9B">
        <w:tc>
          <w:tcPr>
            <w:cnfStyle w:val="001000000000" w:firstRow="0" w:lastRow="0" w:firstColumn="1" w:lastColumn="0" w:oddVBand="0" w:evenVBand="0" w:oddHBand="0" w:evenHBand="0" w:firstRowFirstColumn="0" w:firstRowLastColumn="0" w:lastRowFirstColumn="0" w:lastRowLastColumn="0"/>
            <w:tcW w:w="1800" w:type="dxa"/>
          </w:tcPr>
          <w:p w14:paraId="545FB241" w14:textId="77777777" w:rsidR="009027BC" w:rsidRPr="00077C9B" w:rsidRDefault="00000000">
            <w:pPr>
              <w:rPr>
                <w:sz w:val="24"/>
                <w:szCs w:val="24"/>
              </w:rPr>
            </w:pPr>
            <w:r w:rsidRPr="00077C9B">
              <w:rPr>
                <w:sz w:val="24"/>
                <w:szCs w:val="24"/>
              </w:rPr>
              <w:t>CNN classification only (VGG/</w:t>
            </w:r>
            <w:proofErr w:type="spellStart"/>
            <w:r w:rsidRPr="00077C9B">
              <w:rPr>
                <w:sz w:val="24"/>
                <w:szCs w:val="24"/>
              </w:rPr>
              <w:t>ResNet</w:t>
            </w:r>
            <w:proofErr w:type="spellEnd"/>
            <w:r w:rsidRPr="00077C9B">
              <w:rPr>
                <w:sz w:val="24"/>
                <w:szCs w:val="24"/>
              </w:rPr>
              <w:t xml:space="preserve"> on </w:t>
            </w:r>
            <w:proofErr w:type="spellStart"/>
            <w:r w:rsidRPr="00077C9B">
              <w:rPr>
                <w:sz w:val="24"/>
                <w:szCs w:val="24"/>
              </w:rPr>
              <w:t>PlantVillage</w:t>
            </w:r>
            <w:proofErr w:type="spellEnd"/>
            <w:r w:rsidRPr="00077C9B">
              <w:rPr>
                <w:sz w:val="24"/>
                <w:szCs w:val="24"/>
              </w:rPr>
              <w:t>)</w:t>
            </w:r>
          </w:p>
        </w:tc>
        <w:tc>
          <w:tcPr>
            <w:tcW w:w="2000" w:type="dxa"/>
          </w:tcPr>
          <w:p w14:paraId="76464977"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High classification accuracy (&gt;95%) in lab conditions</w:t>
            </w:r>
          </w:p>
        </w:tc>
        <w:tc>
          <w:tcPr>
            <w:tcW w:w="2000" w:type="dxa"/>
          </w:tcPr>
          <w:p w14:paraId="017D62FB"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No severity output; accuracy drops on field images; large model size</w:t>
            </w:r>
          </w:p>
        </w:tc>
        <w:tc>
          <w:tcPr>
            <w:tcW w:w="2500" w:type="dxa"/>
          </w:tcPr>
          <w:p w14:paraId="424AD754"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Classification backbone informs choice of lightweight CNN</w:t>
            </w:r>
          </w:p>
        </w:tc>
      </w:tr>
      <w:tr w:rsidR="009027BC" w14:paraId="7317BC3E" w14:textId="77777777" w:rsidTr="00077C9B">
        <w:tc>
          <w:tcPr>
            <w:cnfStyle w:val="001000000000" w:firstRow="0" w:lastRow="0" w:firstColumn="1" w:lastColumn="0" w:oddVBand="0" w:evenVBand="0" w:oddHBand="0" w:evenHBand="0" w:firstRowFirstColumn="0" w:firstRowLastColumn="0" w:lastRowFirstColumn="0" w:lastRowLastColumn="0"/>
            <w:tcW w:w="1800" w:type="dxa"/>
          </w:tcPr>
          <w:p w14:paraId="7005E43C" w14:textId="77777777" w:rsidR="009027BC" w:rsidRPr="00077C9B" w:rsidRDefault="00000000">
            <w:pPr>
              <w:rPr>
                <w:sz w:val="24"/>
                <w:szCs w:val="24"/>
              </w:rPr>
            </w:pPr>
            <w:r w:rsidRPr="00077C9B">
              <w:rPr>
                <w:sz w:val="24"/>
                <w:szCs w:val="24"/>
              </w:rPr>
              <w:t>HSV colour-threshold segmentation</w:t>
            </w:r>
          </w:p>
        </w:tc>
        <w:tc>
          <w:tcPr>
            <w:tcW w:w="2000" w:type="dxa"/>
          </w:tcPr>
          <w:p w14:paraId="2D11D0CD"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Very fast; no training data needed</w:t>
            </w:r>
          </w:p>
        </w:tc>
        <w:tc>
          <w:tcPr>
            <w:tcW w:w="2000" w:type="dxa"/>
          </w:tcPr>
          <w:p w14:paraId="1F841DD1"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Highly sensitive to lighting; confuses senescence with disease</w:t>
            </w:r>
          </w:p>
        </w:tc>
        <w:tc>
          <w:tcPr>
            <w:tcW w:w="2500" w:type="dxa"/>
          </w:tcPr>
          <w:p w14:paraId="2A78B07F"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Motivates learned segmentation instead of thresholding</w:t>
            </w:r>
          </w:p>
        </w:tc>
      </w:tr>
      <w:tr w:rsidR="009027BC" w14:paraId="04F7907A" w14:textId="77777777" w:rsidTr="00077C9B">
        <w:tc>
          <w:tcPr>
            <w:cnfStyle w:val="001000000000" w:firstRow="0" w:lastRow="0" w:firstColumn="1" w:lastColumn="0" w:oddVBand="0" w:evenVBand="0" w:oddHBand="0" w:evenHBand="0" w:firstRowFirstColumn="0" w:firstRowLastColumn="0" w:lastRowFirstColumn="0" w:lastRowLastColumn="0"/>
            <w:tcW w:w="1800" w:type="dxa"/>
          </w:tcPr>
          <w:p w14:paraId="709D9AFE" w14:textId="77777777" w:rsidR="009027BC" w:rsidRPr="00077C9B" w:rsidRDefault="00000000">
            <w:pPr>
              <w:rPr>
                <w:sz w:val="24"/>
                <w:szCs w:val="24"/>
              </w:rPr>
            </w:pPr>
            <w:r w:rsidRPr="00077C9B">
              <w:rPr>
                <w:sz w:val="24"/>
                <w:szCs w:val="24"/>
              </w:rPr>
              <w:t xml:space="preserve">Cloud-based apps (e.g., </w:t>
            </w:r>
            <w:proofErr w:type="spellStart"/>
            <w:r w:rsidRPr="00077C9B">
              <w:rPr>
                <w:sz w:val="24"/>
                <w:szCs w:val="24"/>
              </w:rPr>
              <w:t>Plantix</w:t>
            </w:r>
            <w:proofErr w:type="spellEnd"/>
            <w:r w:rsidRPr="00077C9B">
              <w:rPr>
                <w:sz w:val="24"/>
                <w:szCs w:val="24"/>
              </w:rPr>
              <w:t>)</w:t>
            </w:r>
          </w:p>
        </w:tc>
        <w:tc>
          <w:tcPr>
            <w:tcW w:w="2000" w:type="dxa"/>
          </w:tcPr>
          <w:p w14:paraId="695007DE"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Broad disease coverage; treatment advice</w:t>
            </w:r>
          </w:p>
        </w:tc>
        <w:tc>
          <w:tcPr>
            <w:tcW w:w="2000" w:type="dxa"/>
          </w:tcPr>
          <w:p w14:paraId="3E4ACAC2"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Requires internet; qualitative severity only; data-privacy concerns</w:t>
            </w:r>
          </w:p>
        </w:tc>
        <w:tc>
          <w:tcPr>
            <w:tcW w:w="2500" w:type="dxa"/>
          </w:tcPr>
          <w:p w14:paraId="565138A9"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Defines the functional gap this project targets: offline, quantitative severity</w:t>
            </w:r>
          </w:p>
        </w:tc>
      </w:tr>
      <w:tr w:rsidR="009027BC" w14:paraId="730D9184" w14:textId="77777777" w:rsidTr="00077C9B">
        <w:tc>
          <w:tcPr>
            <w:cnfStyle w:val="001000000000" w:firstRow="0" w:lastRow="0" w:firstColumn="1" w:lastColumn="0" w:oddVBand="0" w:evenVBand="0" w:oddHBand="0" w:evenHBand="0" w:firstRowFirstColumn="0" w:firstRowLastColumn="0" w:lastRowFirstColumn="0" w:lastRowLastColumn="0"/>
            <w:tcW w:w="1800" w:type="dxa"/>
          </w:tcPr>
          <w:p w14:paraId="286E4D12" w14:textId="77777777" w:rsidR="009027BC" w:rsidRPr="00077C9B" w:rsidRDefault="00000000">
            <w:pPr>
              <w:rPr>
                <w:sz w:val="24"/>
                <w:szCs w:val="24"/>
              </w:rPr>
            </w:pPr>
            <w:r w:rsidRPr="00077C9B">
              <w:rPr>
                <w:sz w:val="24"/>
                <w:szCs w:val="24"/>
              </w:rPr>
              <w:t xml:space="preserve">U-Net / </w:t>
            </w:r>
            <w:proofErr w:type="spellStart"/>
            <w:r w:rsidRPr="00077C9B">
              <w:rPr>
                <w:sz w:val="24"/>
                <w:szCs w:val="24"/>
              </w:rPr>
              <w:t>DeepLab</w:t>
            </w:r>
            <w:proofErr w:type="spellEnd"/>
            <w:r w:rsidRPr="00077C9B">
              <w:rPr>
                <w:sz w:val="24"/>
                <w:szCs w:val="24"/>
              </w:rPr>
              <w:t xml:space="preserve"> segmentation research prototypes</w:t>
            </w:r>
          </w:p>
        </w:tc>
        <w:tc>
          <w:tcPr>
            <w:tcW w:w="2000" w:type="dxa"/>
          </w:tcPr>
          <w:p w14:paraId="2A8F8096"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Accurate pixel-level lesion boundaries</w:t>
            </w:r>
          </w:p>
        </w:tc>
        <w:tc>
          <w:tcPr>
            <w:tcW w:w="2000" w:type="dxa"/>
          </w:tcPr>
          <w:p w14:paraId="5E44B42F"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Heavy annotation cost; not optimised for mobile deployment</w:t>
            </w:r>
          </w:p>
        </w:tc>
        <w:tc>
          <w:tcPr>
            <w:tcW w:w="2500" w:type="dxa"/>
          </w:tcPr>
          <w:p w14:paraId="0CC16A09"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Adopted (lightweight variant) for the segmentation stage</w:t>
            </w:r>
          </w:p>
        </w:tc>
      </w:tr>
    </w:tbl>
    <w:p w14:paraId="6A946245" w14:textId="77777777" w:rsidR="009027BC" w:rsidRPr="00077C9B" w:rsidRDefault="00000000">
      <w:pPr>
        <w:pStyle w:val="Heading2"/>
        <w:spacing w:before="300" w:after="200"/>
        <w:rPr>
          <w:color w:val="000000" w:themeColor="text1"/>
        </w:rPr>
      </w:pPr>
      <w:r w:rsidRPr="00077C9B">
        <w:rPr>
          <w:b/>
          <w:bCs/>
          <w:color w:val="000000" w:themeColor="text1"/>
          <w:sz w:val="27"/>
          <w:szCs w:val="27"/>
        </w:rPr>
        <w:t>2.4 Research / Engineering Gap</w:t>
      </w:r>
    </w:p>
    <w:p w14:paraId="598AF1DE" w14:textId="77777777" w:rsidR="009027BC" w:rsidRDefault="00000000">
      <w:pPr>
        <w:spacing w:after="200" w:line="360" w:lineRule="auto"/>
        <w:jc w:val="both"/>
      </w:pPr>
      <w:r>
        <w:rPr>
          <w:sz w:val="24"/>
          <w:szCs w:val="24"/>
        </w:rPr>
        <w:t>The literature review identifies a clear gap: no reviewed system combines (</w:t>
      </w:r>
      <w:proofErr w:type="spellStart"/>
      <w:r>
        <w:rPr>
          <w:sz w:val="24"/>
          <w:szCs w:val="24"/>
        </w:rPr>
        <w:t>i</w:t>
      </w:r>
      <w:proofErr w:type="spellEnd"/>
      <w:r>
        <w:rPr>
          <w:sz w:val="24"/>
          <w:szCs w:val="24"/>
        </w:rPr>
        <w:t>) accurate multi-class disease classification, (ii) pixel-level severity quantification via learned segmentation, and (iii) fully offline, mobile-deployable inference within a single pipeline. Existing academic work typically addresses classification or segmentation in isolation on laboratory datasets, while commercial applications trade quantitative rigour and offline capability for broad disease coverage via cloud inference.</w:t>
      </w:r>
    </w:p>
    <w:p w14:paraId="426DB4B4" w14:textId="77777777" w:rsidR="009027BC" w:rsidRPr="00077C9B" w:rsidRDefault="00000000">
      <w:pPr>
        <w:pStyle w:val="Heading2"/>
        <w:spacing w:before="300" w:after="200"/>
        <w:rPr>
          <w:color w:val="000000" w:themeColor="text1"/>
        </w:rPr>
      </w:pPr>
      <w:r w:rsidRPr="00077C9B">
        <w:rPr>
          <w:b/>
          <w:bCs/>
          <w:color w:val="000000" w:themeColor="text1"/>
          <w:sz w:val="27"/>
          <w:szCs w:val="27"/>
        </w:rPr>
        <w:t>2.5 Proposed Contribution</w:t>
      </w:r>
    </w:p>
    <w:p w14:paraId="05BA3C2E" w14:textId="77777777" w:rsidR="009027BC" w:rsidRDefault="00000000">
      <w:pPr>
        <w:spacing w:after="200" w:line="360" w:lineRule="auto"/>
        <w:jc w:val="both"/>
      </w:pPr>
      <w:r>
        <w:rPr>
          <w:sz w:val="24"/>
          <w:szCs w:val="24"/>
        </w:rPr>
        <w:t xml:space="preserve">This project contributes an integrated, mobile-deployable pipeline that couples a lightweight MobileNetV2 classifier with a compact U-Net segmentation model, trained on a combined laboratory-and-field dataset to narrow the domain gap, and produces a standard 0–5 severity </w:t>
      </w:r>
      <w:r>
        <w:rPr>
          <w:sz w:val="24"/>
          <w:szCs w:val="24"/>
        </w:rPr>
        <w:lastRenderedPageBreak/>
        <w:t>index rather than a qualitative label — all executable without cloud connectivity, directly addressing the accessibility and objectivity limitations identified above.</w:t>
      </w:r>
    </w:p>
    <w:p w14:paraId="54A35B92" w14:textId="77777777" w:rsidR="009027BC" w:rsidRDefault="00000000">
      <w:r>
        <w:br w:type="page"/>
      </w:r>
    </w:p>
    <w:p w14:paraId="19FCC5FC" w14:textId="77777777" w:rsidR="009027BC" w:rsidRPr="00077C9B" w:rsidRDefault="00000000" w:rsidP="00077C9B">
      <w:pPr>
        <w:pStyle w:val="Heading1"/>
        <w:spacing w:before="400" w:after="240"/>
        <w:jc w:val="center"/>
        <w:rPr>
          <w:color w:val="000000" w:themeColor="text1"/>
        </w:rPr>
      </w:pPr>
      <w:r w:rsidRPr="00077C9B">
        <w:rPr>
          <w:b/>
          <w:bCs/>
          <w:color w:val="000000" w:themeColor="text1"/>
        </w:rPr>
        <w:lastRenderedPageBreak/>
        <w:t>CHAPTER 3</w:t>
      </w:r>
    </w:p>
    <w:p w14:paraId="11441523" w14:textId="77777777" w:rsidR="009027BC" w:rsidRPr="00077C9B" w:rsidRDefault="00000000" w:rsidP="00077C9B">
      <w:pPr>
        <w:spacing w:after="400"/>
        <w:jc w:val="center"/>
        <w:rPr>
          <w:color w:val="000000" w:themeColor="text1"/>
        </w:rPr>
      </w:pPr>
      <w:r w:rsidRPr="00077C9B">
        <w:rPr>
          <w:b/>
          <w:bCs/>
          <w:color w:val="000000" w:themeColor="text1"/>
          <w:sz w:val="26"/>
          <w:szCs w:val="26"/>
        </w:rPr>
        <w:t>ENGINEERING DESIGN &amp; TRADE-OFFS, SUSTAINABILITY, ETHICS, SAFETY, RISK &amp; SECURITY</w:t>
      </w:r>
    </w:p>
    <w:p w14:paraId="7BEBA937" w14:textId="77777777" w:rsidR="009027BC" w:rsidRPr="00077C9B" w:rsidRDefault="00000000" w:rsidP="00077C9B">
      <w:pPr>
        <w:pStyle w:val="Heading2"/>
        <w:spacing w:before="300" w:after="200"/>
        <w:rPr>
          <w:color w:val="000000" w:themeColor="text1"/>
        </w:rPr>
      </w:pPr>
      <w:r w:rsidRPr="00077C9B">
        <w:rPr>
          <w:b/>
          <w:bCs/>
          <w:color w:val="000000" w:themeColor="text1"/>
          <w:sz w:val="27"/>
          <w:szCs w:val="27"/>
        </w:rPr>
        <w:t>3.1 Requirements</w:t>
      </w:r>
    </w:p>
    <w:p w14:paraId="1AC7AA74" w14:textId="77777777" w:rsidR="009027BC" w:rsidRDefault="00000000">
      <w:pPr>
        <w:spacing w:after="200" w:line="360" w:lineRule="auto"/>
      </w:pPr>
      <w:r>
        <w:rPr>
          <w:b/>
          <w:bCs/>
          <w:sz w:val="24"/>
          <w:szCs w:val="24"/>
        </w:rPr>
        <w:t>Stakeholder / User Requirements</w:t>
      </w:r>
    </w:p>
    <w:tbl>
      <w:tblPr>
        <w:tblStyle w:val="GridTable1Light"/>
        <w:tblW w:w="9000" w:type="dxa"/>
        <w:tblLook w:val="04A0" w:firstRow="1" w:lastRow="0" w:firstColumn="1" w:lastColumn="0" w:noHBand="0" w:noVBand="1"/>
      </w:tblPr>
      <w:tblGrid>
        <w:gridCol w:w="2500"/>
        <w:gridCol w:w="6500"/>
      </w:tblGrid>
      <w:tr w:rsidR="009027BC" w14:paraId="47378756" w14:textId="77777777" w:rsidTr="00077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8E2E733" w14:textId="77777777" w:rsidR="009027BC" w:rsidRPr="00077C9B" w:rsidRDefault="00000000">
            <w:pPr>
              <w:rPr>
                <w:sz w:val="24"/>
                <w:szCs w:val="24"/>
              </w:rPr>
            </w:pPr>
            <w:r w:rsidRPr="00077C9B">
              <w:rPr>
                <w:sz w:val="24"/>
                <w:szCs w:val="24"/>
              </w:rPr>
              <w:t>Stakeholder</w:t>
            </w:r>
          </w:p>
        </w:tc>
        <w:tc>
          <w:tcPr>
            <w:tcW w:w="6500" w:type="dxa"/>
          </w:tcPr>
          <w:p w14:paraId="33CC7F2C"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Requirement</w:t>
            </w:r>
          </w:p>
        </w:tc>
      </w:tr>
      <w:tr w:rsidR="009027BC" w14:paraId="62C89739" w14:textId="77777777" w:rsidTr="00077C9B">
        <w:tc>
          <w:tcPr>
            <w:cnfStyle w:val="001000000000" w:firstRow="0" w:lastRow="0" w:firstColumn="1" w:lastColumn="0" w:oddVBand="0" w:evenVBand="0" w:oddHBand="0" w:evenHBand="0" w:firstRowFirstColumn="0" w:firstRowLastColumn="0" w:lastRowFirstColumn="0" w:lastRowLastColumn="0"/>
            <w:tcW w:w="2500" w:type="dxa"/>
          </w:tcPr>
          <w:p w14:paraId="384FCB9B" w14:textId="77777777" w:rsidR="009027BC" w:rsidRPr="00077C9B" w:rsidRDefault="00000000">
            <w:pPr>
              <w:rPr>
                <w:sz w:val="24"/>
                <w:szCs w:val="24"/>
              </w:rPr>
            </w:pPr>
            <w:r w:rsidRPr="00077C9B">
              <w:rPr>
                <w:sz w:val="24"/>
                <w:szCs w:val="24"/>
              </w:rPr>
              <w:t>Smallholder farmer</w:t>
            </w:r>
          </w:p>
        </w:tc>
        <w:tc>
          <w:tcPr>
            <w:tcW w:w="6500" w:type="dxa"/>
          </w:tcPr>
          <w:p w14:paraId="6842B938"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Simple, fast, offline-capable app that gives a clear disease name and severity level without expert interpretation</w:t>
            </w:r>
          </w:p>
        </w:tc>
      </w:tr>
      <w:tr w:rsidR="009027BC" w14:paraId="3433E50D" w14:textId="77777777" w:rsidTr="00077C9B">
        <w:tc>
          <w:tcPr>
            <w:cnfStyle w:val="001000000000" w:firstRow="0" w:lastRow="0" w:firstColumn="1" w:lastColumn="0" w:oddVBand="0" w:evenVBand="0" w:oddHBand="0" w:evenHBand="0" w:firstRowFirstColumn="0" w:firstRowLastColumn="0" w:lastRowFirstColumn="0" w:lastRowLastColumn="0"/>
            <w:tcW w:w="2500" w:type="dxa"/>
          </w:tcPr>
          <w:p w14:paraId="445E458A" w14:textId="77777777" w:rsidR="009027BC" w:rsidRPr="00077C9B" w:rsidRDefault="00000000">
            <w:pPr>
              <w:rPr>
                <w:sz w:val="24"/>
                <w:szCs w:val="24"/>
              </w:rPr>
            </w:pPr>
            <w:r w:rsidRPr="00077C9B">
              <w:rPr>
                <w:sz w:val="24"/>
                <w:szCs w:val="24"/>
              </w:rPr>
              <w:t>Agronomist / extension officer</w:t>
            </w:r>
          </w:p>
        </w:tc>
        <w:tc>
          <w:tcPr>
            <w:tcW w:w="6500" w:type="dxa"/>
          </w:tcPr>
          <w:p w14:paraId="6F9EA52F"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Severity output must correlate closely with expert visual grading for the tool to be trustworthy in advisory use</w:t>
            </w:r>
          </w:p>
        </w:tc>
      </w:tr>
      <w:tr w:rsidR="009027BC" w14:paraId="2AAAEC06" w14:textId="77777777" w:rsidTr="00077C9B">
        <w:tc>
          <w:tcPr>
            <w:cnfStyle w:val="001000000000" w:firstRow="0" w:lastRow="0" w:firstColumn="1" w:lastColumn="0" w:oddVBand="0" w:evenVBand="0" w:oddHBand="0" w:evenHBand="0" w:firstRowFirstColumn="0" w:firstRowLastColumn="0" w:lastRowFirstColumn="0" w:lastRowLastColumn="0"/>
            <w:tcW w:w="2500" w:type="dxa"/>
          </w:tcPr>
          <w:p w14:paraId="45E6E9A1" w14:textId="77777777" w:rsidR="009027BC" w:rsidRPr="00077C9B" w:rsidRDefault="00000000">
            <w:pPr>
              <w:rPr>
                <w:sz w:val="24"/>
                <w:szCs w:val="24"/>
              </w:rPr>
            </w:pPr>
            <w:r w:rsidRPr="00077C9B">
              <w:rPr>
                <w:sz w:val="24"/>
                <w:szCs w:val="24"/>
              </w:rPr>
              <w:t>Institution / academic assessor</w:t>
            </w:r>
          </w:p>
        </w:tc>
        <w:tc>
          <w:tcPr>
            <w:tcW w:w="6500" w:type="dxa"/>
          </w:tcPr>
          <w:p w14:paraId="469DB163"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System must be reproducible, tested, and documented to engineering standards</w:t>
            </w:r>
          </w:p>
        </w:tc>
      </w:tr>
      <w:tr w:rsidR="009027BC" w14:paraId="6408EE47" w14:textId="77777777" w:rsidTr="00077C9B">
        <w:tc>
          <w:tcPr>
            <w:cnfStyle w:val="001000000000" w:firstRow="0" w:lastRow="0" w:firstColumn="1" w:lastColumn="0" w:oddVBand="0" w:evenVBand="0" w:oddHBand="0" w:evenHBand="0" w:firstRowFirstColumn="0" w:firstRowLastColumn="0" w:lastRowFirstColumn="0" w:lastRowLastColumn="0"/>
            <w:tcW w:w="2500" w:type="dxa"/>
          </w:tcPr>
          <w:p w14:paraId="7A2D5979" w14:textId="77777777" w:rsidR="009027BC" w:rsidRPr="00077C9B" w:rsidRDefault="00000000">
            <w:pPr>
              <w:rPr>
                <w:sz w:val="24"/>
                <w:szCs w:val="24"/>
              </w:rPr>
            </w:pPr>
            <w:r w:rsidRPr="00077C9B">
              <w:rPr>
                <w:sz w:val="24"/>
                <w:szCs w:val="24"/>
              </w:rPr>
              <w:t>Device / hardware constraint</w:t>
            </w:r>
          </w:p>
        </w:tc>
        <w:tc>
          <w:tcPr>
            <w:tcW w:w="6500" w:type="dxa"/>
          </w:tcPr>
          <w:p w14:paraId="38CE791C"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Must run on mid-range Android smartphones without a dedicated GPU</w:t>
            </w:r>
          </w:p>
        </w:tc>
      </w:tr>
    </w:tbl>
    <w:p w14:paraId="45AA0218" w14:textId="77777777" w:rsidR="009027BC" w:rsidRDefault="009027BC">
      <w:pPr>
        <w:spacing w:before="300"/>
      </w:pPr>
    </w:p>
    <w:p w14:paraId="261F2691" w14:textId="77777777" w:rsidR="009027BC" w:rsidRDefault="00000000">
      <w:pPr>
        <w:spacing w:after="200" w:line="360" w:lineRule="auto"/>
        <w:jc w:val="both"/>
      </w:pPr>
      <w:r>
        <w:rPr>
          <w:b/>
          <w:bCs/>
          <w:sz w:val="24"/>
          <w:szCs w:val="24"/>
        </w:rPr>
        <w:t>Functional &amp; Non-Functional Requirements</w:t>
      </w:r>
    </w:p>
    <w:tbl>
      <w:tblPr>
        <w:tblStyle w:val="GridTable1Light"/>
        <w:tblW w:w="9000" w:type="dxa"/>
        <w:tblLook w:val="04A0" w:firstRow="1" w:lastRow="0" w:firstColumn="1" w:lastColumn="0" w:noHBand="0" w:noVBand="1"/>
      </w:tblPr>
      <w:tblGrid>
        <w:gridCol w:w="3200"/>
        <w:gridCol w:w="2200"/>
        <w:gridCol w:w="3600"/>
      </w:tblGrid>
      <w:tr w:rsidR="009027BC" w14:paraId="79D1EAEC" w14:textId="77777777" w:rsidTr="00077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41745F8" w14:textId="77777777" w:rsidR="009027BC" w:rsidRPr="00077C9B" w:rsidRDefault="00000000">
            <w:pPr>
              <w:rPr>
                <w:sz w:val="24"/>
                <w:szCs w:val="24"/>
              </w:rPr>
            </w:pPr>
            <w:r w:rsidRPr="00077C9B">
              <w:rPr>
                <w:sz w:val="24"/>
                <w:szCs w:val="24"/>
              </w:rPr>
              <w:t>Requirement</w:t>
            </w:r>
          </w:p>
        </w:tc>
        <w:tc>
          <w:tcPr>
            <w:tcW w:w="2200" w:type="dxa"/>
          </w:tcPr>
          <w:p w14:paraId="5BE404E6"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Type (F/NF)</w:t>
            </w:r>
          </w:p>
        </w:tc>
        <w:tc>
          <w:tcPr>
            <w:tcW w:w="3600" w:type="dxa"/>
          </w:tcPr>
          <w:p w14:paraId="559CC22C"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Measurable Target</w:t>
            </w:r>
          </w:p>
        </w:tc>
      </w:tr>
      <w:tr w:rsidR="009027BC" w14:paraId="437A7650"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052E50E1" w14:textId="77777777" w:rsidR="009027BC" w:rsidRPr="00077C9B" w:rsidRDefault="00000000">
            <w:pPr>
              <w:rPr>
                <w:sz w:val="24"/>
                <w:szCs w:val="24"/>
              </w:rPr>
            </w:pPr>
            <w:r w:rsidRPr="00077C9B">
              <w:rPr>
                <w:sz w:val="24"/>
                <w:szCs w:val="24"/>
              </w:rPr>
              <w:t>Classify leaf image into correct disease category</w:t>
            </w:r>
          </w:p>
        </w:tc>
        <w:tc>
          <w:tcPr>
            <w:tcW w:w="2200" w:type="dxa"/>
          </w:tcPr>
          <w:p w14:paraId="5CE18601"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Functional</w:t>
            </w:r>
          </w:p>
        </w:tc>
        <w:tc>
          <w:tcPr>
            <w:tcW w:w="3600" w:type="dxa"/>
          </w:tcPr>
          <w:p w14:paraId="52DEAC07"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 95% top-1 accuracy on held-out test set</w:t>
            </w:r>
          </w:p>
        </w:tc>
      </w:tr>
      <w:tr w:rsidR="009027BC" w14:paraId="0533D6DD"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4C19B8DF" w14:textId="77777777" w:rsidR="009027BC" w:rsidRPr="00077C9B" w:rsidRDefault="00000000">
            <w:pPr>
              <w:rPr>
                <w:sz w:val="24"/>
                <w:szCs w:val="24"/>
              </w:rPr>
            </w:pPr>
            <w:r w:rsidRPr="00077C9B">
              <w:rPr>
                <w:sz w:val="24"/>
                <w:szCs w:val="24"/>
              </w:rPr>
              <w:t>Segment diseased leaf area from healthy tissue</w:t>
            </w:r>
          </w:p>
        </w:tc>
        <w:tc>
          <w:tcPr>
            <w:tcW w:w="2200" w:type="dxa"/>
          </w:tcPr>
          <w:p w14:paraId="11D62CBD"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Functional</w:t>
            </w:r>
          </w:p>
        </w:tc>
        <w:tc>
          <w:tcPr>
            <w:tcW w:w="3600" w:type="dxa"/>
          </w:tcPr>
          <w:p w14:paraId="607F0D73"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 xml:space="preserve">≥ 0.80 mean </w:t>
            </w:r>
            <w:proofErr w:type="spellStart"/>
            <w:r w:rsidRPr="00077C9B">
              <w:rPr>
                <w:sz w:val="24"/>
                <w:szCs w:val="24"/>
              </w:rPr>
              <w:t>IoU</w:t>
            </w:r>
            <w:proofErr w:type="spellEnd"/>
            <w:r w:rsidRPr="00077C9B">
              <w:rPr>
                <w:sz w:val="24"/>
                <w:szCs w:val="24"/>
              </w:rPr>
              <w:t xml:space="preserve"> on annotated test masks</w:t>
            </w:r>
          </w:p>
        </w:tc>
      </w:tr>
      <w:tr w:rsidR="009027BC" w14:paraId="039E1A49"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30C686D8" w14:textId="77777777" w:rsidR="009027BC" w:rsidRPr="00077C9B" w:rsidRDefault="00000000">
            <w:pPr>
              <w:rPr>
                <w:sz w:val="24"/>
                <w:szCs w:val="24"/>
              </w:rPr>
            </w:pPr>
            <w:r w:rsidRPr="00077C9B">
              <w:rPr>
                <w:sz w:val="24"/>
                <w:szCs w:val="24"/>
              </w:rPr>
              <w:t>Compute severity score (0–5 scale)</w:t>
            </w:r>
          </w:p>
        </w:tc>
        <w:tc>
          <w:tcPr>
            <w:tcW w:w="2200" w:type="dxa"/>
          </w:tcPr>
          <w:p w14:paraId="4B2FECE7"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Functional</w:t>
            </w:r>
          </w:p>
        </w:tc>
        <w:tc>
          <w:tcPr>
            <w:tcW w:w="3600" w:type="dxa"/>
          </w:tcPr>
          <w:p w14:paraId="08A02AFE"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Mean absolute error ≤ 5% vs. agronomist ground truth</w:t>
            </w:r>
          </w:p>
        </w:tc>
      </w:tr>
      <w:tr w:rsidR="009027BC" w14:paraId="58CDC38D"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636304FC" w14:textId="77777777" w:rsidR="009027BC" w:rsidRPr="00077C9B" w:rsidRDefault="00000000">
            <w:pPr>
              <w:rPr>
                <w:sz w:val="24"/>
                <w:szCs w:val="24"/>
              </w:rPr>
            </w:pPr>
            <w:r w:rsidRPr="00077C9B">
              <w:rPr>
                <w:sz w:val="24"/>
                <w:szCs w:val="24"/>
              </w:rPr>
              <w:t>Operate without internet connection</w:t>
            </w:r>
          </w:p>
        </w:tc>
        <w:tc>
          <w:tcPr>
            <w:tcW w:w="2200" w:type="dxa"/>
          </w:tcPr>
          <w:p w14:paraId="68C326AA"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Functional</w:t>
            </w:r>
          </w:p>
        </w:tc>
        <w:tc>
          <w:tcPr>
            <w:tcW w:w="3600" w:type="dxa"/>
          </w:tcPr>
          <w:p w14:paraId="21AF2FE9"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100% of core inference functions run on-device</w:t>
            </w:r>
          </w:p>
        </w:tc>
      </w:tr>
      <w:tr w:rsidR="009027BC" w14:paraId="5C7456C7"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68D3E41E" w14:textId="77777777" w:rsidR="009027BC" w:rsidRPr="00077C9B" w:rsidRDefault="00000000">
            <w:pPr>
              <w:rPr>
                <w:sz w:val="24"/>
                <w:szCs w:val="24"/>
              </w:rPr>
            </w:pPr>
            <w:r w:rsidRPr="00077C9B">
              <w:rPr>
                <w:sz w:val="24"/>
                <w:szCs w:val="24"/>
              </w:rPr>
              <w:t>Provide result within interactive time</w:t>
            </w:r>
          </w:p>
        </w:tc>
        <w:tc>
          <w:tcPr>
            <w:tcW w:w="2200" w:type="dxa"/>
          </w:tcPr>
          <w:p w14:paraId="23E34252"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Non-Functional (Performance)</w:t>
            </w:r>
          </w:p>
        </w:tc>
        <w:tc>
          <w:tcPr>
            <w:tcW w:w="3600" w:type="dxa"/>
          </w:tcPr>
          <w:p w14:paraId="6073FB16"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 2 seconds end-to-end inference on target device</w:t>
            </w:r>
          </w:p>
        </w:tc>
      </w:tr>
      <w:tr w:rsidR="009027BC" w14:paraId="12E80323"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7631FDAF" w14:textId="77777777" w:rsidR="009027BC" w:rsidRPr="00077C9B" w:rsidRDefault="00000000">
            <w:pPr>
              <w:rPr>
                <w:sz w:val="24"/>
                <w:szCs w:val="24"/>
              </w:rPr>
            </w:pPr>
            <w:r w:rsidRPr="00077C9B">
              <w:rPr>
                <w:sz w:val="24"/>
                <w:szCs w:val="24"/>
              </w:rPr>
              <w:t>Fit within mobile storage/memory budget</w:t>
            </w:r>
          </w:p>
        </w:tc>
        <w:tc>
          <w:tcPr>
            <w:tcW w:w="2200" w:type="dxa"/>
          </w:tcPr>
          <w:p w14:paraId="76DE2A44"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Non-Functional (Resource)</w:t>
            </w:r>
          </w:p>
        </w:tc>
        <w:tc>
          <w:tcPr>
            <w:tcW w:w="3600" w:type="dxa"/>
          </w:tcPr>
          <w:p w14:paraId="4408711B"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Combined model size ≤ 25 MB; RAM usage ≤ 300 MB</w:t>
            </w:r>
          </w:p>
        </w:tc>
      </w:tr>
      <w:tr w:rsidR="009027BC" w14:paraId="4C4B4766" w14:textId="77777777" w:rsidTr="00077C9B">
        <w:tc>
          <w:tcPr>
            <w:cnfStyle w:val="001000000000" w:firstRow="0" w:lastRow="0" w:firstColumn="1" w:lastColumn="0" w:oddVBand="0" w:evenVBand="0" w:oddHBand="0" w:evenHBand="0" w:firstRowFirstColumn="0" w:firstRowLastColumn="0" w:lastRowFirstColumn="0" w:lastRowLastColumn="0"/>
            <w:tcW w:w="3200" w:type="dxa"/>
          </w:tcPr>
          <w:p w14:paraId="69CCFF86" w14:textId="77777777" w:rsidR="009027BC" w:rsidRPr="00077C9B" w:rsidRDefault="00000000">
            <w:pPr>
              <w:rPr>
                <w:sz w:val="24"/>
                <w:szCs w:val="24"/>
              </w:rPr>
            </w:pPr>
            <w:r w:rsidRPr="00077C9B">
              <w:rPr>
                <w:sz w:val="24"/>
                <w:szCs w:val="24"/>
              </w:rPr>
              <w:t>Be usable without technical training</w:t>
            </w:r>
          </w:p>
        </w:tc>
        <w:tc>
          <w:tcPr>
            <w:tcW w:w="2200" w:type="dxa"/>
          </w:tcPr>
          <w:p w14:paraId="78739F27"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Non-Functional (Usability)</w:t>
            </w:r>
          </w:p>
        </w:tc>
        <w:tc>
          <w:tcPr>
            <w:tcW w:w="3600" w:type="dxa"/>
          </w:tcPr>
          <w:p w14:paraId="06AD9574"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 90% task-completion rate in usability test (n=10 users)</w:t>
            </w:r>
          </w:p>
        </w:tc>
      </w:tr>
    </w:tbl>
    <w:p w14:paraId="7EFF0019" w14:textId="77777777" w:rsidR="009027BC" w:rsidRPr="00077C9B" w:rsidRDefault="00000000">
      <w:pPr>
        <w:pStyle w:val="Heading2"/>
        <w:spacing w:before="300" w:after="200"/>
        <w:rPr>
          <w:color w:val="000000" w:themeColor="text1"/>
        </w:rPr>
      </w:pPr>
      <w:r w:rsidRPr="00077C9B">
        <w:rPr>
          <w:b/>
          <w:bCs/>
          <w:color w:val="000000" w:themeColor="text1"/>
          <w:sz w:val="27"/>
          <w:szCs w:val="27"/>
        </w:rPr>
        <w:t>3.2 Constraints &amp; Applicable Standards</w:t>
      </w:r>
    </w:p>
    <w:tbl>
      <w:tblPr>
        <w:tblStyle w:val="GridTable1Light"/>
        <w:tblW w:w="9000" w:type="dxa"/>
        <w:tblLook w:val="04A0" w:firstRow="1" w:lastRow="0" w:firstColumn="1" w:lastColumn="0" w:noHBand="0" w:noVBand="1"/>
      </w:tblPr>
      <w:tblGrid>
        <w:gridCol w:w="2600"/>
        <w:gridCol w:w="3200"/>
        <w:gridCol w:w="3200"/>
      </w:tblGrid>
      <w:tr w:rsidR="009027BC" w14:paraId="403E8236" w14:textId="77777777" w:rsidTr="00077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7B3BC71" w14:textId="77777777" w:rsidR="009027BC" w:rsidRPr="00077C9B" w:rsidRDefault="00000000">
            <w:pPr>
              <w:rPr>
                <w:sz w:val="24"/>
                <w:szCs w:val="24"/>
              </w:rPr>
            </w:pPr>
            <w:r w:rsidRPr="00077C9B">
              <w:rPr>
                <w:sz w:val="24"/>
                <w:szCs w:val="24"/>
              </w:rPr>
              <w:t>Standard / Code</w:t>
            </w:r>
          </w:p>
        </w:tc>
        <w:tc>
          <w:tcPr>
            <w:tcW w:w="3200" w:type="dxa"/>
          </w:tcPr>
          <w:p w14:paraId="6550EA2E"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Requirement</w:t>
            </w:r>
          </w:p>
        </w:tc>
        <w:tc>
          <w:tcPr>
            <w:tcW w:w="3200" w:type="dxa"/>
          </w:tcPr>
          <w:p w14:paraId="6C34CA37" w14:textId="77777777" w:rsidR="009027BC" w:rsidRPr="00077C9B"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077C9B">
              <w:rPr>
                <w:sz w:val="24"/>
                <w:szCs w:val="24"/>
              </w:rPr>
              <w:t>How Applied in This Project</w:t>
            </w:r>
          </w:p>
        </w:tc>
      </w:tr>
      <w:tr w:rsidR="009027BC" w14:paraId="7343CAAC" w14:textId="77777777" w:rsidTr="00077C9B">
        <w:tc>
          <w:tcPr>
            <w:cnfStyle w:val="001000000000" w:firstRow="0" w:lastRow="0" w:firstColumn="1" w:lastColumn="0" w:oddVBand="0" w:evenVBand="0" w:oddHBand="0" w:evenHBand="0" w:firstRowFirstColumn="0" w:firstRowLastColumn="0" w:lastRowFirstColumn="0" w:lastRowLastColumn="0"/>
            <w:tcW w:w="2600" w:type="dxa"/>
          </w:tcPr>
          <w:p w14:paraId="3916308D" w14:textId="77777777" w:rsidR="009027BC" w:rsidRPr="00077C9B" w:rsidRDefault="00000000">
            <w:pPr>
              <w:rPr>
                <w:sz w:val="24"/>
                <w:szCs w:val="24"/>
              </w:rPr>
            </w:pPr>
            <w:r w:rsidRPr="00077C9B">
              <w:rPr>
                <w:sz w:val="24"/>
                <w:szCs w:val="24"/>
              </w:rPr>
              <w:t>IEEE 829 (Software Test Documentation)</w:t>
            </w:r>
          </w:p>
        </w:tc>
        <w:tc>
          <w:tcPr>
            <w:tcW w:w="3200" w:type="dxa"/>
          </w:tcPr>
          <w:p w14:paraId="23517062"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Structured test plan and reporting</w:t>
            </w:r>
          </w:p>
        </w:tc>
        <w:tc>
          <w:tcPr>
            <w:tcW w:w="3200" w:type="dxa"/>
          </w:tcPr>
          <w:p w14:paraId="06512D4E"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Used to structure the test plan in Section 4.3 (requirement → method → acceptance criterion)</w:t>
            </w:r>
          </w:p>
        </w:tc>
      </w:tr>
      <w:tr w:rsidR="009027BC" w14:paraId="361B31D1" w14:textId="77777777" w:rsidTr="00077C9B">
        <w:tc>
          <w:tcPr>
            <w:cnfStyle w:val="001000000000" w:firstRow="0" w:lastRow="0" w:firstColumn="1" w:lastColumn="0" w:oddVBand="0" w:evenVBand="0" w:oddHBand="0" w:evenHBand="0" w:firstRowFirstColumn="0" w:firstRowLastColumn="0" w:lastRowFirstColumn="0" w:lastRowLastColumn="0"/>
            <w:tcW w:w="2600" w:type="dxa"/>
          </w:tcPr>
          <w:p w14:paraId="0AC31150" w14:textId="77777777" w:rsidR="009027BC" w:rsidRPr="00077C9B" w:rsidRDefault="00000000">
            <w:pPr>
              <w:rPr>
                <w:sz w:val="24"/>
                <w:szCs w:val="24"/>
              </w:rPr>
            </w:pPr>
            <w:r w:rsidRPr="00077C9B">
              <w:rPr>
                <w:sz w:val="24"/>
                <w:szCs w:val="24"/>
              </w:rPr>
              <w:t>ISO/IEC 25010 (Software Quality Model)</w:t>
            </w:r>
          </w:p>
        </w:tc>
        <w:tc>
          <w:tcPr>
            <w:tcW w:w="3200" w:type="dxa"/>
          </w:tcPr>
          <w:p w14:paraId="787BE208"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Defines quality characteristics (performance efficiency, usability, reliability)</w:t>
            </w:r>
          </w:p>
        </w:tc>
        <w:tc>
          <w:tcPr>
            <w:tcW w:w="3200" w:type="dxa"/>
          </w:tcPr>
          <w:p w14:paraId="439B410C"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Non-functional requirements in 3.1 mapped to ISO 25010 quality characteristics</w:t>
            </w:r>
          </w:p>
        </w:tc>
      </w:tr>
      <w:tr w:rsidR="009027BC" w14:paraId="0ABC82BB" w14:textId="77777777" w:rsidTr="00077C9B">
        <w:tc>
          <w:tcPr>
            <w:cnfStyle w:val="001000000000" w:firstRow="0" w:lastRow="0" w:firstColumn="1" w:lastColumn="0" w:oddVBand="0" w:evenVBand="0" w:oddHBand="0" w:evenHBand="0" w:firstRowFirstColumn="0" w:firstRowLastColumn="0" w:lastRowFirstColumn="0" w:lastRowLastColumn="0"/>
            <w:tcW w:w="2600" w:type="dxa"/>
          </w:tcPr>
          <w:p w14:paraId="4C52EB34" w14:textId="77777777" w:rsidR="009027BC" w:rsidRPr="00077C9B" w:rsidRDefault="00000000">
            <w:pPr>
              <w:rPr>
                <w:sz w:val="24"/>
                <w:szCs w:val="24"/>
              </w:rPr>
            </w:pPr>
            <w:r w:rsidRPr="00077C9B">
              <w:rPr>
                <w:sz w:val="24"/>
                <w:szCs w:val="24"/>
              </w:rPr>
              <w:lastRenderedPageBreak/>
              <w:t>Google Play Data Safety / GDPR-aligned data-handling practice</w:t>
            </w:r>
          </w:p>
        </w:tc>
        <w:tc>
          <w:tcPr>
            <w:tcW w:w="3200" w:type="dxa"/>
          </w:tcPr>
          <w:p w14:paraId="24160049"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User images must be handled with consent and minimal retention</w:t>
            </w:r>
          </w:p>
        </w:tc>
        <w:tc>
          <w:tcPr>
            <w:tcW w:w="3200" w:type="dxa"/>
          </w:tcPr>
          <w:p w14:paraId="7B15B48D" w14:textId="77777777" w:rsidR="009027BC" w:rsidRPr="00077C9B"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077C9B">
              <w:rPr>
                <w:sz w:val="24"/>
                <w:szCs w:val="24"/>
              </w:rPr>
              <w:t>On-device inference by default avoids transmitting field images off the device; explicit opt-in required for any cloud backup</w:t>
            </w:r>
          </w:p>
        </w:tc>
      </w:tr>
    </w:tbl>
    <w:p w14:paraId="7CEFFCFF" w14:textId="77777777" w:rsidR="009027BC" w:rsidRPr="00077C9B" w:rsidRDefault="00000000">
      <w:pPr>
        <w:pStyle w:val="Heading2"/>
        <w:spacing w:before="300" w:after="200"/>
        <w:rPr>
          <w:color w:val="000000" w:themeColor="text1"/>
        </w:rPr>
      </w:pPr>
      <w:r w:rsidRPr="00077C9B">
        <w:rPr>
          <w:b/>
          <w:bCs/>
          <w:color w:val="000000" w:themeColor="text1"/>
          <w:sz w:val="27"/>
          <w:szCs w:val="27"/>
        </w:rPr>
        <w:t>3.3 Design Specifications</w:t>
      </w:r>
    </w:p>
    <w:tbl>
      <w:tblPr>
        <w:tblStyle w:val="GridTable1Light"/>
        <w:tblW w:w="8400" w:type="dxa"/>
        <w:tblLook w:val="04A0" w:firstRow="1" w:lastRow="0" w:firstColumn="1" w:lastColumn="0" w:noHBand="0" w:noVBand="1"/>
      </w:tblPr>
      <w:tblGrid>
        <w:gridCol w:w="2800"/>
        <w:gridCol w:w="2600"/>
        <w:gridCol w:w="1400"/>
        <w:gridCol w:w="1600"/>
      </w:tblGrid>
      <w:tr w:rsidR="009027BC" w14:paraId="12597DB8" w14:textId="77777777" w:rsidTr="00077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DC9C444" w14:textId="77777777" w:rsidR="009027BC" w:rsidRPr="00EE3414" w:rsidRDefault="00000000">
            <w:pPr>
              <w:rPr>
                <w:sz w:val="24"/>
                <w:szCs w:val="24"/>
              </w:rPr>
            </w:pPr>
            <w:r w:rsidRPr="00EE3414">
              <w:rPr>
                <w:sz w:val="24"/>
                <w:szCs w:val="24"/>
              </w:rPr>
              <w:t>Parameter</w:t>
            </w:r>
          </w:p>
        </w:tc>
        <w:tc>
          <w:tcPr>
            <w:tcW w:w="2600" w:type="dxa"/>
          </w:tcPr>
          <w:p w14:paraId="607B217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Target/Requirement</w:t>
            </w:r>
          </w:p>
        </w:tc>
        <w:tc>
          <w:tcPr>
            <w:tcW w:w="1400" w:type="dxa"/>
          </w:tcPr>
          <w:p w14:paraId="6EBFDE5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Unit</w:t>
            </w:r>
          </w:p>
        </w:tc>
        <w:tc>
          <w:tcPr>
            <w:tcW w:w="1600" w:type="dxa"/>
          </w:tcPr>
          <w:p w14:paraId="51C1C96F"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Priority</w:t>
            </w:r>
          </w:p>
        </w:tc>
      </w:tr>
      <w:tr w:rsidR="009027BC" w14:paraId="073F5B45"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0E38BFE2" w14:textId="77777777" w:rsidR="009027BC" w:rsidRPr="00EE3414" w:rsidRDefault="00000000">
            <w:pPr>
              <w:rPr>
                <w:sz w:val="24"/>
                <w:szCs w:val="24"/>
              </w:rPr>
            </w:pPr>
            <w:r w:rsidRPr="00EE3414">
              <w:rPr>
                <w:sz w:val="24"/>
                <w:szCs w:val="24"/>
              </w:rPr>
              <w:t>Classification accuracy</w:t>
            </w:r>
          </w:p>
        </w:tc>
        <w:tc>
          <w:tcPr>
            <w:tcW w:w="2600" w:type="dxa"/>
          </w:tcPr>
          <w:p w14:paraId="3225F1E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95%</w:t>
            </w:r>
          </w:p>
        </w:tc>
        <w:tc>
          <w:tcPr>
            <w:tcW w:w="1400" w:type="dxa"/>
          </w:tcPr>
          <w:p w14:paraId="74BD2817"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w:t>
            </w:r>
          </w:p>
        </w:tc>
        <w:tc>
          <w:tcPr>
            <w:tcW w:w="1600" w:type="dxa"/>
          </w:tcPr>
          <w:p w14:paraId="17B7F504"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r>
      <w:tr w:rsidR="009027BC" w14:paraId="4D1067B0"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249D1E1D" w14:textId="77777777" w:rsidR="009027BC" w:rsidRPr="00EE3414" w:rsidRDefault="00000000">
            <w:pPr>
              <w:rPr>
                <w:sz w:val="24"/>
                <w:szCs w:val="24"/>
              </w:rPr>
            </w:pPr>
            <w:r w:rsidRPr="00EE3414">
              <w:rPr>
                <w:sz w:val="24"/>
                <w:szCs w:val="24"/>
              </w:rPr>
              <w:t xml:space="preserve">Segmentation </w:t>
            </w:r>
            <w:proofErr w:type="spellStart"/>
            <w:r w:rsidRPr="00EE3414">
              <w:rPr>
                <w:sz w:val="24"/>
                <w:szCs w:val="24"/>
              </w:rPr>
              <w:t>mIoU</w:t>
            </w:r>
            <w:proofErr w:type="spellEnd"/>
          </w:p>
        </w:tc>
        <w:tc>
          <w:tcPr>
            <w:tcW w:w="2600" w:type="dxa"/>
          </w:tcPr>
          <w:p w14:paraId="3A99134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0.80</w:t>
            </w:r>
          </w:p>
        </w:tc>
        <w:tc>
          <w:tcPr>
            <w:tcW w:w="1400" w:type="dxa"/>
          </w:tcPr>
          <w:p w14:paraId="1D85755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w:t>
            </w:r>
          </w:p>
        </w:tc>
        <w:tc>
          <w:tcPr>
            <w:tcW w:w="1600" w:type="dxa"/>
          </w:tcPr>
          <w:p w14:paraId="23F36FB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r>
      <w:tr w:rsidR="009027BC" w14:paraId="15970E8D"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09669FFC" w14:textId="77777777" w:rsidR="009027BC" w:rsidRPr="00EE3414" w:rsidRDefault="00000000">
            <w:pPr>
              <w:rPr>
                <w:sz w:val="24"/>
                <w:szCs w:val="24"/>
              </w:rPr>
            </w:pPr>
            <w:r w:rsidRPr="00EE3414">
              <w:rPr>
                <w:sz w:val="24"/>
                <w:szCs w:val="24"/>
              </w:rPr>
              <w:t xml:space="preserve">Severity </w:t>
            </w:r>
            <w:proofErr w:type="gramStart"/>
            <w:r w:rsidRPr="00EE3414">
              <w:rPr>
                <w:sz w:val="24"/>
                <w:szCs w:val="24"/>
              </w:rPr>
              <w:t>estimate</w:t>
            </w:r>
            <w:proofErr w:type="gramEnd"/>
            <w:r w:rsidRPr="00EE3414">
              <w:rPr>
                <w:sz w:val="24"/>
                <w:szCs w:val="24"/>
              </w:rPr>
              <w:t xml:space="preserve"> MAE</w:t>
            </w:r>
          </w:p>
        </w:tc>
        <w:tc>
          <w:tcPr>
            <w:tcW w:w="2600" w:type="dxa"/>
          </w:tcPr>
          <w:p w14:paraId="4114403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5</w:t>
            </w:r>
          </w:p>
        </w:tc>
        <w:tc>
          <w:tcPr>
            <w:tcW w:w="1400" w:type="dxa"/>
          </w:tcPr>
          <w:p w14:paraId="40F15F1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w:t>
            </w:r>
          </w:p>
        </w:tc>
        <w:tc>
          <w:tcPr>
            <w:tcW w:w="1600" w:type="dxa"/>
          </w:tcPr>
          <w:p w14:paraId="06DADE83"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r>
      <w:tr w:rsidR="009027BC" w14:paraId="38ECD36B"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5F15EB39" w14:textId="77777777" w:rsidR="009027BC" w:rsidRPr="00EE3414" w:rsidRDefault="00000000">
            <w:pPr>
              <w:rPr>
                <w:sz w:val="24"/>
                <w:szCs w:val="24"/>
              </w:rPr>
            </w:pPr>
            <w:r w:rsidRPr="00EE3414">
              <w:rPr>
                <w:sz w:val="24"/>
                <w:szCs w:val="24"/>
              </w:rPr>
              <w:t>Inference latency (end-to-end)</w:t>
            </w:r>
          </w:p>
        </w:tc>
        <w:tc>
          <w:tcPr>
            <w:tcW w:w="2600" w:type="dxa"/>
          </w:tcPr>
          <w:p w14:paraId="66EDC5CB"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2000</w:t>
            </w:r>
          </w:p>
        </w:tc>
        <w:tc>
          <w:tcPr>
            <w:tcW w:w="1400" w:type="dxa"/>
          </w:tcPr>
          <w:p w14:paraId="4AC9DFA7"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EE3414">
              <w:rPr>
                <w:sz w:val="24"/>
                <w:szCs w:val="24"/>
              </w:rPr>
              <w:t>ms</w:t>
            </w:r>
            <w:proofErr w:type="spellEnd"/>
          </w:p>
        </w:tc>
        <w:tc>
          <w:tcPr>
            <w:tcW w:w="1600" w:type="dxa"/>
          </w:tcPr>
          <w:p w14:paraId="3D95DA84"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r>
      <w:tr w:rsidR="009027BC" w14:paraId="111FCD8F"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70778510" w14:textId="77777777" w:rsidR="009027BC" w:rsidRPr="00EE3414" w:rsidRDefault="00000000">
            <w:pPr>
              <w:rPr>
                <w:sz w:val="24"/>
                <w:szCs w:val="24"/>
              </w:rPr>
            </w:pPr>
            <w:r w:rsidRPr="00EE3414">
              <w:rPr>
                <w:sz w:val="24"/>
                <w:szCs w:val="24"/>
              </w:rPr>
              <w:t>Model size (combined)</w:t>
            </w:r>
          </w:p>
        </w:tc>
        <w:tc>
          <w:tcPr>
            <w:tcW w:w="2600" w:type="dxa"/>
          </w:tcPr>
          <w:p w14:paraId="3438A4CF"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25</w:t>
            </w:r>
          </w:p>
        </w:tc>
        <w:tc>
          <w:tcPr>
            <w:tcW w:w="1400" w:type="dxa"/>
          </w:tcPr>
          <w:p w14:paraId="7C17658C"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MB</w:t>
            </w:r>
          </w:p>
        </w:tc>
        <w:tc>
          <w:tcPr>
            <w:tcW w:w="1600" w:type="dxa"/>
          </w:tcPr>
          <w:p w14:paraId="289FAF9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r>
      <w:tr w:rsidR="009027BC" w14:paraId="2D23A2E2"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0C1DA60B" w14:textId="77777777" w:rsidR="009027BC" w:rsidRPr="00EE3414" w:rsidRDefault="00000000">
            <w:pPr>
              <w:rPr>
                <w:sz w:val="24"/>
                <w:szCs w:val="24"/>
              </w:rPr>
            </w:pPr>
            <w:r w:rsidRPr="00EE3414">
              <w:rPr>
                <w:sz w:val="24"/>
                <w:szCs w:val="24"/>
              </w:rPr>
              <w:t>Peak RAM usage</w:t>
            </w:r>
          </w:p>
        </w:tc>
        <w:tc>
          <w:tcPr>
            <w:tcW w:w="2600" w:type="dxa"/>
          </w:tcPr>
          <w:p w14:paraId="6877A53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300</w:t>
            </w:r>
          </w:p>
        </w:tc>
        <w:tc>
          <w:tcPr>
            <w:tcW w:w="1400" w:type="dxa"/>
          </w:tcPr>
          <w:p w14:paraId="510A628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MB</w:t>
            </w:r>
          </w:p>
        </w:tc>
        <w:tc>
          <w:tcPr>
            <w:tcW w:w="1600" w:type="dxa"/>
          </w:tcPr>
          <w:p w14:paraId="1671F72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r>
      <w:tr w:rsidR="009027BC" w14:paraId="1BC74197" w14:textId="77777777" w:rsidTr="00077C9B">
        <w:tc>
          <w:tcPr>
            <w:cnfStyle w:val="001000000000" w:firstRow="0" w:lastRow="0" w:firstColumn="1" w:lastColumn="0" w:oddVBand="0" w:evenVBand="0" w:oddHBand="0" w:evenHBand="0" w:firstRowFirstColumn="0" w:firstRowLastColumn="0" w:lastRowFirstColumn="0" w:lastRowLastColumn="0"/>
            <w:tcW w:w="2800" w:type="dxa"/>
          </w:tcPr>
          <w:p w14:paraId="4B2C7A6A" w14:textId="77777777" w:rsidR="009027BC" w:rsidRPr="00EE3414" w:rsidRDefault="00000000">
            <w:pPr>
              <w:rPr>
                <w:sz w:val="24"/>
                <w:szCs w:val="24"/>
              </w:rPr>
            </w:pPr>
            <w:r w:rsidRPr="00EE3414">
              <w:rPr>
                <w:sz w:val="24"/>
                <w:szCs w:val="24"/>
              </w:rPr>
              <w:t>Minimum supported Android version</w:t>
            </w:r>
          </w:p>
        </w:tc>
        <w:tc>
          <w:tcPr>
            <w:tcW w:w="2600" w:type="dxa"/>
          </w:tcPr>
          <w:p w14:paraId="046104D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8.0 (API 26)</w:t>
            </w:r>
          </w:p>
        </w:tc>
        <w:tc>
          <w:tcPr>
            <w:tcW w:w="1400" w:type="dxa"/>
          </w:tcPr>
          <w:p w14:paraId="19032E6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w:t>
            </w:r>
          </w:p>
        </w:tc>
        <w:tc>
          <w:tcPr>
            <w:tcW w:w="1600" w:type="dxa"/>
          </w:tcPr>
          <w:p w14:paraId="2A18FDA4"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Low</w:t>
            </w:r>
          </w:p>
        </w:tc>
      </w:tr>
    </w:tbl>
    <w:p w14:paraId="462BFC7F" w14:textId="77777777" w:rsidR="009027BC" w:rsidRPr="00077C9B" w:rsidRDefault="00000000">
      <w:pPr>
        <w:pStyle w:val="Heading2"/>
        <w:spacing w:before="300" w:after="200"/>
        <w:rPr>
          <w:color w:val="000000" w:themeColor="text1"/>
        </w:rPr>
      </w:pPr>
      <w:r w:rsidRPr="00077C9B">
        <w:rPr>
          <w:b/>
          <w:bCs/>
          <w:color w:val="000000" w:themeColor="text1"/>
          <w:sz w:val="27"/>
          <w:szCs w:val="27"/>
        </w:rPr>
        <w:t>3.4 Alternative Solutions &amp; Evaluation</w:t>
      </w:r>
    </w:p>
    <w:p w14:paraId="20826849" w14:textId="77777777" w:rsidR="009027BC" w:rsidRDefault="00000000">
      <w:pPr>
        <w:spacing w:after="200" w:line="360" w:lineRule="auto"/>
        <w:jc w:val="both"/>
      </w:pPr>
      <w:r>
        <w:rPr>
          <w:sz w:val="24"/>
          <w:szCs w:val="24"/>
        </w:rPr>
        <w:t>Three architectural alternatives were evaluated for the classification-plus-segmentation pipeline.</w:t>
      </w:r>
    </w:p>
    <w:p w14:paraId="45E76B52" w14:textId="77777777" w:rsidR="009027BC" w:rsidRDefault="00000000">
      <w:pPr>
        <w:spacing w:after="200" w:line="360" w:lineRule="auto"/>
        <w:jc w:val="both"/>
      </w:pPr>
      <w:r>
        <w:rPr>
          <w:sz w:val="24"/>
          <w:szCs w:val="24"/>
        </w:rPr>
        <w:t>Alternative 1 (Heavyweight cloud pipeline): ResNet50 classifier + DeepLabV3 segmentation, run on a cloud inference server accessed via API. Offers the highest raw accuracy but requires continuous internet connectivity and introduces data-privacy and latency-over-network concerns.</w:t>
      </w:r>
    </w:p>
    <w:p w14:paraId="5A0D0879" w14:textId="77777777" w:rsidR="009027BC" w:rsidRDefault="00000000">
      <w:pPr>
        <w:spacing w:after="200" w:line="360" w:lineRule="auto"/>
        <w:jc w:val="both"/>
      </w:pPr>
      <w:r>
        <w:rPr>
          <w:sz w:val="24"/>
          <w:szCs w:val="24"/>
        </w:rPr>
        <w:t>Alternative 2 (Classical CV pipeline): HSV colour-thresholding for segmentation combined with an SVM classifier on colour/texture features, run entirely on-device. Extremely lightweight but fragile under variable outdoor lighting and unable to distinguish disease types reliably.</w:t>
      </w:r>
    </w:p>
    <w:p w14:paraId="410AE213" w14:textId="77777777" w:rsidR="009027BC" w:rsidRDefault="00000000">
      <w:pPr>
        <w:spacing w:after="200" w:line="360" w:lineRule="auto"/>
        <w:jc w:val="both"/>
      </w:pPr>
      <w:r>
        <w:rPr>
          <w:sz w:val="24"/>
          <w:szCs w:val="24"/>
        </w:rPr>
        <w:t>Alternative 3 (Selected — Lightweight on-device deep learning pipeline): MobileNetV2 classifier + compact U-Net segmentation, quantised for on-device inference.</w:t>
      </w:r>
    </w:p>
    <w:tbl>
      <w:tblPr>
        <w:tblStyle w:val="GridTable1Light"/>
        <w:tblW w:w="9400" w:type="dxa"/>
        <w:tblLook w:val="04A0" w:firstRow="1" w:lastRow="0" w:firstColumn="1" w:lastColumn="0" w:noHBand="0" w:noVBand="1"/>
      </w:tblPr>
      <w:tblGrid>
        <w:gridCol w:w="1991"/>
        <w:gridCol w:w="1274"/>
        <w:gridCol w:w="2045"/>
        <w:gridCol w:w="2045"/>
        <w:gridCol w:w="2045"/>
      </w:tblGrid>
      <w:tr w:rsidR="009027BC" w14:paraId="275E2D82"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98FBDC1" w14:textId="77777777" w:rsidR="009027BC" w:rsidRPr="00EE3414" w:rsidRDefault="00000000">
            <w:pPr>
              <w:rPr>
                <w:sz w:val="24"/>
                <w:szCs w:val="24"/>
              </w:rPr>
            </w:pPr>
            <w:r w:rsidRPr="00EE3414">
              <w:rPr>
                <w:sz w:val="24"/>
                <w:szCs w:val="24"/>
              </w:rPr>
              <w:t>Criterion</w:t>
            </w:r>
          </w:p>
        </w:tc>
        <w:tc>
          <w:tcPr>
            <w:tcW w:w="1300" w:type="dxa"/>
          </w:tcPr>
          <w:p w14:paraId="7A6F808F"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Weight</w:t>
            </w:r>
          </w:p>
        </w:tc>
        <w:tc>
          <w:tcPr>
            <w:tcW w:w="2100" w:type="dxa"/>
          </w:tcPr>
          <w:p w14:paraId="22A3D9EC"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Alternative 1 (Cloud CNN)</w:t>
            </w:r>
          </w:p>
        </w:tc>
        <w:tc>
          <w:tcPr>
            <w:tcW w:w="2100" w:type="dxa"/>
          </w:tcPr>
          <w:p w14:paraId="02EC02D6"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Alternative 2 (Classical CV)</w:t>
            </w:r>
          </w:p>
        </w:tc>
        <w:tc>
          <w:tcPr>
            <w:tcW w:w="2100" w:type="dxa"/>
          </w:tcPr>
          <w:p w14:paraId="333585E3"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Alternative 3 (On-device CNN)</w:t>
            </w:r>
          </w:p>
        </w:tc>
      </w:tr>
      <w:tr w:rsidR="009027BC" w14:paraId="0EAB3F70"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6304AF1D" w14:textId="77777777" w:rsidR="009027BC" w:rsidRPr="00EE3414" w:rsidRDefault="00000000">
            <w:pPr>
              <w:rPr>
                <w:sz w:val="24"/>
                <w:szCs w:val="24"/>
              </w:rPr>
            </w:pPr>
            <w:r w:rsidRPr="00EE3414">
              <w:rPr>
                <w:sz w:val="24"/>
                <w:szCs w:val="24"/>
              </w:rPr>
              <w:t>Performance (accuracy)</w:t>
            </w:r>
          </w:p>
        </w:tc>
        <w:tc>
          <w:tcPr>
            <w:tcW w:w="1300" w:type="dxa"/>
          </w:tcPr>
          <w:p w14:paraId="45BED20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30%</w:t>
            </w:r>
          </w:p>
        </w:tc>
        <w:tc>
          <w:tcPr>
            <w:tcW w:w="2100" w:type="dxa"/>
          </w:tcPr>
          <w:p w14:paraId="448C8FB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9/10</w:t>
            </w:r>
          </w:p>
        </w:tc>
        <w:tc>
          <w:tcPr>
            <w:tcW w:w="2100" w:type="dxa"/>
          </w:tcPr>
          <w:p w14:paraId="5F714CC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5/10</w:t>
            </w:r>
          </w:p>
        </w:tc>
        <w:tc>
          <w:tcPr>
            <w:tcW w:w="2100" w:type="dxa"/>
          </w:tcPr>
          <w:p w14:paraId="189B08BF"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9/10</w:t>
            </w:r>
          </w:p>
        </w:tc>
      </w:tr>
      <w:tr w:rsidR="009027BC" w14:paraId="3F222140"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5AAD5A11" w14:textId="77777777" w:rsidR="009027BC" w:rsidRPr="00EE3414" w:rsidRDefault="00000000">
            <w:pPr>
              <w:rPr>
                <w:sz w:val="24"/>
                <w:szCs w:val="24"/>
              </w:rPr>
            </w:pPr>
            <w:r w:rsidRPr="00EE3414">
              <w:rPr>
                <w:sz w:val="24"/>
                <w:szCs w:val="24"/>
              </w:rPr>
              <w:t>Cost (compute/data)</w:t>
            </w:r>
          </w:p>
        </w:tc>
        <w:tc>
          <w:tcPr>
            <w:tcW w:w="1300" w:type="dxa"/>
          </w:tcPr>
          <w:p w14:paraId="476528B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20%</w:t>
            </w:r>
          </w:p>
        </w:tc>
        <w:tc>
          <w:tcPr>
            <w:tcW w:w="2100" w:type="dxa"/>
          </w:tcPr>
          <w:p w14:paraId="0ED8264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4/10 (server cost)</w:t>
            </w:r>
          </w:p>
        </w:tc>
        <w:tc>
          <w:tcPr>
            <w:tcW w:w="2100" w:type="dxa"/>
          </w:tcPr>
          <w:p w14:paraId="154199A3"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9/10</w:t>
            </w:r>
          </w:p>
        </w:tc>
        <w:tc>
          <w:tcPr>
            <w:tcW w:w="2100" w:type="dxa"/>
          </w:tcPr>
          <w:p w14:paraId="10AFB0E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8/10</w:t>
            </w:r>
          </w:p>
        </w:tc>
      </w:tr>
      <w:tr w:rsidR="009027BC" w14:paraId="5F063896"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1B6268D9" w14:textId="77777777" w:rsidR="009027BC" w:rsidRPr="00EE3414" w:rsidRDefault="00000000">
            <w:pPr>
              <w:rPr>
                <w:sz w:val="24"/>
                <w:szCs w:val="24"/>
              </w:rPr>
            </w:pPr>
            <w:r w:rsidRPr="00EE3414">
              <w:rPr>
                <w:sz w:val="24"/>
                <w:szCs w:val="24"/>
              </w:rPr>
              <w:t>Safety/Reliability offline</w:t>
            </w:r>
          </w:p>
        </w:tc>
        <w:tc>
          <w:tcPr>
            <w:tcW w:w="1300" w:type="dxa"/>
          </w:tcPr>
          <w:p w14:paraId="295D031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20%</w:t>
            </w:r>
          </w:p>
        </w:tc>
        <w:tc>
          <w:tcPr>
            <w:tcW w:w="2100" w:type="dxa"/>
          </w:tcPr>
          <w:p w14:paraId="704C039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3/10 (needs network)</w:t>
            </w:r>
          </w:p>
        </w:tc>
        <w:tc>
          <w:tcPr>
            <w:tcW w:w="2100" w:type="dxa"/>
          </w:tcPr>
          <w:p w14:paraId="2F326BDB"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8/10</w:t>
            </w:r>
          </w:p>
        </w:tc>
        <w:tc>
          <w:tcPr>
            <w:tcW w:w="2100" w:type="dxa"/>
          </w:tcPr>
          <w:p w14:paraId="3C608CCC"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9/10</w:t>
            </w:r>
          </w:p>
        </w:tc>
      </w:tr>
      <w:tr w:rsidR="009027BC" w14:paraId="03869F51"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0CB5C177" w14:textId="77777777" w:rsidR="009027BC" w:rsidRPr="00EE3414" w:rsidRDefault="00000000">
            <w:pPr>
              <w:rPr>
                <w:sz w:val="24"/>
                <w:szCs w:val="24"/>
              </w:rPr>
            </w:pPr>
            <w:r w:rsidRPr="00EE3414">
              <w:rPr>
                <w:sz w:val="24"/>
                <w:szCs w:val="24"/>
              </w:rPr>
              <w:lastRenderedPageBreak/>
              <w:t>Sustainability (energy/data)</w:t>
            </w:r>
          </w:p>
        </w:tc>
        <w:tc>
          <w:tcPr>
            <w:tcW w:w="1300" w:type="dxa"/>
          </w:tcPr>
          <w:p w14:paraId="33CBA61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15%</w:t>
            </w:r>
          </w:p>
        </w:tc>
        <w:tc>
          <w:tcPr>
            <w:tcW w:w="2100" w:type="dxa"/>
          </w:tcPr>
          <w:p w14:paraId="26AF41C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4/10</w:t>
            </w:r>
          </w:p>
        </w:tc>
        <w:tc>
          <w:tcPr>
            <w:tcW w:w="2100" w:type="dxa"/>
          </w:tcPr>
          <w:p w14:paraId="2C7B5A7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8/10</w:t>
            </w:r>
          </w:p>
        </w:tc>
        <w:tc>
          <w:tcPr>
            <w:tcW w:w="2100" w:type="dxa"/>
          </w:tcPr>
          <w:p w14:paraId="13497127"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7/10</w:t>
            </w:r>
          </w:p>
        </w:tc>
      </w:tr>
      <w:tr w:rsidR="009027BC" w14:paraId="623437FF"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5E9A981A" w14:textId="77777777" w:rsidR="009027BC" w:rsidRPr="00EE3414" w:rsidRDefault="00000000">
            <w:pPr>
              <w:rPr>
                <w:sz w:val="24"/>
                <w:szCs w:val="24"/>
              </w:rPr>
            </w:pPr>
            <w:r w:rsidRPr="00EE3414">
              <w:rPr>
                <w:sz w:val="24"/>
                <w:szCs w:val="24"/>
              </w:rPr>
              <w:t>Reliability (field robustness)</w:t>
            </w:r>
          </w:p>
        </w:tc>
        <w:tc>
          <w:tcPr>
            <w:tcW w:w="1300" w:type="dxa"/>
          </w:tcPr>
          <w:p w14:paraId="6BCA07B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15%</w:t>
            </w:r>
          </w:p>
        </w:tc>
        <w:tc>
          <w:tcPr>
            <w:tcW w:w="2100" w:type="dxa"/>
          </w:tcPr>
          <w:p w14:paraId="409600DF"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8/10</w:t>
            </w:r>
          </w:p>
        </w:tc>
        <w:tc>
          <w:tcPr>
            <w:tcW w:w="2100" w:type="dxa"/>
          </w:tcPr>
          <w:p w14:paraId="55AC305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4/10</w:t>
            </w:r>
          </w:p>
        </w:tc>
        <w:tc>
          <w:tcPr>
            <w:tcW w:w="2100" w:type="dxa"/>
          </w:tcPr>
          <w:p w14:paraId="49C6944D"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8/10</w:t>
            </w:r>
          </w:p>
        </w:tc>
      </w:tr>
    </w:tbl>
    <w:p w14:paraId="08550C4E" w14:textId="77777777" w:rsidR="009027BC" w:rsidRPr="00EE3414" w:rsidRDefault="00000000">
      <w:pPr>
        <w:pStyle w:val="Heading2"/>
        <w:spacing w:before="300" w:after="200"/>
        <w:rPr>
          <w:color w:val="000000" w:themeColor="text1"/>
        </w:rPr>
      </w:pPr>
      <w:r w:rsidRPr="00EE3414">
        <w:rPr>
          <w:b/>
          <w:bCs/>
          <w:color w:val="000000" w:themeColor="text1"/>
          <w:sz w:val="27"/>
          <w:szCs w:val="27"/>
        </w:rPr>
        <w:t>3.5 Selected Design &amp; Detailed Design</w:t>
      </w:r>
    </w:p>
    <w:p w14:paraId="41C5B792" w14:textId="77777777" w:rsidR="009027BC" w:rsidRDefault="00000000">
      <w:pPr>
        <w:spacing w:after="200" w:line="360" w:lineRule="auto"/>
        <w:jc w:val="both"/>
      </w:pPr>
      <w:r>
        <w:rPr>
          <w:sz w:val="24"/>
          <w:szCs w:val="24"/>
        </w:rPr>
        <w:t>Alternative 3 was selected on the strength of its weighted score (highest across cost, offline reliability, and sustainability while matching Alternative 1 on accuracy), directly satisfying the offline-capability requirement identified as the core engineering gap in Chapter 2. The evaluation matrix in Section 3.4 shows Alternative 1 is disqualified by its dependence on network connectivity (violating the functional requirement in 3.1), while Alternative 2 fails the accuracy and robustness targets in Section 3.3.</w:t>
      </w:r>
    </w:p>
    <w:p w14:paraId="59202E75" w14:textId="77777777" w:rsidR="009027BC" w:rsidRDefault="00000000">
      <w:pPr>
        <w:spacing w:after="200" w:line="360" w:lineRule="auto"/>
        <w:jc w:val="both"/>
      </w:pPr>
      <w:r>
        <w:rPr>
          <w:sz w:val="24"/>
          <w:szCs w:val="24"/>
        </w:rPr>
        <w:t>System architecture (Figure 3.1): the pipeline consists of four stages — (1) Image Capture &amp; Pre-processing: the smartphone camera captures an RGB image, which is resized to 224×224 pixels and normalised; (2) Classification Stage: a MobileNetV2 backbone (pretrained on ImageNet, fine-tuned on the combined dataset) outputs a disease class probability distribution; (3) Segmentation Stage: a compact U-Net (encoder shared with a reduced MobileNetV2 feature extractor for efficiency) outputs a binary lesion mask at the original image resolution; (4) Severity Scoring: the ratio of lesion pixels to total leaf pixels (leaf pixels isolated via a background-removal mask) is computed and mapped to the standard 0–5 severity index used in plant pathology (0 = no symptoms, 5 = &gt;75% leaf area affected).</w:t>
      </w:r>
    </w:p>
    <w:p w14:paraId="42A33737" w14:textId="77777777" w:rsidR="009027BC" w:rsidRDefault="00000000">
      <w:pPr>
        <w:spacing w:after="200" w:line="360" w:lineRule="auto"/>
        <w:jc w:val="both"/>
      </w:pPr>
      <w:r>
        <w:rPr>
          <w:sz w:val="24"/>
          <w:szCs w:val="24"/>
        </w:rPr>
        <w:t>Key engineering calculation — severity index mapping: Severity Ratio R = (Lesion Pixel Count) / (Total Leaf Pixel Count). The 0–5 index bands follow the widely used Horsfall–Barratt-inspired scale: Index 0 (R = 0%), Index 1 (0% &lt; R ≤ 5%), Index 2 (5% &lt; R ≤ 15%), Index 3 (15% &lt; R ≤ 35%), Index 4 (35% &lt; R ≤ 65%), Index 5 (R &gt; 65%).</w:t>
      </w:r>
    </w:p>
    <w:p w14:paraId="0A8A045D" w14:textId="77777777" w:rsidR="009027BC" w:rsidRDefault="00000000">
      <w:pPr>
        <w:spacing w:after="200" w:line="360" w:lineRule="auto"/>
        <w:jc w:val="both"/>
      </w:pPr>
      <w:r>
        <w:rPr>
          <w:sz w:val="24"/>
          <w:szCs w:val="24"/>
        </w:rPr>
        <w:t>Systems approach: the classification and segmentation stages share a common lightweight feature-extraction backbone to reduce combined model size and avoid duplicating early convolutional computation; the severity-scoring module depends on both the segmentation mask (numerator) and a leaf-background separation mask (denominator) produced by an auxiliary thresholding step, so an error in either upstream stage directly propagates to the reported severity, motivating the accuracy targets set independently for each stage in Section 3.3.</w:t>
      </w:r>
    </w:p>
    <w:p w14:paraId="5A4FF670" w14:textId="77777777" w:rsidR="00EE3414" w:rsidRDefault="00EE3414">
      <w:pPr>
        <w:pStyle w:val="Heading2"/>
        <w:spacing w:before="300" w:after="200"/>
        <w:rPr>
          <w:b/>
          <w:bCs/>
          <w:sz w:val="27"/>
          <w:szCs w:val="27"/>
        </w:rPr>
      </w:pPr>
    </w:p>
    <w:p w14:paraId="6BD60CEB" w14:textId="086308A9" w:rsidR="009027BC" w:rsidRPr="00EE3414" w:rsidRDefault="00000000">
      <w:pPr>
        <w:pStyle w:val="Heading2"/>
        <w:spacing w:before="300" w:after="200"/>
        <w:rPr>
          <w:color w:val="000000" w:themeColor="text1"/>
        </w:rPr>
      </w:pPr>
      <w:r w:rsidRPr="00EE3414">
        <w:rPr>
          <w:b/>
          <w:bCs/>
          <w:color w:val="000000" w:themeColor="text1"/>
          <w:sz w:val="27"/>
          <w:szCs w:val="27"/>
        </w:rPr>
        <w:lastRenderedPageBreak/>
        <w:t>3.6 Trade-off Analysis</w:t>
      </w:r>
    </w:p>
    <w:tbl>
      <w:tblPr>
        <w:tblStyle w:val="GridTable1Light"/>
        <w:tblW w:w="9400" w:type="dxa"/>
        <w:tblLook w:val="04A0" w:firstRow="1" w:lastRow="0" w:firstColumn="1" w:lastColumn="0" w:noHBand="0" w:noVBand="1"/>
      </w:tblPr>
      <w:tblGrid>
        <w:gridCol w:w="1800"/>
        <w:gridCol w:w="1800"/>
        <w:gridCol w:w="1800"/>
        <w:gridCol w:w="1800"/>
        <w:gridCol w:w="2200"/>
      </w:tblGrid>
      <w:tr w:rsidR="009027BC" w:rsidRPr="00EE3414" w14:paraId="47412879"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DBA88DD" w14:textId="77777777" w:rsidR="009027BC" w:rsidRPr="00EE3414" w:rsidRDefault="00000000">
            <w:pPr>
              <w:rPr>
                <w:sz w:val="24"/>
                <w:szCs w:val="24"/>
              </w:rPr>
            </w:pPr>
            <w:r w:rsidRPr="00EE3414">
              <w:rPr>
                <w:sz w:val="24"/>
                <w:szCs w:val="24"/>
              </w:rPr>
              <w:t>Design Decision</w:t>
            </w:r>
          </w:p>
        </w:tc>
        <w:tc>
          <w:tcPr>
            <w:tcW w:w="1800" w:type="dxa"/>
          </w:tcPr>
          <w:p w14:paraId="48213291"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Alternative Considered</w:t>
            </w:r>
          </w:p>
        </w:tc>
        <w:tc>
          <w:tcPr>
            <w:tcW w:w="1800" w:type="dxa"/>
          </w:tcPr>
          <w:p w14:paraId="3C9DCBED"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Benefit</w:t>
            </w:r>
          </w:p>
        </w:tc>
        <w:tc>
          <w:tcPr>
            <w:tcW w:w="1800" w:type="dxa"/>
          </w:tcPr>
          <w:p w14:paraId="0CA5287B"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Disadvantage</w:t>
            </w:r>
          </w:p>
        </w:tc>
        <w:tc>
          <w:tcPr>
            <w:tcW w:w="2200" w:type="dxa"/>
          </w:tcPr>
          <w:p w14:paraId="370EA0F2"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Final Decision &amp; Justification</w:t>
            </w:r>
          </w:p>
        </w:tc>
      </w:tr>
      <w:tr w:rsidR="009027BC" w:rsidRPr="00EE3414" w14:paraId="79A19418"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29BA8B84" w14:textId="77777777" w:rsidR="009027BC" w:rsidRPr="00EE3414" w:rsidRDefault="00000000">
            <w:pPr>
              <w:rPr>
                <w:sz w:val="24"/>
                <w:szCs w:val="24"/>
              </w:rPr>
            </w:pPr>
            <w:r w:rsidRPr="00EE3414">
              <w:rPr>
                <w:sz w:val="24"/>
                <w:szCs w:val="24"/>
              </w:rPr>
              <w:t>Backbone network</w:t>
            </w:r>
          </w:p>
        </w:tc>
        <w:tc>
          <w:tcPr>
            <w:tcW w:w="1800" w:type="dxa"/>
          </w:tcPr>
          <w:p w14:paraId="74870D7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ResNet50 (full-size)</w:t>
            </w:r>
          </w:p>
        </w:tc>
        <w:tc>
          <w:tcPr>
            <w:tcW w:w="1800" w:type="dxa"/>
          </w:tcPr>
          <w:p w14:paraId="7C1C3EC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Higher raw accuracy (~1–2% higher)</w:t>
            </w:r>
          </w:p>
        </w:tc>
        <w:tc>
          <w:tcPr>
            <w:tcW w:w="1800" w:type="dxa"/>
          </w:tcPr>
          <w:p w14:paraId="62A1737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4× larger, slower on-device</w:t>
            </w:r>
          </w:p>
        </w:tc>
        <w:tc>
          <w:tcPr>
            <w:tcW w:w="2200" w:type="dxa"/>
          </w:tcPr>
          <w:p w14:paraId="66D7A353"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MobileNetV2 selected: meets 95% accuracy target within the 25 MB/2 s budget</w:t>
            </w:r>
          </w:p>
        </w:tc>
      </w:tr>
      <w:tr w:rsidR="009027BC" w:rsidRPr="00EE3414" w14:paraId="51A93FCE"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46BB60F8" w14:textId="77777777" w:rsidR="009027BC" w:rsidRPr="00EE3414" w:rsidRDefault="00000000">
            <w:pPr>
              <w:rPr>
                <w:sz w:val="24"/>
                <w:szCs w:val="24"/>
              </w:rPr>
            </w:pPr>
            <w:r w:rsidRPr="00EE3414">
              <w:rPr>
                <w:sz w:val="24"/>
                <w:szCs w:val="24"/>
              </w:rPr>
              <w:t>Segmentation network</w:t>
            </w:r>
          </w:p>
        </w:tc>
        <w:tc>
          <w:tcPr>
            <w:tcW w:w="1800" w:type="dxa"/>
          </w:tcPr>
          <w:p w14:paraId="1D83D48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Full DeepLabV3+</w:t>
            </w:r>
          </w:p>
        </w:tc>
        <w:tc>
          <w:tcPr>
            <w:tcW w:w="1800" w:type="dxa"/>
          </w:tcPr>
          <w:p w14:paraId="657BF423"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Sharper mask boundaries</w:t>
            </w:r>
          </w:p>
        </w:tc>
        <w:tc>
          <w:tcPr>
            <w:tcW w:w="1800" w:type="dxa"/>
          </w:tcPr>
          <w:p w14:paraId="5F51C10C"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Exceeds mobile memory budget</w:t>
            </w:r>
          </w:p>
        </w:tc>
        <w:tc>
          <w:tcPr>
            <w:tcW w:w="2200" w:type="dxa"/>
          </w:tcPr>
          <w:p w14:paraId="5E67DD7F"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xml:space="preserve">Compact U-Net selected: </w:t>
            </w:r>
            <w:proofErr w:type="spellStart"/>
            <w:r w:rsidRPr="00EE3414">
              <w:rPr>
                <w:sz w:val="24"/>
                <w:szCs w:val="24"/>
              </w:rPr>
              <w:t>mIoU</w:t>
            </w:r>
            <w:proofErr w:type="spellEnd"/>
            <w:r w:rsidRPr="00EE3414">
              <w:rPr>
                <w:sz w:val="24"/>
                <w:szCs w:val="24"/>
              </w:rPr>
              <w:t xml:space="preserve"> target met at 1/6th the parameter count</w:t>
            </w:r>
          </w:p>
        </w:tc>
      </w:tr>
      <w:tr w:rsidR="009027BC" w:rsidRPr="00EE3414" w14:paraId="4CAE0599"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6501A68A" w14:textId="77777777" w:rsidR="009027BC" w:rsidRPr="00EE3414" w:rsidRDefault="00000000">
            <w:pPr>
              <w:rPr>
                <w:sz w:val="24"/>
                <w:szCs w:val="24"/>
              </w:rPr>
            </w:pPr>
            <w:r w:rsidRPr="00EE3414">
              <w:rPr>
                <w:sz w:val="24"/>
                <w:szCs w:val="24"/>
              </w:rPr>
              <w:t>Inference location</w:t>
            </w:r>
          </w:p>
        </w:tc>
        <w:tc>
          <w:tcPr>
            <w:tcW w:w="1800" w:type="dxa"/>
          </w:tcPr>
          <w:p w14:paraId="0B5EDAC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Cloud API</w:t>
            </w:r>
          </w:p>
        </w:tc>
        <w:tc>
          <w:tcPr>
            <w:tcW w:w="1800" w:type="dxa"/>
          </w:tcPr>
          <w:p w14:paraId="50FB7AD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No on-device compute limit</w:t>
            </w:r>
          </w:p>
        </w:tc>
        <w:tc>
          <w:tcPr>
            <w:tcW w:w="1800" w:type="dxa"/>
          </w:tcPr>
          <w:p w14:paraId="5AA4DB6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Requires connectivity; latency variable</w:t>
            </w:r>
          </w:p>
        </w:tc>
        <w:tc>
          <w:tcPr>
            <w:tcW w:w="2200" w:type="dxa"/>
          </w:tcPr>
          <w:p w14:paraId="0180FE7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On-device inference selected: satisfies offline functional requirement</w:t>
            </w:r>
          </w:p>
        </w:tc>
      </w:tr>
      <w:tr w:rsidR="009027BC" w:rsidRPr="00EE3414" w14:paraId="597360D0" w14:textId="77777777" w:rsidTr="00EE3414">
        <w:tc>
          <w:tcPr>
            <w:cnfStyle w:val="001000000000" w:firstRow="0" w:lastRow="0" w:firstColumn="1" w:lastColumn="0" w:oddVBand="0" w:evenVBand="0" w:oddHBand="0" w:evenHBand="0" w:firstRowFirstColumn="0" w:firstRowLastColumn="0" w:lastRowFirstColumn="0" w:lastRowLastColumn="0"/>
            <w:tcW w:w="1800" w:type="dxa"/>
          </w:tcPr>
          <w:p w14:paraId="4B19A28A" w14:textId="77777777" w:rsidR="009027BC" w:rsidRPr="00EE3414" w:rsidRDefault="00000000">
            <w:pPr>
              <w:rPr>
                <w:sz w:val="24"/>
                <w:szCs w:val="24"/>
              </w:rPr>
            </w:pPr>
            <w:r w:rsidRPr="00EE3414">
              <w:rPr>
                <w:sz w:val="24"/>
                <w:szCs w:val="24"/>
              </w:rPr>
              <w:t>Model precision</w:t>
            </w:r>
          </w:p>
        </w:tc>
        <w:tc>
          <w:tcPr>
            <w:tcW w:w="1800" w:type="dxa"/>
          </w:tcPr>
          <w:p w14:paraId="317D52E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FP32 weights</w:t>
            </w:r>
          </w:p>
        </w:tc>
        <w:tc>
          <w:tcPr>
            <w:tcW w:w="1800" w:type="dxa"/>
          </w:tcPr>
          <w:p w14:paraId="2FE2992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Marginally higher accuracy (&lt;0.5%)</w:t>
            </w:r>
          </w:p>
        </w:tc>
        <w:tc>
          <w:tcPr>
            <w:tcW w:w="1800" w:type="dxa"/>
          </w:tcPr>
          <w:p w14:paraId="23192A5B"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2× model size, slower inference</w:t>
            </w:r>
          </w:p>
        </w:tc>
        <w:tc>
          <w:tcPr>
            <w:tcW w:w="2200" w:type="dxa"/>
          </w:tcPr>
          <w:p w14:paraId="177AB4B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INT8 post-training quantisation selected: meets size/latency targets with negligible accuracy loss</w:t>
            </w:r>
          </w:p>
        </w:tc>
      </w:tr>
    </w:tbl>
    <w:p w14:paraId="01007A3E" w14:textId="0AB59F70" w:rsidR="000D4939" w:rsidRDefault="000D4939">
      <w:pPr>
        <w:pStyle w:val="Heading2"/>
        <w:spacing w:before="300" w:after="200"/>
        <w:rPr>
          <w:b/>
          <w:bCs/>
          <w:color w:val="000000" w:themeColor="text1"/>
          <w:sz w:val="27"/>
          <w:szCs w:val="27"/>
        </w:rPr>
      </w:pPr>
      <w:r w:rsidRPr="000D4939">
        <w:rPr>
          <w:b/>
          <w:bCs/>
          <w:color w:val="000000" w:themeColor="text1"/>
          <w:sz w:val="27"/>
          <w:szCs w:val="27"/>
        </w:rPr>
        <w:drawing>
          <wp:inline distT="0" distB="0" distL="0" distR="0" wp14:anchorId="74B24501" wp14:editId="62BE137B">
            <wp:extent cx="5731510" cy="3201670"/>
            <wp:effectExtent l="0" t="0" r="2540" b="0"/>
            <wp:docPr id="65444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3756" name=""/>
                    <pic:cNvPicPr/>
                  </pic:nvPicPr>
                  <pic:blipFill>
                    <a:blip r:embed="rId9"/>
                    <a:stretch>
                      <a:fillRect/>
                    </a:stretch>
                  </pic:blipFill>
                  <pic:spPr>
                    <a:xfrm>
                      <a:off x="0" y="0"/>
                      <a:ext cx="5731510" cy="3201670"/>
                    </a:xfrm>
                    <a:prstGeom prst="rect">
                      <a:avLst/>
                    </a:prstGeom>
                  </pic:spPr>
                </pic:pic>
              </a:graphicData>
            </a:graphic>
          </wp:inline>
        </w:drawing>
      </w:r>
    </w:p>
    <w:p w14:paraId="3A55FC55" w14:textId="243655B2" w:rsidR="009027BC" w:rsidRPr="00EE3414" w:rsidRDefault="00000000">
      <w:pPr>
        <w:pStyle w:val="Heading2"/>
        <w:spacing w:before="300" w:after="200"/>
        <w:rPr>
          <w:color w:val="000000" w:themeColor="text1"/>
        </w:rPr>
      </w:pPr>
      <w:r w:rsidRPr="00EE3414">
        <w:rPr>
          <w:b/>
          <w:bCs/>
          <w:color w:val="000000" w:themeColor="text1"/>
          <w:sz w:val="27"/>
          <w:szCs w:val="27"/>
        </w:rPr>
        <w:t>3.7 Sustainability, Ethics, Safety, Risk &amp; Security</w:t>
      </w:r>
    </w:p>
    <w:tbl>
      <w:tblPr>
        <w:tblStyle w:val="GridTable1Light"/>
        <w:tblW w:w="8800" w:type="dxa"/>
        <w:tblLook w:val="04A0" w:firstRow="1" w:lastRow="0" w:firstColumn="1" w:lastColumn="0" w:noHBand="0" w:noVBand="1"/>
      </w:tblPr>
      <w:tblGrid>
        <w:gridCol w:w="1631"/>
        <w:gridCol w:w="2193"/>
        <w:gridCol w:w="2586"/>
        <w:gridCol w:w="2390"/>
      </w:tblGrid>
      <w:tr w:rsidR="009027BC" w14:paraId="1096F2CF"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0FBE0A85" w14:textId="77777777" w:rsidR="009027BC" w:rsidRPr="00EE3414" w:rsidRDefault="00000000">
            <w:pPr>
              <w:rPr>
                <w:sz w:val="24"/>
                <w:szCs w:val="24"/>
              </w:rPr>
            </w:pPr>
            <w:r w:rsidRPr="00EE3414">
              <w:rPr>
                <w:sz w:val="24"/>
                <w:szCs w:val="24"/>
              </w:rPr>
              <w:t>Domain</w:t>
            </w:r>
          </w:p>
        </w:tc>
        <w:tc>
          <w:tcPr>
            <w:tcW w:w="2200" w:type="dxa"/>
          </w:tcPr>
          <w:p w14:paraId="08A6484B"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Consideration</w:t>
            </w:r>
          </w:p>
        </w:tc>
        <w:tc>
          <w:tcPr>
            <w:tcW w:w="2600" w:type="dxa"/>
          </w:tcPr>
          <w:p w14:paraId="6E300CA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Evidence Evaluated</w:t>
            </w:r>
          </w:p>
        </w:tc>
        <w:tc>
          <w:tcPr>
            <w:tcW w:w="2400" w:type="dxa"/>
          </w:tcPr>
          <w:p w14:paraId="446277B3"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Impact on Final Decision</w:t>
            </w:r>
          </w:p>
        </w:tc>
      </w:tr>
      <w:tr w:rsidR="009027BC" w14:paraId="4C938DAF" w14:textId="77777777" w:rsidTr="00EE3414">
        <w:tc>
          <w:tcPr>
            <w:cnfStyle w:val="001000000000" w:firstRow="0" w:lastRow="0" w:firstColumn="1" w:lastColumn="0" w:oddVBand="0" w:evenVBand="0" w:oddHBand="0" w:evenHBand="0" w:firstRowFirstColumn="0" w:firstRowLastColumn="0" w:lastRowFirstColumn="0" w:lastRowLastColumn="0"/>
            <w:tcW w:w="1600" w:type="dxa"/>
          </w:tcPr>
          <w:p w14:paraId="09EDAE71" w14:textId="77777777" w:rsidR="009027BC" w:rsidRPr="00EE3414" w:rsidRDefault="00000000">
            <w:pPr>
              <w:rPr>
                <w:sz w:val="24"/>
                <w:szCs w:val="24"/>
              </w:rPr>
            </w:pPr>
            <w:r w:rsidRPr="00EE3414">
              <w:rPr>
                <w:sz w:val="24"/>
                <w:szCs w:val="24"/>
              </w:rPr>
              <w:lastRenderedPageBreak/>
              <w:t>Sustainability</w:t>
            </w:r>
          </w:p>
        </w:tc>
        <w:tc>
          <w:tcPr>
            <w:tcW w:w="2200" w:type="dxa"/>
          </w:tcPr>
          <w:p w14:paraId="7E49E43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On-device vs. cloud inference energy/data cost</w:t>
            </w:r>
          </w:p>
        </w:tc>
        <w:tc>
          <w:tcPr>
            <w:tcW w:w="2600" w:type="dxa"/>
          </w:tcPr>
          <w:p w14:paraId="73C4F08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xml:space="preserve">Estimated cloud API calls at scale (millions of farmers) would incur recurring server energy and mobile data cost; on-device inference measured at ~180 </w:t>
            </w:r>
            <w:proofErr w:type="spellStart"/>
            <w:r w:rsidRPr="00EE3414">
              <w:rPr>
                <w:sz w:val="24"/>
                <w:szCs w:val="24"/>
              </w:rPr>
              <w:t>mJ</w:t>
            </w:r>
            <w:proofErr w:type="spellEnd"/>
            <w:r w:rsidRPr="00EE3414">
              <w:rPr>
                <w:sz w:val="24"/>
                <w:szCs w:val="24"/>
              </w:rPr>
              <w:t xml:space="preserve"> per inference on the test device</w:t>
            </w:r>
          </w:p>
        </w:tc>
        <w:tc>
          <w:tcPr>
            <w:tcW w:w="2400" w:type="dxa"/>
          </w:tcPr>
          <w:p w14:paraId="654CC0F6"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Selected on-device INT8 pipeline (3.6) specifically to minimise recurring energy/data footprint at scale</w:t>
            </w:r>
          </w:p>
        </w:tc>
      </w:tr>
      <w:tr w:rsidR="009027BC" w14:paraId="6048A500" w14:textId="77777777" w:rsidTr="00EE3414">
        <w:tc>
          <w:tcPr>
            <w:cnfStyle w:val="001000000000" w:firstRow="0" w:lastRow="0" w:firstColumn="1" w:lastColumn="0" w:oddVBand="0" w:evenVBand="0" w:oddHBand="0" w:evenHBand="0" w:firstRowFirstColumn="0" w:firstRowLastColumn="0" w:lastRowFirstColumn="0" w:lastRowLastColumn="0"/>
            <w:tcW w:w="1600" w:type="dxa"/>
          </w:tcPr>
          <w:p w14:paraId="53AF5721" w14:textId="77777777" w:rsidR="009027BC" w:rsidRPr="00EE3414" w:rsidRDefault="00000000">
            <w:pPr>
              <w:rPr>
                <w:sz w:val="24"/>
                <w:szCs w:val="24"/>
              </w:rPr>
            </w:pPr>
            <w:r w:rsidRPr="00EE3414">
              <w:rPr>
                <w:sz w:val="24"/>
                <w:szCs w:val="24"/>
              </w:rPr>
              <w:t>Ethics</w:t>
            </w:r>
          </w:p>
        </w:tc>
        <w:tc>
          <w:tcPr>
            <w:tcW w:w="2200" w:type="dxa"/>
          </w:tcPr>
          <w:p w14:paraId="08AE5DB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Farmer trust and over-reliance on automated advice</w:t>
            </w:r>
          </w:p>
        </w:tc>
        <w:tc>
          <w:tcPr>
            <w:tcW w:w="2600" w:type="dxa"/>
          </w:tcPr>
          <w:p w14:paraId="244CF47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Reviewed cases in literature (Section 2.2) where qualitative-only severity outputs led to under-treatment</w:t>
            </w:r>
          </w:p>
        </w:tc>
        <w:tc>
          <w:tcPr>
            <w:tcW w:w="2400" w:type="dxa"/>
          </w:tcPr>
          <w:p w14:paraId="374B56AB"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Added an explicit confidence score and a disclaimer recommending agronomist consultation for severity ≥ 4, rather than presenting the model as an autonomous decision-maker</w:t>
            </w:r>
          </w:p>
        </w:tc>
      </w:tr>
      <w:tr w:rsidR="009027BC" w14:paraId="59EACC91" w14:textId="77777777" w:rsidTr="00EE3414">
        <w:tc>
          <w:tcPr>
            <w:cnfStyle w:val="001000000000" w:firstRow="0" w:lastRow="0" w:firstColumn="1" w:lastColumn="0" w:oddVBand="0" w:evenVBand="0" w:oddHBand="0" w:evenHBand="0" w:firstRowFirstColumn="0" w:firstRowLastColumn="0" w:lastRowFirstColumn="0" w:lastRowLastColumn="0"/>
            <w:tcW w:w="1600" w:type="dxa"/>
          </w:tcPr>
          <w:p w14:paraId="5DEEEAC2" w14:textId="77777777" w:rsidR="009027BC" w:rsidRPr="00EE3414" w:rsidRDefault="00000000">
            <w:pPr>
              <w:rPr>
                <w:sz w:val="24"/>
                <w:szCs w:val="24"/>
              </w:rPr>
            </w:pPr>
            <w:r w:rsidRPr="00EE3414">
              <w:rPr>
                <w:sz w:val="24"/>
                <w:szCs w:val="24"/>
              </w:rPr>
              <w:t>Health &amp; Safety</w:t>
            </w:r>
          </w:p>
        </w:tc>
        <w:tc>
          <w:tcPr>
            <w:tcW w:w="2200" w:type="dxa"/>
          </w:tcPr>
          <w:p w14:paraId="31B0F4B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Downstream pesticide over/under-application risk from a wrong severity reading</w:t>
            </w:r>
          </w:p>
        </w:tc>
        <w:tc>
          <w:tcPr>
            <w:tcW w:w="2600" w:type="dxa"/>
          </w:tcPr>
          <w:p w14:paraId="6CA7C01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Benchmarked severity MAE (Section 4.5) against expert grading; error concentrated in mid-severity (Index 2–3) boundary cases</w:t>
            </w:r>
          </w:p>
        </w:tc>
        <w:tc>
          <w:tcPr>
            <w:tcW w:w="2400" w:type="dxa"/>
          </w:tcPr>
          <w:p w14:paraId="7A81A02D"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Set a conservative rounding rule (round severity up at class-boundary ambiguity) to bias toward caution rather than under-treatment</w:t>
            </w:r>
          </w:p>
        </w:tc>
      </w:tr>
      <w:tr w:rsidR="009027BC" w14:paraId="4ED3A75D" w14:textId="77777777" w:rsidTr="00EE3414">
        <w:tc>
          <w:tcPr>
            <w:cnfStyle w:val="001000000000" w:firstRow="0" w:lastRow="0" w:firstColumn="1" w:lastColumn="0" w:oddVBand="0" w:evenVBand="0" w:oddHBand="0" w:evenHBand="0" w:firstRowFirstColumn="0" w:firstRowLastColumn="0" w:lastRowFirstColumn="0" w:lastRowLastColumn="0"/>
            <w:tcW w:w="1600" w:type="dxa"/>
          </w:tcPr>
          <w:p w14:paraId="1FB6B803" w14:textId="77777777" w:rsidR="009027BC" w:rsidRPr="00EE3414" w:rsidRDefault="00000000">
            <w:pPr>
              <w:rPr>
                <w:sz w:val="24"/>
                <w:szCs w:val="24"/>
              </w:rPr>
            </w:pPr>
            <w:r w:rsidRPr="00EE3414">
              <w:rPr>
                <w:sz w:val="24"/>
                <w:szCs w:val="24"/>
              </w:rPr>
              <w:t>Security</w:t>
            </w:r>
          </w:p>
        </w:tc>
        <w:tc>
          <w:tcPr>
            <w:tcW w:w="2200" w:type="dxa"/>
          </w:tcPr>
          <w:p w14:paraId="3FBDFCB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Farmer image data privacy</w:t>
            </w:r>
          </w:p>
        </w:tc>
        <w:tc>
          <w:tcPr>
            <w:tcW w:w="2600" w:type="dxa"/>
          </w:tcPr>
          <w:p w14:paraId="7693F594"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Reviewed GDPR-aligned data-handling constraint (Section 3.2)</w:t>
            </w:r>
          </w:p>
        </w:tc>
        <w:tc>
          <w:tcPr>
            <w:tcW w:w="2400" w:type="dxa"/>
          </w:tcPr>
          <w:p w14:paraId="2541227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Default configuration performs 100% on-device inference; no image is uploaded unless the user explicitly opts in to cloud backup</w:t>
            </w:r>
          </w:p>
        </w:tc>
      </w:tr>
    </w:tbl>
    <w:p w14:paraId="28C871DB" w14:textId="77777777" w:rsidR="009027BC" w:rsidRDefault="009027BC">
      <w:pPr>
        <w:spacing w:before="300"/>
      </w:pPr>
    </w:p>
    <w:p w14:paraId="2CC49495" w14:textId="77777777" w:rsidR="009027BC" w:rsidRDefault="00000000">
      <w:pPr>
        <w:spacing w:before="100" w:after="300"/>
        <w:jc w:val="center"/>
      </w:pPr>
      <w:r>
        <w:rPr>
          <w:b/>
          <w:bCs/>
          <w:sz w:val="22"/>
          <w:szCs w:val="22"/>
        </w:rPr>
        <w:t>Risk Register</w:t>
      </w:r>
    </w:p>
    <w:tbl>
      <w:tblPr>
        <w:tblStyle w:val="GridTable1Light"/>
        <w:tblW w:w="9000" w:type="dxa"/>
        <w:tblLook w:val="04A0" w:firstRow="1" w:lastRow="0" w:firstColumn="1" w:lastColumn="0" w:noHBand="0" w:noVBand="1"/>
      </w:tblPr>
      <w:tblGrid>
        <w:gridCol w:w="2643"/>
        <w:gridCol w:w="1324"/>
        <w:gridCol w:w="1078"/>
        <w:gridCol w:w="840"/>
        <w:gridCol w:w="1885"/>
        <w:gridCol w:w="1230"/>
      </w:tblGrid>
      <w:tr w:rsidR="009027BC" w14:paraId="1E6DB2BF"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0C84F08C" w14:textId="77777777" w:rsidR="009027BC" w:rsidRPr="00EE3414" w:rsidRDefault="00000000">
            <w:pPr>
              <w:rPr>
                <w:sz w:val="24"/>
                <w:szCs w:val="24"/>
              </w:rPr>
            </w:pPr>
            <w:r w:rsidRPr="00EE3414">
              <w:rPr>
                <w:sz w:val="24"/>
                <w:szCs w:val="24"/>
              </w:rPr>
              <w:t>Risk</w:t>
            </w:r>
          </w:p>
        </w:tc>
        <w:tc>
          <w:tcPr>
            <w:tcW w:w="1200" w:type="dxa"/>
          </w:tcPr>
          <w:p w14:paraId="630CEB39"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Likelihood</w:t>
            </w:r>
          </w:p>
        </w:tc>
        <w:tc>
          <w:tcPr>
            <w:tcW w:w="1200" w:type="dxa"/>
          </w:tcPr>
          <w:p w14:paraId="01A8C4AD"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Severity</w:t>
            </w:r>
          </w:p>
        </w:tc>
        <w:tc>
          <w:tcPr>
            <w:tcW w:w="1200" w:type="dxa"/>
          </w:tcPr>
          <w:p w14:paraId="428DC197"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Risk Level</w:t>
            </w:r>
          </w:p>
        </w:tc>
        <w:tc>
          <w:tcPr>
            <w:tcW w:w="2200" w:type="dxa"/>
          </w:tcPr>
          <w:p w14:paraId="5348A62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Mitigation</w:t>
            </w:r>
          </w:p>
        </w:tc>
        <w:tc>
          <w:tcPr>
            <w:tcW w:w="1900" w:type="dxa"/>
          </w:tcPr>
          <w:p w14:paraId="251B2BD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Residual Risk</w:t>
            </w:r>
          </w:p>
        </w:tc>
      </w:tr>
      <w:tr w:rsidR="009027BC" w14:paraId="7DA37846" w14:textId="77777777" w:rsidTr="00EE3414">
        <w:tc>
          <w:tcPr>
            <w:cnfStyle w:val="001000000000" w:firstRow="0" w:lastRow="0" w:firstColumn="1" w:lastColumn="0" w:oddVBand="0" w:evenVBand="0" w:oddHBand="0" w:evenHBand="0" w:firstRowFirstColumn="0" w:firstRowLastColumn="0" w:lastRowFirstColumn="0" w:lastRowLastColumn="0"/>
            <w:tcW w:w="1300" w:type="dxa"/>
          </w:tcPr>
          <w:p w14:paraId="716F027B" w14:textId="77777777" w:rsidR="009027BC" w:rsidRPr="00EE3414" w:rsidRDefault="00000000">
            <w:pPr>
              <w:rPr>
                <w:sz w:val="24"/>
                <w:szCs w:val="24"/>
              </w:rPr>
            </w:pPr>
            <w:r w:rsidRPr="00EE3414">
              <w:rPr>
                <w:sz w:val="24"/>
                <w:szCs w:val="24"/>
              </w:rPr>
              <w:t>Model misclassifies disease on unseen crop varieties</w:t>
            </w:r>
          </w:p>
        </w:tc>
        <w:tc>
          <w:tcPr>
            <w:tcW w:w="1200" w:type="dxa"/>
          </w:tcPr>
          <w:p w14:paraId="4ABF124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c>
          <w:tcPr>
            <w:tcW w:w="1200" w:type="dxa"/>
          </w:tcPr>
          <w:p w14:paraId="1F2C4545"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1200" w:type="dxa"/>
          </w:tcPr>
          <w:p w14:paraId="006A330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2200" w:type="dxa"/>
          </w:tcPr>
          <w:p w14:paraId="05332CB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Restrict initial deployment scope to tomato/potato (Section 1.6); display confidence score</w:t>
            </w:r>
          </w:p>
        </w:tc>
        <w:tc>
          <w:tcPr>
            <w:tcW w:w="1900" w:type="dxa"/>
          </w:tcPr>
          <w:p w14:paraId="174643CB"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Low–Medium</w:t>
            </w:r>
          </w:p>
        </w:tc>
      </w:tr>
      <w:tr w:rsidR="009027BC" w14:paraId="2187DD8E" w14:textId="77777777" w:rsidTr="00EE3414">
        <w:tc>
          <w:tcPr>
            <w:cnfStyle w:val="001000000000" w:firstRow="0" w:lastRow="0" w:firstColumn="1" w:lastColumn="0" w:oddVBand="0" w:evenVBand="0" w:oddHBand="0" w:evenHBand="0" w:firstRowFirstColumn="0" w:firstRowLastColumn="0" w:lastRowFirstColumn="0" w:lastRowLastColumn="0"/>
            <w:tcW w:w="1300" w:type="dxa"/>
          </w:tcPr>
          <w:p w14:paraId="034A18D7" w14:textId="77777777" w:rsidR="009027BC" w:rsidRPr="00EE3414" w:rsidRDefault="00000000">
            <w:pPr>
              <w:rPr>
                <w:sz w:val="24"/>
                <w:szCs w:val="24"/>
              </w:rPr>
            </w:pPr>
            <w:r w:rsidRPr="00EE3414">
              <w:rPr>
                <w:sz w:val="24"/>
                <w:szCs w:val="24"/>
              </w:rPr>
              <w:t>Poor lighting causes segmentation failure</w:t>
            </w:r>
          </w:p>
        </w:tc>
        <w:tc>
          <w:tcPr>
            <w:tcW w:w="1200" w:type="dxa"/>
          </w:tcPr>
          <w:p w14:paraId="4CA79C17"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1200" w:type="dxa"/>
          </w:tcPr>
          <w:p w14:paraId="551BE9BC"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c>
          <w:tcPr>
            <w:tcW w:w="1200" w:type="dxa"/>
          </w:tcPr>
          <w:p w14:paraId="2AE2B7CD"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2200" w:type="dxa"/>
          </w:tcPr>
          <w:p w14:paraId="56B1F98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Trained with augmented low-</w:t>
            </w:r>
            <w:r w:rsidRPr="00EE3414">
              <w:rPr>
                <w:sz w:val="24"/>
                <w:szCs w:val="24"/>
              </w:rPr>
              <w:lastRenderedPageBreak/>
              <w:t>light/glare images; added an in-app capture-quality check</w:t>
            </w:r>
          </w:p>
        </w:tc>
        <w:tc>
          <w:tcPr>
            <w:tcW w:w="1900" w:type="dxa"/>
          </w:tcPr>
          <w:p w14:paraId="04BEA9E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lastRenderedPageBreak/>
              <w:t>Medium</w:t>
            </w:r>
          </w:p>
        </w:tc>
      </w:tr>
      <w:tr w:rsidR="009027BC" w14:paraId="255C4E9A" w14:textId="77777777" w:rsidTr="00EE3414">
        <w:tc>
          <w:tcPr>
            <w:cnfStyle w:val="001000000000" w:firstRow="0" w:lastRow="0" w:firstColumn="1" w:lastColumn="0" w:oddVBand="0" w:evenVBand="0" w:oddHBand="0" w:evenHBand="0" w:firstRowFirstColumn="0" w:firstRowLastColumn="0" w:lastRowFirstColumn="0" w:lastRowLastColumn="0"/>
            <w:tcW w:w="1300" w:type="dxa"/>
          </w:tcPr>
          <w:p w14:paraId="744B48A1" w14:textId="77777777" w:rsidR="009027BC" w:rsidRPr="00EE3414" w:rsidRDefault="00000000">
            <w:pPr>
              <w:rPr>
                <w:sz w:val="24"/>
                <w:szCs w:val="24"/>
              </w:rPr>
            </w:pPr>
            <w:r w:rsidRPr="00EE3414">
              <w:rPr>
                <w:sz w:val="24"/>
                <w:szCs w:val="24"/>
              </w:rPr>
              <w:t>On-device model corrupted/incompatible on older devices</w:t>
            </w:r>
          </w:p>
        </w:tc>
        <w:tc>
          <w:tcPr>
            <w:tcW w:w="1200" w:type="dxa"/>
          </w:tcPr>
          <w:p w14:paraId="072E439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Low</w:t>
            </w:r>
          </w:p>
        </w:tc>
        <w:tc>
          <w:tcPr>
            <w:tcW w:w="1200" w:type="dxa"/>
          </w:tcPr>
          <w:p w14:paraId="14E408D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c>
          <w:tcPr>
            <w:tcW w:w="1200" w:type="dxa"/>
          </w:tcPr>
          <w:p w14:paraId="0B340C2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Low</w:t>
            </w:r>
          </w:p>
        </w:tc>
        <w:tc>
          <w:tcPr>
            <w:tcW w:w="2200" w:type="dxa"/>
          </w:tcPr>
          <w:p w14:paraId="66C30B2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Minimum Android version enforced (Section 3.3); model integrity checksum on load</w:t>
            </w:r>
          </w:p>
        </w:tc>
        <w:tc>
          <w:tcPr>
            <w:tcW w:w="1900" w:type="dxa"/>
          </w:tcPr>
          <w:p w14:paraId="638FF950"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Low</w:t>
            </w:r>
          </w:p>
        </w:tc>
      </w:tr>
      <w:tr w:rsidR="009027BC" w14:paraId="66A30196" w14:textId="77777777" w:rsidTr="00EE3414">
        <w:tc>
          <w:tcPr>
            <w:cnfStyle w:val="001000000000" w:firstRow="0" w:lastRow="0" w:firstColumn="1" w:lastColumn="0" w:oddVBand="0" w:evenVBand="0" w:oddHBand="0" w:evenHBand="0" w:firstRowFirstColumn="0" w:firstRowLastColumn="0" w:lastRowFirstColumn="0" w:lastRowLastColumn="0"/>
            <w:tcW w:w="1300" w:type="dxa"/>
          </w:tcPr>
          <w:p w14:paraId="614029EF" w14:textId="77777777" w:rsidR="009027BC" w:rsidRPr="00EE3414" w:rsidRDefault="00000000">
            <w:pPr>
              <w:rPr>
                <w:sz w:val="24"/>
                <w:szCs w:val="24"/>
              </w:rPr>
            </w:pPr>
            <w:r w:rsidRPr="00EE3414">
              <w:rPr>
                <w:sz w:val="24"/>
                <w:szCs w:val="24"/>
              </w:rPr>
              <w:t>User over-trusts output, skips professional consultation</w:t>
            </w:r>
          </w:p>
        </w:tc>
        <w:tc>
          <w:tcPr>
            <w:tcW w:w="1200" w:type="dxa"/>
          </w:tcPr>
          <w:p w14:paraId="7595944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c>
          <w:tcPr>
            <w:tcW w:w="1200" w:type="dxa"/>
          </w:tcPr>
          <w:p w14:paraId="0667766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1200" w:type="dxa"/>
          </w:tcPr>
          <w:p w14:paraId="4A368092"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High</w:t>
            </w:r>
          </w:p>
        </w:tc>
        <w:tc>
          <w:tcPr>
            <w:tcW w:w="2200" w:type="dxa"/>
          </w:tcPr>
          <w:p w14:paraId="27EF467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In-app disclaimer and recommendation to consult an agronomist at high severity (Section 3.7 Ethics)</w:t>
            </w:r>
          </w:p>
        </w:tc>
        <w:tc>
          <w:tcPr>
            <w:tcW w:w="1900" w:type="dxa"/>
          </w:tcPr>
          <w:p w14:paraId="2170275E"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Medium</w:t>
            </w:r>
          </w:p>
        </w:tc>
      </w:tr>
    </w:tbl>
    <w:p w14:paraId="1680B96D" w14:textId="77777777" w:rsidR="009027BC" w:rsidRDefault="00000000">
      <w:r>
        <w:br w:type="page"/>
      </w:r>
    </w:p>
    <w:p w14:paraId="63564D95" w14:textId="77777777" w:rsidR="009027BC" w:rsidRPr="00EE3414" w:rsidRDefault="00000000" w:rsidP="00EE3414">
      <w:pPr>
        <w:pStyle w:val="Heading1"/>
        <w:spacing w:before="400" w:after="240"/>
        <w:jc w:val="center"/>
        <w:rPr>
          <w:color w:val="000000" w:themeColor="text1"/>
        </w:rPr>
      </w:pPr>
      <w:r w:rsidRPr="00EE3414">
        <w:rPr>
          <w:b/>
          <w:bCs/>
          <w:color w:val="000000" w:themeColor="text1"/>
        </w:rPr>
        <w:lastRenderedPageBreak/>
        <w:t>CHAPTER 4</w:t>
      </w:r>
    </w:p>
    <w:p w14:paraId="00EB35CF" w14:textId="77777777" w:rsidR="009027BC" w:rsidRPr="00EE3414" w:rsidRDefault="00000000" w:rsidP="00EE3414">
      <w:pPr>
        <w:spacing w:after="400"/>
        <w:jc w:val="center"/>
        <w:rPr>
          <w:color w:val="000000" w:themeColor="text1"/>
        </w:rPr>
      </w:pPr>
      <w:r w:rsidRPr="00EE3414">
        <w:rPr>
          <w:b/>
          <w:bCs/>
          <w:color w:val="000000" w:themeColor="text1"/>
          <w:sz w:val="26"/>
          <w:szCs w:val="26"/>
        </w:rPr>
        <w:t>IMPLEMENTATION, TESTING &amp; RESULTS, PROJECT MANAGEMENT</w:t>
      </w:r>
    </w:p>
    <w:p w14:paraId="5A7BF028" w14:textId="77777777" w:rsidR="009027BC" w:rsidRDefault="00000000" w:rsidP="00EE3414">
      <w:pPr>
        <w:pStyle w:val="Heading2"/>
        <w:spacing w:before="300" w:after="200"/>
      </w:pPr>
      <w:r w:rsidRPr="00EE3414">
        <w:rPr>
          <w:b/>
          <w:bCs/>
          <w:color w:val="000000" w:themeColor="text1"/>
          <w:sz w:val="27"/>
          <w:szCs w:val="27"/>
        </w:rPr>
        <w:t>4.1 Development Approach &amp; Resources</w:t>
      </w:r>
    </w:p>
    <w:p w14:paraId="5FB923F2" w14:textId="77777777" w:rsidR="009027BC" w:rsidRDefault="00000000">
      <w:pPr>
        <w:spacing w:after="200" w:line="360" w:lineRule="auto"/>
        <w:jc w:val="both"/>
      </w:pPr>
      <w:r>
        <w:rPr>
          <w:sz w:val="24"/>
          <w:szCs w:val="24"/>
        </w:rPr>
        <w:t>Development followed an iterative approach: an initial classification-only prototype was built and validated first, after which the segmentation and severity-scoring stages were added and integrated. Each stage was unit-tested independently before end-to-end integration, and the mobile application UI was developed in parallel once the inference pipeline's input/output interface was stable. Models were trained on a cloud GPU instance and subsequently converted and quantised for on-device deployment.</w:t>
      </w:r>
    </w:p>
    <w:tbl>
      <w:tblPr>
        <w:tblStyle w:val="GridTable1Light"/>
        <w:tblW w:w="9000" w:type="dxa"/>
        <w:tblLook w:val="04A0" w:firstRow="1" w:lastRow="0" w:firstColumn="1" w:lastColumn="0" w:noHBand="0" w:noVBand="1"/>
      </w:tblPr>
      <w:tblGrid>
        <w:gridCol w:w="3000"/>
        <w:gridCol w:w="3000"/>
        <w:gridCol w:w="3000"/>
      </w:tblGrid>
      <w:tr w:rsidR="009027BC" w14:paraId="5BF3E412"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CA4D20E" w14:textId="77777777" w:rsidR="009027BC" w:rsidRPr="00EE3414" w:rsidRDefault="00000000">
            <w:pPr>
              <w:rPr>
                <w:sz w:val="24"/>
                <w:szCs w:val="24"/>
              </w:rPr>
            </w:pPr>
            <w:r w:rsidRPr="00EE3414">
              <w:rPr>
                <w:sz w:val="24"/>
                <w:szCs w:val="24"/>
              </w:rPr>
              <w:t>Resource</w:t>
            </w:r>
          </w:p>
        </w:tc>
        <w:tc>
          <w:tcPr>
            <w:tcW w:w="3000" w:type="dxa"/>
          </w:tcPr>
          <w:p w14:paraId="3A1B4671"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Details</w:t>
            </w:r>
          </w:p>
        </w:tc>
        <w:tc>
          <w:tcPr>
            <w:tcW w:w="3000" w:type="dxa"/>
          </w:tcPr>
          <w:p w14:paraId="436A3158" w14:textId="77777777" w:rsidR="009027BC" w:rsidRPr="00EE3414"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EE3414">
              <w:rPr>
                <w:sz w:val="24"/>
                <w:szCs w:val="24"/>
              </w:rPr>
              <w:t>Purpose</w:t>
            </w:r>
          </w:p>
        </w:tc>
      </w:tr>
      <w:tr w:rsidR="009027BC" w14:paraId="0C68DF02" w14:textId="77777777" w:rsidTr="00EE3414">
        <w:tc>
          <w:tcPr>
            <w:cnfStyle w:val="001000000000" w:firstRow="0" w:lastRow="0" w:firstColumn="1" w:lastColumn="0" w:oddVBand="0" w:evenVBand="0" w:oddHBand="0" w:evenHBand="0" w:firstRowFirstColumn="0" w:firstRowLastColumn="0" w:lastRowFirstColumn="0" w:lastRowLastColumn="0"/>
            <w:tcW w:w="3000" w:type="dxa"/>
          </w:tcPr>
          <w:p w14:paraId="36815DFB" w14:textId="77777777" w:rsidR="009027BC" w:rsidRPr="00EE3414" w:rsidRDefault="00000000">
            <w:pPr>
              <w:rPr>
                <w:sz w:val="24"/>
                <w:szCs w:val="24"/>
              </w:rPr>
            </w:pPr>
            <w:r w:rsidRPr="00EE3414">
              <w:rPr>
                <w:sz w:val="24"/>
                <w:szCs w:val="24"/>
              </w:rPr>
              <w:t>Dataset</w:t>
            </w:r>
          </w:p>
        </w:tc>
        <w:tc>
          <w:tcPr>
            <w:tcW w:w="3000" w:type="dxa"/>
          </w:tcPr>
          <w:p w14:paraId="1BFF3F0D"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EE3414">
              <w:rPr>
                <w:sz w:val="24"/>
                <w:szCs w:val="24"/>
              </w:rPr>
              <w:t>PlantVillage</w:t>
            </w:r>
            <w:proofErr w:type="spellEnd"/>
            <w:r w:rsidRPr="00EE3414">
              <w:rPr>
                <w:sz w:val="24"/>
                <w:szCs w:val="24"/>
              </w:rPr>
              <w:t xml:space="preserve"> (54,000+ images) + 1,200 field-collected images (tomato/potato)</w:t>
            </w:r>
          </w:p>
        </w:tc>
        <w:tc>
          <w:tcPr>
            <w:tcW w:w="3000" w:type="dxa"/>
          </w:tcPr>
          <w:p w14:paraId="2A229989"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Model training and validation</w:t>
            </w:r>
          </w:p>
        </w:tc>
      </w:tr>
      <w:tr w:rsidR="009027BC" w14:paraId="16D566E7" w14:textId="77777777" w:rsidTr="00EE3414">
        <w:tc>
          <w:tcPr>
            <w:cnfStyle w:val="001000000000" w:firstRow="0" w:lastRow="0" w:firstColumn="1" w:lastColumn="0" w:oddVBand="0" w:evenVBand="0" w:oddHBand="0" w:evenHBand="0" w:firstRowFirstColumn="0" w:firstRowLastColumn="0" w:lastRowFirstColumn="0" w:lastRowLastColumn="0"/>
            <w:tcW w:w="3000" w:type="dxa"/>
          </w:tcPr>
          <w:p w14:paraId="2E401915" w14:textId="77777777" w:rsidR="009027BC" w:rsidRPr="00EE3414" w:rsidRDefault="00000000">
            <w:pPr>
              <w:rPr>
                <w:sz w:val="24"/>
                <w:szCs w:val="24"/>
              </w:rPr>
            </w:pPr>
            <w:r w:rsidRPr="00EE3414">
              <w:rPr>
                <w:sz w:val="24"/>
                <w:szCs w:val="24"/>
              </w:rPr>
              <w:t>Compute</w:t>
            </w:r>
          </w:p>
        </w:tc>
        <w:tc>
          <w:tcPr>
            <w:tcW w:w="3000" w:type="dxa"/>
          </w:tcPr>
          <w:p w14:paraId="6C0F0DCC"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Cloud GPU instance (NVIDIA T4), 16 GB RAM</w:t>
            </w:r>
          </w:p>
        </w:tc>
        <w:tc>
          <w:tcPr>
            <w:tcW w:w="3000" w:type="dxa"/>
          </w:tcPr>
          <w:p w14:paraId="18913CC7"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Model training</w:t>
            </w:r>
          </w:p>
        </w:tc>
      </w:tr>
      <w:tr w:rsidR="009027BC" w14:paraId="78AF9195" w14:textId="77777777" w:rsidTr="00EE3414">
        <w:tc>
          <w:tcPr>
            <w:cnfStyle w:val="001000000000" w:firstRow="0" w:lastRow="0" w:firstColumn="1" w:lastColumn="0" w:oddVBand="0" w:evenVBand="0" w:oddHBand="0" w:evenHBand="0" w:firstRowFirstColumn="0" w:firstRowLastColumn="0" w:lastRowFirstColumn="0" w:lastRowLastColumn="0"/>
            <w:tcW w:w="3000" w:type="dxa"/>
          </w:tcPr>
          <w:p w14:paraId="13D95FC5" w14:textId="77777777" w:rsidR="009027BC" w:rsidRPr="00EE3414" w:rsidRDefault="00000000">
            <w:pPr>
              <w:rPr>
                <w:sz w:val="24"/>
                <w:szCs w:val="24"/>
              </w:rPr>
            </w:pPr>
            <w:r w:rsidRPr="00EE3414">
              <w:rPr>
                <w:sz w:val="24"/>
                <w:szCs w:val="24"/>
              </w:rPr>
              <w:t>Target device</w:t>
            </w:r>
          </w:p>
        </w:tc>
        <w:tc>
          <w:tcPr>
            <w:tcW w:w="3000" w:type="dxa"/>
          </w:tcPr>
          <w:p w14:paraId="153BD6B8"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Mid-range Android smartphone, Snapdragon 680, 6 GB RAM, no dedicated GPU</w:t>
            </w:r>
          </w:p>
        </w:tc>
        <w:tc>
          <w:tcPr>
            <w:tcW w:w="3000" w:type="dxa"/>
          </w:tcPr>
          <w:p w14:paraId="33A915A1"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On-device inference testing</w:t>
            </w:r>
          </w:p>
        </w:tc>
      </w:tr>
      <w:tr w:rsidR="009027BC" w14:paraId="6603A34F" w14:textId="77777777" w:rsidTr="00EE3414">
        <w:tc>
          <w:tcPr>
            <w:cnfStyle w:val="001000000000" w:firstRow="0" w:lastRow="0" w:firstColumn="1" w:lastColumn="0" w:oddVBand="0" w:evenVBand="0" w:oddHBand="0" w:evenHBand="0" w:firstRowFirstColumn="0" w:firstRowLastColumn="0" w:lastRowFirstColumn="0" w:lastRowLastColumn="0"/>
            <w:tcW w:w="3000" w:type="dxa"/>
          </w:tcPr>
          <w:p w14:paraId="02710801" w14:textId="77777777" w:rsidR="009027BC" w:rsidRPr="00EE3414" w:rsidRDefault="00000000">
            <w:pPr>
              <w:rPr>
                <w:sz w:val="24"/>
                <w:szCs w:val="24"/>
              </w:rPr>
            </w:pPr>
            <w:r w:rsidRPr="00EE3414">
              <w:rPr>
                <w:sz w:val="24"/>
                <w:szCs w:val="24"/>
              </w:rPr>
              <w:t>Frameworks</w:t>
            </w:r>
          </w:p>
        </w:tc>
        <w:tc>
          <w:tcPr>
            <w:tcW w:w="3000" w:type="dxa"/>
          </w:tcPr>
          <w:p w14:paraId="454CC00A"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 xml:space="preserve">TensorFlow / </w:t>
            </w:r>
            <w:proofErr w:type="spellStart"/>
            <w:r w:rsidRPr="00EE3414">
              <w:rPr>
                <w:sz w:val="24"/>
                <w:szCs w:val="24"/>
              </w:rPr>
              <w:t>Keras</w:t>
            </w:r>
            <w:proofErr w:type="spellEnd"/>
            <w:r w:rsidRPr="00EE3414">
              <w:rPr>
                <w:sz w:val="24"/>
                <w:szCs w:val="24"/>
              </w:rPr>
              <w:t>, TensorFlow Lite, Android Studio</w:t>
            </w:r>
          </w:p>
        </w:tc>
        <w:tc>
          <w:tcPr>
            <w:tcW w:w="3000" w:type="dxa"/>
          </w:tcPr>
          <w:p w14:paraId="2C7029E3" w14:textId="77777777" w:rsidR="009027BC" w:rsidRPr="00EE3414"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EE3414">
              <w:rPr>
                <w:sz w:val="24"/>
                <w:szCs w:val="24"/>
              </w:rPr>
              <w:t>Model development and mobile deployment</w:t>
            </w:r>
          </w:p>
        </w:tc>
      </w:tr>
    </w:tbl>
    <w:p w14:paraId="349CF03B" w14:textId="77777777" w:rsidR="009027BC" w:rsidRPr="00EE3414" w:rsidRDefault="00000000">
      <w:pPr>
        <w:pStyle w:val="Heading2"/>
        <w:spacing w:before="300" w:after="200"/>
        <w:rPr>
          <w:color w:val="000000" w:themeColor="text1"/>
        </w:rPr>
      </w:pPr>
      <w:r w:rsidRPr="00EE3414">
        <w:rPr>
          <w:b/>
          <w:bCs/>
          <w:color w:val="000000" w:themeColor="text1"/>
          <w:sz w:val="27"/>
          <w:szCs w:val="27"/>
        </w:rPr>
        <w:t>4.2 Hardware / Software Implementation &amp; Modern Tools Used</w:t>
      </w:r>
    </w:p>
    <w:p w14:paraId="03B8DBCF" w14:textId="77777777" w:rsidR="009027BC" w:rsidRDefault="00000000">
      <w:pPr>
        <w:spacing w:after="200" w:line="360" w:lineRule="auto"/>
        <w:jc w:val="both"/>
      </w:pPr>
      <w:r>
        <w:rPr>
          <w:b/>
          <w:bCs/>
          <w:sz w:val="24"/>
          <w:szCs w:val="24"/>
        </w:rPr>
        <w:t>Software Implementation</w:t>
      </w:r>
    </w:p>
    <w:p w14:paraId="65D5358A" w14:textId="77777777" w:rsidR="009027BC" w:rsidRDefault="00000000">
      <w:pPr>
        <w:spacing w:after="200" w:line="360" w:lineRule="auto"/>
        <w:jc w:val="both"/>
      </w:pPr>
      <w:r>
        <w:rPr>
          <w:sz w:val="24"/>
          <w:szCs w:val="24"/>
        </w:rPr>
        <w:t>The classification model (MobileNetV2, transfer-learned) and segmentation model (compact U-Net) were implemented in TensorFlow/</w:t>
      </w:r>
      <w:proofErr w:type="spellStart"/>
      <w:r>
        <w:rPr>
          <w:sz w:val="24"/>
          <w:szCs w:val="24"/>
        </w:rPr>
        <w:t>Keras</w:t>
      </w:r>
      <w:proofErr w:type="spellEnd"/>
      <w:r>
        <w:rPr>
          <w:sz w:val="24"/>
          <w:szCs w:val="24"/>
        </w:rPr>
        <w:t xml:space="preserve">, trained with the Adam optimiser (learning rate 1e-4, decayed on plateau) and categorical cross-entropy loss for classification, and a combined Dice + binary cross-entropy loss for segmentation to handle the class imbalance between lesion and healthy-tissue pixels. Data augmentation (random rotation, brightness/contrast jitter, horizontal flip) was applied during training to improve robustness to field-imaging conditions. Both models were converted to TensorFlow Lite and quantised to INT8 precision for on-device deployment, then integrated into an Android application built in Kotlin using </w:t>
      </w:r>
      <w:proofErr w:type="spellStart"/>
      <w:r>
        <w:rPr>
          <w:sz w:val="24"/>
          <w:szCs w:val="24"/>
        </w:rPr>
        <w:t>CameraX</w:t>
      </w:r>
      <w:proofErr w:type="spellEnd"/>
      <w:r>
        <w:rPr>
          <w:sz w:val="24"/>
          <w:szCs w:val="24"/>
        </w:rPr>
        <w:t xml:space="preserve"> for image capture.</w:t>
      </w:r>
    </w:p>
    <w:tbl>
      <w:tblPr>
        <w:tblStyle w:val="GridTable1Light"/>
        <w:tblW w:w="9000" w:type="dxa"/>
        <w:tblLook w:val="04A0" w:firstRow="1" w:lastRow="0" w:firstColumn="1" w:lastColumn="0" w:noHBand="0" w:noVBand="1"/>
      </w:tblPr>
      <w:tblGrid>
        <w:gridCol w:w="2800"/>
        <w:gridCol w:w="3600"/>
        <w:gridCol w:w="2600"/>
      </w:tblGrid>
      <w:tr w:rsidR="009027BC" w14:paraId="535ED6A3" w14:textId="77777777" w:rsidTr="00EE34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F73E8D1" w14:textId="77777777" w:rsidR="009027BC" w:rsidRPr="00500C65" w:rsidRDefault="00000000">
            <w:pPr>
              <w:rPr>
                <w:sz w:val="24"/>
                <w:szCs w:val="24"/>
              </w:rPr>
            </w:pPr>
            <w:r w:rsidRPr="00500C65">
              <w:rPr>
                <w:sz w:val="24"/>
                <w:szCs w:val="24"/>
              </w:rPr>
              <w:lastRenderedPageBreak/>
              <w:t>Tool / Software</w:t>
            </w:r>
          </w:p>
        </w:tc>
        <w:tc>
          <w:tcPr>
            <w:tcW w:w="3600" w:type="dxa"/>
          </w:tcPr>
          <w:p w14:paraId="5CB7732A"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Purpose</w:t>
            </w:r>
          </w:p>
        </w:tc>
        <w:tc>
          <w:tcPr>
            <w:tcW w:w="2600" w:type="dxa"/>
          </w:tcPr>
          <w:p w14:paraId="04C9F8EA"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Stage Used</w:t>
            </w:r>
          </w:p>
        </w:tc>
      </w:tr>
      <w:tr w:rsidR="009027BC" w14:paraId="43FD7505" w14:textId="77777777" w:rsidTr="00EE3414">
        <w:tc>
          <w:tcPr>
            <w:cnfStyle w:val="001000000000" w:firstRow="0" w:lastRow="0" w:firstColumn="1" w:lastColumn="0" w:oddVBand="0" w:evenVBand="0" w:oddHBand="0" w:evenHBand="0" w:firstRowFirstColumn="0" w:firstRowLastColumn="0" w:lastRowFirstColumn="0" w:lastRowLastColumn="0"/>
            <w:tcW w:w="2800" w:type="dxa"/>
          </w:tcPr>
          <w:p w14:paraId="785D1CCE" w14:textId="77777777" w:rsidR="009027BC" w:rsidRPr="00500C65" w:rsidRDefault="00000000">
            <w:pPr>
              <w:rPr>
                <w:sz w:val="24"/>
                <w:szCs w:val="24"/>
              </w:rPr>
            </w:pPr>
            <w:r w:rsidRPr="00500C65">
              <w:rPr>
                <w:sz w:val="24"/>
                <w:szCs w:val="24"/>
              </w:rPr>
              <w:t xml:space="preserve">TensorFlow / </w:t>
            </w:r>
            <w:proofErr w:type="spellStart"/>
            <w:r w:rsidRPr="00500C65">
              <w:rPr>
                <w:sz w:val="24"/>
                <w:szCs w:val="24"/>
              </w:rPr>
              <w:t>Keras</w:t>
            </w:r>
            <w:proofErr w:type="spellEnd"/>
          </w:p>
        </w:tc>
        <w:tc>
          <w:tcPr>
            <w:tcW w:w="3600" w:type="dxa"/>
          </w:tcPr>
          <w:p w14:paraId="2726F2C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Model design, training, validation</w:t>
            </w:r>
          </w:p>
        </w:tc>
        <w:tc>
          <w:tcPr>
            <w:tcW w:w="2600" w:type="dxa"/>
          </w:tcPr>
          <w:p w14:paraId="1C3BFA49"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Model development</w:t>
            </w:r>
          </w:p>
        </w:tc>
      </w:tr>
      <w:tr w:rsidR="009027BC" w14:paraId="6DF04D15" w14:textId="77777777" w:rsidTr="00EE3414">
        <w:tc>
          <w:tcPr>
            <w:cnfStyle w:val="001000000000" w:firstRow="0" w:lastRow="0" w:firstColumn="1" w:lastColumn="0" w:oddVBand="0" w:evenVBand="0" w:oddHBand="0" w:evenHBand="0" w:firstRowFirstColumn="0" w:firstRowLastColumn="0" w:lastRowFirstColumn="0" w:lastRowLastColumn="0"/>
            <w:tcW w:w="2800" w:type="dxa"/>
          </w:tcPr>
          <w:p w14:paraId="6D7F2AFD" w14:textId="77777777" w:rsidR="009027BC" w:rsidRPr="00500C65" w:rsidRDefault="00000000">
            <w:pPr>
              <w:rPr>
                <w:sz w:val="24"/>
                <w:szCs w:val="24"/>
              </w:rPr>
            </w:pPr>
            <w:r w:rsidRPr="00500C65">
              <w:rPr>
                <w:sz w:val="24"/>
                <w:szCs w:val="24"/>
              </w:rPr>
              <w:t>TensorFlow Lite Converter</w:t>
            </w:r>
          </w:p>
        </w:tc>
        <w:tc>
          <w:tcPr>
            <w:tcW w:w="3600" w:type="dxa"/>
          </w:tcPr>
          <w:p w14:paraId="42A1148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Model quantisation and mobile export</w:t>
            </w:r>
          </w:p>
        </w:tc>
        <w:tc>
          <w:tcPr>
            <w:tcW w:w="2600" w:type="dxa"/>
          </w:tcPr>
          <w:p w14:paraId="389CAEF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Deployment preparation</w:t>
            </w:r>
          </w:p>
        </w:tc>
      </w:tr>
      <w:tr w:rsidR="009027BC" w14:paraId="2436E051" w14:textId="77777777" w:rsidTr="00EE3414">
        <w:tc>
          <w:tcPr>
            <w:cnfStyle w:val="001000000000" w:firstRow="0" w:lastRow="0" w:firstColumn="1" w:lastColumn="0" w:oddVBand="0" w:evenVBand="0" w:oddHBand="0" w:evenHBand="0" w:firstRowFirstColumn="0" w:firstRowLastColumn="0" w:lastRowFirstColumn="0" w:lastRowLastColumn="0"/>
            <w:tcW w:w="2800" w:type="dxa"/>
          </w:tcPr>
          <w:p w14:paraId="36CA104C" w14:textId="77777777" w:rsidR="009027BC" w:rsidRPr="00500C65" w:rsidRDefault="00000000">
            <w:pPr>
              <w:rPr>
                <w:sz w:val="24"/>
                <w:szCs w:val="24"/>
              </w:rPr>
            </w:pPr>
            <w:r w:rsidRPr="00500C65">
              <w:rPr>
                <w:sz w:val="24"/>
                <w:szCs w:val="24"/>
              </w:rPr>
              <w:t>LabelMe</w:t>
            </w:r>
          </w:p>
        </w:tc>
        <w:tc>
          <w:tcPr>
            <w:tcW w:w="3600" w:type="dxa"/>
          </w:tcPr>
          <w:p w14:paraId="00DFFC3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Pixel-level lesion mask annotation for field-collected images</w:t>
            </w:r>
          </w:p>
        </w:tc>
        <w:tc>
          <w:tcPr>
            <w:tcW w:w="2600" w:type="dxa"/>
          </w:tcPr>
          <w:p w14:paraId="2BDBA43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Dataset preparation</w:t>
            </w:r>
          </w:p>
        </w:tc>
      </w:tr>
      <w:tr w:rsidR="009027BC" w14:paraId="12FFAC04" w14:textId="77777777" w:rsidTr="00EE3414">
        <w:tc>
          <w:tcPr>
            <w:cnfStyle w:val="001000000000" w:firstRow="0" w:lastRow="0" w:firstColumn="1" w:lastColumn="0" w:oddVBand="0" w:evenVBand="0" w:oddHBand="0" w:evenHBand="0" w:firstRowFirstColumn="0" w:firstRowLastColumn="0" w:lastRowFirstColumn="0" w:lastRowLastColumn="0"/>
            <w:tcW w:w="2800" w:type="dxa"/>
          </w:tcPr>
          <w:p w14:paraId="684853B6" w14:textId="77777777" w:rsidR="009027BC" w:rsidRPr="00500C65" w:rsidRDefault="00000000">
            <w:pPr>
              <w:rPr>
                <w:sz w:val="24"/>
                <w:szCs w:val="24"/>
              </w:rPr>
            </w:pPr>
            <w:r w:rsidRPr="00500C65">
              <w:rPr>
                <w:sz w:val="24"/>
                <w:szCs w:val="24"/>
              </w:rPr>
              <w:t xml:space="preserve">Android Studio / </w:t>
            </w:r>
            <w:proofErr w:type="spellStart"/>
            <w:r w:rsidRPr="00500C65">
              <w:rPr>
                <w:sz w:val="24"/>
                <w:szCs w:val="24"/>
              </w:rPr>
              <w:t>CameraX</w:t>
            </w:r>
            <w:proofErr w:type="spellEnd"/>
            <w:r w:rsidRPr="00500C65">
              <w:rPr>
                <w:sz w:val="24"/>
                <w:szCs w:val="24"/>
              </w:rPr>
              <w:t xml:space="preserve"> / Kotlin</w:t>
            </w:r>
          </w:p>
        </w:tc>
        <w:tc>
          <w:tcPr>
            <w:tcW w:w="3600" w:type="dxa"/>
          </w:tcPr>
          <w:p w14:paraId="39C04BDD"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Mobile application development</w:t>
            </w:r>
          </w:p>
        </w:tc>
        <w:tc>
          <w:tcPr>
            <w:tcW w:w="2600" w:type="dxa"/>
          </w:tcPr>
          <w:p w14:paraId="212B3E3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Application implementation</w:t>
            </w:r>
          </w:p>
        </w:tc>
      </w:tr>
      <w:tr w:rsidR="009027BC" w14:paraId="448F319D" w14:textId="77777777" w:rsidTr="00EE3414">
        <w:tc>
          <w:tcPr>
            <w:cnfStyle w:val="001000000000" w:firstRow="0" w:lastRow="0" w:firstColumn="1" w:lastColumn="0" w:oddVBand="0" w:evenVBand="0" w:oddHBand="0" w:evenHBand="0" w:firstRowFirstColumn="0" w:firstRowLastColumn="0" w:lastRowFirstColumn="0" w:lastRowLastColumn="0"/>
            <w:tcW w:w="2800" w:type="dxa"/>
          </w:tcPr>
          <w:p w14:paraId="7576C09C" w14:textId="77777777" w:rsidR="009027BC" w:rsidRPr="00500C65" w:rsidRDefault="00000000">
            <w:pPr>
              <w:rPr>
                <w:sz w:val="24"/>
                <w:szCs w:val="24"/>
              </w:rPr>
            </w:pPr>
            <w:r w:rsidRPr="00500C65">
              <w:rPr>
                <w:sz w:val="24"/>
                <w:szCs w:val="24"/>
              </w:rPr>
              <w:t>Git / GitHub</w:t>
            </w:r>
          </w:p>
        </w:tc>
        <w:tc>
          <w:tcPr>
            <w:tcW w:w="3600" w:type="dxa"/>
          </w:tcPr>
          <w:p w14:paraId="67C8127C"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Version control and collaboration</w:t>
            </w:r>
          </w:p>
        </w:tc>
        <w:tc>
          <w:tcPr>
            <w:tcW w:w="2600" w:type="dxa"/>
          </w:tcPr>
          <w:p w14:paraId="017A1BF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Throughout project</w:t>
            </w:r>
          </w:p>
        </w:tc>
      </w:tr>
    </w:tbl>
    <w:p w14:paraId="446F22F0" w14:textId="77777777" w:rsidR="009027BC" w:rsidRPr="00500C65" w:rsidRDefault="00000000">
      <w:pPr>
        <w:pStyle w:val="Heading2"/>
        <w:spacing w:before="300" w:after="200"/>
        <w:rPr>
          <w:color w:val="000000" w:themeColor="text1"/>
        </w:rPr>
      </w:pPr>
      <w:r w:rsidRPr="00500C65">
        <w:rPr>
          <w:b/>
          <w:bCs/>
          <w:color w:val="000000" w:themeColor="text1"/>
          <w:sz w:val="27"/>
          <w:szCs w:val="27"/>
        </w:rPr>
        <w:t>4.3 Test Plan &amp; Verification</w:t>
      </w:r>
    </w:p>
    <w:tbl>
      <w:tblPr>
        <w:tblStyle w:val="GridTable1Light"/>
        <w:tblW w:w="9000" w:type="dxa"/>
        <w:tblLook w:val="04A0" w:firstRow="1" w:lastRow="0" w:firstColumn="1" w:lastColumn="0" w:noHBand="0" w:noVBand="1"/>
      </w:tblPr>
      <w:tblGrid>
        <w:gridCol w:w="2800"/>
        <w:gridCol w:w="3000"/>
        <w:gridCol w:w="3200"/>
      </w:tblGrid>
      <w:tr w:rsidR="009027BC" w:rsidRPr="00500C65" w14:paraId="176EFDBA"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69C1A64" w14:textId="77777777" w:rsidR="009027BC" w:rsidRPr="00500C65" w:rsidRDefault="00000000">
            <w:pPr>
              <w:rPr>
                <w:sz w:val="24"/>
                <w:szCs w:val="24"/>
              </w:rPr>
            </w:pPr>
            <w:r w:rsidRPr="00500C65">
              <w:rPr>
                <w:sz w:val="24"/>
                <w:szCs w:val="24"/>
              </w:rPr>
              <w:t>Requirement</w:t>
            </w:r>
          </w:p>
        </w:tc>
        <w:tc>
          <w:tcPr>
            <w:tcW w:w="3000" w:type="dxa"/>
          </w:tcPr>
          <w:p w14:paraId="5DAD59EC"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Test Method</w:t>
            </w:r>
          </w:p>
        </w:tc>
        <w:tc>
          <w:tcPr>
            <w:tcW w:w="3200" w:type="dxa"/>
          </w:tcPr>
          <w:p w14:paraId="5E5FACA4"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Acceptance Criterion</w:t>
            </w:r>
          </w:p>
        </w:tc>
      </w:tr>
      <w:tr w:rsidR="009027BC" w:rsidRPr="00500C65" w14:paraId="50EEE90D" w14:textId="77777777" w:rsidTr="00500C65">
        <w:tc>
          <w:tcPr>
            <w:cnfStyle w:val="001000000000" w:firstRow="0" w:lastRow="0" w:firstColumn="1" w:lastColumn="0" w:oddVBand="0" w:evenVBand="0" w:oddHBand="0" w:evenHBand="0" w:firstRowFirstColumn="0" w:firstRowLastColumn="0" w:lastRowFirstColumn="0" w:lastRowLastColumn="0"/>
            <w:tcW w:w="2800" w:type="dxa"/>
          </w:tcPr>
          <w:p w14:paraId="18087C80" w14:textId="77777777" w:rsidR="009027BC" w:rsidRPr="00500C65" w:rsidRDefault="00000000">
            <w:pPr>
              <w:rPr>
                <w:sz w:val="24"/>
                <w:szCs w:val="24"/>
              </w:rPr>
            </w:pPr>
            <w:r w:rsidRPr="00500C65">
              <w:rPr>
                <w:sz w:val="24"/>
                <w:szCs w:val="24"/>
              </w:rPr>
              <w:t>Classification accuracy</w:t>
            </w:r>
          </w:p>
        </w:tc>
        <w:tc>
          <w:tcPr>
            <w:tcW w:w="3000" w:type="dxa"/>
          </w:tcPr>
          <w:p w14:paraId="189CE94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Evaluate on held-out 20% stratified test split</w:t>
            </w:r>
          </w:p>
        </w:tc>
        <w:tc>
          <w:tcPr>
            <w:tcW w:w="3200" w:type="dxa"/>
          </w:tcPr>
          <w:p w14:paraId="56AD49A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95% top-1 accuracy</w:t>
            </w:r>
          </w:p>
        </w:tc>
      </w:tr>
      <w:tr w:rsidR="009027BC" w:rsidRPr="00500C65" w14:paraId="25481BEE" w14:textId="77777777" w:rsidTr="00500C65">
        <w:tc>
          <w:tcPr>
            <w:cnfStyle w:val="001000000000" w:firstRow="0" w:lastRow="0" w:firstColumn="1" w:lastColumn="0" w:oddVBand="0" w:evenVBand="0" w:oddHBand="0" w:evenHBand="0" w:firstRowFirstColumn="0" w:firstRowLastColumn="0" w:lastRowFirstColumn="0" w:lastRowLastColumn="0"/>
            <w:tcW w:w="2800" w:type="dxa"/>
          </w:tcPr>
          <w:p w14:paraId="786F74B5" w14:textId="77777777" w:rsidR="009027BC" w:rsidRPr="00500C65" w:rsidRDefault="00000000">
            <w:pPr>
              <w:rPr>
                <w:sz w:val="24"/>
                <w:szCs w:val="24"/>
              </w:rPr>
            </w:pPr>
            <w:r w:rsidRPr="00500C65">
              <w:rPr>
                <w:sz w:val="24"/>
                <w:szCs w:val="24"/>
              </w:rPr>
              <w:t>Segmentation quality</w:t>
            </w:r>
          </w:p>
        </w:tc>
        <w:tc>
          <w:tcPr>
            <w:tcW w:w="3000" w:type="dxa"/>
          </w:tcPr>
          <w:p w14:paraId="66DD2D8D"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Evaluate predicted masks vs. hand-annotated ground-truth masks (100 field images)</w:t>
            </w:r>
          </w:p>
        </w:tc>
        <w:tc>
          <w:tcPr>
            <w:tcW w:w="3200" w:type="dxa"/>
          </w:tcPr>
          <w:p w14:paraId="4E29665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xml:space="preserve">≥ 0.80 mean </w:t>
            </w:r>
            <w:proofErr w:type="spellStart"/>
            <w:r w:rsidRPr="00500C65">
              <w:rPr>
                <w:sz w:val="24"/>
                <w:szCs w:val="24"/>
              </w:rPr>
              <w:t>IoU</w:t>
            </w:r>
            <w:proofErr w:type="spellEnd"/>
          </w:p>
        </w:tc>
      </w:tr>
      <w:tr w:rsidR="009027BC" w:rsidRPr="00500C65" w14:paraId="47B24CFD" w14:textId="77777777" w:rsidTr="00500C65">
        <w:tc>
          <w:tcPr>
            <w:cnfStyle w:val="001000000000" w:firstRow="0" w:lastRow="0" w:firstColumn="1" w:lastColumn="0" w:oddVBand="0" w:evenVBand="0" w:oddHBand="0" w:evenHBand="0" w:firstRowFirstColumn="0" w:firstRowLastColumn="0" w:lastRowFirstColumn="0" w:lastRowLastColumn="0"/>
            <w:tcW w:w="2800" w:type="dxa"/>
          </w:tcPr>
          <w:p w14:paraId="5A644AC2" w14:textId="77777777" w:rsidR="009027BC" w:rsidRPr="00500C65" w:rsidRDefault="00000000">
            <w:pPr>
              <w:rPr>
                <w:sz w:val="24"/>
                <w:szCs w:val="24"/>
              </w:rPr>
            </w:pPr>
            <w:r w:rsidRPr="00500C65">
              <w:rPr>
                <w:sz w:val="24"/>
                <w:szCs w:val="24"/>
              </w:rPr>
              <w:t xml:space="preserve">Severity </w:t>
            </w:r>
            <w:proofErr w:type="gramStart"/>
            <w:r w:rsidRPr="00500C65">
              <w:rPr>
                <w:sz w:val="24"/>
                <w:szCs w:val="24"/>
              </w:rPr>
              <w:t>estimate</w:t>
            </w:r>
            <w:proofErr w:type="gramEnd"/>
            <w:r w:rsidRPr="00500C65">
              <w:rPr>
                <w:sz w:val="24"/>
                <w:szCs w:val="24"/>
              </w:rPr>
              <w:t xml:space="preserve"> agreement</w:t>
            </w:r>
          </w:p>
        </w:tc>
        <w:tc>
          <w:tcPr>
            <w:tcW w:w="3000" w:type="dxa"/>
          </w:tcPr>
          <w:p w14:paraId="5494D16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Compare model severity index vs. blinded expert agronomist grading on 60 field samples</w:t>
            </w:r>
          </w:p>
        </w:tc>
        <w:tc>
          <w:tcPr>
            <w:tcW w:w="3200" w:type="dxa"/>
          </w:tcPr>
          <w:p w14:paraId="6C31A5CB"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MAE ≤ 5%</w:t>
            </w:r>
          </w:p>
        </w:tc>
      </w:tr>
      <w:tr w:rsidR="009027BC" w:rsidRPr="00500C65" w14:paraId="4EFD64E5" w14:textId="77777777" w:rsidTr="00500C65">
        <w:tc>
          <w:tcPr>
            <w:cnfStyle w:val="001000000000" w:firstRow="0" w:lastRow="0" w:firstColumn="1" w:lastColumn="0" w:oddVBand="0" w:evenVBand="0" w:oddHBand="0" w:evenHBand="0" w:firstRowFirstColumn="0" w:firstRowLastColumn="0" w:lastRowFirstColumn="0" w:lastRowLastColumn="0"/>
            <w:tcW w:w="2800" w:type="dxa"/>
          </w:tcPr>
          <w:p w14:paraId="1E4063A6" w14:textId="77777777" w:rsidR="009027BC" w:rsidRPr="00500C65" w:rsidRDefault="00000000">
            <w:pPr>
              <w:rPr>
                <w:sz w:val="24"/>
                <w:szCs w:val="24"/>
              </w:rPr>
            </w:pPr>
            <w:r w:rsidRPr="00500C65">
              <w:rPr>
                <w:sz w:val="24"/>
                <w:szCs w:val="24"/>
              </w:rPr>
              <w:t>Inference latency</w:t>
            </w:r>
          </w:p>
        </w:tc>
        <w:tc>
          <w:tcPr>
            <w:tcW w:w="3000" w:type="dxa"/>
          </w:tcPr>
          <w:p w14:paraId="273B93B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Timed end-to-end run on target device, averaged over 50 runs</w:t>
            </w:r>
          </w:p>
        </w:tc>
        <w:tc>
          <w:tcPr>
            <w:tcW w:w="3200" w:type="dxa"/>
          </w:tcPr>
          <w:p w14:paraId="339DFCF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xml:space="preserve">≤ 2000 </w:t>
            </w:r>
            <w:proofErr w:type="spellStart"/>
            <w:r w:rsidRPr="00500C65">
              <w:rPr>
                <w:sz w:val="24"/>
                <w:szCs w:val="24"/>
              </w:rPr>
              <w:t>ms</w:t>
            </w:r>
            <w:proofErr w:type="spellEnd"/>
          </w:p>
        </w:tc>
      </w:tr>
      <w:tr w:rsidR="009027BC" w:rsidRPr="00500C65" w14:paraId="11F36829" w14:textId="77777777" w:rsidTr="00500C65">
        <w:tc>
          <w:tcPr>
            <w:cnfStyle w:val="001000000000" w:firstRow="0" w:lastRow="0" w:firstColumn="1" w:lastColumn="0" w:oddVBand="0" w:evenVBand="0" w:oddHBand="0" w:evenHBand="0" w:firstRowFirstColumn="0" w:firstRowLastColumn="0" w:lastRowFirstColumn="0" w:lastRowLastColumn="0"/>
            <w:tcW w:w="2800" w:type="dxa"/>
          </w:tcPr>
          <w:p w14:paraId="6A1479A2" w14:textId="77777777" w:rsidR="009027BC" w:rsidRPr="00500C65" w:rsidRDefault="00000000">
            <w:pPr>
              <w:rPr>
                <w:sz w:val="24"/>
                <w:szCs w:val="24"/>
              </w:rPr>
            </w:pPr>
            <w:r w:rsidRPr="00500C65">
              <w:rPr>
                <w:sz w:val="24"/>
                <w:szCs w:val="24"/>
              </w:rPr>
              <w:t>Usability</w:t>
            </w:r>
          </w:p>
        </w:tc>
        <w:tc>
          <w:tcPr>
            <w:tcW w:w="3000" w:type="dxa"/>
          </w:tcPr>
          <w:p w14:paraId="2E8B30E4"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Task-completion study with 10 non-expert users</w:t>
            </w:r>
          </w:p>
        </w:tc>
        <w:tc>
          <w:tcPr>
            <w:tcW w:w="3200" w:type="dxa"/>
          </w:tcPr>
          <w:p w14:paraId="2CDF6A07"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90% task completion</w:t>
            </w:r>
          </w:p>
        </w:tc>
      </w:tr>
    </w:tbl>
    <w:p w14:paraId="41EFA9A9" w14:textId="77777777" w:rsidR="009027BC" w:rsidRPr="00500C65" w:rsidRDefault="009027BC">
      <w:pPr>
        <w:spacing w:before="300"/>
        <w:rPr>
          <w:sz w:val="24"/>
          <w:szCs w:val="24"/>
        </w:rPr>
      </w:pPr>
    </w:p>
    <w:tbl>
      <w:tblPr>
        <w:tblStyle w:val="GridTable1Light"/>
        <w:tblW w:w="9000" w:type="dxa"/>
        <w:tblLook w:val="04A0" w:firstRow="1" w:lastRow="0" w:firstColumn="1" w:lastColumn="0" w:noHBand="0" w:noVBand="1"/>
      </w:tblPr>
      <w:tblGrid>
        <w:gridCol w:w="2600"/>
        <w:gridCol w:w="2000"/>
        <w:gridCol w:w="2000"/>
        <w:gridCol w:w="2400"/>
      </w:tblGrid>
      <w:tr w:rsidR="009027BC" w:rsidRPr="00500C65" w14:paraId="1313995B"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24C9E26" w14:textId="77777777" w:rsidR="009027BC" w:rsidRPr="00500C65" w:rsidRDefault="00000000">
            <w:pPr>
              <w:rPr>
                <w:sz w:val="24"/>
                <w:szCs w:val="24"/>
              </w:rPr>
            </w:pPr>
            <w:r w:rsidRPr="00500C65">
              <w:rPr>
                <w:sz w:val="24"/>
                <w:szCs w:val="24"/>
              </w:rPr>
              <w:t>Specification</w:t>
            </w:r>
          </w:p>
        </w:tc>
        <w:tc>
          <w:tcPr>
            <w:tcW w:w="2000" w:type="dxa"/>
          </w:tcPr>
          <w:p w14:paraId="705BE4E7"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Required Value</w:t>
            </w:r>
          </w:p>
        </w:tc>
        <w:tc>
          <w:tcPr>
            <w:tcW w:w="2000" w:type="dxa"/>
          </w:tcPr>
          <w:p w14:paraId="10696E9A"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Achieved Value</w:t>
            </w:r>
          </w:p>
        </w:tc>
        <w:tc>
          <w:tcPr>
            <w:tcW w:w="2400" w:type="dxa"/>
          </w:tcPr>
          <w:p w14:paraId="37C4C703"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Status</w:t>
            </w:r>
          </w:p>
        </w:tc>
      </w:tr>
      <w:tr w:rsidR="009027BC" w:rsidRPr="00500C65" w14:paraId="7B703B6E"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71EEF4AC" w14:textId="77777777" w:rsidR="009027BC" w:rsidRPr="00500C65" w:rsidRDefault="00000000">
            <w:pPr>
              <w:rPr>
                <w:sz w:val="24"/>
                <w:szCs w:val="24"/>
              </w:rPr>
            </w:pPr>
            <w:r w:rsidRPr="00500C65">
              <w:rPr>
                <w:sz w:val="24"/>
                <w:szCs w:val="24"/>
              </w:rPr>
              <w:t>Classification accuracy</w:t>
            </w:r>
          </w:p>
        </w:tc>
        <w:tc>
          <w:tcPr>
            <w:tcW w:w="2000" w:type="dxa"/>
          </w:tcPr>
          <w:p w14:paraId="772D68A9"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95%</w:t>
            </w:r>
          </w:p>
        </w:tc>
        <w:tc>
          <w:tcPr>
            <w:tcW w:w="2000" w:type="dxa"/>
          </w:tcPr>
          <w:p w14:paraId="2415171A"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96.2%</w:t>
            </w:r>
          </w:p>
        </w:tc>
        <w:tc>
          <w:tcPr>
            <w:tcW w:w="2400" w:type="dxa"/>
          </w:tcPr>
          <w:p w14:paraId="58241616"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w:t>
            </w:r>
          </w:p>
        </w:tc>
      </w:tr>
      <w:tr w:rsidR="009027BC" w:rsidRPr="00500C65" w14:paraId="07643102"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1BA4EB51" w14:textId="77777777" w:rsidR="009027BC" w:rsidRPr="00500C65" w:rsidRDefault="00000000">
            <w:pPr>
              <w:rPr>
                <w:sz w:val="24"/>
                <w:szCs w:val="24"/>
              </w:rPr>
            </w:pPr>
            <w:r w:rsidRPr="00500C65">
              <w:rPr>
                <w:sz w:val="24"/>
                <w:szCs w:val="24"/>
              </w:rPr>
              <w:t xml:space="preserve">Segmentation </w:t>
            </w:r>
            <w:proofErr w:type="spellStart"/>
            <w:r w:rsidRPr="00500C65">
              <w:rPr>
                <w:sz w:val="24"/>
                <w:szCs w:val="24"/>
              </w:rPr>
              <w:t>mIoU</w:t>
            </w:r>
            <w:proofErr w:type="spellEnd"/>
          </w:p>
        </w:tc>
        <w:tc>
          <w:tcPr>
            <w:tcW w:w="2000" w:type="dxa"/>
          </w:tcPr>
          <w:p w14:paraId="20E43BC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0.80</w:t>
            </w:r>
          </w:p>
        </w:tc>
        <w:tc>
          <w:tcPr>
            <w:tcW w:w="2000" w:type="dxa"/>
          </w:tcPr>
          <w:p w14:paraId="6ED4E68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0.83</w:t>
            </w:r>
          </w:p>
        </w:tc>
        <w:tc>
          <w:tcPr>
            <w:tcW w:w="2400" w:type="dxa"/>
          </w:tcPr>
          <w:p w14:paraId="789BADB7"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w:t>
            </w:r>
          </w:p>
        </w:tc>
      </w:tr>
      <w:tr w:rsidR="009027BC" w:rsidRPr="00500C65" w14:paraId="1CAFB136"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29B8C004" w14:textId="77777777" w:rsidR="009027BC" w:rsidRPr="00500C65" w:rsidRDefault="00000000">
            <w:pPr>
              <w:rPr>
                <w:sz w:val="24"/>
                <w:szCs w:val="24"/>
              </w:rPr>
            </w:pPr>
            <w:r w:rsidRPr="00500C65">
              <w:rPr>
                <w:sz w:val="24"/>
                <w:szCs w:val="24"/>
              </w:rPr>
              <w:t>Severity MAE</w:t>
            </w:r>
          </w:p>
        </w:tc>
        <w:tc>
          <w:tcPr>
            <w:tcW w:w="2000" w:type="dxa"/>
          </w:tcPr>
          <w:p w14:paraId="2FAB2C5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5%</w:t>
            </w:r>
          </w:p>
        </w:tc>
        <w:tc>
          <w:tcPr>
            <w:tcW w:w="2000" w:type="dxa"/>
          </w:tcPr>
          <w:p w14:paraId="54D041F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4.8%</w:t>
            </w:r>
          </w:p>
        </w:tc>
        <w:tc>
          <w:tcPr>
            <w:tcW w:w="2400" w:type="dxa"/>
          </w:tcPr>
          <w:p w14:paraId="547EB9EE"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w:t>
            </w:r>
          </w:p>
        </w:tc>
      </w:tr>
      <w:tr w:rsidR="009027BC" w:rsidRPr="00500C65" w14:paraId="6C50D364"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1B2E1E9D" w14:textId="77777777" w:rsidR="009027BC" w:rsidRPr="00500C65" w:rsidRDefault="00000000">
            <w:pPr>
              <w:rPr>
                <w:sz w:val="24"/>
                <w:szCs w:val="24"/>
              </w:rPr>
            </w:pPr>
            <w:r w:rsidRPr="00500C65">
              <w:rPr>
                <w:sz w:val="24"/>
                <w:szCs w:val="24"/>
              </w:rPr>
              <w:t>Inference latency</w:t>
            </w:r>
          </w:p>
        </w:tc>
        <w:tc>
          <w:tcPr>
            <w:tcW w:w="2000" w:type="dxa"/>
          </w:tcPr>
          <w:p w14:paraId="5359372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xml:space="preserve">≤ 2000 </w:t>
            </w:r>
            <w:proofErr w:type="spellStart"/>
            <w:r w:rsidRPr="00500C65">
              <w:rPr>
                <w:sz w:val="24"/>
                <w:szCs w:val="24"/>
              </w:rPr>
              <w:t>ms</w:t>
            </w:r>
            <w:proofErr w:type="spellEnd"/>
          </w:p>
        </w:tc>
        <w:tc>
          <w:tcPr>
            <w:tcW w:w="2000" w:type="dxa"/>
          </w:tcPr>
          <w:p w14:paraId="20A52C3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xml:space="preserve">1,200 </w:t>
            </w:r>
            <w:proofErr w:type="spellStart"/>
            <w:r w:rsidRPr="00500C65">
              <w:rPr>
                <w:sz w:val="24"/>
                <w:szCs w:val="24"/>
              </w:rPr>
              <w:t>ms</w:t>
            </w:r>
            <w:proofErr w:type="spellEnd"/>
          </w:p>
        </w:tc>
        <w:tc>
          <w:tcPr>
            <w:tcW w:w="2400" w:type="dxa"/>
          </w:tcPr>
          <w:p w14:paraId="7B9DB5B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w:t>
            </w:r>
          </w:p>
        </w:tc>
      </w:tr>
      <w:tr w:rsidR="009027BC" w:rsidRPr="00500C65" w14:paraId="737D3E95"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73CAA03B" w14:textId="77777777" w:rsidR="009027BC" w:rsidRPr="00500C65" w:rsidRDefault="00000000">
            <w:pPr>
              <w:rPr>
                <w:sz w:val="24"/>
                <w:szCs w:val="24"/>
              </w:rPr>
            </w:pPr>
            <w:r w:rsidRPr="00500C65">
              <w:rPr>
                <w:sz w:val="24"/>
                <w:szCs w:val="24"/>
              </w:rPr>
              <w:t>Model size</w:t>
            </w:r>
          </w:p>
        </w:tc>
        <w:tc>
          <w:tcPr>
            <w:tcW w:w="2000" w:type="dxa"/>
          </w:tcPr>
          <w:p w14:paraId="3F71EFD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25 MB</w:t>
            </w:r>
          </w:p>
        </w:tc>
        <w:tc>
          <w:tcPr>
            <w:tcW w:w="2000" w:type="dxa"/>
          </w:tcPr>
          <w:p w14:paraId="110B076A"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21.4 MB</w:t>
            </w:r>
          </w:p>
        </w:tc>
        <w:tc>
          <w:tcPr>
            <w:tcW w:w="2400" w:type="dxa"/>
          </w:tcPr>
          <w:p w14:paraId="6F282E1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w:t>
            </w:r>
          </w:p>
        </w:tc>
      </w:tr>
      <w:tr w:rsidR="009027BC" w:rsidRPr="00500C65" w14:paraId="41938375" w14:textId="77777777" w:rsidTr="00500C65">
        <w:tc>
          <w:tcPr>
            <w:cnfStyle w:val="001000000000" w:firstRow="0" w:lastRow="0" w:firstColumn="1" w:lastColumn="0" w:oddVBand="0" w:evenVBand="0" w:oddHBand="0" w:evenHBand="0" w:firstRowFirstColumn="0" w:firstRowLastColumn="0" w:lastRowFirstColumn="0" w:lastRowLastColumn="0"/>
            <w:tcW w:w="2600" w:type="dxa"/>
          </w:tcPr>
          <w:p w14:paraId="26D6E1AD" w14:textId="77777777" w:rsidR="009027BC" w:rsidRPr="00500C65" w:rsidRDefault="00000000">
            <w:pPr>
              <w:rPr>
                <w:sz w:val="24"/>
                <w:szCs w:val="24"/>
              </w:rPr>
            </w:pPr>
            <w:r w:rsidRPr="00500C65">
              <w:rPr>
                <w:sz w:val="24"/>
                <w:szCs w:val="24"/>
              </w:rPr>
              <w:t>Usability task completion</w:t>
            </w:r>
          </w:p>
        </w:tc>
        <w:tc>
          <w:tcPr>
            <w:tcW w:w="2000" w:type="dxa"/>
          </w:tcPr>
          <w:p w14:paraId="1C9C73F4"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 90%</w:t>
            </w:r>
          </w:p>
        </w:tc>
        <w:tc>
          <w:tcPr>
            <w:tcW w:w="2000" w:type="dxa"/>
          </w:tcPr>
          <w:p w14:paraId="391923C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90%</w:t>
            </w:r>
          </w:p>
        </w:tc>
        <w:tc>
          <w:tcPr>
            <w:tcW w:w="2400" w:type="dxa"/>
          </w:tcPr>
          <w:p w14:paraId="147E0506"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Pass (marginal)</w:t>
            </w:r>
          </w:p>
        </w:tc>
      </w:tr>
    </w:tbl>
    <w:p w14:paraId="5326F5E5" w14:textId="77777777" w:rsidR="009027BC" w:rsidRPr="00500C65" w:rsidRDefault="00000000">
      <w:pPr>
        <w:pStyle w:val="Heading2"/>
        <w:spacing w:before="300" w:after="200"/>
        <w:rPr>
          <w:color w:val="000000" w:themeColor="text1"/>
        </w:rPr>
      </w:pPr>
      <w:r w:rsidRPr="00500C65">
        <w:rPr>
          <w:b/>
          <w:bCs/>
          <w:color w:val="000000" w:themeColor="text1"/>
          <w:sz w:val="27"/>
          <w:szCs w:val="27"/>
        </w:rPr>
        <w:t>4.4 Results</w:t>
      </w:r>
    </w:p>
    <w:p w14:paraId="18B43C98" w14:textId="77777777" w:rsidR="009027BC" w:rsidRDefault="00000000">
      <w:pPr>
        <w:spacing w:after="200" w:line="360" w:lineRule="auto"/>
        <w:jc w:val="both"/>
      </w:pPr>
      <w:r>
        <w:rPr>
          <w:sz w:val="24"/>
          <w:szCs w:val="24"/>
        </w:rPr>
        <w:t xml:space="preserve">On the held-out </w:t>
      </w:r>
      <w:proofErr w:type="spellStart"/>
      <w:r>
        <w:rPr>
          <w:sz w:val="24"/>
          <w:szCs w:val="24"/>
        </w:rPr>
        <w:t>PlantVillage</w:t>
      </w:r>
      <w:proofErr w:type="spellEnd"/>
      <w:r>
        <w:rPr>
          <w:sz w:val="24"/>
          <w:szCs w:val="24"/>
        </w:rPr>
        <w:t xml:space="preserve">-derived test split (n = 2,150 images across 5 classes), the classification model achieved 96.2% top-1 accuracy with a macro-averaged F1-score of 0.958; the confusion matrix showed the primary source of error was between early blight and late blight classes, which share visually similar early-stage lesion colouring. On the 100-image hand-annotated field test set, the segmentation model achieved a mean </w:t>
      </w:r>
      <w:proofErr w:type="spellStart"/>
      <w:r>
        <w:rPr>
          <w:sz w:val="24"/>
          <w:szCs w:val="24"/>
        </w:rPr>
        <w:t>IoU</w:t>
      </w:r>
      <w:proofErr w:type="spellEnd"/>
      <w:r>
        <w:rPr>
          <w:sz w:val="24"/>
          <w:szCs w:val="24"/>
        </w:rPr>
        <w:t xml:space="preserve"> of 0.83 (per-class </w:t>
      </w:r>
      <w:r>
        <w:rPr>
          <w:sz w:val="24"/>
          <w:szCs w:val="24"/>
        </w:rPr>
        <w:lastRenderedPageBreak/>
        <w:t>range 0.78–0.87), with lower performance on images containing strong shadow edges misclassified as lesion boundaries.</w:t>
      </w:r>
    </w:p>
    <w:p w14:paraId="558543FF" w14:textId="77777777" w:rsidR="009027BC" w:rsidRDefault="00000000">
      <w:pPr>
        <w:spacing w:after="200" w:line="360" w:lineRule="auto"/>
        <w:jc w:val="both"/>
      </w:pPr>
      <w:r>
        <w:rPr>
          <w:sz w:val="24"/>
          <w:szCs w:val="24"/>
        </w:rPr>
        <w:t xml:space="preserve">Severity estimates compared against blinded agronomist grading across 60 field samples yielded a mean absolute error of 4.8 percentage points, with the largest deviations occurring near the Index 2/Index 3 boundary (5–15% vs. 15–35% affected area), consistent with the ambiguity human graders themselves report at that boundary. End-to-end inference latency on the target device averaged 1.2 seconds (classification: ~350 </w:t>
      </w:r>
      <w:proofErr w:type="spellStart"/>
      <w:r>
        <w:rPr>
          <w:sz w:val="24"/>
          <w:szCs w:val="24"/>
        </w:rPr>
        <w:t>ms</w:t>
      </w:r>
      <w:proofErr w:type="spellEnd"/>
      <w:r>
        <w:rPr>
          <w:sz w:val="24"/>
          <w:szCs w:val="24"/>
        </w:rPr>
        <w:t xml:space="preserve">; segmentation: ~700 </w:t>
      </w:r>
      <w:proofErr w:type="spellStart"/>
      <w:r>
        <w:rPr>
          <w:sz w:val="24"/>
          <w:szCs w:val="24"/>
        </w:rPr>
        <w:t>ms</w:t>
      </w:r>
      <w:proofErr w:type="spellEnd"/>
      <w:r>
        <w:rPr>
          <w:sz w:val="24"/>
          <w:szCs w:val="24"/>
        </w:rPr>
        <w:t xml:space="preserve">; pre/post-processing: ~150 </w:t>
      </w:r>
      <w:proofErr w:type="spellStart"/>
      <w:r>
        <w:rPr>
          <w:sz w:val="24"/>
          <w:szCs w:val="24"/>
        </w:rPr>
        <w:t>ms</w:t>
      </w:r>
      <w:proofErr w:type="spellEnd"/>
      <w:r>
        <w:rPr>
          <w:sz w:val="24"/>
          <w:szCs w:val="24"/>
        </w:rPr>
        <w:t>), comfortably within the 2-second target.</w:t>
      </w:r>
    </w:p>
    <w:p w14:paraId="748E70FD" w14:textId="77777777" w:rsidR="009027BC" w:rsidRPr="00500C65" w:rsidRDefault="00000000">
      <w:pPr>
        <w:pStyle w:val="Heading2"/>
        <w:spacing w:before="300" w:after="200"/>
        <w:rPr>
          <w:color w:val="000000" w:themeColor="text1"/>
        </w:rPr>
      </w:pPr>
      <w:r w:rsidRPr="00500C65">
        <w:rPr>
          <w:b/>
          <w:bCs/>
          <w:color w:val="000000" w:themeColor="text1"/>
          <w:sz w:val="27"/>
          <w:szCs w:val="27"/>
        </w:rPr>
        <w:t>4.5 Data Analysis &amp; Engineering Judgment</w:t>
      </w:r>
    </w:p>
    <w:p w14:paraId="17919492" w14:textId="77777777" w:rsidR="009027BC" w:rsidRDefault="00000000">
      <w:pPr>
        <w:spacing w:after="200" w:line="360" w:lineRule="auto"/>
        <w:jc w:val="both"/>
      </w:pPr>
      <w:r>
        <w:rPr>
          <w:sz w:val="24"/>
          <w:szCs w:val="24"/>
        </w:rPr>
        <w:t xml:space="preserve">The classification/segmentation confusion patterns are consistent with known biological similarity between early- and late-blight lesion colouration in their initial stages, an inherent limitation of single-image, single-timepoint diagnosis rather than a pipeline defect; the engineering implication is that a future version could incorporate a lesion-margin texture feature or a short image sequence to disambiguate, rather than relying on colour alone. The segmentation shadow-boundary errors are attributable to the training set's under-representation of harsh midday shadow conditions relative to the more diffuse lighting typical of the </w:t>
      </w:r>
      <w:proofErr w:type="spellStart"/>
      <w:r>
        <w:rPr>
          <w:sz w:val="24"/>
          <w:szCs w:val="24"/>
        </w:rPr>
        <w:t>PlantVillage</w:t>
      </w:r>
      <w:proofErr w:type="spellEnd"/>
      <w:r>
        <w:rPr>
          <w:sz w:val="24"/>
          <w:szCs w:val="24"/>
        </w:rPr>
        <w:t xml:space="preserve"> images; augmenting the field dataset with more shadow-heavy examples is the most direct engineering response and is reflected in Section 5.2 (Future Work). The concentration of severity error at class boundaries, rather than being randomly distributed, indicates the pipeline's underlying pixel-ratio estimate is reasonably well calibrated (systematic bias is low) and that residual error is dominated by the inherent subjectivity of boundary-adjacent human grading rather than a model deficiency.</w:t>
      </w:r>
    </w:p>
    <w:p w14:paraId="46FD65DA" w14:textId="77777777" w:rsidR="009027BC" w:rsidRPr="00500C65" w:rsidRDefault="00000000">
      <w:pPr>
        <w:pStyle w:val="Heading2"/>
        <w:spacing w:before="300" w:after="200"/>
        <w:rPr>
          <w:color w:val="000000" w:themeColor="text1"/>
        </w:rPr>
      </w:pPr>
      <w:r w:rsidRPr="00500C65">
        <w:rPr>
          <w:b/>
          <w:bCs/>
          <w:color w:val="000000" w:themeColor="text1"/>
          <w:sz w:val="27"/>
          <w:szCs w:val="27"/>
        </w:rPr>
        <w:t>4.6 Comparison with Existing Solutions &amp; Achievement of Objectives</w:t>
      </w:r>
    </w:p>
    <w:tbl>
      <w:tblPr>
        <w:tblStyle w:val="GridTable1Light"/>
        <w:tblW w:w="9000" w:type="dxa"/>
        <w:tblLook w:val="04A0" w:firstRow="1" w:lastRow="0" w:firstColumn="1" w:lastColumn="0" w:noHBand="0" w:noVBand="1"/>
      </w:tblPr>
      <w:tblGrid>
        <w:gridCol w:w="3400"/>
        <w:gridCol w:w="3400"/>
        <w:gridCol w:w="2200"/>
      </w:tblGrid>
      <w:tr w:rsidR="009027BC" w14:paraId="521C8526"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02393A9C" w14:textId="77777777" w:rsidR="009027BC" w:rsidRPr="00500C65" w:rsidRDefault="00000000">
            <w:pPr>
              <w:rPr>
                <w:sz w:val="24"/>
                <w:szCs w:val="24"/>
              </w:rPr>
            </w:pPr>
            <w:r w:rsidRPr="00500C65">
              <w:rPr>
                <w:sz w:val="24"/>
                <w:szCs w:val="24"/>
              </w:rPr>
              <w:t>Objective</w:t>
            </w:r>
          </w:p>
        </w:tc>
        <w:tc>
          <w:tcPr>
            <w:tcW w:w="3400" w:type="dxa"/>
          </w:tcPr>
          <w:p w14:paraId="688A210D"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Evidence</w:t>
            </w:r>
          </w:p>
        </w:tc>
        <w:tc>
          <w:tcPr>
            <w:tcW w:w="2200" w:type="dxa"/>
          </w:tcPr>
          <w:p w14:paraId="1622DA47"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Achievement</w:t>
            </w:r>
          </w:p>
        </w:tc>
      </w:tr>
      <w:tr w:rsidR="009027BC" w14:paraId="7B6CDDCF"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2B2CD4DA" w14:textId="77777777" w:rsidR="009027BC" w:rsidRPr="00500C65" w:rsidRDefault="00000000">
            <w:pPr>
              <w:rPr>
                <w:sz w:val="24"/>
                <w:szCs w:val="24"/>
              </w:rPr>
            </w:pPr>
            <w:r w:rsidRPr="00500C65">
              <w:rPr>
                <w:sz w:val="24"/>
                <w:szCs w:val="24"/>
              </w:rPr>
              <w:t>Design two-stage classification + segmentation pipeline</w:t>
            </w:r>
          </w:p>
        </w:tc>
        <w:tc>
          <w:tcPr>
            <w:tcW w:w="3400" w:type="dxa"/>
          </w:tcPr>
          <w:p w14:paraId="71EE850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3.5 architecture; Section 4.4 results</w:t>
            </w:r>
          </w:p>
        </w:tc>
        <w:tc>
          <w:tcPr>
            <w:tcW w:w="2200" w:type="dxa"/>
          </w:tcPr>
          <w:p w14:paraId="667396CB"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Fully Achieved</w:t>
            </w:r>
          </w:p>
        </w:tc>
      </w:tr>
      <w:tr w:rsidR="009027BC" w14:paraId="0477C950"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1A8635E7" w14:textId="77777777" w:rsidR="009027BC" w:rsidRPr="00500C65" w:rsidRDefault="00000000">
            <w:pPr>
              <w:rPr>
                <w:sz w:val="24"/>
                <w:szCs w:val="24"/>
              </w:rPr>
            </w:pPr>
            <w:r w:rsidRPr="00500C65">
              <w:rPr>
                <w:sz w:val="24"/>
                <w:szCs w:val="24"/>
              </w:rPr>
              <w:t>Curate combined lab + field dataset</w:t>
            </w:r>
          </w:p>
        </w:tc>
        <w:tc>
          <w:tcPr>
            <w:tcW w:w="3400" w:type="dxa"/>
          </w:tcPr>
          <w:p w14:paraId="29CEA16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4.1 dataset table (54,000 + 1,200 images)</w:t>
            </w:r>
          </w:p>
        </w:tc>
        <w:tc>
          <w:tcPr>
            <w:tcW w:w="2200" w:type="dxa"/>
          </w:tcPr>
          <w:p w14:paraId="7711E47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Fully Achieved</w:t>
            </w:r>
          </w:p>
        </w:tc>
      </w:tr>
      <w:tr w:rsidR="009027BC" w14:paraId="4DECEA32"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0272A835" w14:textId="77777777" w:rsidR="009027BC" w:rsidRPr="00500C65" w:rsidRDefault="00000000">
            <w:pPr>
              <w:rPr>
                <w:sz w:val="24"/>
                <w:szCs w:val="24"/>
              </w:rPr>
            </w:pPr>
            <w:r w:rsidRPr="00500C65">
              <w:rPr>
                <w:sz w:val="24"/>
                <w:szCs w:val="24"/>
              </w:rPr>
              <w:t>Implement 0–5 severity-scoring algorithm</w:t>
            </w:r>
          </w:p>
        </w:tc>
        <w:tc>
          <w:tcPr>
            <w:tcW w:w="3400" w:type="dxa"/>
          </w:tcPr>
          <w:p w14:paraId="03AB97D4"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3.5 calculation; Section 4.4 MAE = 4.8%</w:t>
            </w:r>
          </w:p>
        </w:tc>
        <w:tc>
          <w:tcPr>
            <w:tcW w:w="2200" w:type="dxa"/>
          </w:tcPr>
          <w:p w14:paraId="68EC57B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Fully Achieved</w:t>
            </w:r>
          </w:p>
        </w:tc>
      </w:tr>
      <w:tr w:rsidR="009027BC" w14:paraId="4249F8B3"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14E166F8" w14:textId="77777777" w:rsidR="009027BC" w:rsidRPr="00500C65" w:rsidRDefault="00000000">
            <w:pPr>
              <w:rPr>
                <w:sz w:val="24"/>
                <w:szCs w:val="24"/>
              </w:rPr>
            </w:pPr>
            <w:r w:rsidRPr="00500C65">
              <w:rPr>
                <w:sz w:val="24"/>
                <w:szCs w:val="24"/>
              </w:rPr>
              <w:t>Deploy as offline mobile inference application</w:t>
            </w:r>
          </w:p>
        </w:tc>
        <w:tc>
          <w:tcPr>
            <w:tcW w:w="3400" w:type="dxa"/>
          </w:tcPr>
          <w:p w14:paraId="2637F3AA"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4.2 Android/</w:t>
            </w:r>
            <w:proofErr w:type="spellStart"/>
            <w:r w:rsidRPr="00500C65">
              <w:rPr>
                <w:sz w:val="24"/>
                <w:szCs w:val="24"/>
              </w:rPr>
              <w:t>TFLite</w:t>
            </w:r>
            <w:proofErr w:type="spellEnd"/>
            <w:r w:rsidRPr="00500C65">
              <w:rPr>
                <w:sz w:val="24"/>
                <w:szCs w:val="24"/>
              </w:rPr>
              <w:t xml:space="preserve"> implementation</w:t>
            </w:r>
          </w:p>
        </w:tc>
        <w:tc>
          <w:tcPr>
            <w:tcW w:w="2200" w:type="dxa"/>
          </w:tcPr>
          <w:p w14:paraId="4B8B83BE"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Fully Achieved</w:t>
            </w:r>
          </w:p>
        </w:tc>
      </w:tr>
      <w:tr w:rsidR="009027BC" w14:paraId="7E4ABA2E"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2AD6BB5A" w14:textId="77777777" w:rsidR="009027BC" w:rsidRPr="00500C65" w:rsidRDefault="00000000">
            <w:pPr>
              <w:rPr>
                <w:sz w:val="24"/>
                <w:szCs w:val="24"/>
              </w:rPr>
            </w:pPr>
            <w:r w:rsidRPr="00500C65">
              <w:rPr>
                <w:sz w:val="24"/>
                <w:szCs w:val="24"/>
              </w:rPr>
              <w:t>Test against expert annotations</w:t>
            </w:r>
          </w:p>
        </w:tc>
        <w:tc>
          <w:tcPr>
            <w:tcW w:w="3400" w:type="dxa"/>
          </w:tcPr>
          <w:p w14:paraId="0ADE3AC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4.3–4.4 test results</w:t>
            </w:r>
          </w:p>
        </w:tc>
        <w:tc>
          <w:tcPr>
            <w:tcW w:w="2200" w:type="dxa"/>
          </w:tcPr>
          <w:p w14:paraId="0A807D11"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Fully Achieved</w:t>
            </w:r>
          </w:p>
        </w:tc>
      </w:tr>
      <w:tr w:rsidR="009027BC" w14:paraId="64880C62"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13D58215" w14:textId="77777777" w:rsidR="009027BC" w:rsidRPr="00500C65" w:rsidRDefault="00000000">
            <w:pPr>
              <w:rPr>
                <w:sz w:val="24"/>
                <w:szCs w:val="24"/>
              </w:rPr>
            </w:pPr>
            <w:r w:rsidRPr="00500C65">
              <w:rPr>
                <w:sz w:val="24"/>
                <w:szCs w:val="24"/>
              </w:rPr>
              <w:lastRenderedPageBreak/>
              <w:t>Benchmark against existing tools (Chapter 2)</w:t>
            </w:r>
          </w:p>
        </w:tc>
        <w:tc>
          <w:tcPr>
            <w:tcW w:w="3400" w:type="dxa"/>
          </w:tcPr>
          <w:p w14:paraId="00EC0D6A"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Section 4.6 comparison discussion below</w:t>
            </w:r>
          </w:p>
        </w:tc>
        <w:tc>
          <w:tcPr>
            <w:tcW w:w="2200" w:type="dxa"/>
          </w:tcPr>
          <w:p w14:paraId="7ACB4E4E"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Partially Achieved — compared on accuracy/latency only; head-to-head field trial against a commercial app not conducted due to licensing access</w:t>
            </w:r>
          </w:p>
        </w:tc>
      </w:tr>
    </w:tbl>
    <w:p w14:paraId="524FEF55" w14:textId="77777777" w:rsidR="009027BC" w:rsidRDefault="00000000">
      <w:pPr>
        <w:spacing w:after="200" w:line="360" w:lineRule="auto"/>
        <w:jc w:val="both"/>
      </w:pPr>
      <w:r>
        <w:rPr>
          <w:sz w:val="24"/>
          <w:szCs w:val="24"/>
        </w:rPr>
        <w:t>Relative to the reviewed existing solutions (Section 2.3), the proposed system matches the classification accuracy of cloud-based CNN approaches (&gt;95%) while adding a quantitative severity output that neither the classical colour-threshold methods nor commercial cloud applications provide in reproducible form, and it does so without the connectivity dependence of cloud-based systems.</w:t>
      </w:r>
    </w:p>
    <w:p w14:paraId="5F9D60A6" w14:textId="77777777" w:rsidR="009027BC" w:rsidRPr="00500C65" w:rsidRDefault="00000000">
      <w:pPr>
        <w:pStyle w:val="Heading2"/>
        <w:spacing w:before="300" w:after="200"/>
        <w:rPr>
          <w:color w:val="000000" w:themeColor="text1"/>
        </w:rPr>
      </w:pPr>
      <w:r w:rsidRPr="00500C65">
        <w:rPr>
          <w:b/>
          <w:bCs/>
          <w:color w:val="000000" w:themeColor="text1"/>
          <w:sz w:val="27"/>
          <w:szCs w:val="27"/>
        </w:rPr>
        <w:t>4.7 Strengths &amp; Limitations</w:t>
      </w:r>
    </w:p>
    <w:p w14:paraId="3391B92A" w14:textId="77777777" w:rsidR="009027BC" w:rsidRDefault="00000000">
      <w:pPr>
        <w:spacing w:after="200" w:line="360" w:lineRule="auto"/>
        <w:jc w:val="both"/>
      </w:pPr>
      <w:r>
        <w:rPr>
          <w:b/>
          <w:bCs/>
          <w:sz w:val="24"/>
          <w:szCs w:val="24"/>
        </w:rPr>
        <w:t>Strengths:</w:t>
      </w:r>
    </w:p>
    <w:p w14:paraId="78795992" w14:textId="77777777" w:rsidR="009027BC" w:rsidRDefault="00000000">
      <w:pPr>
        <w:pStyle w:val="ListParagraph"/>
        <w:numPr>
          <w:ilvl w:val="0"/>
          <w:numId w:val="2"/>
        </w:numPr>
        <w:spacing w:after="120" w:line="300" w:lineRule="auto"/>
      </w:pPr>
      <w:r>
        <w:rPr>
          <w:sz w:val="24"/>
          <w:szCs w:val="24"/>
        </w:rPr>
        <w:t>Fully offline, on-device inference protects user data and removes connectivity dependence.</w:t>
      </w:r>
    </w:p>
    <w:p w14:paraId="626E23A8" w14:textId="77777777" w:rsidR="009027BC" w:rsidRDefault="00000000">
      <w:pPr>
        <w:pStyle w:val="ListParagraph"/>
        <w:numPr>
          <w:ilvl w:val="0"/>
          <w:numId w:val="2"/>
        </w:numPr>
        <w:spacing w:after="120" w:line="300" w:lineRule="auto"/>
      </w:pPr>
      <w:r>
        <w:rPr>
          <w:sz w:val="24"/>
          <w:szCs w:val="24"/>
        </w:rPr>
        <w:t>Combined classification + pixel-level severity output exceeds the functional scope of most reviewed existing tools.</w:t>
      </w:r>
    </w:p>
    <w:p w14:paraId="365ADA58" w14:textId="77777777" w:rsidR="009027BC" w:rsidRDefault="00000000">
      <w:pPr>
        <w:pStyle w:val="ListParagraph"/>
        <w:numPr>
          <w:ilvl w:val="0"/>
          <w:numId w:val="2"/>
        </w:numPr>
        <w:spacing w:after="120" w:line="300" w:lineRule="auto"/>
      </w:pPr>
      <w:r>
        <w:rPr>
          <w:sz w:val="24"/>
          <w:szCs w:val="24"/>
        </w:rPr>
        <w:t>Meets or exceeds all six design specification targets (Section 4.3).</w:t>
      </w:r>
    </w:p>
    <w:p w14:paraId="5677348A" w14:textId="77777777" w:rsidR="009027BC" w:rsidRDefault="00000000">
      <w:pPr>
        <w:pStyle w:val="ListParagraph"/>
        <w:numPr>
          <w:ilvl w:val="0"/>
          <w:numId w:val="2"/>
        </w:numPr>
        <w:spacing w:after="120" w:line="300" w:lineRule="auto"/>
      </w:pPr>
      <w:r>
        <w:rPr>
          <w:sz w:val="24"/>
          <w:szCs w:val="24"/>
        </w:rPr>
        <w:t>Lightweight (21.4 MB) and fast (1.2 s), suitable for low-end hardware.</w:t>
      </w:r>
    </w:p>
    <w:p w14:paraId="3627726B" w14:textId="77777777" w:rsidR="009027BC" w:rsidRDefault="00000000">
      <w:pPr>
        <w:spacing w:after="100" w:line="360" w:lineRule="auto"/>
        <w:jc w:val="both"/>
      </w:pPr>
      <w:r>
        <w:rPr>
          <w:b/>
          <w:bCs/>
          <w:sz w:val="24"/>
          <w:szCs w:val="24"/>
        </w:rPr>
        <w:t>Limitations:</w:t>
      </w:r>
    </w:p>
    <w:p w14:paraId="225D3602" w14:textId="77777777" w:rsidR="009027BC" w:rsidRDefault="00000000">
      <w:pPr>
        <w:pStyle w:val="ListParagraph"/>
        <w:numPr>
          <w:ilvl w:val="0"/>
          <w:numId w:val="2"/>
        </w:numPr>
        <w:spacing w:after="120" w:line="300" w:lineRule="auto"/>
      </w:pPr>
      <w:r>
        <w:rPr>
          <w:sz w:val="24"/>
          <w:szCs w:val="24"/>
        </w:rPr>
        <w:t>Limited to the crop species and disease classes present in the training data (tomato, potato); accuracy on unseen crops is untested.</w:t>
      </w:r>
    </w:p>
    <w:p w14:paraId="6CEDBAF9" w14:textId="77777777" w:rsidR="009027BC" w:rsidRDefault="00000000">
      <w:pPr>
        <w:pStyle w:val="ListParagraph"/>
        <w:numPr>
          <w:ilvl w:val="0"/>
          <w:numId w:val="2"/>
        </w:numPr>
        <w:spacing w:after="120" w:line="300" w:lineRule="auto"/>
      </w:pPr>
      <w:r>
        <w:rPr>
          <w:sz w:val="24"/>
          <w:szCs w:val="24"/>
        </w:rPr>
        <w:t>Segmentation accuracy degrades under harsh shadow conditions, as noted in Section 4.5.</w:t>
      </w:r>
    </w:p>
    <w:p w14:paraId="772AD0E6" w14:textId="77777777" w:rsidR="009027BC" w:rsidRDefault="00000000">
      <w:pPr>
        <w:pStyle w:val="ListParagraph"/>
        <w:numPr>
          <w:ilvl w:val="0"/>
          <w:numId w:val="2"/>
        </w:numPr>
        <w:spacing w:after="120" w:line="300" w:lineRule="auto"/>
      </w:pPr>
      <w:r>
        <w:rPr>
          <w:sz w:val="24"/>
          <w:szCs w:val="24"/>
        </w:rPr>
        <w:t>Severity estimation is based on a single static leaf image and does not account for disease progression over time.</w:t>
      </w:r>
    </w:p>
    <w:p w14:paraId="409CFDDE" w14:textId="77777777" w:rsidR="009027BC" w:rsidRDefault="00000000">
      <w:pPr>
        <w:pStyle w:val="ListParagraph"/>
        <w:numPr>
          <w:ilvl w:val="0"/>
          <w:numId w:val="2"/>
        </w:numPr>
        <w:spacing w:after="120" w:line="300" w:lineRule="auto"/>
      </w:pPr>
      <w:r>
        <w:rPr>
          <w:sz w:val="24"/>
          <w:szCs w:val="24"/>
        </w:rPr>
        <w:t>Usability task-completion (90%) met the target only marginally, indicating room for UI refinement.</w:t>
      </w:r>
    </w:p>
    <w:p w14:paraId="61C4004B" w14:textId="77777777" w:rsidR="009027BC" w:rsidRDefault="00000000">
      <w:pPr>
        <w:pStyle w:val="Heading2"/>
        <w:spacing w:before="300" w:after="200"/>
      </w:pPr>
      <w:r w:rsidRPr="00500C65">
        <w:rPr>
          <w:b/>
          <w:bCs/>
          <w:color w:val="000000" w:themeColor="text1"/>
          <w:sz w:val="27"/>
          <w:szCs w:val="27"/>
        </w:rPr>
        <w:t>4.8 Project Planning, Roles &amp; Budget</w:t>
      </w:r>
    </w:p>
    <w:p w14:paraId="374C2480" w14:textId="77777777" w:rsidR="009027BC" w:rsidRDefault="00000000">
      <w:pPr>
        <w:spacing w:after="200" w:line="360" w:lineRule="auto"/>
        <w:jc w:val="both"/>
      </w:pPr>
      <w:r>
        <w:rPr>
          <w:b/>
          <w:bCs/>
          <w:sz w:val="24"/>
          <w:szCs w:val="24"/>
        </w:rPr>
        <w:t>Milestone Timeline</w:t>
      </w:r>
    </w:p>
    <w:tbl>
      <w:tblPr>
        <w:tblStyle w:val="GridTable1Light"/>
        <w:tblW w:w="9000" w:type="dxa"/>
        <w:tblLook w:val="04A0" w:firstRow="1" w:lastRow="0" w:firstColumn="1" w:lastColumn="0" w:noHBand="0" w:noVBand="1"/>
      </w:tblPr>
      <w:tblGrid>
        <w:gridCol w:w="2500"/>
        <w:gridCol w:w="2500"/>
        <w:gridCol w:w="2500"/>
        <w:gridCol w:w="1500"/>
      </w:tblGrid>
      <w:tr w:rsidR="009027BC" w:rsidRPr="00500C65" w14:paraId="563644A0"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F210183" w14:textId="77777777" w:rsidR="009027BC" w:rsidRPr="00500C65" w:rsidRDefault="00000000">
            <w:pPr>
              <w:rPr>
                <w:sz w:val="24"/>
                <w:szCs w:val="24"/>
              </w:rPr>
            </w:pPr>
            <w:r w:rsidRPr="00500C65">
              <w:rPr>
                <w:sz w:val="24"/>
                <w:szCs w:val="24"/>
              </w:rPr>
              <w:t>Milestone</w:t>
            </w:r>
          </w:p>
        </w:tc>
        <w:tc>
          <w:tcPr>
            <w:tcW w:w="2500" w:type="dxa"/>
          </w:tcPr>
          <w:p w14:paraId="3043F594"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Planned Window</w:t>
            </w:r>
          </w:p>
        </w:tc>
        <w:tc>
          <w:tcPr>
            <w:tcW w:w="2500" w:type="dxa"/>
          </w:tcPr>
          <w:p w14:paraId="3A30F353"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Actual Completion</w:t>
            </w:r>
          </w:p>
        </w:tc>
        <w:tc>
          <w:tcPr>
            <w:tcW w:w="1500" w:type="dxa"/>
          </w:tcPr>
          <w:p w14:paraId="02F398B7"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Status</w:t>
            </w:r>
          </w:p>
        </w:tc>
      </w:tr>
      <w:tr w:rsidR="009027BC" w:rsidRPr="00500C65" w14:paraId="6DCDC2DC"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7AF3850A" w14:textId="77777777" w:rsidR="009027BC" w:rsidRPr="00500C65" w:rsidRDefault="00000000">
            <w:pPr>
              <w:rPr>
                <w:sz w:val="24"/>
                <w:szCs w:val="24"/>
              </w:rPr>
            </w:pPr>
            <w:r w:rsidRPr="00500C65">
              <w:rPr>
                <w:sz w:val="24"/>
                <w:szCs w:val="24"/>
              </w:rPr>
              <w:lastRenderedPageBreak/>
              <w:t>Requirements &amp; literature review</w:t>
            </w:r>
          </w:p>
        </w:tc>
        <w:tc>
          <w:tcPr>
            <w:tcW w:w="2500" w:type="dxa"/>
          </w:tcPr>
          <w:p w14:paraId="6B43DC72"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1–2</w:t>
            </w:r>
          </w:p>
        </w:tc>
        <w:tc>
          <w:tcPr>
            <w:tcW w:w="2500" w:type="dxa"/>
          </w:tcPr>
          <w:p w14:paraId="256CFF8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2</w:t>
            </w:r>
          </w:p>
        </w:tc>
        <w:tc>
          <w:tcPr>
            <w:tcW w:w="1500" w:type="dxa"/>
          </w:tcPr>
          <w:p w14:paraId="61935FC4"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On time</w:t>
            </w:r>
          </w:p>
        </w:tc>
      </w:tr>
      <w:tr w:rsidR="009027BC" w:rsidRPr="00500C65" w14:paraId="750B37E0"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09B957E7" w14:textId="77777777" w:rsidR="009027BC" w:rsidRPr="00500C65" w:rsidRDefault="00000000">
            <w:pPr>
              <w:rPr>
                <w:sz w:val="24"/>
                <w:szCs w:val="24"/>
              </w:rPr>
            </w:pPr>
            <w:r w:rsidRPr="00500C65">
              <w:rPr>
                <w:sz w:val="24"/>
                <w:szCs w:val="24"/>
              </w:rPr>
              <w:t>Dataset collection &amp; annotation</w:t>
            </w:r>
          </w:p>
        </w:tc>
        <w:tc>
          <w:tcPr>
            <w:tcW w:w="2500" w:type="dxa"/>
          </w:tcPr>
          <w:p w14:paraId="266DF4A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2–4</w:t>
            </w:r>
          </w:p>
        </w:tc>
        <w:tc>
          <w:tcPr>
            <w:tcW w:w="2500" w:type="dxa"/>
          </w:tcPr>
          <w:p w14:paraId="634EE22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5</w:t>
            </w:r>
          </w:p>
        </w:tc>
        <w:tc>
          <w:tcPr>
            <w:tcW w:w="1500" w:type="dxa"/>
          </w:tcPr>
          <w:p w14:paraId="6446392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1 week delay</w:t>
            </w:r>
          </w:p>
        </w:tc>
      </w:tr>
      <w:tr w:rsidR="009027BC" w:rsidRPr="00500C65" w14:paraId="3DF5B5FC"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4A6B7ABE" w14:textId="77777777" w:rsidR="009027BC" w:rsidRPr="00500C65" w:rsidRDefault="00000000">
            <w:pPr>
              <w:rPr>
                <w:sz w:val="24"/>
                <w:szCs w:val="24"/>
              </w:rPr>
            </w:pPr>
            <w:r w:rsidRPr="00500C65">
              <w:rPr>
                <w:sz w:val="24"/>
                <w:szCs w:val="24"/>
              </w:rPr>
              <w:t>Classification model development</w:t>
            </w:r>
          </w:p>
        </w:tc>
        <w:tc>
          <w:tcPr>
            <w:tcW w:w="2500" w:type="dxa"/>
          </w:tcPr>
          <w:p w14:paraId="1850BA4B"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4–6</w:t>
            </w:r>
          </w:p>
        </w:tc>
        <w:tc>
          <w:tcPr>
            <w:tcW w:w="2500" w:type="dxa"/>
          </w:tcPr>
          <w:p w14:paraId="6C079EF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6</w:t>
            </w:r>
          </w:p>
        </w:tc>
        <w:tc>
          <w:tcPr>
            <w:tcW w:w="1500" w:type="dxa"/>
          </w:tcPr>
          <w:p w14:paraId="7B6A741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On time</w:t>
            </w:r>
          </w:p>
        </w:tc>
      </w:tr>
      <w:tr w:rsidR="009027BC" w:rsidRPr="00500C65" w14:paraId="5E81BFDE"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16534D9B" w14:textId="77777777" w:rsidR="009027BC" w:rsidRPr="00500C65" w:rsidRDefault="00000000">
            <w:pPr>
              <w:rPr>
                <w:sz w:val="24"/>
                <w:szCs w:val="24"/>
              </w:rPr>
            </w:pPr>
            <w:r w:rsidRPr="00500C65">
              <w:rPr>
                <w:sz w:val="24"/>
                <w:szCs w:val="24"/>
              </w:rPr>
              <w:t>Segmentation model development</w:t>
            </w:r>
          </w:p>
        </w:tc>
        <w:tc>
          <w:tcPr>
            <w:tcW w:w="2500" w:type="dxa"/>
          </w:tcPr>
          <w:p w14:paraId="14D4EA9C"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6–8</w:t>
            </w:r>
          </w:p>
        </w:tc>
        <w:tc>
          <w:tcPr>
            <w:tcW w:w="2500" w:type="dxa"/>
          </w:tcPr>
          <w:p w14:paraId="47391818"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9</w:t>
            </w:r>
          </w:p>
        </w:tc>
        <w:tc>
          <w:tcPr>
            <w:tcW w:w="1500" w:type="dxa"/>
          </w:tcPr>
          <w:p w14:paraId="745E3E1C"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1 week delay</w:t>
            </w:r>
          </w:p>
        </w:tc>
      </w:tr>
      <w:tr w:rsidR="009027BC" w:rsidRPr="00500C65" w14:paraId="1EAD1FE5"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32AA7FB1" w14:textId="77777777" w:rsidR="009027BC" w:rsidRPr="00500C65" w:rsidRDefault="00000000">
            <w:pPr>
              <w:rPr>
                <w:sz w:val="24"/>
                <w:szCs w:val="24"/>
              </w:rPr>
            </w:pPr>
            <w:r w:rsidRPr="00500C65">
              <w:rPr>
                <w:sz w:val="24"/>
                <w:szCs w:val="24"/>
              </w:rPr>
              <w:t>Mobile app integration</w:t>
            </w:r>
          </w:p>
        </w:tc>
        <w:tc>
          <w:tcPr>
            <w:tcW w:w="2500" w:type="dxa"/>
          </w:tcPr>
          <w:p w14:paraId="51F16D2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8–10</w:t>
            </w:r>
          </w:p>
        </w:tc>
        <w:tc>
          <w:tcPr>
            <w:tcW w:w="2500" w:type="dxa"/>
          </w:tcPr>
          <w:p w14:paraId="35F693A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10</w:t>
            </w:r>
          </w:p>
        </w:tc>
        <w:tc>
          <w:tcPr>
            <w:tcW w:w="1500" w:type="dxa"/>
          </w:tcPr>
          <w:p w14:paraId="4F8AE62D"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On time</w:t>
            </w:r>
          </w:p>
        </w:tc>
      </w:tr>
      <w:tr w:rsidR="009027BC" w:rsidRPr="00500C65" w14:paraId="3D0EE510"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72AD5BF8" w14:textId="77777777" w:rsidR="009027BC" w:rsidRPr="00500C65" w:rsidRDefault="00000000">
            <w:pPr>
              <w:rPr>
                <w:sz w:val="24"/>
                <w:szCs w:val="24"/>
              </w:rPr>
            </w:pPr>
            <w:r w:rsidRPr="00500C65">
              <w:rPr>
                <w:sz w:val="24"/>
                <w:szCs w:val="24"/>
              </w:rPr>
              <w:t>Testing &amp; field trial</w:t>
            </w:r>
          </w:p>
        </w:tc>
        <w:tc>
          <w:tcPr>
            <w:tcW w:w="2500" w:type="dxa"/>
          </w:tcPr>
          <w:p w14:paraId="7FAE39BE"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10–11</w:t>
            </w:r>
          </w:p>
        </w:tc>
        <w:tc>
          <w:tcPr>
            <w:tcW w:w="2500" w:type="dxa"/>
          </w:tcPr>
          <w:p w14:paraId="59EA2994"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12</w:t>
            </w:r>
          </w:p>
        </w:tc>
        <w:tc>
          <w:tcPr>
            <w:tcW w:w="1500" w:type="dxa"/>
          </w:tcPr>
          <w:p w14:paraId="074A00D7"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1 week delay</w:t>
            </w:r>
          </w:p>
        </w:tc>
      </w:tr>
      <w:tr w:rsidR="009027BC" w:rsidRPr="00500C65" w14:paraId="0F4270BE"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7F76700C" w14:textId="77777777" w:rsidR="009027BC" w:rsidRPr="00500C65" w:rsidRDefault="00000000">
            <w:pPr>
              <w:rPr>
                <w:sz w:val="24"/>
                <w:szCs w:val="24"/>
              </w:rPr>
            </w:pPr>
            <w:r w:rsidRPr="00500C65">
              <w:rPr>
                <w:sz w:val="24"/>
                <w:szCs w:val="24"/>
              </w:rPr>
              <w:t>Report writing &amp; submission</w:t>
            </w:r>
          </w:p>
        </w:tc>
        <w:tc>
          <w:tcPr>
            <w:tcW w:w="2500" w:type="dxa"/>
          </w:tcPr>
          <w:p w14:paraId="7DB5895F"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Weeks 11–12</w:t>
            </w:r>
          </w:p>
        </w:tc>
        <w:tc>
          <w:tcPr>
            <w:tcW w:w="2500" w:type="dxa"/>
          </w:tcPr>
          <w:p w14:paraId="3863FC05"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Week 13</w:t>
            </w:r>
          </w:p>
        </w:tc>
        <w:tc>
          <w:tcPr>
            <w:tcW w:w="1500" w:type="dxa"/>
          </w:tcPr>
          <w:p w14:paraId="6EC8250E"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On time (adjusted)</w:t>
            </w:r>
          </w:p>
        </w:tc>
      </w:tr>
    </w:tbl>
    <w:p w14:paraId="02EBD6CF" w14:textId="77777777" w:rsidR="009027BC" w:rsidRPr="00500C65" w:rsidRDefault="009027BC">
      <w:pPr>
        <w:spacing w:before="300"/>
        <w:rPr>
          <w:sz w:val="24"/>
          <w:szCs w:val="24"/>
        </w:rPr>
      </w:pPr>
    </w:p>
    <w:tbl>
      <w:tblPr>
        <w:tblStyle w:val="GridTable1Light"/>
        <w:tblW w:w="9000" w:type="dxa"/>
        <w:tblLook w:val="04A0" w:firstRow="1" w:lastRow="0" w:firstColumn="1" w:lastColumn="0" w:noHBand="0" w:noVBand="1"/>
      </w:tblPr>
      <w:tblGrid>
        <w:gridCol w:w="2500"/>
        <w:gridCol w:w="3800"/>
        <w:gridCol w:w="2700"/>
      </w:tblGrid>
      <w:tr w:rsidR="009027BC" w:rsidRPr="00500C65" w14:paraId="444D5B74"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C9C7601" w14:textId="77777777" w:rsidR="009027BC" w:rsidRPr="00500C65" w:rsidRDefault="00000000">
            <w:pPr>
              <w:rPr>
                <w:sz w:val="24"/>
                <w:szCs w:val="24"/>
              </w:rPr>
            </w:pPr>
            <w:r w:rsidRPr="00500C65">
              <w:rPr>
                <w:sz w:val="24"/>
                <w:szCs w:val="24"/>
              </w:rPr>
              <w:t>Student</w:t>
            </w:r>
          </w:p>
        </w:tc>
        <w:tc>
          <w:tcPr>
            <w:tcW w:w="3800" w:type="dxa"/>
          </w:tcPr>
          <w:p w14:paraId="0967BDB0"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Assigned Responsibility</w:t>
            </w:r>
          </w:p>
        </w:tc>
        <w:tc>
          <w:tcPr>
            <w:tcW w:w="2700" w:type="dxa"/>
          </w:tcPr>
          <w:p w14:paraId="6BE4D1B1"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Actual Contribution</w:t>
            </w:r>
          </w:p>
        </w:tc>
      </w:tr>
      <w:tr w:rsidR="009027BC" w:rsidRPr="00500C65" w14:paraId="0C9314FA"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66BA3732" w14:textId="77777777" w:rsidR="009027BC" w:rsidRPr="00500C65" w:rsidRDefault="005966FB">
            <w:pPr>
              <w:rPr>
                <w:sz w:val="24"/>
                <w:szCs w:val="24"/>
              </w:rPr>
            </w:pPr>
            <w:proofErr w:type="spellStart"/>
            <w:proofErr w:type="gramStart"/>
            <w:r w:rsidRPr="00500C65">
              <w:rPr>
                <w:sz w:val="24"/>
                <w:szCs w:val="24"/>
              </w:rPr>
              <w:t>S.Mohammad</w:t>
            </w:r>
            <w:proofErr w:type="spellEnd"/>
            <w:proofErr w:type="gramEnd"/>
            <w:r w:rsidRPr="00500C65">
              <w:rPr>
                <w:sz w:val="24"/>
                <w:szCs w:val="24"/>
              </w:rPr>
              <w:t xml:space="preserve"> Fuzail</w:t>
            </w:r>
          </w:p>
        </w:tc>
        <w:tc>
          <w:tcPr>
            <w:tcW w:w="3800" w:type="dxa"/>
          </w:tcPr>
          <w:p w14:paraId="10E47300"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Model architecture, training, integration</w:t>
            </w:r>
          </w:p>
        </w:tc>
        <w:tc>
          <w:tcPr>
            <w:tcW w:w="2700" w:type="dxa"/>
          </w:tcPr>
          <w:p w14:paraId="271C87D1"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As assigned; additionally led quantisation optimisation</w:t>
            </w:r>
          </w:p>
        </w:tc>
      </w:tr>
      <w:tr w:rsidR="009027BC" w:rsidRPr="00500C65" w14:paraId="0CB180C4" w14:textId="77777777" w:rsidTr="00500C65">
        <w:tc>
          <w:tcPr>
            <w:cnfStyle w:val="001000000000" w:firstRow="0" w:lastRow="0" w:firstColumn="1" w:lastColumn="0" w:oddVBand="0" w:evenVBand="0" w:oddHBand="0" w:evenHBand="0" w:firstRowFirstColumn="0" w:firstRowLastColumn="0" w:lastRowFirstColumn="0" w:lastRowLastColumn="0"/>
            <w:tcW w:w="2500" w:type="dxa"/>
          </w:tcPr>
          <w:p w14:paraId="01986934" w14:textId="77777777" w:rsidR="009027BC" w:rsidRPr="00500C65" w:rsidRDefault="005966FB">
            <w:pPr>
              <w:rPr>
                <w:sz w:val="24"/>
                <w:szCs w:val="24"/>
              </w:rPr>
            </w:pPr>
            <w:r w:rsidRPr="00500C65">
              <w:rPr>
                <w:sz w:val="24"/>
                <w:szCs w:val="24"/>
              </w:rPr>
              <w:t>Surya</w:t>
            </w:r>
          </w:p>
        </w:tc>
        <w:tc>
          <w:tcPr>
            <w:tcW w:w="3800" w:type="dxa"/>
          </w:tcPr>
          <w:p w14:paraId="4F08B413"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Mobile app, field data collection, documentation</w:t>
            </w:r>
          </w:p>
        </w:tc>
        <w:tc>
          <w:tcPr>
            <w:tcW w:w="2700" w:type="dxa"/>
          </w:tcPr>
          <w:p w14:paraId="1BF121FC" w14:textId="77777777" w:rsidR="009027BC" w:rsidRPr="00500C65"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500C65">
              <w:rPr>
                <w:sz w:val="24"/>
                <w:szCs w:val="24"/>
              </w:rPr>
              <w:t>As assigned; additionally led usability testing</w:t>
            </w:r>
          </w:p>
        </w:tc>
      </w:tr>
    </w:tbl>
    <w:p w14:paraId="10A585DF" w14:textId="63256429" w:rsidR="009027BC" w:rsidRDefault="000D4939">
      <w:pPr>
        <w:spacing w:before="300"/>
      </w:pPr>
      <w:r w:rsidRPr="000D4939">
        <w:drawing>
          <wp:inline distT="0" distB="0" distL="0" distR="0" wp14:anchorId="2C805954" wp14:editId="27D99CD2">
            <wp:extent cx="5731510" cy="2673985"/>
            <wp:effectExtent l="0" t="0" r="2540" b="0"/>
            <wp:docPr id="5062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73541" name=""/>
                    <pic:cNvPicPr/>
                  </pic:nvPicPr>
                  <pic:blipFill>
                    <a:blip r:embed="rId10"/>
                    <a:stretch>
                      <a:fillRect/>
                    </a:stretch>
                  </pic:blipFill>
                  <pic:spPr>
                    <a:xfrm>
                      <a:off x="0" y="0"/>
                      <a:ext cx="5731510" cy="2673985"/>
                    </a:xfrm>
                    <a:prstGeom prst="rect">
                      <a:avLst/>
                    </a:prstGeom>
                  </pic:spPr>
                </pic:pic>
              </a:graphicData>
            </a:graphic>
          </wp:inline>
        </w:drawing>
      </w:r>
    </w:p>
    <w:p w14:paraId="61626C0F" w14:textId="77777777" w:rsidR="000D4939" w:rsidRDefault="000D4939">
      <w:pPr>
        <w:spacing w:before="100" w:after="300"/>
        <w:jc w:val="center"/>
        <w:rPr>
          <w:b/>
          <w:bCs/>
          <w:sz w:val="22"/>
          <w:szCs w:val="22"/>
        </w:rPr>
      </w:pPr>
    </w:p>
    <w:p w14:paraId="6488A44F" w14:textId="77777777" w:rsidR="000D4939" w:rsidRDefault="000D4939">
      <w:pPr>
        <w:spacing w:before="100" w:after="300"/>
        <w:jc w:val="center"/>
        <w:rPr>
          <w:b/>
          <w:bCs/>
          <w:sz w:val="22"/>
          <w:szCs w:val="22"/>
        </w:rPr>
      </w:pPr>
    </w:p>
    <w:p w14:paraId="49E0F071" w14:textId="77777777" w:rsidR="000D4939" w:rsidRDefault="000D4939">
      <w:pPr>
        <w:spacing w:before="100" w:after="300"/>
        <w:jc w:val="center"/>
        <w:rPr>
          <w:b/>
          <w:bCs/>
          <w:sz w:val="22"/>
          <w:szCs w:val="22"/>
        </w:rPr>
      </w:pPr>
    </w:p>
    <w:p w14:paraId="049C8792" w14:textId="77777777" w:rsidR="000D4939" w:rsidRDefault="000D4939">
      <w:pPr>
        <w:spacing w:before="100" w:after="300"/>
        <w:jc w:val="center"/>
        <w:rPr>
          <w:b/>
          <w:bCs/>
          <w:sz w:val="22"/>
          <w:szCs w:val="22"/>
        </w:rPr>
      </w:pPr>
    </w:p>
    <w:p w14:paraId="01A38C56" w14:textId="77777777" w:rsidR="000D4939" w:rsidRDefault="000D4939">
      <w:pPr>
        <w:spacing w:before="100" w:after="300"/>
        <w:jc w:val="center"/>
        <w:rPr>
          <w:b/>
          <w:bCs/>
          <w:sz w:val="22"/>
          <w:szCs w:val="22"/>
        </w:rPr>
      </w:pPr>
    </w:p>
    <w:p w14:paraId="3857F2BB" w14:textId="77777777" w:rsidR="000D4939" w:rsidRDefault="000D4939">
      <w:pPr>
        <w:spacing w:before="100" w:after="300"/>
        <w:jc w:val="center"/>
        <w:rPr>
          <w:b/>
          <w:bCs/>
          <w:sz w:val="22"/>
          <w:szCs w:val="22"/>
        </w:rPr>
      </w:pPr>
    </w:p>
    <w:p w14:paraId="3F312C81" w14:textId="77777777" w:rsidR="000D4939" w:rsidRDefault="000D4939">
      <w:pPr>
        <w:spacing w:before="100" w:after="300"/>
        <w:jc w:val="center"/>
        <w:rPr>
          <w:b/>
          <w:bCs/>
          <w:sz w:val="22"/>
          <w:szCs w:val="22"/>
        </w:rPr>
      </w:pPr>
    </w:p>
    <w:p w14:paraId="390D6500" w14:textId="4B7D4BCD" w:rsidR="009027BC" w:rsidRDefault="000D4939">
      <w:pPr>
        <w:spacing w:before="100" w:after="300"/>
        <w:jc w:val="center"/>
      </w:pPr>
      <w:r w:rsidRPr="000D4939">
        <w:rPr>
          <w:b/>
          <w:bCs/>
          <w:sz w:val="22"/>
          <w:szCs w:val="22"/>
        </w:rPr>
        <w:drawing>
          <wp:inline distT="0" distB="0" distL="0" distR="0" wp14:anchorId="78D041FA" wp14:editId="4A46B2E3">
            <wp:extent cx="5731510" cy="3272790"/>
            <wp:effectExtent l="0" t="0" r="2540" b="3810"/>
            <wp:docPr id="3345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20338" name=""/>
                    <pic:cNvPicPr/>
                  </pic:nvPicPr>
                  <pic:blipFill>
                    <a:blip r:embed="rId11"/>
                    <a:stretch>
                      <a:fillRect/>
                    </a:stretch>
                  </pic:blipFill>
                  <pic:spPr>
                    <a:xfrm>
                      <a:off x="0" y="0"/>
                      <a:ext cx="5731510" cy="3272790"/>
                    </a:xfrm>
                    <a:prstGeom prst="rect">
                      <a:avLst/>
                    </a:prstGeom>
                  </pic:spPr>
                </pic:pic>
              </a:graphicData>
            </a:graphic>
          </wp:inline>
        </w:drawing>
      </w:r>
      <w:r w:rsidR="00760BA9" w:rsidRPr="00760BA9">
        <w:rPr>
          <w:b/>
          <w:bCs/>
          <w:sz w:val="22"/>
          <w:szCs w:val="22"/>
        </w:rPr>
        <w:drawing>
          <wp:inline distT="0" distB="0" distL="0" distR="0" wp14:anchorId="3E8B49A1" wp14:editId="4FC07C46">
            <wp:extent cx="5731510" cy="1802130"/>
            <wp:effectExtent l="0" t="0" r="2540" b="7620"/>
            <wp:docPr id="7391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5253" name=""/>
                    <pic:cNvPicPr/>
                  </pic:nvPicPr>
                  <pic:blipFill>
                    <a:blip r:embed="rId12"/>
                    <a:stretch>
                      <a:fillRect/>
                    </a:stretch>
                  </pic:blipFill>
                  <pic:spPr>
                    <a:xfrm>
                      <a:off x="0" y="0"/>
                      <a:ext cx="5731510" cy="1802130"/>
                    </a:xfrm>
                    <a:prstGeom prst="rect">
                      <a:avLst/>
                    </a:prstGeom>
                  </pic:spPr>
                </pic:pic>
              </a:graphicData>
            </a:graphic>
          </wp:inline>
        </w:drawing>
      </w:r>
      <w:r w:rsidR="00760BA9" w:rsidRPr="00760BA9">
        <w:rPr>
          <w:b/>
          <w:bCs/>
          <w:sz w:val="22"/>
          <w:szCs w:val="22"/>
        </w:rPr>
        <w:drawing>
          <wp:inline distT="0" distB="0" distL="0" distR="0" wp14:anchorId="02E04E0B" wp14:editId="07963328">
            <wp:extent cx="5731510" cy="1085215"/>
            <wp:effectExtent l="0" t="0" r="2540" b="635"/>
            <wp:docPr id="4765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15099" name=""/>
                    <pic:cNvPicPr/>
                  </pic:nvPicPr>
                  <pic:blipFill>
                    <a:blip r:embed="rId13"/>
                    <a:stretch>
                      <a:fillRect/>
                    </a:stretch>
                  </pic:blipFill>
                  <pic:spPr>
                    <a:xfrm>
                      <a:off x="0" y="0"/>
                      <a:ext cx="5731510" cy="1085215"/>
                    </a:xfrm>
                    <a:prstGeom prst="rect">
                      <a:avLst/>
                    </a:prstGeom>
                  </pic:spPr>
                </pic:pic>
              </a:graphicData>
            </a:graphic>
          </wp:inline>
        </w:drawing>
      </w:r>
    </w:p>
    <w:tbl>
      <w:tblPr>
        <w:tblStyle w:val="GridTable1Light"/>
        <w:tblW w:w="9100" w:type="dxa"/>
        <w:tblLook w:val="04A0" w:firstRow="1" w:lastRow="0" w:firstColumn="1" w:lastColumn="0" w:noHBand="0" w:noVBand="1"/>
      </w:tblPr>
      <w:tblGrid>
        <w:gridCol w:w="3400"/>
        <w:gridCol w:w="2900"/>
        <w:gridCol w:w="2800"/>
      </w:tblGrid>
      <w:tr w:rsidR="009027BC" w14:paraId="6251D716" w14:textId="77777777" w:rsidTr="00500C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1E87230" w14:textId="77777777" w:rsidR="009027BC" w:rsidRPr="00500C65" w:rsidRDefault="00000000">
            <w:pPr>
              <w:rPr>
                <w:sz w:val="24"/>
                <w:szCs w:val="24"/>
              </w:rPr>
            </w:pPr>
            <w:r w:rsidRPr="00500C65">
              <w:rPr>
                <w:sz w:val="24"/>
                <w:szCs w:val="24"/>
              </w:rPr>
              <w:t>Item</w:t>
            </w:r>
          </w:p>
        </w:tc>
        <w:tc>
          <w:tcPr>
            <w:tcW w:w="2900" w:type="dxa"/>
          </w:tcPr>
          <w:p w14:paraId="5D717653"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Estimated Cost</w:t>
            </w:r>
          </w:p>
        </w:tc>
        <w:tc>
          <w:tcPr>
            <w:tcW w:w="2800" w:type="dxa"/>
          </w:tcPr>
          <w:p w14:paraId="64D534A7" w14:textId="77777777" w:rsidR="009027BC" w:rsidRPr="00500C65"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00C65">
              <w:rPr>
                <w:sz w:val="24"/>
                <w:szCs w:val="24"/>
              </w:rPr>
              <w:t>Actual Cost</w:t>
            </w:r>
          </w:p>
        </w:tc>
      </w:tr>
      <w:tr w:rsidR="009027BC" w14:paraId="38398E37"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78B560D3" w14:textId="77777777" w:rsidR="009027BC" w:rsidRPr="00500C65" w:rsidRDefault="00000000">
            <w:pPr>
              <w:rPr>
                <w:sz w:val="24"/>
                <w:szCs w:val="24"/>
              </w:rPr>
            </w:pPr>
            <w:r w:rsidRPr="00500C65">
              <w:rPr>
                <w:sz w:val="24"/>
                <w:szCs w:val="24"/>
              </w:rPr>
              <w:t>Cloud GPU training time (~40 hrs)</w:t>
            </w:r>
          </w:p>
        </w:tc>
        <w:tc>
          <w:tcPr>
            <w:tcW w:w="2900" w:type="dxa"/>
          </w:tcPr>
          <w:p w14:paraId="2885320A" w14:textId="77777777" w:rsidR="009027BC"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p w14:paraId="615065D4" w14:textId="463007CA" w:rsidR="00500C65"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p>
        </w:tc>
        <w:tc>
          <w:tcPr>
            <w:tcW w:w="2800" w:type="dxa"/>
          </w:tcPr>
          <w:p w14:paraId="645F5480" w14:textId="4227E5AC"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9027BC" w14:paraId="32DBEAF4"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1311940C" w14:textId="77777777" w:rsidR="009027BC" w:rsidRPr="00500C65" w:rsidRDefault="00000000">
            <w:pPr>
              <w:rPr>
                <w:sz w:val="24"/>
                <w:szCs w:val="24"/>
              </w:rPr>
            </w:pPr>
            <w:r w:rsidRPr="00500C65">
              <w:rPr>
                <w:sz w:val="24"/>
                <w:szCs w:val="24"/>
              </w:rPr>
              <w:t>Field data collection (travel, time)</w:t>
            </w:r>
          </w:p>
        </w:tc>
        <w:tc>
          <w:tcPr>
            <w:tcW w:w="2900" w:type="dxa"/>
          </w:tcPr>
          <w:p w14:paraId="15D35626" w14:textId="77777777" w:rsidR="009027BC"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p w14:paraId="24694F73" w14:textId="18DD6940" w:rsidR="00500C65"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p>
        </w:tc>
        <w:tc>
          <w:tcPr>
            <w:tcW w:w="2800" w:type="dxa"/>
          </w:tcPr>
          <w:p w14:paraId="7719C65E" w14:textId="2F2539D1"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9027BC" w14:paraId="0CF6E017"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39D14E36" w14:textId="77777777" w:rsidR="009027BC" w:rsidRPr="00500C65" w:rsidRDefault="00000000">
            <w:pPr>
              <w:rPr>
                <w:sz w:val="24"/>
                <w:szCs w:val="24"/>
              </w:rPr>
            </w:pPr>
            <w:r w:rsidRPr="00500C65">
              <w:rPr>
                <w:sz w:val="24"/>
                <w:szCs w:val="24"/>
              </w:rPr>
              <w:t>Test device (existing hardware used)</w:t>
            </w:r>
          </w:p>
        </w:tc>
        <w:tc>
          <w:tcPr>
            <w:tcW w:w="2900" w:type="dxa"/>
          </w:tcPr>
          <w:p w14:paraId="2DB2309B" w14:textId="679CADFF"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2800" w:type="dxa"/>
          </w:tcPr>
          <w:p w14:paraId="27FF6C9F" w14:textId="26FF6728"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9027BC" w14:paraId="3460E34E"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75FF7B0A" w14:textId="77777777" w:rsidR="009027BC" w:rsidRPr="00500C65" w:rsidRDefault="00000000">
            <w:pPr>
              <w:rPr>
                <w:sz w:val="24"/>
                <w:szCs w:val="24"/>
              </w:rPr>
            </w:pPr>
            <w:r w:rsidRPr="00500C65">
              <w:rPr>
                <w:sz w:val="24"/>
                <w:szCs w:val="24"/>
              </w:rPr>
              <w:t>Miscellaneous (annotation tools, storage)</w:t>
            </w:r>
          </w:p>
        </w:tc>
        <w:tc>
          <w:tcPr>
            <w:tcW w:w="2900" w:type="dxa"/>
          </w:tcPr>
          <w:p w14:paraId="652020AC" w14:textId="00CBEBD7"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2800" w:type="dxa"/>
          </w:tcPr>
          <w:p w14:paraId="1C925202" w14:textId="2A234AF5"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r w:rsidR="009027BC" w14:paraId="41AE23C4" w14:textId="77777777" w:rsidTr="00500C65">
        <w:tc>
          <w:tcPr>
            <w:cnfStyle w:val="001000000000" w:firstRow="0" w:lastRow="0" w:firstColumn="1" w:lastColumn="0" w:oddVBand="0" w:evenVBand="0" w:oddHBand="0" w:evenHBand="0" w:firstRowFirstColumn="0" w:firstRowLastColumn="0" w:lastRowFirstColumn="0" w:lastRowLastColumn="0"/>
            <w:tcW w:w="3400" w:type="dxa"/>
          </w:tcPr>
          <w:p w14:paraId="03FCF33E" w14:textId="77777777" w:rsidR="009027BC" w:rsidRPr="00500C65" w:rsidRDefault="00000000">
            <w:pPr>
              <w:rPr>
                <w:sz w:val="24"/>
                <w:szCs w:val="24"/>
              </w:rPr>
            </w:pPr>
            <w:r w:rsidRPr="00500C65">
              <w:rPr>
                <w:sz w:val="24"/>
                <w:szCs w:val="24"/>
              </w:rPr>
              <w:t>Total</w:t>
            </w:r>
          </w:p>
        </w:tc>
        <w:tc>
          <w:tcPr>
            <w:tcW w:w="2900" w:type="dxa"/>
          </w:tcPr>
          <w:p w14:paraId="1A0C4514" w14:textId="0FA2D868"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c>
          <w:tcPr>
            <w:tcW w:w="2800" w:type="dxa"/>
          </w:tcPr>
          <w:p w14:paraId="63C2C28A" w14:textId="7554D290" w:rsidR="009027BC" w:rsidRPr="00500C65" w:rsidRDefault="00500C65">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p>
        </w:tc>
      </w:tr>
    </w:tbl>
    <w:p w14:paraId="2274D939" w14:textId="77777777" w:rsidR="000D4939" w:rsidRDefault="000D4939"/>
    <w:p w14:paraId="509EE4CD" w14:textId="30FE2F99" w:rsidR="009027BC" w:rsidRDefault="00000000">
      <w:r>
        <w:br w:type="page"/>
      </w:r>
    </w:p>
    <w:p w14:paraId="7ABC7B10" w14:textId="77777777" w:rsidR="009027BC" w:rsidRPr="00500C65" w:rsidRDefault="00000000" w:rsidP="00500C65">
      <w:pPr>
        <w:pStyle w:val="Heading1"/>
        <w:spacing w:before="400" w:after="240"/>
        <w:jc w:val="center"/>
        <w:rPr>
          <w:color w:val="000000" w:themeColor="text1"/>
        </w:rPr>
      </w:pPr>
      <w:r w:rsidRPr="00500C65">
        <w:rPr>
          <w:b/>
          <w:bCs/>
          <w:color w:val="000000" w:themeColor="text1"/>
        </w:rPr>
        <w:lastRenderedPageBreak/>
        <w:t>CHAPTER 5</w:t>
      </w:r>
    </w:p>
    <w:p w14:paraId="2BCA18EA" w14:textId="77777777" w:rsidR="009027BC" w:rsidRPr="00500C65" w:rsidRDefault="00000000" w:rsidP="00500C65">
      <w:pPr>
        <w:spacing w:after="400"/>
        <w:jc w:val="center"/>
        <w:rPr>
          <w:color w:val="000000" w:themeColor="text1"/>
        </w:rPr>
      </w:pPr>
      <w:r w:rsidRPr="00500C65">
        <w:rPr>
          <w:b/>
          <w:bCs/>
          <w:color w:val="000000" w:themeColor="text1"/>
          <w:sz w:val="26"/>
          <w:szCs w:val="26"/>
        </w:rPr>
        <w:t>CONCLUSION, FUTURE WORK AND REFLECTION</w:t>
      </w:r>
    </w:p>
    <w:p w14:paraId="032A857B" w14:textId="77777777" w:rsidR="009027BC" w:rsidRPr="00500C65" w:rsidRDefault="00000000" w:rsidP="00500C65">
      <w:pPr>
        <w:pStyle w:val="Heading2"/>
        <w:spacing w:before="300" w:after="200"/>
        <w:rPr>
          <w:color w:val="000000" w:themeColor="text1"/>
        </w:rPr>
      </w:pPr>
      <w:r w:rsidRPr="00500C65">
        <w:rPr>
          <w:b/>
          <w:bCs/>
          <w:color w:val="000000" w:themeColor="text1"/>
          <w:sz w:val="27"/>
          <w:szCs w:val="27"/>
        </w:rPr>
        <w:t>5.1 Conclusion</w:t>
      </w:r>
    </w:p>
    <w:p w14:paraId="114F6334" w14:textId="77777777" w:rsidR="009027BC" w:rsidRDefault="00000000">
      <w:pPr>
        <w:spacing w:after="200" w:line="360" w:lineRule="auto"/>
        <w:jc w:val="both"/>
      </w:pPr>
      <w:r>
        <w:rPr>
          <w:sz w:val="24"/>
          <w:szCs w:val="24"/>
        </w:rPr>
        <w:t xml:space="preserve">This project set out to address the absence of an objective, offline-capable, quantitative crop disease severity assessment tool suitable for smallholder-farmer use. The engineering problem required jointly optimising classification accuracy, segmentation precision, on-device latency, and model size — conflicting requirements that were resolved through a structured evaluation of alternatives, leading to the selection of a lightweight MobileNetV2-plus-U-Net pipeline with INT8 quantisation. The implemented system achieved 96.2% classification accuracy, 0.83 mean </w:t>
      </w:r>
      <w:proofErr w:type="spellStart"/>
      <w:r>
        <w:rPr>
          <w:sz w:val="24"/>
          <w:szCs w:val="24"/>
        </w:rPr>
        <w:t>IoU</w:t>
      </w:r>
      <w:proofErr w:type="spellEnd"/>
      <w:r>
        <w:rPr>
          <w:sz w:val="24"/>
          <w:szCs w:val="24"/>
        </w:rPr>
        <w:t xml:space="preserve"> segmentation quality, and severity estimates within 4.8 percentage points of expert agronomist grading, all within a 1.2-second, 21.4 MB, fully offline mobile deployment — meeting every design specification set out in Chapter 3. Validation against a held-out test set and an independent field trial confirms the design's practical viability, and the comparative analysis in Chapter 4 shows the system closes the specific gap identified in the literature review: quantitative, reproducible severity output without cloud dependence. The project's overall contribution is a demonstrated, tested engineering pathway from a stated agricultural need to a working, field-validated computer vision prototype.</w:t>
      </w:r>
    </w:p>
    <w:p w14:paraId="2D9D791E" w14:textId="77777777" w:rsidR="009027BC" w:rsidRPr="00500C65" w:rsidRDefault="00000000">
      <w:pPr>
        <w:pStyle w:val="Heading2"/>
        <w:spacing w:before="300" w:after="200"/>
        <w:rPr>
          <w:color w:val="000000" w:themeColor="text1"/>
        </w:rPr>
      </w:pPr>
      <w:r w:rsidRPr="00500C65">
        <w:rPr>
          <w:b/>
          <w:bCs/>
          <w:color w:val="000000" w:themeColor="text1"/>
          <w:sz w:val="27"/>
          <w:szCs w:val="27"/>
        </w:rPr>
        <w:t>5.2 Future Work</w:t>
      </w:r>
    </w:p>
    <w:p w14:paraId="0D3C395C" w14:textId="77777777" w:rsidR="009027BC" w:rsidRDefault="00000000">
      <w:pPr>
        <w:pStyle w:val="ListParagraph"/>
        <w:numPr>
          <w:ilvl w:val="0"/>
          <w:numId w:val="2"/>
        </w:numPr>
        <w:spacing w:after="120" w:line="300" w:lineRule="auto"/>
      </w:pPr>
      <w:r>
        <w:rPr>
          <w:sz w:val="24"/>
          <w:szCs w:val="24"/>
        </w:rPr>
        <w:t>Expand the training dataset to additional crop species (e.g., rice, wheat, cotton) to broaden deployment scope beyond tomato and potato.</w:t>
      </w:r>
    </w:p>
    <w:p w14:paraId="5A714082" w14:textId="77777777" w:rsidR="009027BC" w:rsidRDefault="00000000">
      <w:pPr>
        <w:pStyle w:val="ListParagraph"/>
        <w:numPr>
          <w:ilvl w:val="0"/>
          <w:numId w:val="2"/>
        </w:numPr>
        <w:spacing w:after="120" w:line="300" w:lineRule="auto"/>
      </w:pPr>
      <w:r>
        <w:rPr>
          <w:sz w:val="24"/>
          <w:szCs w:val="24"/>
        </w:rPr>
        <w:t>Augment training data with more shadow- and glare-heavy field images to close the segmentation performance gap identified in Section 4.5.</w:t>
      </w:r>
    </w:p>
    <w:p w14:paraId="45C49D02" w14:textId="77777777" w:rsidR="009027BC" w:rsidRDefault="00000000">
      <w:pPr>
        <w:pStyle w:val="ListParagraph"/>
        <w:numPr>
          <w:ilvl w:val="0"/>
          <w:numId w:val="2"/>
        </w:numPr>
        <w:spacing w:after="120" w:line="300" w:lineRule="auto"/>
      </w:pPr>
      <w:r>
        <w:rPr>
          <w:sz w:val="24"/>
          <w:szCs w:val="24"/>
        </w:rPr>
        <w:t>Investigate temporal/multi-image severity tracking to capture disease progression rather than a single static reading.</w:t>
      </w:r>
    </w:p>
    <w:p w14:paraId="22C83124" w14:textId="77777777" w:rsidR="009027BC" w:rsidRDefault="00000000">
      <w:pPr>
        <w:pStyle w:val="ListParagraph"/>
        <w:numPr>
          <w:ilvl w:val="0"/>
          <w:numId w:val="2"/>
        </w:numPr>
        <w:spacing w:after="120" w:line="300" w:lineRule="auto"/>
      </w:pPr>
      <w:r>
        <w:rPr>
          <w:sz w:val="24"/>
          <w:szCs w:val="24"/>
        </w:rPr>
        <w:t>Extend the pipeline to canopy-level, multi-leaf imaging for whole-plant or whole-field severity mapping, potentially via drone imagery.</w:t>
      </w:r>
    </w:p>
    <w:p w14:paraId="7511FCA1" w14:textId="77777777" w:rsidR="009027BC" w:rsidRDefault="00000000">
      <w:pPr>
        <w:pStyle w:val="ListParagraph"/>
        <w:numPr>
          <w:ilvl w:val="0"/>
          <w:numId w:val="2"/>
        </w:numPr>
        <w:spacing w:after="120" w:line="300" w:lineRule="auto"/>
      </w:pPr>
      <w:r>
        <w:rPr>
          <w:sz w:val="24"/>
          <w:szCs w:val="24"/>
        </w:rPr>
        <w:t xml:space="preserve">Conduct a larger-scale, head-to-head field comparison against commercial applications such as </w:t>
      </w:r>
      <w:proofErr w:type="spellStart"/>
      <w:r>
        <w:rPr>
          <w:sz w:val="24"/>
          <w:szCs w:val="24"/>
        </w:rPr>
        <w:t>Plantix</w:t>
      </w:r>
      <w:proofErr w:type="spellEnd"/>
      <w:r>
        <w:rPr>
          <w:sz w:val="24"/>
          <w:szCs w:val="24"/>
        </w:rPr>
        <w:t>.</w:t>
      </w:r>
    </w:p>
    <w:p w14:paraId="4E15A26D" w14:textId="77777777" w:rsidR="009027BC" w:rsidRDefault="00000000">
      <w:pPr>
        <w:pStyle w:val="ListParagraph"/>
        <w:numPr>
          <w:ilvl w:val="0"/>
          <w:numId w:val="2"/>
        </w:numPr>
        <w:spacing w:after="120" w:line="300" w:lineRule="auto"/>
      </w:pPr>
      <w:r>
        <w:rPr>
          <w:sz w:val="24"/>
          <w:szCs w:val="24"/>
        </w:rPr>
        <w:t>Explore further model compression (pruning, knowledge distillation) to reduce latency and size further for lower-end devices.</w:t>
      </w:r>
    </w:p>
    <w:p w14:paraId="03D59084" w14:textId="77777777" w:rsidR="00500C65" w:rsidRDefault="00500C65">
      <w:pPr>
        <w:pStyle w:val="Heading2"/>
        <w:spacing w:before="300" w:after="200"/>
        <w:rPr>
          <w:b/>
          <w:bCs/>
          <w:sz w:val="27"/>
          <w:szCs w:val="27"/>
        </w:rPr>
      </w:pPr>
    </w:p>
    <w:p w14:paraId="2F0505D7" w14:textId="521ED4C6" w:rsidR="009027BC" w:rsidRPr="00500C65" w:rsidRDefault="00000000">
      <w:pPr>
        <w:pStyle w:val="Heading2"/>
        <w:spacing w:before="300" w:after="200"/>
        <w:rPr>
          <w:color w:val="000000" w:themeColor="text1"/>
        </w:rPr>
      </w:pPr>
      <w:r w:rsidRPr="00500C65">
        <w:rPr>
          <w:b/>
          <w:bCs/>
          <w:color w:val="000000" w:themeColor="text1"/>
          <w:sz w:val="27"/>
          <w:szCs w:val="27"/>
        </w:rPr>
        <w:lastRenderedPageBreak/>
        <w:t>5.3 Professional Learning &amp; Individual Reflection</w:t>
      </w:r>
    </w:p>
    <w:p w14:paraId="6EBDE591" w14:textId="77777777" w:rsidR="009027BC" w:rsidRDefault="00000000">
      <w:pPr>
        <w:spacing w:after="200" w:line="360" w:lineRule="auto"/>
        <w:jc w:val="both"/>
      </w:pPr>
      <w:r>
        <w:rPr>
          <w:b/>
          <w:bCs/>
          <w:sz w:val="24"/>
          <w:szCs w:val="24"/>
        </w:rPr>
        <w:t>New Knowledge Acquired:</w:t>
      </w:r>
    </w:p>
    <w:p w14:paraId="061CCB10" w14:textId="77777777" w:rsidR="009027BC" w:rsidRDefault="00000000">
      <w:pPr>
        <w:pStyle w:val="ListParagraph"/>
        <w:numPr>
          <w:ilvl w:val="0"/>
          <w:numId w:val="2"/>
        </w:numPr>
        <w:spacing w:after="120" w:line="300" w:lineRule="auto"/>
      </w:pPr>
      <w:r>
        <w:rPr>
          <w:sz w:val="24"/>
          <w:szCs w:val="24"/>
        </w:rPr>
        <w:t>Practical experience designing and training convolutional neural networks for both classification and semantic segmentation tasks.</w:t>
      </w:r>
    </w:p>
    <w:p w14:paraId="19A6E122" w14:textId="77777777" w:rsidR="009027BC" w:rsidRDefault="00000000">
      <w:pPr>
        <w:pStyle w:val="ListParagraph"/>
        <w:numPr>
          <w:ilvl w:val="0"/>
          <w:numId w:val="2"/>
        </w:numPr>
        <w:spacing w:after="120" w:line="300" w:lineRule="auto"/>
      </w:pPr>
      <w:r>
        <w:rPr>
          <w:sz w:val="24"/>
          <w:szCs w:val="24"/>
        </w:rPr>
        <w:t>Model quantisation and mobile deployment workflows (TensorFlow Lite, on-device inference optimisation).</w:t>
      </w:r>
    </w:p>
    <w:p w14:paraId="3217914C" w14:textId="77777777" w:rsidR="009027BC" w:rsidRDefault="00000000">
      <w:pPr>
        <w:pStyle w:val="ListParagraph"/>
        <w:numPr>
          <w:ilvl w:val="0"/>
          <w:numId w:val="2"/>
        </w:numPr>
        <w:spacing w:after="120" w:line="300" w:lineRule="auto"/>
      </w:pPr>
      <w:r>
        <w:rPr>
          <w:sz w:val="24"/>
          <w:szCs w:val="24"/>
        </w:rPr>
        <w:t>Structured engineering design methodology: requirements elicitation, alternative evaluation matrices, and trade-off analysis.</w:t>
      </w:r>
    </w:p>
    <w:p w14:paraId="4D2DD013" w14:textId="77777777" w:rsidR="009027BC" w:rsidRDefault="00000000">
      <w:pPr>
        <w:spacing w:after="100" w:line="360" w:lineRule="auto"/>
        <w:jc w:val="both"/>
      </w:pPr>
      <w:r>
        <w:rPr>
          <w:b/>
          <w:bCs/>
          <w:sz w:val="24"/>
          <w:szCs w:val="24"/>
        </w:rPr>
        <w:t>Engineering &amp; Professional Skills Developed:</w:t>
      </w:r>
    </w:p>
    <w:p w14:paraId="71943CF8" w14:textId="77777777" w:rsidR="009027BC" w:rsidRDefault="00000000">
      <w:pPr>
        <w:pStyle w:val="ListParagraph"/>
        <w:numPr>
          <w:ilvl w:val="0"/>
          <w:numId w:val="2"/>
        </w:numPr>
        <w:spacing w:after="120" w:line="300" w:lineRule="auto"/>
      </w:pPr>
      <w:r>
        <w:rPr>
          <w:sz w:val="24"/>
          <w:szCs w:val="24"/>
        </w:rPr>
        <w:t>Systematic test planning and verification against measurable acceptance criteria.</w:t>
      </w:r>
    </w:p>
    <w:p w14:paraId="5EF3EEA7" w14:textId="77777777" w:rsidR="009027BC" w:rsidRDefault="00000000">
      <w:pPr>
        <w:pStyle w:val="ListParagraph"/>
        <w:numPr>
          <w:ilvl w:val="0"/>
          <w:numId w:val="2"/>
        </w:numPr>
        <w:spacing w:after="120" w:line="300" w:lineRule="auto"/>
      </w:pPr>
      <w:r>
        <w:rPr>
          <w:sz w:val="24"/>
          <w:szCs w:val="24"/>
        </w:rPr>
        <w:t>Cross-functional collaboration between model-development and application-development workstreams.</w:t>
      </w:r>
    </w:p>
    <w:p w14:paraId="4F17608C" w14:textId="77777777" w:rsidR="009027BC" w:rsidRDefault="00000000">
      <w:pPr>
        <w:pStyle w:val="ListParagraph"/>
        <w:numPr>
          <w:ilvl w:val="0"/>
          <w:numId w:val="2"/>
        </w:numPr>
        <w:spacing w:after="120" w:line="300" w:lineRule="auto"/>
      </w:pPr>
      <w:r>
        <w:rPr>
          <w:sz w:val="24"/>
          <w:szCs w:val="24"/>
        </w:rPr>
        <w:t>Risk assessment and ethical evaluation of an AI system intended for real-world advisory use.</w:t>
      </w:r>
    </w:p>
    <w:p w14:paraId="3C4F774F" w14:textId="38442B34" w:rsidR="009027BC" w:rsidRDefault="00000000">
      <w:pPr>
        <w:spacing w:after="200" w:line="360" w:lineRule="auto"/>
        <w:jc w:val="both"/>
      </w:pPr>
      <w:r>
        <w:rPr>
          <w:b/>
          <w:bCs/>
          <w:sz w:val="24"/>
          <w:szCs w:val="24"/>
        </w:rPr>
        <w:t xml:space="preserve">Individual Reflection — </w:t>
      </w:r>
      <w:proofErr w:type="gramStart"/>
      <w:r w:rsidR="00760BA9">
        <w:rPr>
          <w:b/>
          <w:bCs/>
          <w:sz w:val="24"/>
          <w:szCs w:val="24"/>
        </w:rPr>
        <w:t>N.SURYA</w:t>
      </w:r>
      <w:proofErr w:type="gramEnd"/>
      <w:r>
        <w:rPr>
          <w:b/>
          <w:bCs/>
          <w:sz w:val="24"/>
          <w:szCs w:val="24"/>
        </w:rPr>
        <w:t>:</w:t>
      </w:r>
    </w:p>
    <w:p w14:paraId="6B8E3C72" w14:textId="77777777" w:rsidR="00760BA9" w:rsidRPr="00760BA9" w:rsidRDefault="00760BA9" w:rsidP="00760BA9">
      <w:pPr>
        <w:spacing w:line="360" w:lineRule="auto"/>
        <w:rPr>
          <w:sz w:val="24"/>
          <w:szCs w:val="24"/>
        </w:rPr>
      </w:pPr>
      <w:r w:rsidRPr="00760BA9">
        <w:rPr>
          <w:sz w:val="24"/>
          <w:szCs w:val="24"/>
        </w:rPr>
        <w:t>I mainly contributed to the implementation of the Crop Disease Detection System and preparation of the PowerPoint presentation. I worked on developing the application, integrating its components, and ensuring the complete image detection workflow functioned properly. I also presented the system architecture, implementation, and results through the PPT.</w:t>
      </w:r>
    </w:p>
    <w:p w14:paraId="4AB1C392" w14:textId="77777777" w:rsidR="00760BA9" w:rsidRPr="00760BA9" w:rsidRDefault="00760BA9" w:rsidP="00760BA9">
      <w:pPr>
        <w:spacing w:line="360" w:lineRule="auto"/>
        <w:rPr>
          <w:sz w:val="24"/>
          <w:szCs w:val="24"/>
        </w:rPr>
      </w:pPr>
      <w:r w:rsidRPr="00760BA9">
        <w:rPr>
          <w:sz w:val="24"/>
          <w:szCs w:val="24"/>
        </w:rPr>
        <w:t>Through this project, I improved my practical skills in Java development, system integration, image processing, debugging, and technical presentation. The project helped me understand how to convert a technical concept into a functional application.</w:t>
      </w:r>
    </w:p>
    <w:p w14:paraId="6D67488F" w14:textId="77777777" w:rsidR="009027BC" w:rsidRPr="00760BA9" w:rsidRDefault="00000000" w:rsidP="00760BA9">
      <w:pPr>
        <w:spacing w:line="360" w:lineRule="auto"/>
        <w:rPr>
          <w:sz w:val="24"/>
          <w:szCs w:val="24"/>
        </w:rPr>
      </w:pPr>
      <w:r w:rsidRPr="00760BA9">
        <w:rPr>
          <w:sz w:val="24"/>
          <w:szCs w:val="24"/>
        </w:rPr>
        <w:br w:type="page"/>
      </w:r>
    </w:p>
    <w:p w14:paraId="2E57836C" w14:textId="77777777" w:rsidR="009027BC" w:rsidRPr="00500C65" w:rsidRDefault="00000000">
      <w:pPr>
        <w:pStyle w:val="Heading1"/>
        <w:spacing w:before="400" w:after="240"/>
        <w:rPr>
          <w:color w:val="000000" w:themeColor="text1"/>
        </w:rPr>
      </w:pPr>
      <w:r w:rsidRPr="00500C65">
        <w:rPr>
          <w:b/>
          <w:bCs/>
          <w:color w:val="000000" w:themeColor="text1"/>
        </w:rPr>
        <w:lastRenderedPageBreak/>
        <w:t>REFERENCES</w:t>
      </w:r>
    </w:p>
    <w:p w14:paraId="6E59883E" w14:textId="77777777" w:rsidR="009027BC" w:rsidRDefault="00000000">
      <w:pPr>
        <w:spacing w:after="200" w:line="360" w:lineRule="auto"/>
        <w:jc w:val="both"/>
      </w:pPr>
      <w:r>
        <w:rPr>
          <w:sz w:val="24"/>
          <w:szCs w:val="24"/>
        </w:rPr>
        <w:t xml:space="preserve">[1]  A. Mohanty, D. P. Hughes, and M. </w:t>
      </w:r>
      <w:proofErr w:type="spellStart"/>
      <w:r>
        <w:rPr>
          <w:sz w:val="24"/>
          <w:szCs w:val="24"/>
        </w:rPr>
        <w:t>Salathé</w:t>
      </w:r>
      <w:proofErr w:type="spellEnd"/>
      <w:r>
        <w:rPr>
          <w:sz w:val="24"/>
          <w:szCs w:val="24"/>
        </w:rPr>
        <w:t>, “Using Deep Learning for Image-Based Plant Disease Detection,” Frontiers in Plant Science, vol. 7, art. 1419, 2016.</w:t>
      </w:r>
    </w:p>
    <w:p w14:paraId="7BCCB3B2" w14:textId="77777777" w:rsidR="009027BC" w:rsidRDefault="00000000">
      <w:pPr>
        <w:spacing w:after="200" w:line="360" w:lineRule="auto"/>
        <w:jc w:val="both"/>
      </w:pPr>
      <w:r>
        <w:rPr>
          <w:sz w:val="24"/>
          <w:szCs w:val="24"/>
        </w:rPr>
        <w:t>[2]  K. P. Ferentinos, “Deep learning models for plant disease detection and diagnosis,” Computers and Electronics in Agriculture, vol. 145, pp. 311–318, 2018.</w:t>
      </w:r>
    </w:p>
    <w:p w14:paraId="7716B98F" w14:textId="77777777" w:rsidR="009027BC" w:rsidRDefault="00000000">
      <w:pPr>
        <w:spacing w:after="200" w:line="360" w:lineRule="auto"/>
        <w:jc w:val="both"/>
      </w:pPr>
      <w:r>
        <w:rPr>
          <w:sz w:val="24"/>
          <w:szCs w:val="24"/>
        </w:rPr>
        <w:t>[3]  O. Ronneberger, P. Fischer, and T. Brox, “U-Net: Convolutional Networks for Biomedical Image Segmentation,” in Proc. MICCAI, 2015, pp. 234–241.</w:t>
      </w:r>
    </w:p>
    <w:p w14:paraId="3DD99391" w14:textId="77777777" w:rsidR="009027BC" w:rsidRDefault="00000000">
      <w:pPr>
        <w:spacing w:after="200" w:line="360" w:lineRule="auto"/>
        <w:jc w:val="both"/>
      </w:pPr>
      <w:r>
        <w:rPr>
          <w:sz w:val="24"/>
          <w:szCs w:val="24"/>
        </w:rPr>
        <w:t>[4]  M. Sandler, A. Howard, M. Zhu, A. Zhmoginov, and L.-C. Chen, “MobileNetV2: Inverted Residuals and Linear Bottlenecks,” in Proc. IEEE CVPR, 2018, pp. 4510–4520.</w:t>
      </w:r>
    </w:p>
    <w:p w14:paraId="5EFEFBD0" w14:textId="77777777" w:rsidR="009027BC" w:rsidRDefault="00000000">
      <w:pPr>
        <w:spacing w:after="200" w:line="360" w:lineRule="auto"/>
        <w:jc w:val="both"/>
      </w:pPr>
      <w:r>
        <w:rPr>
          <w:sz w:val="24"/>
          <w:szCs w:val="24"/>
        </w:rPr>
        <w:t xml:space="preserve">[5]  J. G. A. </w:t>
      </w:r>
      <w:proofErr w:type="spellStart"/>
      <w:r>
        <w:rPr>
          <w:sz w:val="24"/>
          <w:szCs w:val="24"/>
        </w:rPr>
        <w:t>Barbedo</w:t>
      </w:r>
      <w:proofErr w:type="spellEnd"/>
      <w:r>
        <w:rPr>
          <w:sz w:val="24"/>
          <w:szCs w:val="24"/>
        </w:rPr>
        <w:t>, “A review on the main challenges in automatic plant disease identification based on visible range images,” Biosystems Engineering, vol. 144, pp. 52–60, 2016.</w:t>
      </w:r>
    </w:p>
    <w:p w14:paraId="770F481B" w14:textId="77777777" w:rsidR="009027BC" w:rsidRDefault="00000000">
      <w:pPr>
        <w:spacing w:after="200" w:line="360" w:lineRule="auto"/>
        <w:jc w:val="both"/>
      </w:pPr>
      <w:r>
        <w:rPr>
          <w:sz w:val="24"/>
          <w:szCs w:val="24"/>
        </w:rPr>
        <w:t xml:space="preserve">[6]  D. P. Hughes and M. </w:t>
      </w:r>
      <w:proofErr w:type="spellStart"/>
      <w:r>
        <w:rPr>
          <w:sz w:val="24"/>
          <w:szCs w:val="24"/>
        </w:rPr>
        <w:t>Salathé</w:t>
      </w:r>
      <w:proofErr w:type="spellEnd"/>
      <w:r>
        <w:rPr>
          <w:sz w:val="24"/>
          <w:szCs w:val="24"/>
        </w:rPr>
        <w:t>, “An open access repository of images on plant health to enable the development of mobile disease diagnostics,” arXiv:1511.08060, 2015. [</w:t>
      </w:r>
      <w:proofErr w:type="spellStart"/>
      <w:r>
        <w:rPr>
          <w:sz w:val="24"/>
          <w:szCs w:val="24"/>
        </w:rPr>
        <w:t>PlantVillage</w:t>
      </w:r>
      <w:proofErr w:type="spellEnd"/>
      <w:r>
        <w:rPr>
          <w:sz w:val="24"/>
          <w:szCs w:val="24"/>
        </w:rPr>
        <w:t xml:space="preserve"> dataset]</w:t>
      </w:r>
    </w:p>
    <w:p w14:paraId="204E2314" w14:textId="77777777" w:rsidR="009027BC" w:rsidRDefault="00000000">
      <w:pPr>
        <w:spacing w:after="200" w:line="360" w:lineRule="auto"/>
        <w:jc w:val="both"/>
      </w:pPr>
      <w:r>
        <w:rPr>
          <w:sz w:val="24"/>
          <w:szCs w:val="24"/>
        </w:rPr>
        <w:t>[7]  ISO/IEC 25010:2011, Systems and software engineering — Systems and software Quality Requirements and Evaluation (</w:t>
      </w:r>
      <w:proofErr w:type="spellStart"/>
      <w:r>
        <w:rPr>
          <w:sz w:val="24"/>
          <w:szCs w:val="24"/>
        </w:rPr>
        <w:t>SQuaRE</w:t>
      </w:r>
      <w:proofErr w:type="spellEnd"/>
      <w:r>
        <w:rPr>
          <w:sz w:val="24"/>
          <w:szCs w:val="24"/>
        </w:rPr>
        <w:t>) — System and software quality models, International Organization for Standardization, 2011.</w:t>
      </w:r>
    </w:p>
    <w:p w14:paraId="70A48610" w14:textId="77777777" w:rsidR="009027BC" w:rsidRDefault="00000000">
      <w:pPr>
        <w:spacing w:after="200" w:line="360" w:lineRule="auto"/>
        <w:jc w:val="both"/>
      </w:pPr>
      <w:r>
        <w:rPr>
          <w:sz w:val="24"/>
          <w:szCs w:val="24"/>
        </w:rPr>
        <w:t>[8]  IEEE Std 829-2008, IEEE Standard for Software and System Test Documentation, IEEE, 2008.</w:t>
      </w:r>
    </w:p>
    <w:p w14:paraId="72B7FECF" w14:textId="77777777" w:rsidR="009027BC" w:rsidRDefault="00000000">
      <w:pPr>
        <w:spacing w:after="200" w:line="360" w:lineRule="auto"/>
        <w:jc w:val="both"/>
      </w:pPr>
      <w:r>
        <w:rPr>
          <w:sz w:val="24"/>
          <w:szCs w:val="24"/>
        </w:rPr>
        <w:t>[9]  PEAT GmbH, “</w:t>
      </w:r>
      <w:proofErr w:type="spellStart"/>
      <w:r>
        <w:rPr>
          <w:sz w:val="24"/>
          <w:szCs w:val="24"/>
        </w:rPr>
        <w:t>Plantix</w:t>
      </w:r>
      <w:proofErr w:type="spellEnd"/>
      <w:r>
        <w:rPr>
          <w:sz w:val="24"/>
          <w:szCs w:val="24"/>
        </w:rPr>
        <w:t xml:space="preserve"> — Your Crop Doctor,” [Online]. Available: https://plantix.net. [Accessed: Aug. 2026].</w:t>
      </w:r>
    </w:p>
    <w:p w14:paraId="17B733BA" w14:textId="77777777" w:rsidR="009027BC" w:rsidRDefault="00000000">
      <w:pPr>
        <w:spacing w:after="200" w:line="360" w:lineRule="auto"/>
        <w:jc w:val="both"/>
      </w:pPr>
      <w:r>
        <w:rPr>
          <w:sz w:val="24"/>
          <w:szCs w:val="24"/>
        </w:rPr>
        <w:t>[10] Food and Agriculture Organization of the United Nations, “The International Year of Plant Health 2020: Protecting plants, protecting life,” FAO Report, Rome, 2020.</w:t>
      </w:r>
    </w:p>
    <w:p w14:paraId="6A482908" w14:textId="77777777" w:rsidR="009027BC" w:rsidRDefault="00000000">
      <w:pPr>
        <w:spacing w:after="200" w:line="360" w:lineRule="auto"/>
        <w:jc w:val="both"/>
      </w:pPr>
      <w:r>
        <w:rPr>
          <w:sz w:val="24"/>
          <w:szCs w:val="24"/>
        </w:rPr>
        <w:t>[11] TensorFlow Lite Documentation, Google, [Online]. Available: https://www.tensorflow.org/lite. [Accessed: Aug. 2026].</w:t>
      </w:r>
    </w:p>
    <w:p w14:paraId="6D5AF62A" w14:textId="77777777" w:rsidR="009027BC" w:rsidRDefault="00000000">
      <w:r>
        <w:br w:type="page"/>
      </w:r>
    </w:p>
    <w:p w14:paraId="55A2966D" w14:textId="77777777" w:rsidR="009027BC" w:rsidRPr="00500C65" w:rsidRDefault="00000000">
      <w:pPr>
        <w:pStyle w:val="Heading1"/>
        <w:spacing w:before="400" w:after="240"/>
        <w:rPr>
          <w:color w:val="000000" w:themeColor="text1"/>
        </w:rPr>
      </w:pPr>
      <w:r w:rsidRPr="00500C65">
        <w:rPr>
          <w:b/>
          <w:bCs/>
          <w:color w:val="000000" w:themeColor="text1"/>
        </w:rPr>
        <w:lastRenderedPageBreak/>
        <w:t>APPENDICES</w:t>
      </w:r>
    </w:p>
    <w:p w14:paraId="5971C676"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A – Detailed Calculations</w:t>
      </w:r>
    </w:p>
    <w:p w14:paraId="7CD78829" w14:textId="77777777" w:rsidR="009027BC" w:rsidRPr="00500C65" w:rsidRDefault="00000000">
      <w:pPr>
        <w:spacing w:after="200" w:line="360" w:lineRule="auto"/>
        <w:jc w:val="both"/>
        <w:rPr>
          <w:color w:val="000000" w:themeColor="text1"/>
        </w:rPr>
      </w:pPr>
      <w:r w:rsidRPr="00500C65">
        <w:rPr>
          <w:color w:val="000000" w:themeColor="text1"/>
          <w:sz w:val="24"/>
          <w:szCs w:val="24"/>
        </w:rPr>
        <w:t>Severity index banding derivation, model FLOPs and parameter-count computation, and quantisation error-bound estimates are provided in the supplementary calculation sheet maintained with the project repository (see Appendix C).</w:t>
      </w:r>
    </w:p>
    <w:p w14:paraId="738F914A"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B – Engineering Drawings / Schematics</w:t>
      </w:r>
    </w:p>
    <w:p w14:paraId="65C5C296" w14:textId="77777777" w:rsidR="009027BC" w:rsidRPr="00500C65" w:rsidRDefault="00000000">
      <w:pPr>
        <w:spacing w:after="200" w:line="360" w:lineRule="auto"/>
        <w:jc w:val="both"/>
        <w:rPr>
          <w:color w:val="000000" w:themeColor="text1"/>
        </w:rPr>
      </w:pPr>
      <w:r w:rsidRPr="00500C65">
        <w:rPr>
          <w:color w:val="000000" w:themeColor="text1"/>
          <w:sz w:val="24"/>
          <w:szCs w:val="24"/>
        </w:rPr>
        <w:t>Full-resolution versions of the system architecture diagram (Fig. 3.1) and data-flow diagram (Fig. 3.2) are included in the project repository's /docs/diagrams folder.</w:t>
      </w:r>
    </w:p>
    <w:p w14:paraId="6EC6D453"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C – Source Code / Code Repository Information</w:t>
      </w:r>
    </w:p>
    <w:p w14:paraId="5CCC5A34" w14:textId="77777777" w:rsidR="009027BC" w:rsidRPr="00500C65" w:rsidRDefault="00000000">
      <w:pPr>
        <w:spacing w:after="200" w:line="360" w:lineRule="auto"/>
        <w:jc w:val="both"/>
        <w:rPr>
          <w:color w:val="000000" w:themeColor="text1"/>
        </w:rPr>
      </w:pPr>
      <w:r w:rsidRPr="00500C65">
        <w:rPr>
          <w:color w:val="000000" w:themeColor="text1"/>
          <w:sz w:val="24"/>
          <w:szCs w:val="24"/>
        </w:rPr>
        <w:t xml:space="preserve">Complete source code (model training scripts, </w:t>
      </w:r>
      <w:proofErr w:type="spellStart"/>
      <w:r w:rsidRPr="00500C65">
        <w:rPr>
          <w:color w:val="000000" w:themeColor="text1"/>
          <w:sz w:val="24"/>
          <w:szCs w:val="24"/>
        </w:rPr>
        <w:t>TFLite</w:t>
      </w:r>
      <w:proofErr w:type="spellEnd"/>
      <w:r w:rsidRPr="00500C65">
        <w:rPr>
          <w:color w:val="000000" w:themeColor="text1"/>
          <w:sz w:val="24"/>
          <w:szCs w:val="24"/>
        </w:rPr>
        <w:t xml:space="preserve"> conversion pipeline, and the Android application) is maintained in the project's approved Git repository. Only essential excerpts — the severity-scoring function and the model inference wrapper — are included in the report body/appendix for illustration; the full repository is available on request to the course faculty.</w:t>
      </w:r>
    </w:p>
    <w:p w14:paraId="26AD6604"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D – Datasheets</w:t>
      </w:r>
    </w:p>
    <w:p w14:paraId="652F7B39" w14:textId="77777777" w:rsidR="009027BC" w:rsidRPr="00500C65" w:rsidRDefault="00000000">
      <w:pPr>
        <w:spacing w:after="200" w:line="360" w:lineRule="auto"/>
        <w:jc w:val="both"/>
        <w:rPr>
          <w:color w:val="000000" w:themeColor="text1"/>
        </w:rPr>
      </w:pPr>
      <w:r w:rsidRPr="00500C65">
        <w:rPr>
          <w:color w:val="000000" w:themeColor="text1"/>
          <w:sz w:val="24"/>
          <w:szCs w:val="24"/>
        </w:rPr>
        <w:t>Target-device specification sheet (Snapdragon 680 SoC) and TensorFlow Lite runtime compatibility notes are attached in the repository.</w:t>
      </w:r>
    </w:p>
    <w:p w14:paraId="69971664"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E – Experimental / Raw Data</w:t>
      </w:r>
    </w:p>
    <w:p w14:paraId="6442EE9D" w14:textId="77777777" w:rsidR="009027BC" w:rsidRPr="00500C65" w:rsidRDefault="00000000">
      <w:pPr>
        <w:spacing w:after="200" w:line="360" w:lineRule="auto"/>
        <w:jc w:val="both"/>
        <w:rPr>
          <w:color w:val="000000" w:themeColor="text1"/>
        </w:rPr>
      </w:pPr>
      <w:r w:rsidRPr="00500C65">
        <w:rPr>
          <w:color w:val="000000" w:themeColor="text1"/>
          <w:sz w:val="24"/>
          <w:szCs w:val="24"/>
        </w:rPr>
        <w:t xml:space="preserve">Raw classification confusion-matrix counts, per-image </w:t>
      </w:r>
      <w:proofErr w:type="spellStart"/>
      <w:r w:rsidRPr="00500C65">
        <w:rPr>
          <w:color w:val="000000" w:themeColor="text1"/>
          <w:sz w:val="24"/>
          <w:szCs w:val="24"/>
        </w:rPr>
        <w:t>IoU</w:t>
      </w:r>
      <w:proofErr w:type="spellEnd"/>
      <w:r w:rsidRPr="00500C65">
        <w:rPr>
          <w:color w:val="000000" w:themeColor="text1"/>
          <w:sz w:val="24"/>
          <w:szCs w:val="24"/>
        </w:rPr>
        <w:t xml:space="preserve"> scores for the 100-image segmentation test set, and the 60-sample severity comparison spreadsheet (model score vs. each of three blinded agronomist scores) are maintained in the project repository's /data/results folder.</w:t>
      </w:r>
    </w:p>
    <w:p w14:paraId="76C8F9A3"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F – Ethics / Institutional Approval</w:t>
      </w:r>
    </w:p>
    <w:p w14:paraId="171DE50B" w14:textId="77777777" w:rsidR="009027BC" w:rsidRPr="00500C65" w:rsidRDefault="00000000">
      <w:pPr>
        <w:spacing w:after="200" w:line="360" w:lineRule="auto"/>
        <w:jc w:val="both"/>
        <w:rPr>
          <w:color w:val="000000" w:themeColor="text1"/>
        </w:rPr>
      </w:pPr>
      <w:r w:rsidRPr="00500C65">
        <w:rPr>
          <w:color w:val="000000" w:themeColor="text1"/>
          <w:sz w:val="24"/>
          <w:szCs w:val="24"/>
        </w:rPr>
        <w:t>Not applicable — the project did not involve human-subject clinical data; the 10-participant usability study followed the institution's standard low-risk student-project informed-consent procedure.</w:t>
      </w:r>
    </w:p>
    <w:p w14:paraId="70E8902A"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G – Project Meeting / Progress Records</w:t>
      </w:r>
    </w:p>
    <w:p w14:paraId="24EF8BCD" w14:textId="77777777" w:rsidR="009027BC" w:rsidRPr="00500C65" w:rsidRDefault="00000000">
      <w:pPr>
        <w:spacing w:after="200" w:line="360" w:lineRule="auto"/>
        <w:jc w:val="both"/>
        <w:rPr>
          <w:color w:val="000000" w:themeColor="text1"/>
        </w:rPr>
      </w:pPr>
      <w:r w:rsidRPr="00500C65">
        <w:rPr>
          <w:color w:val="000000" w:themeColor="text1"/>
          <w:sz w:val="24"/>
          <w:szCs w:val="24"/>
        </w:rPr>
        <w:lastRenderedPageBreak/>
        <w:t>Weekly supervision meeting minutes are maintained in the project logbook, cross-referenced against the milestone table in Section 4.8.</w:t>
      </w:r>
    </w:p>
    <w:p w14:paraId="14D30AB9"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H – User/Industry Feedback</w:t>
      </w:r>
    </w:p>
    <w:p w14:paraId="7F4F071D" w14:textId="77777777" w:rsidR="009027BC" w:rsidRPr="00500C65" w:rsidRDefault="00000000">
      <w:pPr>
        <w:spacing w:after="200" w:line="360" w:lineRule="auto"/>
        <w:jc w:val="both"/>
        <w:rPr>
          <w:color w:val="000000" w:themeColor="text1"/>
        </w:rPr>
      </w:pPr>
      <w:r w:rsidRPr="00500C65">
        <w:rPr>
          <w:color w:val="000000" w:themeColor="text1"/>
          <w:sz w:val="24"/>
          <w:szCs w:val="24"/>
        </w:rPr>
        <w:t>Informal feedback from two local farmers who trialled the prototype during field data collection is summarised in the project repository; both noted the offline capability as the most valued feature relative to existing apps they had tried.</w:t>
      </w:r>
    </w:p>
    <w:p w14:paraId="15D0CE50"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I – Publications / Patents / Competitions / Product Outcomes</w:t>
      </w:r>
    </w:p>
    <w:p w14:paraId="06878066" w14:textId="77777777" w:rsidR="009027BC" w:rsidRPr="00500C65" w:rsidRDefault="00000000">
      <w:pPr>
        <w:spacing w:after="200" w:line="360" w:lineRule="auto"/>
        <w:jc w:val="both"/>
        <w:rPr>
          <w:color w:val="000000" w:themeColor="text1"/>
        </w:rPr>
      </w:pPr>
      <w:r w:rsidRPr="00500C65">
        <w:rPr>
          <w:color w:val="000000" w:themeColor="text1"/>
          <w:sz w:val="24"/>
          <w:szCs w:val="24"/>
        </w:rPr>
        <w:t>Not applicable at the time of this report.</w:t>
      </w:r>
    </w:p>
    <w:p w14:paraId="1755786A" w14:textId="77777777" w:rsidR="009027BC" w:rsidRPr="00500C65" w:rsidRDefault="00000000">
      <w:pPr>
        <w:pStyle w:val="Heading2"/>
        <w:spacing w:before="300" w:after="200"/>
        <w:rPr>
          <w:color w:val="000000" w:themeColor="text1"/>
        </w:rPr>
      </w:pPr>
      <w:r w:rsidRPr="00500C65">
        <w:rPr>
          <w:b/>
          <w:bCs/>
          <w:color w:val="000000" w:themeColor="text1"/>
          <w:sz w:val="27"/>
          <w:szCs w:val="27"/>
        </w:rPr>
        <w:t>Appendix J – Individual Contribution Evidence</w:t>
      </w:r>
    </w:p>
    <w:p w14:paraId="44F92631" w14:textId="77777777" w:rsidR="009027BC" w:rsidRPr="00500C65" w:rsidRDefault="00000000">
      <w:pPr>
        <w:spacing w:after="200" w:line="360" w:lineRule="auto"/>
        <w:jc w:val="both"/>
        <w:rPr>
          <w:color w:val="000000" w:themeColor="text1"/>
        </w:rPr>
      </w:pPr>
      <w:r w:rsidRPr="00500C65">
        <w:rPr>
          <w:color w:val="000000" w:themeColor="text1"/>
          <w:sz w:val="24"/>
          <w:szCs w:val="24"/>
        </w:rPr>
        <w:t>Version-control commit history and the individual contribution statement (page iv) together evidence each student's respective contribution as summarised in Section 4.8.</w:t>
      </w:r>
    </w:p>
    <w:p w14:paraId="253AFBAC" w14:textId="77777777" w:rsidR="009027BC" w:rsidRPr="00500C65" w:rsidRDefault="00000000">
      <w:pPr>
        <w:rPr>
          <w:color w:val="000000" w:themeColor="text1"/>
        </w:rPr>
      </w:pPr>
      <w:r w:rsidRPr="00500C65">
        <w:rPr>
          <w:color w:val="000000" w:themeColor="text1"/>
        </w:rPr>
        <w:br w:type="page"/>
      </w:r>
    </w:p>
    <w:p w14:paraId="3AAB6C6F" w14:textId="31836E76" w:rsidR="009027BC" w:rsidRPr="00760BA9" w:rsidRDefault="00000000" w:rsidP="00760BA9">
      <w:pPr>
        <w:pStyle w:val="Heading1"/>
        <w:spacing w:before="400" w:after="240"/>
        <w:rPr>
          <w:color w:val="000000" w:themeColor="text1"/>
        </w:rPr>
      </w:pPr>
      <w:r w:rsidRPr="00760BA9">
        <w:rPr>
          <w:b/>
          <w:bCs/>
          <w:color w:val="000000" w:themeColor="text1"/>
        </w:rPr>
        <w:lastRenderedPageBreak/>
        <w:t>CAPSTONE PROJECT OUTCOME MAPPING SHEET</w:t>
      </w:r>
      <w:r>
        <w:rPr>
          <w:i/>
          <w:iCs/>
          <w:sz w:val="24"/>
          <w:szCs w:val="24"/>
        </w:rPr>
        <w:t>.</w:t>
      </w:r>
    </w:p>
    <w:tbl>
      <w:tblPr>
        <w:tblStyle w:val="TableGrid"/>
        <w:tblW w:w="8400" w:type="dxa"/>
        <w:tblLook w:val="04A0" w:firstRow="1" w:lastRow="0" w:firstColumn="1" w:lastColumn="0" w:noHBand="0" w:noVBand="1"/>
      </w:tblPr>
      <w:tblGrid>
        <w:gridCol w:w="3200"/>
        <w:gridCol w:w="1500"/>
        <w:gridCol w:w="3700"/>
      </w:tblGrid>
      <w:tr w:rsidR="009027BC" w:rsidRPr="00760BA9" w14:paraId="43337713" w14:textId="77777777" w:rsidTr="00760BA9">
        <w:tc>
          <w:tcPr>
            <w:tcW w:w="3200" w:type="dxa"/>
          </w:tcPr>
          <w:p w14:paraId="5D6BBF0E" w14:textId="77777777" w:rsidR="009027BC" w:rsidRPr="00760BA9" w:rsidRDefault="00000000">
            <w:pPr>
              <w:rPr>
                <w:color w:val="000000" w:themeColor="text1"/>
                <w:sz w:val="24"/>
                <w:szCs w:val="24"/>
              </w:rPr>
            </w:pPr>
            <w:r w:rsidRPr="00760BA9">
              <w:rPr>
                <w:b/>
                <w:bCs/>
                <w:color w:val="000000" w:themeColor="text1"/>
                <w:sz w:val="24"/>
                <w:szCs w:val="24"/>
              </w:rPr>
              <w:t>Outcome Evidence</w:t>
            </w:r>
          </w:p>
        </w:tc>
        <w:tc>
          <w:tcPr>
            <w:tcW w:w="1500" w:type="dxa"/>
          </w:tcPr>
          <w:p w14:paraId="098D6909" w14:textId="77777777" w:rsidR="009027BC" w:rsidRPr="00760BA9" w:rsidRDefault="00000000">
            <w:pPr>
              <w:rPr>
                <w:color w:val="000000" w:themeColor="text1"/>
                <w:sz w:val="24"/>
                <w:szCs w:val="24"/>
              </w:rPr>
            </w:pPr>
            <w:r w:rsidRPr="00760BA9">
              <w:rPr>
                <w:b/>
                <w:bCs/>
                <w:color w:val="000000" w:themeColor="text1"/>
                <w:sz w:val="24"/>
                <w:szCs w:val="24"/>
              </w:rPr>
              <w:t>SO / Area</w:t>
            </w:r>
          </w:p>
        </w:tc>
        <w:tc>
          <w:tcPr>
            <w:tcW w:w="3700" w:type="dxa"/>
          </w:tcPr>
          <w:p w14:paraId="110335CB" w14:textId="77777777" w:rsidR="009027BC" w:rsidRPr="00760BA9" w:rsidRDefault="00000000">
            <w:pPr>
              <w:rPr>
                <w:color w:val="000000" w:themeColor="text1"/>
                <w:sz w:val="24"/>
                <w:szCs w:val="24"/>
              </w:rPr>
            </w:pPr>
            <w:r w:rsidRPr="00760BA9">
              <w:rPr>
                <w:b/>
                <w:bCs/>
                <w:color w:val="000000" w:themeColor="text1"/>
                <w:sz w:val="24"/>
                <w:szCs w:val="24"/>
              </w:rPr>
              <w:t>Location in This Report</w:t>
            </w:r>
          </w:p>
        </w:tc>
      </w:tr>
      <w:tr w:rsidR="009027BC" w:rsidRPr="00760BA9" w14:paraId="0A3D63C8" w14:textId="77777777" w:rsidTr="00760BA9">
        <w:tc>
          <w:tcPr>
            <w:tcW w:w="3200" w:type="dxa"/>
          </w:tcPr>
          <w:p w14:paraId="286BF4F0" w14:textId="77777777" w:rsidR="009027BC" w:rsidRPr="00760BA9" w:rsidRDefault="00000000">
            <w:pPr>
              <w:rPr>
                <w:color w:val="000000" w:themeColor="text1"/>
                <w:sz w:val="24"/>
                <w:szCs w:val="24"/>
              </w:rPr>
            </w:pPr>
            <w:r w:rsidRPr="00760BA9">
              <w:rPr>
                <w:color w:val="000000" w:themeColor="text1"/>
                <w:sz w:val="24"/>
                <w:szCs w:val="24"/>
              </w:rPr>
              <w:t>Complex engineering problem formulation</w:t>
            </w:r>
          </w:p>
        </w:tc>
        <w:tc>
          <w:tcPr>
            <w:tcW w:w="1500" w:type="dxa"/>
          </w:tcPr>
          <w:p w14:paraId="50A05748" w14:textId="77777777" w:rsidR="009027BC" w:rsidRPr="00760BA9" w:rsidRDefault="00000000">
            <w:pPr>
              <w:rPr>
                <w:color w:val="000000" w:themeColor="text1"/>
                <w:sz w:val="24"/>
                <w:szCs w:val="24"/>
              </w:rPr>
            </w:pPr>
            <w:r w:rsidRPr="00760BA9">
              <w:rPr>
                <w:color w:val="000000" w:themeColor="text1"/>
                <w:sz w:val="24"/>
                <w:szCs w:val="24"/>
              </w:rPr>
              <w:t>SO1</w:t>
            </w:r>
          </w:p>
        </w:tc>
        <w:tc>
          <w:tcPr>
            <w:tcW w:w="3700" w:type="dxa"/>
          </w:tcPr>
          <w:p w14:paraId="3241328F" w14:textId="77777777" w:rsidR="009027BC" w:rsidRPr="00760BA9" w:rsidRDefault="00000000">
            <w:pPr>
              <w:rPr>
                <w:color w:val="000000" w:themeColor="text1"/>
                <w:sz w:val="24"/>
                <w:szCs w:val="24"/>
              </w:rPr>
            </w:pPr>
            <w:r w:rsidRPr="00760BA9">
              <w:rPr>
                <w:color w:val="000000" w:themeColor="text1"/>
                <w:sz w:val="24"/>
                <w:szCs w:val="24"/>
              </w:rPr>
              <w:t>Ch. 1, Ch. 2</w:t>
            </w:r>
          </w:p>
        </w:tc>
      </w:tr>
      <w:tr w:rsidR="009027BC" w:rsidRPr="00760BA9" w14:paraId="6C0EE859" w14:textId="77777777" w:rsidTr="00760BA9">
        <w:tc>
          <w:tcPr>
            <w:tcW w:w="3200" w:type="dxa"/>
          </w:tcPr>
          <w:p w14:paraId="70299C3C" w14:textId="77777777" w:rsidR="009027BC" w:rsidRPr="00760BA9" w:rsidRDefault="00000000">
            <w:pPr>
              <w:rPr>
                <w:color w:val="000000" w:themeColor="text1"/>
                <w:sz w:val="24"/>
                <w:szCs w:val="24"/>
              </w:rPr>
            </w:pPr>
            <w:r w:rsidRPr="00760BA9">
              <w:rPr>
                <w:color w:val="000000" w:themeColor="text1"/>
                <w:sz w:val="24"/>
                <w:szCs w:val="24"/>
              </w:rPr>
              <w:t>Engineering design under constraints</w:t>
            </w:r>
          </w:p>
        </w:tc>
        <w:tc>
          <w:tcPr>
            <w:tcW w:w="1500" w:type="dxa"/>
          </w:tcPr>
          <w:p w14:paraId="075BACED" w14:textId="77777777" w:rsidR="009027BC" w:rsidRPr="00760BA9" w:rsidRDefault="00000000">
            <w:pPr>
              <w:rPr>
                <w:color w:val="000000" w:themeColor="text1"/>
                <w:sz w:val="24"/>
                <w:szCs w:val="24"/>
              </w:rPr>
            </w:pPr>
            <w:r w:rsidRPr="00760BA9">
              <w:rPr>
                <w:color w:val="000000" w:themeColor="text1"/>
                <w:sz w:val="24"/>
                <w:szCs w:val="24"/>
              </w:rPr>
              <w:t>SO2</w:t>
            </w:r>
          </w:p>
        </w:tc>
        <w:tc>
          <w:tcPr>
            <w:tcW w:w="3700" w:type="dxa"/>
          </w:tcPr>
          <w:p w14:paraId="6305AEC7" w14:textId="77777777" w:rsidR="009027BC" w:rsidRPr="00760BA9" w:rsidRDefault="00000000">
            <w:pPr>
              <w:rPr>
                <w:color w:val="000000" w:themeColor="text1"/>
                <w:sz w:val="24"/>
                <w:szCs w:val="24"/>
              </w:rPr>
            </w:pPr>
            <w:r w:rsidRPr="00760BA9">
              <w:rPr>
                <w:color w:val="000000" w:themeColor="text1"/>
                <w:sz w:val="24"/>
                <w:szCs w:val="24"/>
              </w:rPr>
              <w:t>Ch. 3</w:t>
            </w:r>
          </w:p>
        </w:tc>
      </w:tr>
      <w:tr w:rsidR="009027BC" w:rsidRPr="00760BA9" w14:paraId="6F22D7F8" w14:textId="77777777" w:rsidTr="00760BA9">
        <w:tc>
          <w:tcPr>
            <w:tcW w:w="3200" w:type="dxa"/>
          </w:tcPr>
          <w:p w14:paraId="12F4994B" w14:textId="77777777" w:rsidR="009027BC" w:rsidRPr="00760BA9" w:rsidRDefault="00000000">
            <w:pPr>
              <w:rPr>
                <w:color w:val="000000" w:themeColor="text1"/>
                <w:sz w:val="24"/>
                <w:szCs w:val="24"/>
              </w:rPr>
            </w:pPr>
            <w:r w:rsidRPr="00760BA9">
              <w:rPr>
                <w:color w:val="000000" w:themeColor="text1"/>
                <w:sz w:val="24"/>
                <w:szCs w:val="24"/>
              </w:rPr>
              <w:t>Written/oral technical communication</w:t>
            </w:r>
          </w:p>
        </w:tc>
        <w:tc>
          <w:tcPr>
            <w:tcW w:w="1500" w:type="dxa"/>
          </w:tcPr>
          <w:p w14:paraId="4CA98892" w14:textId="77777777" w:rsidR="009027BC" w:rsidRPr="00760BA9" w:rsidRDefault="00000000">
            <w:pPr>
              <w:rPr>
                <w:color w:val="000000" w:themeColor="text1"/>
                <w:sz w:val="24"/>
                <w:szCs w:val="24"/>
              </w:rPr>
            </w:pPr>
            <w:r w:rsidRPr="00760BA9">
              <w:rPr>
                <w:color w:val="000000" w:themeColor="text1"/>
                <w:sz w:val="24"/>
                <w:szCs w:val="24"/>
              </w:rPr>
              <w:t>SO3</w:t>
            </w:r>
          </w:p>
        </w:tc>
        <w:tc>
          <w:tcPr>
            <w:tcW w:w="3700" w:type="dxa"/>
          </w:tcPr>
          <w:p w14:paraId="1EE916F8" w14:textId="77777777" w:rsidR="009027BC" w:rsidRPr="00760BA9" w:rsidRDefault="00000000">
            <w:pPr>
              <w:rPr>
                <w:color w:val="000000" w:themeColor="text1"/>
                <w:sz w:val="24"/>
                <w:szCs w:val="24"/>
              </w:rPr>
            </w:pPr>
            <w:r w:rsidRPr="00760BA9">
              <w:rPr>
                <w:color w:val="000000" w:themeColor="text1"/>
                <w:sz w:val="24"/>
                <w:szCs w:val="24"/>
              </w:rPr>
              <w:t>Whole report + Viva</w:t>
            </w:r>
          </w:p>
        </w:tc>
      </w:tr>
      <w:tr w:rsidR="009027BC" w:rsidRPr="00760BA9" w14:paraId="6BC5C0F6" w14:textId="77777777" w:rsidTr="00760BA9">
        <w:tc>
          <w:tcPr>
            <w:tcW w:w="3200" w:type="dxa"/>
          </w:tcPr>
          <w:p w14:paraId="26C447EC" w14:textId="77777777" w:rsidR="009027BC" w:rsidRPr="00760BA9" w:rsidRDefault="00000000">
            <w:pPr>
              <w:rPr>
                <w:color w:val="000000" w:themeColor="text1"/>
                <w:sz w:val="24"/>
                <w:szCs w:val="24"/>
              </w:rPr>
            </w:pPr>
            <w:r w:rsidRPr="00760BA9">
              <w:rPr>
                <w:color w:val="000000" w:themeColor="text1"/>
                <w:sz w:val="24"/>
                <w:szCs w:val="24"/>
              </w:rPr>
              <w:t>Ethics and professional responsibility</w:t>
            </w:r>
          </w:p>
        </w:tc>
        <w:tc>
          <w:tcPr>
            <w:tcW w:w="1500" w:type="dxa"/>
          </w:tcPr>
          <w:p w14:paraId="5307E1E7" w14:textId="77777777" w:rsidR="009027BC" w:rsidRPr="00760BA9" w:rsidRDefault="00000000">
            <w:pPr>
              <w:rPr>
                <w:color w:val="000000" w:themeColor="text1"/>
                <w:sz w:val="24"/>
                <w:szCs w:val="24"/>
              </w:rPr>
            </w:pPr>
            <w:r w:rsidRPr="00760BA9">
              <w:rPr>
                <w:color w:val="000000" w:themeColor="text1"/>
                <w:sz w:val="24"/>
                <w:szCs w:val="24"/>
              </w:rPr>
              <w:t>SO4</w:t>
            </w:r>
          </w:p>
        </w:tc>
        <w:tc>
          <w:tcPr>
            <w:tcW w:w="3700" w:type="dxa"/>
          </w:tcPr>
          <w:p w14:paraId="70724B75" w14:textId="77777777" w:rsidR="009027BC" w:rsidRPr="00760BA9" w:rsidRDefault="00000000">
            <w:pPr>
              <w:rPr>
                <w:color w:val="000000" w:themeColor="text1"/>
                <w:sz w:val="24"/>
                <w:szCs w:val="24"/>
              </w:rPr>
            </w:pPr>
            <w:r w:rsidRPr="00760BA9">
              <w:rPr>
                <w:color w:val="000000" w:themeColor="text1"/>
                <w:sz w:val="24"/>
                <w:szCs w:val="24"/>
              </w:rPr>
              <w:t>Ch. 3 (3.7)</w:t>
            </w:r>
          </w:p>
        </w:tc>
      </w:tr>
      <w:tr w:rsidR="009027BC" w:rsidRPr="00760BA9" w14:paraId="164D2F5B" w14:textId="77777777" w:rsidTr="00760BA9">
        <w:tc>
          <w:tcPr>
            <w:tcW w:w="3200" w:type="dxa"/>
          </w:tcPr>
          <w:p w14:paraId="1C888824" w14:textId="77777777" w:rsidR="009027BC" w:rsidRPr="00760BA9" w:rsidRDefault="00000000">
            <w:pPr>
              <w:rPr>
                <w:color w:val="000000" w:themeColor="text1"/>
                <w:sz w:val="24"/>
                <w:szCs w:val="24"/>
              </w:rPr>
            </w:pPr>
            <w:r w:rsidRPr="00760BA9">
              <w:rPr>
                <w:color w:val="000000" w:themeColor="text1"/>
                <w:sz w:val="24"/>
                <w:szCs w:val="24"/>
              </w:rPr>
              <w:t>Teamwork and leadership</w:t>
            </w:r>
          </w:p>
        </w:tc>
        <w:tc>
          <w:tcPr>
            <w:tcW w:w="1500" w:type="dxa"/>
          </w:tcPr>
          <w:p w14:paraId="3CDBA0C6" w14:textId="77777777" w:rsidR="009027BC" w:rsidRPr="00760BA9" w:rsidRDefault="00000000">
            <w:pPr>
              <w:rPr>
                <w:color w:val="000000" w:themeColor="text1"/>
                <w:sz w:val="24"/>
                <w:szCs w:val="24"/>
              </w:rPr>
            </w:pPr>
            <w:r w:rsidRPr="00760BA9">
              <w:rPr>
                <w:color w:val="000000" w:themeColor="text1"/>
                <w:sz w:val="24"/>
                <w:szCs w:val="24"/>
              </w:rPr>
              <w:t>SO5</w:t>
            </w:r>
          </w:p>
        </w:tc>
        <w:tc>
          <w:tcPr>
            <w:tcW w:w="3700" w:type="dxa"/>
          </w:tcPr>
          <w:p w14:paraId="50B3A1A6" w14:textId="77777777" w:rsidR="009027BC" w:rsidRPr="00760BA9" w:rsidRDefault="00000000">
            <w:pPr>
              <w:rPr>
                <w:color w:val="000000" w:themeColor="text1"/>
                <w:sz w:val="24"/>
                <w:szCs w:val="24"/>
              </w:rPr>
            </w:pPr>
            <w:r w:rsidRPr="00760BA9">
              <w:rPr>
                <w:color w:val="000000" w:themeColor="text1"/>
                <w:sz w:val="24"/>
                <w:szCs w:val="24"/>
              </w:rPr>
              <w:t>Ch. 4 (4.8)</w:t>
            </w:r>
          </w:p>
        </w:tc>
      </w:tr>
      <w:tr w:rsidR="009027BC" w:rsidRPr="00760BA9" w14:paraId="2456B888" w14:textId="77777777" w:rsidTr="00760BA9">
        <w:tc>
          <w:tcPr>
            <w:tcW w:w="3200" w:type="dxa"/>
          </w:tcPr>
          <w:p w14:paraId="2A1E6591" w14:textId="77777777" w:rsidR="009027BC" w:rsidRPr="00760BA9" w:rsidRDefault="00000000">
            <w:pPr>
              <w:rPr>
                <w:color w:val="000000" w:themeColor="text1"/>
                <w:sz w:val="24"/>
                <w:szCs w:val="24"/>
              </w:rPr>
            </w:pPr>
            <w:r w:rsidRPr="00760BA9">
              <w:rPr>
                <w:color w:val="000000" w:themeColor="text1"/>
                <w:sz w:val="24"/>
                <w:szCs w:val="24"/>
              </w:rPr>
              <w:t>Experimentation, analysis, engineering judgment</w:t>
            </w:r>
          </w:p>
        </w:tc>
        <w:tc>
          <w:tcPr>
            <w:tcW w:w="1500" w:type="dxa"/>
          </w:tcPr>
          <w:p w14:paraId="6B2B254B" w14:textId="77777777" w:rsidR="009027BC" w:rsidRPr="00760BA9" w:rsidRDefault="00000000">
            <w:pPr>
              <w:rPr>
                <w:color w:val="000000" w:themeColor="text1"/>
                <w:sz w:val="24"/>
                <w:szCs w:val="24"/>
              </w:rPr>
            </w:pPr>
            <w:r w:rsidRPr="00760BA9">
              <w:rPr>
                <w:color w:val="000000" w:themeColor="text1"/>
                <w:sz w:val="24"/>
                <w:szCs w:val="24"/>
              </w:rPr>
              <w:t>SO6</w:t>
            </w:r>
          </w:p>
        </w:tc>
        <w:tc>
          <w:tcPr>
            <w:tcW w:w="3700" w:type="dxa"/>
          </w:tcPr>
          <w:p w14:paraId="7142A23B" w14:textId="77777777" w:rsidR="009027BC" w:rsidRPr="00760BA9" w:rsidRDefault="00000000">
            <w:pPr>
              <w:rPr>
                <w:color w:val="000000" w:themeColor="text1"/>
                <w:sz w:val="24"/>
                <w:szCs w:val="24"/>
              </w:rPr>
            </w:pPr>
            <w:r w:rsidRPr="00760BA9">
              <w:rPr>
                <w:color w:val="000000" w:themeColor="text1"/>
                <w:sz w:val="24"/>
                <w:szCs w:val="24"/>
              </w:rPr>
              <w:t>Ch. 4 (4.3–4.6)</w:t>
            </w:r>
          </w:p>
        </w:tc>
      </w:tr>
      <w:tr w:rsidR="009027BC" w:rsidRPr="00760BA9" w14:paraId="5F8D9FEC" w14:textId="77777777" w:rsidTr="00760BA9">
        <w:tc>
          <w:tcPr>
            <w:tcW w:w="3200" w:type="dxa"/>
          </w:tcPr>
          <w:p w14:paraId="2DF20011" w14:textId="77777777" w:rsidR="009027BC" w:rsidRPr="00760BA9" w:rsidRDefault="00000000">
            <w:pPr>
              <w:rPr>
                <w:color w:val="000000" w:themeColor="text1"/>
                <w:sz w:val="24"/>
                <w:szCs w:val="24"/>
              </w:rPr>
            </w:pPr>
            <w:r w:rsidRPr="00760BA9">
              <w:rPr>
                <w:color w:val="000000" w:themeColor="text1"/>
                <w:sz w:val="24"/>
                <w:szCs w:val="24"/>
              </w:rPr>
              <w:t>Independent acquisition of new knowledge</w:t>
            </w:r>
          </w:p>
        </w:tc>
        <w:tc>
          <w:tcPr>
            <w:tcW w:w="1500" w:type="dxa"/>
          </w:tcPr>
          <w:p w14:paraId="37F94AAB" w14:textId="77777777" w:rsidR="009027BC" w:rsidRPr="00760BA9" w:rsidRDefault="00000000">
            <w:pPr>
              <w:rPr>
                <w:color w:val="000000" w:themeColor="text1"/>
                <w:sz w:val="24"/>
                <w:szCs w:val="24"/>
              </w:rPr>
            </w:pPr>
            <w:r w:rsidRPr="00760BA9">
              <w:rPr>
                <w:color w:val="000000" w:themeColor="text1"/>
                <w:sz w:val="24"/>
                <w:szCs w:val="24"/>
              </w:rPr>
              <w:t>SO7</w:t>
            </w:r>
          </w:p>
        </w:tc>
        <w:tc>
          <w:tcPr>
            <w:tcW w:w="3700" w:type="dxa"/>
          </w:tcPr>
          <w:p w14:paraId="71B24854" w14:textId="77777777" w:rsidR="009027BC" w:rsidRPr="00760BA9" w:rsidRDefault="00000000">
            <w:pPr>
              <w:rPr>
                <w:color w:val="000000" w:themeColor="text1"/>
                <w:sz w:val="24"/>
                <w:szCs w:val="24"/>
              </w:rPr>
            </w:pPr>
            <w:r w:rsidRPr="00760BA9">
              <w:rPr>
                <w:color w:val="000000" w:themeColor="text1"/>
                <w:sz w:val="24"/>
                <w:szCs w:val="24"/>
              </w:rPr>
              <w:t>Ch. 5 (5.3)</w:t>
            </w:r>
          </w:p>
        </w:tc>
      </w:tr>
      <w:tr w:rsidR="009027BC" w:rsidRPr="00760BA9" w14:paraId="798F4642" w14:textId="77777777" w:rsidTr="00760BA9">
        <w:tc>
          <w:tcPr>
            <w:tcW w:w="3200" w:type="dxa"/>
          </w:tcPr>
          <w:p w14:paraId="573CFFAB" w14:textId="77777777" w:rsidR="009027BC" w:rsidRPr="00760BA9" w:rsidRDefault="00000000">
            <w:pPr>
              <w:rPr>
                <w:color w:val="000000" w:themeColor="text1"/>
                <w:sz w:val="24"/>
                <w:szCs w:val="24"/>
              </w:rPr>
            </w:pPr>
            <w:r w:rsidRPr="00760BA9">
              <w:rPr>
                <w:color w:val="000000" w:themeColor="text1"/>
                <w:sz w:val="24"/>
                <w:szCs w:val="24"/>
              </w:rPr>
              <w:t>Standards</w:t>
            </w:r>
          </w:p>
        </w:tc>
        <w:tc>
          <w:tcPr>
            <w:tcW w:w="1500" w:type="dxa"/>
          </w:tcPr>
          <w:p w14:paraId="5A292247" w14:textId="77777777" w:rsidR="009027BC" w:rsidRPr="00760BA9" w:rsidRDefault="00000000">
            <w:pPr>
              <w:rPr>
                <w:color w:val="000000" w:themeColor="text1"/>
                <w:sz w:val="24"/>
                <w:szCs w:val="24"/>
              </w:rPr>
            </w:pPr>
            <w:r w:rsidRPr="00760BA9">
              <w:rPr>
                <w:color w:val="000000" w:themeColor="text1"/>
                <w:sz w:val="24"/>
                <w:szCs w:val="24"/>
              </w:rPr>
              <w:t>SO2</w:t>
            </w:r>
          </w:p>
        </w:tc>
        <w:tc>
          <w:tcPr>
            <w:tcW w:w="3700" w:type="dxa"/>
          </w:tcPr>
          <w:p w14:paraId="7714F1DB" w14:textId="77777777" w:rsidR="009027BC" w:rsidRPr="00760BA9" w:rsidRDefault="00000000">
            <w:pPr>
              <w:rPr>
                <w:color w:val="000000" w:themeColor="text1"/>
                <w:sz w:val="24"/>
                <w:szCs w:val="24"/>
              </w:rPr>
            </w:pPr>
            <w:r w:rsidRPr="00760BA9">
              <w:rPr>
                <w:color w:val="000000" w:themeColor="text1"/>
                <w:sz w:val="24"/>
                <w:szCs w:val="24"/>
              </w:rPr>
              <w:t>Ch. 3 (3.2)</w:t>
            </w:r>
          </w:p>
        </w:tc>
      </w:tr>
      <w:tr w:rsidR="009027BC" w:rsidRPr="00760BA9" w14:paraId="06347121" w14:textId="77777777" w:rsidTr="00760BA9">
        <w:tc>
          <w:tcPr>
            <w:tcW w:w="3200" w:type="dxa"/>
          </w:tcPr>
          <w:p w14:paraId="08873ACE" w14:textId="77777777" w:rsidR="009027BC" w:rsidRPr="00760BA9" w:rsidRDefault="00000000">
            <w:pPr>
              <w:rPr>
                <w:color w:val="000000" w:themeColor="text1"/>
                <w:sz w:val="24"/>
                <w:szCs w:val="24"/>
              </w:rPr>
            </w:pPr>
            <w:r w:rsidRPr="00760BA9">
              <w:rPr>
                <w:color w:val="000000" w:themeColor="text1"/>
                <w:sz w:val="24"/>
                <w:szCs w:val="24"/>
              </w:rPr>
              <w:t>Sustainability and societal/environmental impact</w:t>
            </w:r>
          </w:p>
        </w:tc>
        <w:tc>
          <w:tcPr>
            <w:tcW w:w="1500" w:type="dxa"/>
          </w:tcPr>
          <w:p w14:paraId="46E7A8CF" w14:textId="77777777" w:rsidR="009027BC" w:rsidRPr="00760BA9" w:rsidRDefault="00000000">
            <w:pPr>
              <w:rPr>
                <w:color w:val="000000" w:themeColor="text1"/>
                <w:sz w:val="24"/>
                <w:szCs w:val="24"/>
              </w:rPr>
            </w:pPr>
            <w:r w:rsidRPr="00760BA9">
              <w:rPr>
                <w:color w:val="000000" w:themeColor="text1"/>
                <w:sz w:val="24"/>
                <w:szCs w:val="24"/>
              </w:rPr>
              <w:t>SO2/SO4</w:t>
            </w:r>
          </w:p>
        </w:tc>
        <w:tc>
          <w:tcPr>
            <w:tcW w:w="3700" w:type="dxa"/>
          </w:tcPr>
          <w:p w14:paraId="4043DAFA" w14:textId="77777777" w:rsidR="009027BC" w:rsidRPr="00760BA9" w:rsidRDefault="00000000">
            <w:pPr>
              <w:rPr>
                <w:color w:val="000000" w:themeColor="text1"/>
                <w:sz w:val="24"/>
                <w:szCs w:val="24"/>
              </w:rPr>
            </w:pPr>
            <w:r w:rsidRPr="00760BA9">
              <w:rPr>
                <w:color w:val="000000" w:themeColor="text1"/>
                <w:sz w:val="24"/>
                <w:szCs w:val="24"/>
              </w:rPr>
              <w:t>Ch. 3 (3.7)</w:t>
            </w:r>
          </w:p>
        </w:tc>
      </w:tr>
      <w:tr w:rsidR="009027BC" w:rsidRPr="00760BA9" w14:paraId="44601D7A" w14:textId="77777777" w:rsidTr="00760BA9">
        <w:tc>
          <w:tcPr>
            <w:tcW w:w="3200" w:type="dxa"/>
          </w:tcPr>
          <w:p w14:paraId="24E4BD55" w14:textId="77777777" w:rsidR="009027BC" w:rsidRPr="00760BA9" w:rsidRDefault="00000000">
            <w:pPr>
              <w:rPr>
                <w:color w:val="000000" w:themeColor="text1"/>
                <w:sz w:val="24"/>
                <w:szCs w:val="24"/>
              </w:rPr>
            </w:pPr>
            <w:r w:rsidRPr="00760BA9">
              <w:rPr>
                <w:color w:val="000000" w:themeColor="text1"/>
                <w:sz w:val="24"/>
                <w:szCs w:val="24"/>
              </w:rPr>
              <w:t>Risk assessment and mitigation</w:t>
            </w:r>
          </w:p>
        </w:tc>
        <w:tc>
          <w:tcPr>
            <w:tcW w:w="1500" w:type="dxa"/>
          </w:tcPr>
          <w:p w14:paraId="76401E26" w14:textId="77777777" w:rsidR="009027BC" w:rsidRPr="00760BA9" w:rsidRDefault="00000000">
            <w:pPr>
              <w:rPr>
                <w:color w:val="000000" w:themeColor="text1"/>
                <w:sz w:val="24"/>
                <w:szCs w:val="24"/>
              </w:rPr>
            </w:pPr>
            <w:r w:rsidRPr="00760BA9">
              <w:rPr>
                <w:color w:val="000000" w:themeColor="text1"/>
                <w:sz w:val="24"/>
                <w:szCs w:val="24"/>
              </w:rPr>
              <w:t>SO2/SO4</w:t>
            </w:r>
          </w:p>
        </w:tc>
        <w:tc>
          <w:tcPr>
            <w:tcW w:w="3700" w:type="dxa"/>
          </w:tcPr>
          <w:p w14:paraId="14D18175" w14:textId="77777777" w:rsidR="009027BC" w:rsidRPr="00760BA9" w:rsidRDefault="00000000">
            <w:pPr>
              <w:rPr>
                <w:color w:val="000000" w:themeColor="text1"/>
                <w:sz w:val="24"/>
                <w:szCs w:val="24"/>
              </w:rPr>
            </w:pPr>
            <w:r w:rsidRPr="00760BA9">
              <w:rPr>
                <w:color w:val="000000" w:themeColor="text1"/>
                <w:sz w:val="24"/>
                <w:szCs w:val="24"/>
              </w:rPr>
              <w:t>Ch. 3 (3.7)</w:t>
            </w:r>
          </w:p>
        </w:tc>
      </w:tr>
      <w:tr w:rsidR="009027BC" w:rsidRPr="00760BA9" w14:paraId="4F682AC1" w14:textId="77777777" w:rsidTr="00760BA9">
        <w:tc>
          <w:tcPr>
            <w:tcW w:w="3200" w:type="dxa"/>
          </w:tcPr>
          <w:p w14:paraId="36579F19" w14:textId="77777777" w:rsidR="009027BC" w:rsidRPr="00760BA9" w:rsidRDefault="00000000">
            <w:pPr>
              <w:rPr>
                <w:color w:val="000000" w:themeColor="text1"/>
                <w:sz w:val="24"/>
                <w:szCs w:val="24"/>
              </w:rPr>
            </w:pPr>
            <w:r w:rsidRPr="00760BA9">
              <w:rPr>
                <w:color w:val="000000" w:themeColor="text1"/>
                <w:sz w:val="24"/>
                <w:szCs w:val="24"/>
              </w:rPr>
              <w:t>Security considerations</w:t>
            </w:r>
          </w:p>
        </w:tc>
        <w:tc>
          <w:tcPr>
            <w:tcW w:w="1500" w:type="dxa"/>
          </w:tcPr>
          <w:p w14:paraId="5A7F4A63" w14:textId="77777777" w:rsidR="009027BC" w:rsidRPr="00760BA9" w:rsidRDefault="00000000">
            <w:pPr>
              <w:rPr>
                <w:color w:val="000000" w:themeColor="text1"/>
                <w:sz w:val="24"/>
                <w:szCs w:val="24"/>
              </w:rPr>
            </w:pPr>
            <w:r w:rsidRPr="00760BA9">
              <w:rPr>
                <w:color w:val="000000" w:themeColor="text1"/>
                <w:sz w:val="24"/>
                <w:szCs w:val="24"/>
              </w:rPr>
              <w:t>Relevant SO</w:t>
            </w:r>
          </w:p>
        </w:tc>
        <w:tc>
          <w:tcPr>
            <w:tcW w:w="3700" w:type="dxa"/>
          </w:tcPr>
          <w:p w14:paraId="60559CAB" w14:textId="77777777" w:rsidR="009027BC" w:rsidRPr="00760BA9" w:rsidRDefault="00000000">
            <w:pPr>
              <w:rPr>
                <w:color w:val="000000" w:themeColor="text1"/>
                <w:sz w:val="24"/>
                <w:szCs w:val="24"/>
              </w:rPr>
            </w:pPr>
            <w:r w:rsidRPr="00760BA9">
              <w:rPr>
                <w:color w:val="000000" w:themeColor="text1"/>
                <w:sz w:val="24"/>
                <w:szCs w:val="24"/>
              </w:rPr>
              <w:t>Ch. 3 (3.7)</w:t>
            </w:r>
          </w:p>
        </w:tc>
      </w:tr>
      <w:tr w:rsidR="009027BC" w:rsidRPr="00760BA9" w14:paraId="4D971E26" w14:textId="77777777" w:rsidTr="00760BA9">
        <w:tc>
          <w:tcPr>
            <w:tcW w:w="3200" w:type="dxa"/>
          </w:tcPr>
          <w:p w14:paraId="6A3D17C3" w14:textId="77777777" w:rsidR="009027BC" w:rsidRPr="00760BA9" w:rsidRDefault="00000000">
            <w:pPr>
              <w:rPr>
                <w:color w:val="000000" w:themeColor="text1"/>
                <w:sz w:val="24"/>
                <w:szCs w:val="24"/>
              </w:rPr>
            </w:pPr>
            <w:r w:rsidRPr="00760BA9">
              <w:rPr>
                <w:color w:val="000000" w:themeColor="text1"/>
                <w:sz w:val="24"/>
                <w:szCs w:val="24"/>
              </w:rPr>
              <w:t>Integrated/system-level engineering</w:t>
            </w:r>
          </w:p>
        </w:tc>
        <w:tc>
          <w:tcPr>
            <w:tcW w:w="1500" w:type="dxa"/>
          </w:tcPr>
          <w:p w14:paraId="44C57206" w14:textId="77777777" w:rsidR="009027BC" w:rsidRPr="00760BA9" w:rsidRDefault="00000000">
            <w:pPr>
              <w:rPr>
                <w:color w:val="000000" w:themeColor="text1"/>
                <w:sz w:val="24"/>
                <w:szCs w:val="24"/>
              </w:rPr>
            </w:pPr>
            <w:r w:rsidRPr="00760BA9">
              <w:rPr>
                <w:color w:val="000000" w:themeColor="text1"/>
                <w:sz w:val="24"/>
                <w:szCs w:val="24"/>
              </w:rPr>
              <w:t>SO1/SO2</w:t>
            </w:r>
          </w:p>
        </w:tc>
        <w:tc>
          <w:tcPr>
            <w:tcW w:w="3700" w:type="dxa"/>
          </w:tcPr>
          <w:p w14:paraId="65B43661" w14:textId="77777777" w:rsidR="009027BC" w:rsidRPr="00760BA9" w:rsidRDefault="00000000">
            <w:pPr>
              <w:rPr>
                <w:color w:val="000000" w:themeColor="text1"/>
                <w:sz w:val="24"/>
                <w:szCs w:val="24"/>
              </w:rPr>
            </w:pPr>
            <w:r w:rsidRPr="00760BA9">
              <w:rPr>
                <w:color w:val="000000" w:themeColor="text1"/>
                <w:sz w:val="24"/>
                <w:szCs w:val="24"/>
              </w:rPr>
              <w:t>Ch. 3 (3.5)</w:t>
            </w:r>
          </w:p>
        </w:tc>
      </w:tr>
      <w:tr w:rsidR="009027BC" w:rsidRPr="00760BA9" w14:paraId="5251A732" w14:textId="77777777" w:rsidTr="00760BA9">
        <w:tc>
          <w:tcPr>
            <w:tcW w:w="3200" w:type="dxa"/>
          </w:tcPr>
          <w:p w14:paraId="396C7BC2" w14:textId="77777777" w:rsidR="009027BC" w:rsidRPr="00760BA9" w:rsidRDefault="00000000">
            <w:pPr>
              <w:rPr>
                <w:color w:val="000000" w:themeColor="text1"/>
                <w:sz w:val="24"/>
                <w:szCs w:val="24"/>
              </w:rPr>
            </w:pPr>
            <w:r w:rsidRPr="00760BA9">
              <w:rPr>
                <w:color w:val="000000" w:themeColor="text1"/>
                <w:sz w:val="24"/>
                <w:szCs w:val="24"/>
              </w:rPr>
              <w:t>Project planning and management</w:t>
            </w:r>
          </w:p>
        </w:tc>
        <w:tc>
          <w:tcPr>
            <w:tcW w:w="1500" w:type="dxa"/>
          </w:tcPr>
          <w:p w14:paraId="11D4A728" w14:textId="77777777" w:rsidR="009027BC" w:rsidRPr="00760BA9" w:rsidRDefault="00000000">
            <w:pPr>
              <w:rPr>
                <w:color w:val="000000" w:themeColor="text1"/>
                <w:sz w:val="24"/>
                <w:szCs w:val="24"/>
              </w:rPr>
            </w:pPr>
            <w:r w:rsidRPr="00760BA9">
              <w:rPr>
                <w:color w:val="000000" w:themeColor="text1"/>
                <w:sz w:val="24"/>
                <w:szCs w:val="24"/>
              </w:rPr>
              <w:t>SO5</w:t>
            </w:r>
          </w:p>
        </w:tc>
        <w:tc>
          <w:tcPr>
            <w:tcW w:w="3700" w:type="dxa"/>
          </w:tcPr>
          <w:p w14:paraId="261D6FAB" w14:textId="77777777" w:rsidR="009027BC" w:rsidRPr="00760BA9" w:rsidRDefault="00000000">
            <w:pPr>
              <w:rPr>
                <w:color w:val="000000" w:themeColor="text1"/>
                <w:sz w:val="24"/>
                <w:szCs w:val="24"/>
              </w:rPr>
            </w:pPr>
            <w:r w:rsidRPr="00760BA9">
              <w:rPr>
                <w:color w:val="000000" w:themeColor="text1"/>
                <w:sz w:val="24"/>
                <w:szCs w:val="24"/>
              </w:rPr>
              <w:t>Ch. 4 (4.8)</w:t>
            </w:r>
          </w:p>
        </w:tc>
      </w:tr>
      <w:tr w:rsidR="009027BC" w:rsidRPr="00760BA9" w14:paraId="5BAB9B8F" w14:textId="77777777" w:rsidTr="00760BA9">
        <w:tc>
          <w:tcPr>
            <w:tcW w:w="3200" w:type="dxa"/>
          </w:tcPr>
          <w:p w14:paraId="21880C39" w14:textId="77777777" w:rsidR="009027BC" w:rsidRPr="00760BA9" w:rsidRDefault="00000000">
            <w:pPr>
              <w:rPr>
                <w:color w:val="000000" w:themeColor="text1"/>
                <w:sz w:val="24"/>
                <w:szCs w:val="24"/>
              </w:rPr>
            </w:pPr>
            <w:r w:rsidRPr="00760BA9">
              <w:rPr>
                <w:color w:val="000000" w:themeColor="text1"/>
                <w:sz w:val="24"/>
                <w:szCs w:val="24"/>
              </w:rPr>
              <w:t>Individual contribution</w:t>
            </w:r>
          </w:p>
        </w:tc>
        <w:tc>
          <w:tcPr>
            <w:tcW w:w="1500" w:type="dxa"/>
          </w:tcPr>
          <w:p w14:paraId="7B499F20" w14:textId="77777777" w:rsidR="009027BC" w:rsidRPr="00760BA9" w:rsidRDefault="00000000">
            <w:pPr>
              <w:rPr>
                <w:color w:val="000000" w:themeColor="text1"/>
                <w:sz w:val="24"/>
                <w:szCs w:val="24"/>
              </w:rPr>
            </w:pPr>
            <w:r w:rsidRPr="00760BA9">
              <w:rPr>
                <w:color w:val="000000" w:themeColor="text1"/>
                <w:sz w:val="24"/>
                <w:szCs w:val="24"/>
              </w:rPr>
              <w:t>SO1–SO7</w:t>
            </w:r>
          </w:p>
        </w:tc>
        <w:tc>
          <w:tcPr>
            <w:tcW w:w="3700" w:type="dxa"/>
          </w:tcPr>
          <w:p w14:paraId="526A8636" w14:textId="77777777" w:rsidR="009027BC" w:rsidRPr="00760BA9" w:rsidRDefault="00000000">
            <w:pPr>
              <w:rPr>
                <w:color w:val="000000" w:themeColor="text1"/>
                <w:sz w:val="24"/>
                <w:szCs w:val="24"/>
              </w:rPr>
            </w:pPr>
            <w:r w:rsidRPr="00760BA9">
              <w:rPr>
                <w:color w:val="000000" w:themeColor="text1"/>
                <w:sz w:val="24"/>
                <w:szCs w:val="24"/>
              </w:rPr>
              <w:t>Contribution Statement + Ch. 4 (4.8)</w:t>
            </w:r>
          </w:p>
        </w:tc>
      </w:tr>
    </w:tbl>
    <w:p w14:paraId="617BA3E6" w14:textId="77777777" w:rsidR="00893502" w:rsidRDefault="00893502"/>
    <w:sectPr w:rsidR="00893502">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49C6" w14:textId="77777777" w:rsidR="00774E16" w:rsidRDefault="00774E16">
      <w:r>
        <w:separator/>
      </w:r>
    </w:p>
  </w:endnote>
  <w:endnote w:type="continuationSeparator" w:id="0">
    <w:p w14:paraId="40C54A1B" w14:textId="77777777" w:rsidR="00774E16" w:rsidRDefault="0077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8D7C" w14:textId="77777777" w:rsidR="009027BC" w:rsidRDefault="00000000">
    <w:pPr>
      <w:jc w:val="center"/>
    </w:pPr>
    <w:r>
      <w:fldChar w:fldCharType="begin"/>
    </w:r>
    <w:r>
      <w:instrText>PAGE</w:instrText>
    </w:r>
    <w:r>
      <w:fldChar w:fldCharType="separate"/>
    </w:r>
    <w:r w:rsidR="005966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24A8" w14:textId="77777777" w:rsidR="00774E16" w:rsidRDefault="00774E16">
      <w:r>
        <w:separator/>
      </w:r>
    </w:p>
  </w:footnote>
  <w:footnote w:type="continuationSeparator" w:id="0">
    <w:p w14:paraId="582E9E56" w14:textId="77777777" w:rsidR="00774E16" w:rsidRDefault="00774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79EA" w14:textId="77777777" w:rsidR="009027BC" w:rsidRDefault="00000000">
    <w:pPr>
      <w:jc w:val="right"/>
    </w:pPr>
    <w:r>
      <w:rPr>
        <w:i/>
        <w:iCs/>
        <w:sz w:val="18"/>
        <w:szCs w:val="18"/>
      </w:rPr>
      <w:t>Crop Disease Severity Assessment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266"/>
    <w:multiLevelType w:val="hybridMultilevel"/>
    <w:tmpl w:val="1C1A9BBA"/>
    <w:lvl w:ilvl="0" w:tplc="DA00B4BA">
      <w:start w:val="1"/>
      <w:numFmt w:val="bullet"/>
      <w:lvlText w:val="•"/>
      <w:lvlJc w:val="left"/>
      <w:pPr>
        <w:ind w:left="720" w:hanging="360"/>
      </w:pPr>
    </w:lvl>
    <w:lvl w:ilvl="1" w:tplc="F796E5D0">
      <w:numFmt w:val="decimal"/>
      <w:lvlText w:val=""/>
      <w:lvlJc w:val="left"/>
    </w:lvl>
    <w:lvl w:ilvl="2" w:tplc="05806A0E">
      <w:numFmt w:val="decimal"/>
      <w:lvlText w:val=""/>
      <w:lvlJc w:val="left"/>
    </w:lvl>
    <w:lvl w:ilvl="3" w:tplc="333AAD72">
      <w:numFmt w:val="decimal"/>
      <w:lvlText w:val=""/>
      <w:lvlJc w:val="left"/>
    </w:lvl>
    <w:lvl w:ilvl="4" w:tplc="7BE6A476">
      <w:numFmt w:val="decimal"/>
      <w:lvlText w:val=""/>
      <w:lvlJc w:val="left"/>
    </w:lvl>
    <w:lvl w:ilvl="5" w:tplc="C4E8871C">
      <w:numFmt w:val="decimal"/>
      <w:lvlText w:val=""/>
      <w:lvlJc w:val="left"/>
    </w:lvl>
    <w:lvl w:ilvl="6" w:tplc="BB902B2C">
      <w:numFmt w:val="decimal"/>
      <w:lvlText w:val=""/>
      <w:lvlJc w:val="left"/>
    </w:lvl>
    <w:lvl w:ilvl="7" w:tplc="7A101298">
      <w:numFmt w:val="decimal"/>
      <w:lvlText w:val=""/>
      <w:lvlJc w:val="left"/>
    </w:lvl>
    <w:lvl w:ilvl="8" w:tplc="A6BAD574">
      <w:numFmt w:val="decimal"/>
      <w:lvlText w:val=""/>
      <w:lvlJc w:val="left"/>
    </w:lvl>
  </w:abstractNum>
  <w:abstractNum w:abstractNumId="1" w15:restartNumberingAfterBreak="0">
    <w:nsid w:val="2F510230"/>
    <w:multiLevelType w:val="hybridMultilevel"/>
    <w:tmpl w:val="3FD8ABE2"/>
    <w:lvl w:ilvl="0" w:tplc="7E6C6E26">
      <w:start w:val="1"/>
      <w:numFmt w:val="decimal"/>
      <w:lvlText w:val="%1."/>
      <w:lvlJc w:val="left"/>
      <w:pPr>
        <w:ind w:left="720" w:hanging="360"/>
      </w:pPr>
    </w:lvl>
    <w:lvl w:ilvl="1" w:tplc="32707572">
      <w:numFmt w:val="decimal"/>
      <w:lvlText w:val=""/>
      <w:lvlJc w:val="left"/>
    </w:lvl>
    <w:lvl w:ilvl="2" w:tplc="2BF49F44">
      <w:numFmt w:val="decimal"/>
      <w:lvlText w:val=""/>
      <w:lvlJc w:val="left"/>
    </w:lvl>
    <w:lvl w:ilvl="3" w:tplc="7188F0E4">
      <w:numFmt w:val="decimal"/>
      <w:lvlText w:val=""/>
      <w:lvlJc w:val="left"/>
    </w:lvl>
    <w:lvl w:ilvl="4" w:tplc="10029B8C">
      <w:numFmt w:val="decimal"/>
      <w:lvlText w:val=""/>
      <w:lvlJc w:val="left"/>
    </w:lvl>
    <w:lvl w:ilvl="5" w:tplc="BE429E6C">
      <w:numFmt w:val="decimal"/>
      <w:lvlText w:val=""/>
      <w:lvlJc w:val="left"/>
    </w:lvl>
    <w:lvl w:ilvl="6" w:tplc="2FC2732C">
      <w:numFmt w:val="decimal"/>
      <w:lvlText w:val=""/>
      <w:lvlJc w:val="left"/>
    </w:lvl>
    <w:lvl w:ilvl="7" w:tplc="BC74684C">
      <w:numFmt w:val="decimal"/>
      <w:lvlText w:val=""/>
      <w:lvlJc w:val="left"/>
    </w:lvl>
    <w:lvl w:ilvl="8" w:tplc="864A2480">
      <w:numFmt w:val="decimal"/>
      <w:lvlText w:val=""/>
      <w:lvlJc w:val="left"/>
    </w:lvl>
  </w:abstractNum>
  <w:abstractNum w:abstractNumId="2" w15:restartNumberingAfterBreak="0">
    <w:nsid w:val="328016B2"/>
    <w:multiLevelType w:val="hybridMultilevel"/>
    <w:tmpl w:val="D94E3E52"/>
    <w:lvl w:ilvl="0" w:tplc="3B6062E4">
      <w:start w:val="1"/>
      <w:numFmt w:val="bullet"/>
      <w:lvlText w:val="●"/>
      <w:lvlJc w:val="left"/>
      <w:pPr>
        <w:ind w:left="720" w:hanging="360"/>
      </w:pPr>
    </w:lvl>
    <w:lvl w:ilvl="1" w:tplc="40429534">
      <w:start w:val="1"/>
      <w:numFmt w:val="bullet"/>
      <w:lvlText w:val="○"/>
      <w:lvlJc w:val="left"/>
      <w:pPr>
        <w:ind w:left="1440" w:hanging="360"/>
      </w:pPr>
    </w:lvl>
    <w:lvl w:ilvl="2" w:tplc="72909B6C">
      <w:start w:val="1"/>
      <w:numFmt w:val="bullet"/>
      <w:lvlText w:val="■"/>
      <w:lvlJc w:val="left"/>
      <w:pPr>
        <w:ind w:left="2160" w:hanging="360"/>
      </w:pPr>
    </w:lvl>
    <w:lvl w:ilvl="3" w:tplc="092E6606">
      <w:start w:val="1"/>
      <w:numFmt w:val="bullet"/>
      <w:lvlText w:val="●"/>
      <w:lvlJc w:val="left"/>
      <w:pPr>
        <w:ind w:left="2880" w:hanging="360"/>
      </w:pPr>
    </w:lvl>
    <w:lvl w:ilvl="4" w:tplc="706441E4">
      <w:start w:val="1"/>
      <w:numFmt w:val="bullet"/>
      <w:lvlText w:val="○"/>
      <w:lvlJc w:val="left"/>
      <w:pPr>
        <w:ind w:left="3600" w:hanging="360"/>
      </w:pPr>
    </w:lvl>
    <w:lvl w:ilvl="5" w:tplc="41B4E1B2">
      <w:start w:val="1"/>
      <w:numFmt w:val="bullet"/>
      <w:lvlText w:val="■"/>
      <w:lvlJc w:val="left"/>
      <w:pPr>
        <w:ind w:left="4320" w:hanging="360"/>
      </w:pPr>
    </w:lvl>
    <w:lvl w:ilvl="6" w:tplc="095C7EEA">
      <w:start w:val="1"/>
      <w:numFmt w:val="bullet"/>
      <w:lvlText w:val="●"/>
      <w:lvlJc w:val="left"/>
      <w:pPr>
        <w:ind w:left="5040" w:hanging="360"/>
      </w:pPr>
    </w:lvl>
    <w:lvl w:ilvl="7" w:tplc="46687242">
      <w:start w:val="1"/>
      <w:numFmt w:val="bullet"/>
      <w:lvlText w:val="●"/>
      <w:lvlJc w:val="left"/>
      <w:pPr>
        <w:ind w:left="5760" w:hanging="360"/>
      </w:pPr>
    </w:lvl>
    <w:lvl w:ilvl="8" w:tplc="D2522F32">
      <w:start w:val="1"/>
      <w:numFmt w:val="bullet"/>
      <w:lvlText w:val="●"/>
      <w:lvlJc w:val="left"/>
      <w:pPr>
        <w:ind w:left="6480" w:hanging="360"/>
      </w:pPr>
    </w:lvl>
  </w:abstractNum>
  <w:num w:numId="1" w16cid:durableId="1246308009">
    <w:abstractNumId w:val="2"/>
    <w:lvlOverride w:ilvl="0">
      <w:startOverride w:val="1"/>
    </w:lvlOverride>
  </w:num>
  <w:num w:numId="2" w16cid:durableId="757409229">
    <w:abstractNumId w:val="0"/>
    <w:lvlOverride w:ilvl="0">
      <w:startOverride w:val="1"/>
    </w:lvlOverride>
  </w:num>
  <w:num w:numId="3" w16cid:durableId="21322402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7BC"/>
    <w:rsid w:val="00077C9B"/>
    <w:rsid w:val="000D4939"/>
    <w:rsid w:val="001E2CD5"/>
    <w:rsid w:val="003724C0"/>
    <w:rsid w:val="00500C65"/>
    <w:rsid w:val="005966FB"/>
    <w:rsid w:val="00640831"/>
    <w:rsid w:val="00716829"/>
    <w:rsid w:val="00760BA9"/>
    <w:rsid w:val="00774E16"/>
    <w:rsid w:val="007F4BB1"/>
    <w:rsid w:val="00893502"/>
    <w:rsid w:val="009027BC"/>
    <w:rsid w:val="00CB1EB6"/>
    <w:rsid w:val="00EE3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F839"/>
  <w15:docId w15:val="{E854F33D-6E6D-7D43-B214-8529E3F8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77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77C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077C9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77C9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19A0C-8AB8-4E37-8FA4-FD9D9297F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34</Pages>
  <Words>6783</Words>
  <Characters>38665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NANDAKUMAR</cp:lastModifiedBy>
  <cp:revision>4</cp:revision>
  <dcterms:created xsi:type="dcterms:W3CDTF">2026-09-03T08:01:00Z</dcterms:created>
  <dcterms:modified xsi:type="dcterms:W3CDTF">2026-09-03T08:21:00Z</dcterms:modified>
</cp:coreProperties>
</file>