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C5F7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740D5B89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F7D9510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FCC5377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6CAACF19" w14:textId="00B2D13C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D2345" wp14:editId="3F141693">
            <wp:extent cx="18192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EE3C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49DB7340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02E1370B" w14:textId="176F7D5C" w:rsidR="00890C2D" w:rsidRDefault="00890C2D" w:rsidP="00890C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2 по дисциплине </w:t>
      </w:r>
    </w:p>
    <w:p w14:paraId="15095DD7" w14:textId="77777777" w:rsidR="00890C2D" w:rsidRDefault="00890C2D" w:rsidP="00890C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«РСХД»</w:t>
      </w:r>
    </w:p>
    <w:p w14:paraId="2361C778" w14:textId="0656C772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18.</w:t>
      </w:r>
    </w:p>
    <w:p w14:paraId="792E0036" w14:textId="77777777" w:rsidR="00890C2D" w:rsidRDefault="00890C2D" w:rsidP="00890C2D">
      <w:pPr>
        <w:rPr>
          <w:rFonts w:ascii="Times New Roman" w:hAnsi="Times New Roman" w:cs="Times New Roman"/>
        </w:rPr>
      </w:pPr>
    </w:p>
    <w:p w14:paraId="74CB0B9A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</w:p>
    <w:p w14:paraId="2C891A0B" w14:textId="77777777" w:rsidR="00890C2D" w:rsidRDefault="00890C2D" w:rsidP="00890C2D">
      <w:pPr>
        <w:jc w:val="right"/>
        <w:rPr>
          <w:rFonts w:ascii="Times New Roman" w:hAnsi="Times New Roman" w:cs="Times New Roman"/>
          <w:sz w:val="28"/>
        </w:rPr>
      </w:pPr>
    </w:p>
    <w:p w14:paraId="22B8DEA8" w14:textId="77777777" w:rsidR="00890C2D" w:rsidRDefault="00890C2D" w:rsidP="00890C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29429186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группы: P33121</w:t>
      </w:r>
    </w:p>
    <w:p w14:paraId="79D587E2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Нуруллаев Даниил</w:t>
      </w:r>
    </w:p>
    <w:p w14:paraId="0FCAF0E0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779F1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5E1813" w14:textId="77777777" w:rsidR="00890C2D" w:rsidRDefault="00890C2D" w:rsidP="00890C2D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6BCE5EC0" w14:textId="77777777" w:rsidR="00890C2D" w:rsidRDefault="00890C2D" w:rsidP="00890C2D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6715E163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Шешуков Д. М.</w:t>
      </w:r>
    </w:p>
    <w:p w14:paraId="4D7473B2" w14:textId="77777777" w:rsidR="00890C2D" w:rsidRDefault="00890C2D" w:rsidP="00890C2D">
      <w:r>
        <w:tab/>
      </w:r>
      <w:r>
        <w:tab/>
      </w:r>
      <w:r>
        <w:tab/>
      </w:r>
      <w:r>
        <w:tab/>
      </w:r>
    </w:p>
    <w:p w14:paraId="0787609D" w14:textId="77777777" w:rsidR="00890C2D" w:rsidRDefault="00890C2D" w:rsidP="00890C2D">
      <w:r>
        <w:tab/>
      </w:r>
      <w:r>
        <w:tab/>
      </w:r>
    </w:p>
    <w:p w14:paraId="6F921E8E" w14:textId="77777777" w:rsidR="00890C2D" w:rsidRDefault="00890C2D" w:rsidP="00890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Санкт-Петерубрг 2023г.</w:t>
      </w:r>
    </w:p>
    <w:p w14:paraId="098FFE3E" w14:textId="488AC772" w:rsidR="0097138E" w:rsidRDefault="00890C2D">
      <w:pPr>
        <w:rPr>
          <w:b/>
          <w:sz w:val="32"/>
          <w:szCs w:val="32"/>
        </w:rPr>
      </w:pPr>
      <w:r w:rsidRPr="00890C2D">
        <w:rPr>
          <w:b/>
          <w:sz w:val="32"/>
          <w:szCs w:val="32"/>
        </w:rPr>
        <w:lastRenderedPageBreak/>
        <w:t>Текст задания</w:t>
      </w:r>
    </w:p>
    <w:p w14:paraId="6BB26717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На выделенном узле создать и сконфигурировать новый кластер БД, саму БД,</w:t>
      </w:r>
    </w:p>
    <w:p w14:paraId="3629C4C2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табличные пространства и новую роль в соответствии с заданием. Произвести</w:t>
      </w:r>
    </w:p>
    <w:p w14:paraId="7B6E136D" w14:textId="18C2873E" w:rsid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наполнение базы.</w:t>
      </w:r>
    </w:p>
    <w:p w14:paraId="79CB150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57C322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Подключение к узлу через helios:</w:t>
      </w:r>
    </w:p>
    <w:p w14:paraId="589DAFE7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1) ssh </w:t>
      </w:r>
      <w:r w:rsidRPr="00890C2D">
        <w:rPr>
          <w:rFonts w:eastAsia="Times New Roman" w:cstheme="minorHAnsi"/>
          <w:color w:val="222222"/>
        </w:rPr>
        <w:fldChar w:fldCharType="begin"/>
      </w:r>
      <w:r w:rsidRPr="00890C2D">
        <w:rPr>
          <w:rFonts w:eastAsia="Times New Roman" w:cstheme="minorHAnsi"/>
          <w:color w:val="222222"/>
        </w:rPr>
        <w:instrText xml:space="preserve"> HYPERLINK "mailto:s666666@se.ifmo.ru" \t "_blank" </w:instrText>
      </w:r>
      <w:r w:rsidRPr="00890C2D">
        <w:rPr>
          <w:rFonts w:eastAsia="Times New Roman" w:cstheme="minorHAnsi"/>
          <w:color w:val="222222"/>
        </w:rPr>
        <w:fldChar w:fldCharType="separate"/>
      </w:r>
      <w:r w:rsidRPr="00890C2D">
        <w:rPr>
          <w:rFonts w:eastAsia="Times New Roman" w:cstheme="minorHAnsi"/>
          <w:color w:val="1155CC"/>
          <w:u w:val="single"/>
        </w:rPr>
        <w:t>s666666@se.ifmo.ru</w:t>
      </w:r>
      <w:r w:rsidRPr="00890C2D">
        <w:rPr>
          <w:rFonts w:eastAsia="Times New Roman" w:cstheme="minorHAnsi"/>
          <w:color w:val="222222"/>
        </w:rPr>
        <w:fldChar w:fldCharType="end"/>
      </w:r>
      <w:r w:rsidRPr="00890C2D">
        <w:rPr>
          <w:rFonts w:eastAsia="Times New Roman" w:cstheme="minorHAnsi"/>
          <w:color w:val="222222"/>
        </w:rPr>
        <w:t> -p 2222</w:t>
      </w:r>
    </w:p>
    <w:p w14:paraId="34721CAA" w14:textId="7EF3E1D9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2) ssh пользователь@узел</w:t>
      </w:r>
    </w:p>
    <w:p w14:paraId="6D2C3658" w14:textId="542DB931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44340FB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Инициализация кластера БД</w:t>
      </w:r>
    </w:p>
    <w:p w14:paraId="1C4CAF63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Имя узла — pg102.</w:t>
      </w:r>
    </w:p>
    <w:p w14:paraId="44F127C1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Имя пользователя — postgres4.</w:t>
      </w:r>
    </w:p>
    <w:p w14:paraId="728EF931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Директория кластера БД — $HOME/u07/dtt88.</w:t>
      </w:r>
    </w:p>
    <w:p w14:paraId="71FAC415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Кодировка, локаль — KOI8-R, русская</w:t>
      </w:r>
    </w:p>
    <w:p w14:paraId="3C41606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Перечисленные параметры задать через переменные окружения.</w:t>
      </w:r>
    </w:p>
    <w:p w14:paraId="331D06B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Конфигурация и запуск сервера БД</w:t>
      </w:r>
    </w:p>
    <w:p w14:paraId="7B989C5C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Способ подключения к БД — TCP/IP socket, номер порта 9018.</w:t>
      </w:r>
    </w:p>
    <w:p w14:paraId="28B3607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Остальные способы подключений запретить.</w:t>
      </w:r>
    </w:p>
    <w:p w14:paraId="0489B15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  <w:r w:rsidRPr="00890C2D">
        <w:rPr>
          <w:rFonts w:eastAsia="Times New Roman" w:cstheme="minorHAnsi"/>
          <w:color w:val="222222"/>
        </w:rPr>
        <w:t xml:space="preserve">• Способ аутентификации клиентов — по паролю </w:t>
      </w:r>
      <w:r w:rsidRPr="00890C2D">
        <w:rPr>
          <w:rFonts w:eastAsia="Times New Roman" w:cstheme="minorHAnsi"/>
          <w:color w:val="222222"/>
          <w:lang w:val="en-US"/>
        </w:rPr>
        <w:t>SHA-256.</w:t>
      </w:r>
    </w:p>
    <w:p w14:paraId="31654234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  <w:lang w:val="en-US"/>
        </w:rPr>
        <w:t xml:space="preserve">• </w:t>
      </w:r>
      <w:r w:rsidRPr="00890C2D">
        <w:rPr>
          <w:rFonts w:eastAsia="Times New Roman" w:cstheme="minorHAnsi"/>
          <w:color w:val="222222"/>
        </w:rPr>
        <w:t>Настроить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следующие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параметры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сервера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БД</w:t>
      </w:r>
      <w:r w:rsidRPr="00890C2D">
        <w:rPr>
          <w:rFonts w:eastAsia="Times New Roman" w:cstheme="minorHAnsi"/>
          <w:color w:val="222222"/>
          <w:lang w:val="en-US"/>
        </w:rPr>
        <w:t xml:space="preserve">: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max_connections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shared_buffers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temp_buffers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work_mem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checkpoint_timeout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effective_cache_size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fsync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commit_delay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. </w:t>
      </w:r>
      <w:r w:rsidRPr="00890C2D">
        <w:rPr>
          <w:rFonts w:eastAsia="Times New Roman" w:cstheme="minorHAnsi"/>
          <w:color w:val="222222"/>
        </w:rPr>
        <w:t>Параметры должны быть подобраны в соответствии со сценарием OLTP: 1500 транзакций/сек. с записью размером по 8 КБ, акцент на высокую доступность данных;</w:t>
      </w:r>
    </w:p>
    <w:p w14:paraId="14A99870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Директория WAL файлов — $HOME/u02/dcj13.</w:t>
      </w:r>
    </w:p>
    <w:p w14:paraId="4949C87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Формат лог-файлов — log.</w:t>
      </w:r>
    </w:p>
    <w:p w14:paraId="2E9C7DE2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Уровень сообщений лога — WARNING.</w:t>
      </w:r>
    </w:p>
    <w:p w14:paraId="44961C3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Дополнительно логировать — контрольные точки.</w:t>
      </w:r>
    </w:p>
    <w:p w14:paraId="4DC5775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Дополнительные табличные пространства и наполнение</w:t>
      </w:r>
    </w:p>
    <w:p w14:paraId="2B8147FC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Создать новое табличное пространство для индексов:</w:t>
      </w:r>
    </w:p>
    <w:p w14:paraId="19B36B89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? $HOME/u05/dcj22.</w:t>
      </w:r>
    </w:p>
    <w:p w14:paraId="13312A35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На основе template0 создать новую базу — whitebunny5.</w:t>
      </w:r>
    </w:p>
    <w:p w14:paraId="602CF903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От имени новой роли (не администратора) произвести наполнение существующих баз тестовыми наборами данных. Предоставить права по необходимости. Табличные пространства должны использоваться по назначению.</w:t>
      </w:r>
    </w:p>
    <w:p w14:paraId="3859C60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Вывести список всех табличных пространств кластера и содержащиеся в них объекты.</w:t>
      </w:r>
    </w:p>
    <w:p w14:paraId="792663F0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14:paraId="0F12383C" w14:textId="3E9BA632" w:rsidR="00890C2D" w:rsidRDefault="00890C2D">
      <w:pPr>
        <w:rPr>
          <w:b/>
          <w:sz w:val="32"/>
          <w:szCs w:val="32"/>
        </w:rPr>
      </w:pPr>
    </w:p>
    <w:p w14:paraId="7443A0FB" w14:textId="6183AEB3" w:rsidR="00890C2D" w:rsidRDefault="00890C2D">
      <w:pPr>
        <w:rPr>
          <w:b/>
          <w:sz w:val="32"/>
          <w:szCs w:val="32"/>
        </w:rPr>
      </w:pPr>
    </w:p>
    <w:p w14:paraId="13D1EA10" w14:textId="770D23E7" w:rsidR="00890C2D" w:rsidRDefault="00890C2D">
      <w:pPr>
        <w:rPr>
          <w:b/>
          <w:sz w:val="32"/>
          <w:szCs w:val="32"/>
        </w:rPr>
      </w:pPr>
    </w:p>
    <w:p w14:paraId="4E2748AF" w14:textId="541C2D7A" w:rsidR="00890C2D" w:rsidRDefault="00890C2D">
      <w:pPr>
        <w:rPr>
          <w:b/>
          <w:sz w:val="32"/>
          <w:szCs w:val="32"/>
        </w:rPr>
      </w:pPr>
    </w:p>
    <w:p w14:paraId="58097B3C" w14:textId="7EC9856F" w:rsidR="00890C2D" w:rsidRDefault="00890C2D">
      <w:pPr>
        <w:rPr>
          <w:b/>
          <w:sz w:val="32"/>
          <w:szCs w:val="32"/>
        </w:rPr>
      </w:pPr>
    </w:p>
    <w:p w14:paraId="1410EEF5" w14:textId="68ABFBC0" w:rsidR="00890C2D" w:rsidRDefault="00890C2D">
      <w:pPr>
        <w:rPr>
          <w:b/>
          <w:sz w:val="32"/>
          <w:szCs w:val="32"/>
        </w:rPr>
      </w:pPr>
    </w:p>
    <w:p w14:paraId="28E5F148" w14:textId="18662CA7" w:rsidR="00890C2D" w:rsidRDefault="00890C2D">
      <w:pPr>
        <w:rPr>
          <w:b/>
          <w:sz w:val="32"/>
          <w:szCs w:val="32"/>
        </w:rPr>
      </w:pPr>
    </w:p>
    <w:p w14:paraId="22CBBFD0" w14:textId="26B56F01" w:rsidR="00890C2D" w:rsidRDefault="00890C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Выполнение</w:t>
      </w:r>
    </w:p>
    <w:p w14:paraId="197049C4" w14:textId="1BECF27B" w:rsidR="00890C2D" w:rsidRPr="001A6210" w:rsidRDefault="001A6210">
      <w:pPr>
        <w:rPr>
          <w:b/>
        </w:rPr>
      </w:pPr>
      <w:r>
        <w:rPr>
          <w:b/>
          <w:lang w:val="en-US"/>
        </w:rPr>
        <w:t>1)</w:t>
      </w:r>
      <w:r w:rsidR="00890C2D" w:rsidRPr="001A6210">
        <w:rPr>
          <w:b/>
        </w:rPr>
        <w:t>Инициализация кластера</w:t>
      </w:r>
    </w:p>
    <w:p w14:paraId="261B680D" w14:textId="116AD90B" w:rsidR="00036A3B" w:rsidRPr="00116012" w:rsidRDefault="00036A3B">
      <w:pPr>
        <w:rPr>
          <w:rFonts w:cstheme="minorHAnsi"/>
          <w:color w:val="222222"/>
          <w:shd w:val="clear" w:color="auto" w:fill="FFFFFF"/>
          <w:lang w:val="en-US"/>
        </w:rPr>
      </w:pPr>
      <w:r w:rsidRPr="00116012">
        <w:rPr>
          <w:rFonts w:cstheme="minorHAnsi"/>
          <w:lang w:val="en-US"/>
        </w:rPr>
        <w:t>export PGDATA=</w:t>
      </w:r>
      <w:r w:rsidRPr="00116012">
        <w:rPr>
          <w:rFonts w:cstheme="minorHAnsi"/>
          <w:color w:val="222222"/>
          <w:shd w:val="clear" w:color="auto" w:fill="FFFFFF"/>
          <w:lang w:val="en-US"/>
        </w:rPr>
        <w:t>$HOME/u07/dtt88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PGLOCALE=ru_</w:t>
      </w:r>
      <w:proofErr w:type="gramStart"/>
      <w:r w:rsidRPr="00116012">
        <w:rPr>
          <w:rFonts w:cstheme="minorHAnsi"/>
          <w:color w:val="222222"/>
          <w:shd w:val="clear" w:color="auto" w:fill="FFFFFF"/>
          <w:lang w:val="en-US"/>
        </w:rPr>
        <w:t>RU.KOI</w:t>
      </w:r>
      <w:proofErr w:type="gramEnd"/>
      <w:r w:rsidRPr="00116012">
        <w:rPr>
          <w:rFonts w:cstheme="minorHAnsi"/>
          <w:color w:val="222222"/>
          <w:shd w:val="clear" w:color="auto" w:fill="FFFFFF"/>
          <w:lang w:val="en-US"/>
        </w:rPr>
        <w:t>8-R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PGENCODE=KOI8-R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PGUSER=postgres4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PGHOST=pg102</w:t>
      </w:r>
    </w:p>
    <w:p w14:paraId="4B1526FB" w14:textId="78A93E08" w:rsidR="00036A3B" w:rsidRDefault="00036A3B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 w:rsidRPr="00036A3B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  <w:lang w:val="en-US"/>
        </w:rPr>
        <w:drawing>
          <wp:inline distT="0" distB="0" distL="0" distR="0" wp14:anchorId="4ECA959D" wp14:editId="4CDA9594">
            <wp:extent cx="3505689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F57" w14:textId="1A2F4C58" w:rsidR="00036A3B" w:rsidRDefault="00036A3B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036A3B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>initdb</w:t>
      </w:r>
      <w:proofErr w:type="spellEnd"/>
      <w:r w:rsidRPr="00036A3B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-D $PGDATA --locale=$PGLOCALE --encoding=$PGENCODE --username=$PGUSER</w:t>
      </w:r>
    </w:p>
    <w:p w14:paraId="23908477" w14:textId="2B44C358" w:rsidR="00A63825" w:rsidRPr="00036A3B" w:rsidRDefault="00A6382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 w:rsidRPr="00A63825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  <w:lang w:val="en-US"/>
        </w:rPr>
        <w:drawing>
          <wp:inline distT="0" distB="0" distL="0" distR="0" wp14:anchorId="0806D1C0" wp14:editId="277C0787">
            <wp:extent cx="594042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407C" w14:textId="431B11BF" w:rsidR="00890C2D" w:rsidRDefault="00B27AEF">
      <w:pPr>
        <w:rPr>
          <w:lang w:val="en-US"/>
        </w:rPr>
      </w:pPr>
      <w:r w:rsidRPr="00B27AEF">
        <w:rPr>
          <w:noProof/>
          <w:lang w:val="en-US"/>
        </w:rPr>
        <w:drawing>
          <wp:inline distT="0" distB="0" distL="0" distR="0" wp14:anchorId="4D85FC2A" wp14:editId="2827B3A5">
            <wp:extent cx="392484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E64" w14:textId="1D84DD85" w:rsidR="007075B3" w:rsidRDefault="007075B3">
      <w:pPr>
        <w:rPr>
          <w:lang w:val="en-US"/>
        </w:rPr>
      </w:pPr>
    </w:p>
    <w:p w14:paraId="0D32ECF8" w14:textId="75B99BAA" w:rsidR="007075B3" w:rsidRDefault="007075B3">
      <w:pPr>
        <w:rPr>
          <w:lang w:val="en-US"/>
        </w:rPr>
      </w:pPr>
    </w:p>
    <w:p w14:paraId="6C95C416" w14:textId="48907F98" w:rsidR="007075B3" w:rsidRDefault="007075B3">
      <w:pPr>
        <w:rPr>
          <w:lang w:val="en-US"/>
        </w:rPr>
      </w:pPr>
    </w:p>
    <w:p w14:paraId="6A7BD0F1" w14:textId="2B0BAEE1" w:rsidR="007075B3" w:rsidRDefault="007075B3">
      <w:pPr>
        <w:rPr>
          <w:lang w:val="en-US"/>
        </w:rPr>
      </w:pPr>
    </w:p>
    <w:p w14:paraId="7E54854D" w14:textId="0A723CE1" w:rsidR="001A6210" w:rsidRPr="001A6210" w:rsidRDefault="001A6210">
      <w:pPr>
        <w:rPr>
          <w:b/>
        </w:rPr>
      </w:pPr>
      <w:r w:rsidRPr="001A6210">
        <w:rPr>
          <w:b/>
        </w:rPr>
        <w:lastRenderedPageBreak/>
        <w:t>2)</w:t>
      </w:r>
      <w:r>
        <w:rPr>
          <w:b/>
        </w:rPr>
        <w:t>Конфигурация и запуск сервера БД</w:t>
      </w:r>
    </w:p>
    <w:p w14:paraId="25D5F974" w14:textId="57255994" w:rsidR="007075B3" w:rsidRPr="001A6210" w:rsidRDefault="001A6210">
      <w:proofErr w:type="spellStart"/>
      <w:r>
        <w:rPr>
          <w:lang w:val="en-US"/>
        </w:rPr>
        <w:t>pg</w:t>
      </w:r>
      <w:proofErr w:type="spellEnd"/>
      <w:r w:rsidR="007075B3" w:rsidRPr="001A6210">
        <w:t>_</w:t>
      </w:r>
      <w:proofErr w:type="spellStart"/>
      <w:r>
        <w:rPr>
          <w:lang w:val="en-US"/>
        </w:rPr>
        <w:t>hba</w:t>
      </w:r>
      <w:proofErr w:type="spellEnd"/>
      <w:r w:rsidR="007075B3" w:rsidRPr="001A6210">
        <w:t>.</w:t>
      </w:r>
      <w:r w:rsidR="007075B3">
        <w:rPr>
          <w:lang w:val="en-US"/>
        </w:rPr>
        <w:t>conf</w:t>
      </w:r>
    </w:p>
    <w:p w14:paraId="7A40B4D8" w14:textId="3D5927DA" w:rsidR="007075B3" w:rsidRDefault="007075B3">
      <w:pPr>
        <w:rPr>
          <w:lang w:val="en-US"/>
        </w:rPr>
      </w:pPr>
      <w:r w:rsidRPr="007075B3">
        <w:rPr>
          <w:noProof/>
          <w:lang w:val="en-US"/>
        </w:rPr>
        <w:drawing>
          <wp:inline distT="0" distB="0" distL="0" distR="0" wp14:anchorId="07F5F918" wp14:editId="14B08D02">
            <wp:extent cx="5940425" cy="25431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57F" w14:textId="009315CD" w:rsidR="001A6210" w:rsidRDefault="001A6210">
      <w:pPr>
        <w:rPr>
          <w:lang w:val="en-US"/>
        </w:rPr>
      </w:pPr>
      <w:proofErr w:type="spellStart"/>
      <w:r>
        <w:rPr>
          <w:lang w:val="en-US"/>
        </w:rPr>
        <w:t>postgresql.conf</w:t>
      </w:r>
      <w:proofErr w:type="spellEnd"/>
    </w:p>
    <w:p w14:paraId="4DFCDD70" w14:textId="2CBF8B9E" w:rsidR="001A6210" w:rsidRDefault="001A6210">
      <w:pPr>
        <w:rPr>
          <w:lang w:val="en-US"/>
        </w:rPr>
      </w:pPr>
      <w:r w:rsidRPr="001A6210">
        <w:rPr>
          <w:noProof/>
          <w:lang w:val="en-US"/>
        </w:rPr>
        <w:drawing>
          <wp:inline distT="0" distB="0" distL="0" distR="0" wp14:anchorId="68B4035F" wp14:editId="2CD6319F">
            <wp:extent cx="5940425" cy="3041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0124" w14:textId="2426206E" w:rsidR="001A6210" w:rsidRDefault="001A6210">
      <w:r>
        <w:t>Установка порта сервера</w:t>
      </w:r>
    </w:p>
    <w:p w14:paraId="65B6E204" w14:textId="7DEC974B" w:rsidR="001A6210" w:rsidRDefault="001A6210">
      <w:pPr>
        <w:rPr>
          <w:lang w:val="en-US"/>
        </w:rPr>
      </w:pPr>
      <w:r w:rsidRPr="001A6210">
        <w:rPr>
          <w:noProof/>
          <w:lang w:val="en-US"/>
        </w:rPr>
        <w:drawing>
          <wp:inline distT="0" distB="0" distL="0" distR="0" wp14:anchorId="4FC6C93E" wp14:editId="323031A0">
            <wp:extent cx="5940425" cy="3086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2615" w14:textId="06E93987" w:rsidR="001A6210" w:rsidRDefault="001A6210">
      <w:r>
        <w:t>Установка метода шифрования</w:t>
      </w:r>
    </w:p>
    <w:p w14:paraId="3C50AD43" w14:textId="6C3FE18D" w:rsidR="001A6210" w:rsidRDefault="001A6210">
      <w:pPr>
        <w:rPr>
          <w:lang w:val="en-US"/>
        </w:rPr>
      </w:pPr>
      <w:r w:rsidRPr="001A6210">
        <w:rPr>
          <w:noProof/>
          <w:lang w:val="en-US"/>
        </w:rPr>
        <w:drawing>
          <wp:inline distT="0" distB="0" distL="0" distR="0" wp14:anchorId="4D228571" wp14:editId="6A5F7CB3">
            <wp:extent cx="5940425" cy="6407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818" w14:textId="7ED1E31E" w:rsidR="001A6210" w:rsidRDefault="001A6210">
      <w:r>
        <w:t>Команда локальной оболочки, выполняемая для архивирования завершенного сегмента файла WAL. Если acrhive_mode = off, тогда archive_command - игнорируется. Если archive_command является пустой строкой (по умолчанию) при включенном archive_mode, архивирование WAL временно отключается, но сервер продолжает накапливать файлы сегмента WAL в ожидании, что вскоре будет предоставлена команда.</w:t>
      </w:r>
    </w:p>
    <w:p w14:paraId="5502E098" w14:textId="035A58FE" w:rsidR="001A6210" w:rsidRDefault="001A6210">
      <w:r w:rsidRPr="001A6210">
        <w:rPr>
          <w:noProof/>
        </w:rPr>
        <w:drawing>
          <wp:inline distT="0" distB="0" distL="0" distR="0" wp14:anchorId="42332B09" wp14:editId="062247CF">
            <wp:extent cx="4895850" cy="1745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321" cy="17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B275" w14:textId="010F1676" w:rsidR="00B76297" w:rsidRDefault="00B76297"/>
    <w:p w14:paraId="125C569D" w14:textId="3200C33B" w:rsidR="001A6210" w:rsidRDefault="00B76297">
      <w:r>
        <w:lastRenderedPageBreak/>
        <w:t>Параметр включает сборщик сообщений  Это фоновый процесс, который собирает отправленные в stderr сообщения и перенаправляет их в журнальные файлы. Такой подход зачастую более полезен чем запись в syslog, поскольку некоторые сообщения в syslog могут не попасть</w:t>
      </w:r>
      <w:r w:rsidR="00505BD1">
        <w:t>.</w:t>
      </w:r>
    </w:p>
    <w:p w14:paraId="2ABEB06D" w14:textId="14126E5B" w:rsidR="001A6210" w:rsidRDefault="001A6210">
      <w:r w:rsidRPr="001A6210">
        <w:rPr>
          <w:noProof/>
        </w:rPr>
        <w:drawing>
          <wp:inline distT="0" distB="0" distL="0" distR="0" wp14:anchorId="6723999C" wp14:editId="5BC8EC82">
            <wp:extent cx="3038899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6124" w14:textId="5F064325" w:rsidR="00B76297" w:rsidRDefault="00B76297">
      <w:r w:rsidRPr="00505BD1">
        <w:rPr>
          <w:lang w:val="en-US"/>
        </w:rPr>
        <w:t xml:space="preserve"> </w:t>
      </w:r>
      <w:r>
        <w:t>Допустимые</w:t>
      </w:r>
      <w:r w:rsidRPr="00B76297">
        <w:rPr>
          <w:lang w:val="en-US"/>
        </w:rPr>
        <w:t xml:space="preserve"> </w:t>
      </w:r>
      <w:r>
        <w:t>значения</w:t>
      </w:r>
      <w:r w:rsidRPr="00B76297">
        <w:rPr>
          <w:lang w:val="en-US"/>
        </w:rPr>
        <w:t xml:space="preserve"> DEBUG5, DEBUG4, DEBUG3, DEBUG2, DEBUG1, INFO, NOTICE, WARNING, ERROR, LOG, FATAL </w:t>
      </w:r>
      <w:r>
        <w:t>и</w:t>
      </w:r>
      <w:r w:rsidRPr="00B76297">
        <w:rPr>
          <w:lang w:val="en-US"/>
        </w:rPr>
        <w:t xml:space="preserve"> PANIC. </w:t>
      </w:r>
      <w:r>
        <w:t>По умолчанию используется WARNING.</w:t>
      </w:r>
    </w:p>
    <w:p w14:paraId="4154BDB7" w14:textId="6CD42A9E" w:rsidR="001A6210" w:rsidRDefault="001A6210">
      <w:r w:rsidRPr="001A6210">
        <w:rPr>
          <w:noProof/>
        </w:rPr>
        <w:drawing>
          <wp:inline distT="0" distB="0" distL="0" distR="0" wp14:anchorId="0381110C" wp14:editId="0977996F">
            <wp:extent cx="1943371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4FA" w14:textId="575E552F" w:rsidR="00545EF4" w:rsidRDefault="00B76297">
      <w:r>
        <w:t xml:space="preserve">Включает </w:t>
      </w:r>
      <w:r w:rsidR="00505BD1">
        <w:t>лоигрования</w:t>
      </w:r>
      <w:r>
        <w:t xml:space="preserve"> выполнения контрольных точек и точек перезапуска сервера. </w:t>
      </w:r>
    </w:p>
    <w:p w14:paraId="0B1BE29C" w14:textId="2636C512" w:rsidR="00B76297" w:rsidRDefault="00B76297">
      <w:r w:rsidRPr="00B76297">
        <w:rPr>
          <w:noProof/>
        </w:rPr>
        <w:drawing>
          <wp:inline distT="0" distB="0" distL="0" distR="0" wp14:anchorId="1E32FF1C" wp14:editId="25719829">
            <wp:extent cx="2010056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7DE0" w14:textId="75ABA1B1" w:rsidR="00B76297" w:rsidRDefault="00B76297">
      <w:r>
        <w:t xml:space="preserve">Значение </w:t>
      </w:r>
      <w:r w:rsidR="00505BD1">
        <w:t>1500</w:t>
      </w:r>
      <w:r>
        <w:t xml:space="preserve"> подключений </w:t>
      </w:r>
      <w:r w:rsidR="00505BD1">
        <w:t>потому</w:t>
      </w:r>
      <w:r>
        <w:t>, что каждый сеанс может создать в теории по 1 транзакции. Если каждый сеанс создаст по 1 транзакци</w:t>
      </w:r>
      <w:r w:rsidR="00505BD1">
        <w:t>й, то максимальное количество сеансов должно быть равно 1500 чтобы выполнять условия лабораторной.</w:t>
      </w:r>
    </w:p>
    <w:p w14:paraId="7BFEE131" w14:textId="56FDE0BA" w:rsidR="00545EF4" w:rsidRPr="00545EF4" w:rsidRDefault="00545EF4">
      <w:pPr>
        <w:rPr>
          <w:lang w:val="en-US"/>
        </w:rPr>
      </w:pPr>
      <w:r w:rsidRPr="00545EF4">
        <w:rPr>
          <w:noProof/>
          <w:lang w:val="en-US"/>
        </w:rPr>
        <w:drawing>
          <wp:inline distT="0" distB="0" distL="0" distR="0" wp14:anchorId="64A31FEE" wp14:editId="610CCE91">
            <wp:extent cx="2857899" cy="3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DB21" w14:textId="39706575" w:rsidR="00A13A93" w:rsidRDefault="00545EF4">
      <w:r>
        <w:t xml:space="preserve">Задаёт максимальное число транзакций, которые могут одновременно находиться в «подготовленном» состоянии. </w:t>
      </w:r>
    </w:p>
    <w:p w14:paraId="0300880F" w14:textId="20CCFBC0" w:rsidR="00A13A93" w:rsidRDefault="00A13A93">
      <w:r w:rsidRPr="00A13A93">
        <w:rPr>
          <w:noProof/>
        </w:rPr>
        <w:drawing>
          <wp:inline distT="0" distB="0" distL="0" distR="0" wp14:anchorId="481FCB6F" wp14:editId="06CC3B2B">
            <wp:extent cx="1829055" cy="266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DE1" w14:textId="031A9557" w:rsidR="00090290" w:rsidRDefault="00090290">
      <w:r>
        <w:t xml:space="preserve">Предположив что </w:t>
      </w:r>
      <w:r w:rsidR="00505BD1">
        <w:t>8</w:t>
      </w:r>
      <w:r>
        <w:t xml:space="preserve"> КБ у нас используется на запись для каждой транзакции (по заданию), а один сеанс может поддерживать максимум </w:t>
      </w:r>
      <w:r w:rsidR="00505BD1">
        <w:t>1500</w:t>
      </w:r>
      <w:r>
        <w:t xml:space="preserve"> транзакций</w:t>
      </w:r>
      <w:r w:rsidR="00AD26B2">
        <w:t>, п</w:t>
      </w:r>
      <w:r>
        <w:t xml:space="preserve">отому что у нас стоит ограничение в max_prepared_transactions на </w:t>
      </w:r>
      <w:r w:rsidR="00505BD1">
        <w:t>1500</w:t>
      </w:r>
      <w:r>
        <w:t xml:space="preserve"> транзакций (</w:t>
      </w:r>
      <w:r w:rsidR="00505BD1">
        <w:t>мало вероятное событие, что один сеанс сделает 1500 транзакций</w:t>
      </w:r>
      <w:r>
        <w:t xml:space="preserve">), на каждый сеанс логично было бы выделять </w:t>
      </w:r>
      <w:r w:rsidR="00505BD1">
        <w:t>8</w:t>
      </w:r>
      <w:r>
        <w:t xml:space="preserve"> * </w:t>
      </w:r>
      <w:r w:rsidR="00505BD1">
        <w:t>1500</w:t>
      </w:r>
      <w:r>
        <w:t xml:space="preserve"> ≈ </w:t>
      </w:r>
      <w:r w:rsidR="00505BD1">
        <w:t>12</w:t>
      </w:r>
      <w:r>
        <w:t xml:space="preserve">МБ пространства буфера для хранения временных таблиц (немного больше чем по заданию для корректной работы) или </w:t>
      </w:r>
      <w:r w:rsidR="00505BD1">
        <w:t>2048</w:t>
      </w:r>
      <w:r>
        <w:t xml:space="preserve"> буферов (1 буфер = 8 КБ). Но так как вероятность того, что 1 сеанс произведет </w:t>
      </w:r>
      <w:r w:rsidR="00505BD1">
        <w:t>1500</w:t>
      </w:r>
      <w:r>
        <w:t xml:space="preserve"> транзакций за секунду очень мала нам не нужно выделять предельные значения для данного параметра, ведь мы просто будем</w:t>
      </w:r>
      <w:r w:rsidR="00505BD1">
        <w:t xml:space="preserve"> тратить</w:t>
      </w:r>
      <w:r>
        <w:t xml:space="preserve"> большую часть нашей памяти впустую. </w:t>
      </w:r>
    </w:p>
    <w:p w14:paraId="6A3302D9" w14:textId="2792FDA8" w:rsidR="00A13A93" w:rsidRPr="00844305" w:rsidRDefault="00A13A93">
      <w:pPr>
        <w:rPr>
          <w:lang w:val="en-US"/>
        </w:rPr>
      </w:pPr>
      <w:r w:rsidRPr="00A13A93">
        <w:rPr>
          <w:noProof/>
        </w:rPr>
        <w:drawing>
          <wp:inline distT="0" distB="0" distL="0" distR="0" wp14:anchorId="3D810EA0" wp14:editId="1B1AE732">
            <wp:extent cx="1752845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BA4" w14:textId="07A88743" w:rsidR="00090290" w:rsidRDefault="00090290">
      <w:r>
        <w:t xml:space="preserve">Если нам нужно выполнить сложную сортировку, увеличиваем значение work_mem для получения хороших результатов. </w:t>
      </w:r>
    </w:p>
    <w:p w14:paraId="34CBAFAA" w14:textId="77777777" w:rsidR="00090290" w:rsidRPr="00535534" w:rsidRDefault="00090290" w:rsidP="00090290">
      <w:pPr>
        <w:tabs>
          <w:tab w:val="left" w:pos="1560"/>
        </w:tabs>
      </w:pPr>
    </w:p>
    <w:p w14:paraId="7B2643D6" w14:textId="77777777" w:rsidR="00505BD1" w:rsidRDefault="00505BD1" w:rsidP="00090290">
      <w:pPr>
        <w:tabs>
          <w:tab w:val="left" w:pos="1560"/>
        </w:tabs>
      </w:pPr>
    </w:p>
    <w:p w14:paraId="15F73BED" w14:textId="77777777" w:rsidR="00505BD1" w:rsidRDefault="00505BD1" w:rsidP="00090290">
      <w:pPr>
        <w:tabs>
          <w:tab w:val="left" w:pos="1560"/>
        </w:tabs>
      </w:pPr>
    </w:p>
    <w:p w14:paraId="704072C4" w14:textId="77777777" w:rsidR="00505BD1" w:rsidRDefault="00505BD1" w:rsidP="00090290">
      <w:pPr>
        <w:tabs>
          <w:tab w:val="left" w:pos="1560"/>
        </w:tabs>
      </w:pPr>
    </w:p>
    <w:p w14:paraId="09138476" w14:textId="77777777" w:rsidR="00505BD1" w:rsidRDefault="00505BD1" w:rsidP="00090290">
      <w:pPr>
        <w:tabs>
          <w:tab w:val="left" w:pos="1560"/>
        </w:tabs>
      </w:pPr>
    </w:p>
    <w:p w14:paraId="7A14DB0E" w14:textId="3147D736" w:rsidR="00505BD1" w:rsidRDefault="00505BD1" w:rsidP="00090290">
      <w:pPr>
        <w:tabs>
          <w:tab w:val="left" w:pos="1560"/>
        </w:tabs>
      </w:pPr>
      <w:r w:rsidRPr="0009029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EE5D96" wp14:editId="2C180A0F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048161" cy="314369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A4068" w14:textId="199DA669" w:rsidR="00505BD1" w:rsidRDefault="00505BD1" w:rsidP="00090290">
      <w:pPr>
        <w:tabs>
          <w:tab w:val="left" w:pos="1560"/>
        </w:tabs>
      </w:pPr>
    </w:p>
    <w:p w14:paraId="03BADF14" w14:textId="083F6BCE" w:rsidR="00090290" w:rsidRPr="00090290" w:rsidRDefault="00FE7882">
      <w:r>
        <w:t>Значение shared_buffers = 25% от доступной памяти. В данном случае 4 ГБ. Из расчета что в системе у нас 16 ГБ.</w:t>
      </w:r>
    </w:p>
    <w:p w14:paraId="3E0C5463" w14:textId="7D725509" w:rsidR="00090290" w:rsidRDefault="00090290">
      <w:pPr>
        <w:rPr>
          <w:lang w:val="en-US"/>
        </w:rPr>
      </w:pPr>
      <w:r w:rsidRPr="00090290">
        <w:rPr>
          <w:noProof/>
          <w:lang w:val="en-US"/>
        </w:rPr>
        <w:drawing>
          <wp:inline distT="0" distB="0" distL="0" distR="0" wp14:anchorId="78C5A0B2" wp14:editId="50B2C287">
            <wp:extent cx="2676899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CA4" w14:textId="116C30A7" w:rsidR="00090290" w:rsidRPr="00090290" w:rsidRDefault="00090290">
      <w:r>
        <w:t xml:space="preserve">Определяет представление планировщика об эффективном размере дискового кеша, доступном для одного запроса. Точно должен быть &gt;= shared_buffers. </w:t>
      </w:r>
    </w:p>
    <w:p w14:paraId="71271823" w14:textId="730AED29" w:rsidR="00090290" w:rsidRDefault="00090290">
      <w:pPr>
        <w:rPr>
          <w:lang w:val="en-US"/>
        </w:rPr>
      </w:pPr>
      <w:r w:rsidRPr="00090290">
        <w:rPr>
          <w:noProof/>
          <w:lang w:val="en-US"/>
        </w:rPr>
        <w:drawing>
          <wp:inline distT="0" distB="0" distL="0" distR="0" wp14:anchorId="13250B26" wp14:editId="0F296555">
            <wp:extent cx="2476846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9AB" w14:textId="403F2F1D" w:rsidR="00090290" w:rsidRPr="00090290" w:rsidRDefault="00090290">
      <w:r>
        <w:t>Увеличение этого параметра может привести к увеличению времени, которое потребуется для восстановления после сбоя. Уменьшение приводит к учащению контрольных точек, и в то же время повышению нагрузки. Дефолтное значение в 5 минут идеально сбалансировано</w:t>
      </w:r>
      <w:r w:rsidR="00FE7882">
        <w:t>.</w:t>
      </w:r>
    </w:p>
    <w:p w14:paraId="0DEF3BE1" w14:textId="1B6DB530" w:rsidR="00090290" w:rsidRDefault="00090290">
      <w:pPr>
        <w:rPr>
          <w:lang w:val="en-US"/>
        </w:rPr>
      </w:pPr>
      <w:r w:rsidRPr="00090290">
        <w:rPr>
          <w:noProof/>
          <w:lang w:val="en-US"/>
        </w:rPr>
        <w:drawing>
          <wp:inline distT="0" distB="0" distL="0" distR="0" wp14:anchorId="6F3742A3" wp14:editId="36046B2A">
            <wp:extent cx="1247949" cy="2953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610" w14:textId="268B203F" w:rsidR="00090290" w:rsidRPr="00FE7882" w:rsidRDefault="00090290">
      <w:r>
        <w:t>Выключение параметра приводит к росту производительности, но появляется значительный риск потери всех данных при внезапном выключении питания. Риск не оправдан при достаточно большим взаимодействием с БД.</w:t>
      </w:r>
    </w:p>
    <w:p w14:paraId="493C4D4A" w14:textId="2657A0B9" w:rsidR="00090290" w:rsidRDefault="00090290">
      <w:pPr>
        <w:rPr>
          <w:lang w:val="en-US"/>
        </w:rPr>
      </w:pPr>
      <w:r w:rsidRPr="00090290">
        <w:rPr>
          <w:noProof/>
          <w:lang w:val="en-US"/>
        </w:rPr>
        <w:drawing>
          <wp:inline distT="0" distB="0" distL="0" distR="0" wp14:anchorId="5DF15477" wp14:editId="0E424E92">
            <wp:extent cx="1705213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35" w14:textId="369BA8BC" w:rsidR="004D54E5" w:rsidRDefault="004D54E5" w:rsidP="004D54E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535534">
        <w:rPr>
          <w:rFonts w:eastAsia="Times New Roman" w:cstheme="minorHAnsi"/>
          <w:b/>
          <w:color w:val="222222"/>
        </w:rPr>
        <w:t>3)</w:t>
      </w:r>
      <w:r w:rsidRPr="00890C2D">
        <w:rPr>
          <w:rFonts w:eastAsia="Times New Roman" w:cstheme="minorHAnsi"/>
          <w:b/>
          <w:color w:val="222222"/>
        </w:rPr>
        <w:t>Дополнительные табличные пространства и наполнение</w:t>
      </w:r>
    </w:p>
    <w:p w14:paraId="209387CA" w14:textId="77777777" w:rsidR="00994840" w:rsidRDefault="00994840" w:rsidP="004D54E5">
      <w:pPr>
        <w:shd w:val="clear" w:color="auto" w:fill="FFFFFF"/>
        <w:spacing w:after="0" w:line="240" w:lineRule="auto"/>
      </w:pPr>
    </w:p>
    <w:p w14:paraId="1FF58EF6" w14:textId="77777777" w:rsidR="00FE7882" w:rsidRDefault="00121B39" w:rsidP="004D54E5">
      <w:pPr>
        <w:shd w:val="clear" w:color="auto" w:fill="FFFFFF"/>
        <w:spacing w:after="0" w:line="240" w:lineRule="auto"/>
      </w:pPr>
      <w:r>
        <w:t>Создать новое табличное пространство для индексов:</w:t>
      </w:r>
    </w:p>
    <w:p w14:paraId="2CCE8EE6" w14:textId="2FA252B7" w:rsidR="00FE7882" w:rsidRDefault="00121B39" w:rsidP="004D54E5">
      <w:pPr>
        <w:shd w:val="clear" w:color="auto" w:fill="FFFFFF"/>
        <w:spacing w:after="0" w:line="240" w:lineRule="auto"/>
        <w:rPr>
          <w:lang w:val="en-US"/>
        </w:rPr>
      </w:pPr>
      <w:proofErr w:type="spellStart"/>
      <w:r w:rsidRPr="00FE7882">
        <w:rPr>
          <w:lang w:val="en-US"/>
        </w:rPr>
        <w:t>mkdir</w:t>
      </w:r>
      <w:proofErr w:type="spellEnd"/>
      <w:r w:rsidRPr="00FE7882">
        <w:rPr>
          <w:lang w:val="en-US"/>
        </w:rPr>
        <w:t xml:space="preserve"> -p u0</w:t>
      </w:r>
      <w:r w:rsidR="00FE7882" w:rsidRPr="00FE7882">
        <w:rPr>
          <w:lang w:val="en-US"/>
        </w:rPr>
        <w:t>5</w:t>
      </w:r>
      <w:r w:rsidRPr="00FE7882">
        <w:rPr>
          <w:lang w:val="en-US"/>
        </w:rPr>
        <w:t>/d</w:t>
      </w:r>
      <w:r w:rsidR="00FE7882">
        <w:t>с</w:t>
      </w:r>
      <w:r w:rsidR="00FE7882">
        <w:rPr>
          <w:lang w:val="en-US"/>
        </w:rPr>
        <w:t>j22</w:t>
      </w:r>
      <w:r w:rsidRPr="00FE7882">
        <w:rPr>
          <w:lang w:val="en-US"/>
        </w:rPr>
        <w:t xml:space="preserve"> </w:t>
      </w:r>
    </w:p>
    <w:p w14:paraId="6ABB4AD3" w14:textId="57174488" w:rsidR="00121B39" w:rsidRPr="00FE7882" w:rsidRDefault="00121B39" w:rsidP="004D54E5">
      <w:pPr>
        <w:shd w:val="clear" w:color="auto" w:fill="FFFFFF"/>
        <w:spacing w:after="0" w:line="240" w:lineRule="auto"/>
        <w:rPr>
          <w:lang w:val="en-US"/>
        </w:rPr>
      </w:pPr>
      <w:r w:rsidRPr="00FE7882">
        <w:rPr>
          <w:lang w:val="en-US"/>
        </w:rPr>
        <w:t xml:space="preserve">CREATE TABLESPACE </w:t>
      </w:r>
      <w:proofErr w:type="spellStart"/>
      <w:r w:rsidRPr="00FE7882">
        <w:rPr>
          <w:lang w:val="en-US"/>
        </w:rPr>
        <w:t>indexspace</w:t>
      </w:r>
      <w:proofErr w:type="spellEnd"/>
      <w:r w:rsidRPr="00FE7882">
        <w:rPr>
          <w:lang w:val="en-US"/>
        </w:rPr>
        <w:t xml:space="preserve"> LOCATION '/var/</w:t>
      </w:r>
      <w:proofErr w:type="spellStart"/>
      <w:r w:rsidR="00FE7882">
        <w:rPr>
          <w:lang w:val="en-US"/>
        </w:rPr>
        <w:t>db</w:t>
      </w:r>
      <w:proofErr w:type="spellEnd"/>
      <w:r w:rsidRPr="00FE7882">
        <w:rPr>
          <w:lang w:val="en-US"/>
        </w:rPr>
        <w:t>/postgres</w:t>
      </w:r>
      <w:r w:rsidR="00FE7882">
        <w:rPr>
          <w:lang w:val="en-US"/>
        </w:rPr>
        <w:t>4</w:t>
      </w:r>
      <w:r w:rsidRPr="00FE7882">
        <w:rPr>
          <w:lang w:val="en-US"/>
        </w:rPr>
        <w:t>/u0</w:t>
      </w:r>
      <w:r w:rsidR="00FE7882">
        <w:rPr>
          <w:lang w:val="en-US"/>
        </w:rPr>
        <w:t>5</w:t>
      </w:r>
      <w:r w:rsidRPr="00FE7882">
        <w:rPr>
          <w:lang w:val="en-US"/>
        </w:rPr>
        <w:t>/d</w:t>
      </w:r>
      <w:r w:rsidR="00FE7882">
        <w:rPr>
          <w:lang w:val="en-US"/>
        </w:rPr>
        <w:t>cj22</w:t>
      </w:r>
      <w:r w:rsidRPr="00FE7882">
        <w:rPr>
          <w:lang w:val="en-US"/>
        </w:rPr>
        <w:t>';</w:t>
      </w:r>
    </w:p>
    <w:p w14:paraId="6E98876C" w14:textId="77777777" w:rsidR="00121B39" w:rsidRPr="00890C2D" w:rsidRDefault="00121B39" w:rsidP="004D54E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val="en-US"/>
        </w:rPr>
      </w:pPr>
    </w:p>
    <w:p w14:paraId="0ABDB00D" w14:textId="11E16726" w:rsidR="004D54E5" w:rsidRDefault="00121B39">
      <w:pPr>
        <w:rPr>
          <w:lang w:val="en-US"/>
        </w:rPr>
      </w:pPr>
      <w:r w:rsidRPr="00121B39">
        <w:rPr>
          <w:noProof/>
          <w:lang w:val="en-US"/>
        </w:rPr>
        <w:drawing>
          <wp:inline distT="0" distB="0" distL="0" distR="0" wp14:anchorId="1F13AE46" wp14:editId="511183D4">
            <wp:extent cx="5449060" cy="122889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3A8" w14:textId="784A8601" w:rsidR="00994840" w:rsidRDefault="00994840">
      <w:pPr>
        <w:rPr>
          <w:lang w:val="en-US"/>
        </w:rPr>
      </w:pPr>
    </w:p>
    <w:p w14:paraId="5E03DA7C" w14:textId="6276356E" w:rsidR="00994840" w:rsidRDefault="00994840">
      <w:pPr>
        <w:rPr>
          <w:lang w:val="en-US"/>
        </w:rPr>
      </w:pPr>
      <w:r w:rsidRPr="00994840">
        <w:rPr>
          <w:noProof/>
          <w:lang w:val="en-US"/>
        </w:rPr>
        <w:drawing>
          <wp:inline distT="0" distB="0" distL="0" distR="0" wp14:anchorId="2444C1AF" wp14:editId="58056811">
            <wp:extent cx="5940425" cy="26289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1BD" w14:textId="77777777" w:rsidR="00FE7882" w:rsidRDefault="00994840">
      <w:r>
        <w:t>На</w:t>
      </w:r>
      <w:r w:rsidRPr="00FE7882">
        <w:t xml:space="preserve"> </w:t>
      </w:r>
      <w:r>
        <w:t>основе</w:t>
      </w:r>
      <w:r w:rsidRPr="00FE7882">
        <w:t xml:space="preserve"> </w:t>
      </w:r>
      <w:r w:rsidRPr="00994840">
        <w:rPr>
          <w:lang w:val="en-US"/>
        </w:rPr>
        <w:t>template</w:t>
      </w:r>
      <w:r w:rsidRPr="00FE7882">
        <w:t xml:space="preserve">1 </w:t>
      </w:r>
      <w:r>
        <w:t>создать</w:t>
      </w:r>
      <w:r w:rsidRPr="00FE7882">
        <w:t xml:space="preserve"> </w:t>
      </w:r>
      <w:r>
        <w:t>новую</w:t>
      </w:r>
      <w:r w:rsidRPr="00FE7882">
        <w:t xml:space="preserve"> </w:t>
      </w:r>
      <w:r>
        <w:t>базу</w:t>
      </w:r>
      <w:r w:rsidRPr="00FE7882">
        <w:t xml:space="preserve"> — </w:t>
      </w:r>
      <w:proofErr w:type="spellStart"/>
      <w:r w:rsidRPr="00994840">
        <w:rPr>
          <w:lang w:val="en-US"/>
        </w:rPr>
        <w:t>whitebunny</w:t>
      </w:r>
      <w:proofErr w:type="spellEnd"/>
      <w:r w:rsidRPr="00FE7882">
        <w:t xml:space="preserve">5. </w:t>
      </w:r>
    </w:p>
    <w:p w14:paraId="6BECB452" w14:textId="14F87C41" w:rsidR="00994840" w:rsidRPr="00FE7882" w:rsidRDefault="00994840">
      <w:proofErr w:type="spellStart"/>
      <w:r w:rsidRPr="00994840">
        <w:rPr>
          <w:lang w:val="en-US"/>
        </w:rPr>
        <w:t>createdb</w:t>
      </w:r>
      <w:proofErr w:type="spellEnd"/>
      <w:r w:rsidRPr="00994840">
        <w:rPr>
          <w:lang w:val="en-US"/>
        </w:rPr>
        <w:t xml:space="preserve"> -p 90</w:t>
      </w:r>
      <w:r>
        <w:rPr>
          <w:lang w:val="en-US"/>
        </w:rPr>
        <w:t>18</w:t>
      </w:r>
      <w:r w:rsidRPr="00994840">
        <w:rPr>
          <w:lang w:val="en-US"/>
        </w:rPr>
        <w:t xml:space="preserve"> -T template1 whitebunny</w:t>
      </w:r>
      <w:r>
        <w:rPr>
          <w:lang w:val="en-US"/>
        </w:rPr>
        <w:t>5</w:t>
      </w:r>
    </w:p>
    <w:p w14:paraId="5589CA5F" w14:textId="77777777" w:rsidR="006F1A87" w:rsidRDefault="006F1A87">
      <w:pPr>
        <w:rPr>
          <w:lang w:val="en-US"/>
        </w:rPr>
      </w:pPr>
    </w:p>
    <w:p w14:paraId="171BE6EB" w14:textId="24767BD9" w:rsidR="00994840" w:rsidRDefault="00994840">
      <w:pPr>
        <w:rPr>
          <w:lang w:val="en-US"/>
        </w:rPr>
      </w:pPr>
    </w:p>
    <w:p w14:paraId="7079E954" w14:textId="2C535696" w:rsidR="00994840" w:rsidRDefault="006F1A87">
      <w:pPr>
        <w:rPr>
          <w:lang w:val="en-US"/>
        </w:rPr>
      </w:pPr>
      <w:r w:rsidRPr="006F1A87">
        <w:rPr>
          <w:noProof/>
          <w:lang w:val="en-US"/>
        </w:rPr>
        <w:drawing>
          <wp:inline distT="0" distB="0" distL="0" distR="0" wp14:anchorId="4647DF31" wp14:editId="0D9871D3">
            <wp:extent cx="5875967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6" cy="1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568" w14:textId="33C97340" w:rsidR="006F1A87" w:rsidRDefault="006F1A87">
      <w:pPr>
        <w:rPr>
          <w:lang w:val="en-US"/>
        </w:rPr>
      </w:pPr>
    </w:p>
    <w:p w14:paraId="52572821" w14:textId="6B3F7FD8" w:rsidR="006F1A87" w:rsidRDefault="006F1A87">
      <w:pPr>
        <w:rPr>
          <w:lang w:val="en-US"/>
        </w:rPr>
      </w:pPr>
      <w:r w:rsidRPr="006F1A87">
        <w:rPr>
          <w:noProof/>
          <w:lang w:val="en-US"/>
        </w:rPr>
        <w:drawing>
          <wp:inline distT="0" distB="0" distL="0" distR="0" wp14:anchorId="7C7C29A3" wp14:editId="5D824FE2">
            <wp:extent cx="5940425" cy="1685925"/>
            <wp:effectExtent l="0" t="0" r="317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6D23" w14:textId="7E29248E" w:rsidR="006F1A87" w:rsidRDefault="006F1A87">
      <w:r>
        <w:t>Добавить в таблицу</w:t>
      </w:r>
      <w:r w:rsidR="00FE7882" w:rsidRPr="00FE7882">
        <w:t xml:space="preserve"> </w:t>
      </w:r>
      <w:r w:rsidR="00FE7882">
        <w:t>мы</w:t>
      </w:r>
      <w:r>
        <w:t xml:space="preserve"> можем без каких либо проблем.</w:t>
      </w:r>
    </w:p>
    <w:p w14:paraId="03A01D86" w14:textId="0A80CAB5" w:rsidR="006F1A87" w:rsidRDefault="006F1A87">
      <w:r w:rsidRPr="006F1A87">
        <w:rPr>
          <w:noProof/>
        </w:rPr>
        <w:drawing>
          <wp:inline distT="0" distB="0" distL="0" distR="0" wp14:anchorId="09ED293F" wp14:editId="6A53FECC">
            <wp:extent cx="3210373" cy="70494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206" w14:textId="4448C400" w:rsidR="006F1A87" w:rsidRDefault="006F1A87">
      <w:r>
        <w:t xml:space="preserve">А посмотреть мы не можем, так как мы не выдавали пользователю </w:t>
      </w:r>
      <w:proofErr w:type="spellStart"/>
      <w:r w:rsidR="00FE7882">
        <w:rPr>
          <w:lang w:val="en-US"/>
        </w:rPr>
        <w:t>babadzaki</w:t>
      </w:r>
      <w:proofErr w:type="spellEnd"/>
      <w:r>
        <w:t xml:space="preserve"> таких прав.</w:t>
      </w:r>
    </w:p>
    <w:p w14:paraId="72CD1670" w14:textId="49B4D697" w:rsidR="00C02A3D" w:rsidRDefault="00C02A3D">
      <w:r w:rsidRPr="00C02A3D">
        <w:rPr>
          <w:noProof/>
        </w:rPr>
        <w:drawing>
          <wp:inline distT="0" distB="0" distL="0" distR="0" wp14:anchorId="6F9349B1" wp14:editId="6D5DFCB6">
            <wp:extent cx="5940425" cy="120523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E17" w14:textId="4969D0EE" w:rsidR="00C02A3D" w:rsidRPr="00C02A3D" w:rsidRDefault="00C02A3D">
      <w:r>
        <w:t xml:space="preserve">Выдаем права на </w:t>
      </w:r>
      <w:r>
        <w:rPr>
          <w:lang w:val="en-US"/>
        </w:rPr>
        <w:t>select.</w:t>
      </w:r>
    </w:p>
    <w:p w14:paraId="4CC671BD" w14:textId="77777777" w:rsidR="00C02A3D" w:rsidRDefault="00C02A3D">
      <w:r w:rsidRPr="00C02A3D">
        <w:rPr>
          <w:noProof/>
        </w:rPr>
        <w:drawing>
          <wp:inline distT="0" distB="0" distL="0" distR="0" wp14:anchorId="02C5671E" wp14:editId="59F00F91">
            <wp:extent cx="5153025" cy="1827657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5575" cy="18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60E" w14:textId="31200F69" w:rsidR="00C02A3D" w:rsidRDefault="00C02A3D">
      <w:r>
        <w:lastRenderedPageBreak/>
        <w:t xml:space="preserve">Вывести список всех табличных пространств кластера и содержащиеся в них объекты. </w:t>
      </w:r>
    </w:p>
    <w:p w14:paraId="35BC863F" w14:textId="793691A6" w:rsidR="00C02A3D" w:rsidRDefault="00C02A3D">
      <w:bookmarkStart w:id="0" w:name="_GoBack"/>
      <w:r>
        <w:t>SELECT * FROM pg_tablespace</w:t>
      </w:r>
    </w:p>
    <w:bookmarkEnd w:id="0"/>
    <w:p w14:paraId="48EDFD4E" w14:textId="3E92D61E" w:rsidR="00C02A3D" w:rsidRDefault="00C02A3D">
      <w:r w:rsidRPr="00C02A3D">
        <w:rPr>
          <w:noProof/>
        </w:rPr>
        <w:drawing>
          <wp:inline distT="0" distB="0" distL="0" distR="0" wp14:anchorId="11C106B2" wp14:editId="352A9B41">
            <wp:extent cx="4848902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E02" w14:textId="51E5F20D" w:rsidR="00C02A3D" w:rsidRDefault="00C02A3D">
      <w:pPr>
        <w:rPr>
          <w:lang w:val="en-US"/>
        </w:rPr>
      </w:pPr>
      <w:r w:rsidRPr="00C02A3D">
        <w:rPr>
          <w:lang w:val="en-US"/>
        </w:rPr>
        <w:t xml:space="preserve">SELECT </w:t>
      </w:r>
      <w:proofErr w:type="spellStart"/>
      <w:r w:rsidRPr="00C02A3D">
        <w:rPr>
          <w:lang w:val="en-US"/>
        </w:rPr>
        <w:t>relname</w:t>
      </w:r>
      <w:proofErr w:type="spellEnd"/>
      <w:r w:rsidRPr="00C02A3D">
        <w:rPr>
          <w:lang w:val="en-US"/>
        </w:rPr>
        <w:t xml:space="preserve"> FROM </w:t>
      </w:r>
      <w:proofErr w:type="spellStart"/>
      <w:r w:rsidRPr="00C02A3D">
        <w:rPr>
          <w:lang w:val="en-US"/>
        </w:rPr>
        <w:t>pg_class</w:t>
      </w:r>
      <w:proofErr w:type="spellEnd"/>
      <w:r w:rsidRPr="00C02A3D">
        <w:rPr>
          <w:lang w:val="en-US"/>
        </w:rPr>
        <w:t xml:space="preserve"> WHERE </w:t>
      </w:r>
      <w:proofErr w:type="spellStart"/>
      <w:r w:rsidRPr="00C02A3D">
        <w:rPr>
          <w:lang w:val="en-US"/>
        </w:rPr>
        <w:t>reltablespace</w:t>
      </w:r>
      <w:proofErr w:type="spellEnd"/>
      <w:r w:rsidRPr="00C02A3D">
        <w:rPr>
          <w:lang w:val="en-US"/>
        </w:rPr>
        <w:t xml:space="preserve"> IN (SELECT </w:t>
      </w:r>
      <w:proofErr w:type="spellStart"/>
      <w:r w:rsidRPr="00C02A3D">
        <w:rPr>
          <w:lang w:val="en-US"/>
        </w:rPr>
        <w:t>oid</w:t>
      </w:r>
      <w:proofErr w:type="spellEnd"/>
      <w:r w:rsidRPr="00C02A3D">
        <w:rPr>
          <w:lang w:val="en-US"/>
        </w:rPr>
        <w:t xml:space="preserve"> FROM </w:t>
      </w:r>
      <w:proofErr w:type="spellStart"/>
      <w:r w:rsidRPr="00C02A3D">
        <w:rPr>
          <w:lang w:val="en-US"/>
        </w:rPr>
        <w:t>pg_tablespace</w:t>
      </w:r>
      <w:proofErr w:type="spellEnd"/>
      <w:r w:rsidRPr="00C02A3D">
        <w:rPr>
          <w:lang w:val="en-US"/>
        </w:rPr>
        <w:t>);</w:t>
      </w:r>
    </w:p>
    <w:p w14:paraId="7D83B68F" w14:textId="240B947B" w:rsidR="00C02A3D" w:rsidRDefault="00C02A3D">
      <w:pPr>
        <w:rPr>
          <w:lang w:val="en-US"/>
        </w:rPr>
      </w:pPr>
      <w:r w:rsidRPr="00C02A3D">
        <w:rPr>
          <w:noProof/>
          <w:lang w:val="en-US"/>
        </w:rPr>
        <w:drawing>
          <wp:inline distT="0" distB="0" distL="0" distR="0" wp14:anchorId="6779F7B2" wp14:editId="11FFF94C">
            <wp:extent cx="4410075" cy="52633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2468" cy="5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BA1" w14:textId="77777777" w:rsidR="00C02A3D" w:rsidRPr="00C02A3D" w:rsidRDefault="00C02A3D">
      <w:pPr>
        <w:rPr>
          <w:b/>
          <w:sz w:val="32"/>
          <w:szCs w:val="32"/>
        </w:rPr>
      </w:pPr>
      <w:r w:rsidRPr="00C02A3D">
        <w:rPr>
          <w:b/>
          <w:sz w:val="32"/>
          <w:szCs w:val="32"/>
        </w:rPr>
        <w:t xml:space="preserve">Вывод </w:t>
      </w:r>
    </w:p>
    <w:p w14:paraId="6B4BEB2D" w14:textId="35806716" w:rsidR="00C02A3D" w:rsidRPr="00C02A3D" w:rsidRDefault="00C02A3D">
      <w:r>
        <w:t>В ходе выполнения лабораторной работы была проделана следующая работа: На выделенном узле создан и сконфигурирован новый кластер БД, сама БД, табличные пространства и новая роль в соответствии с заданием. Произведено наполнение базы.</w:t>
      </w:r>
    </w:p>
    <w:sectPr w:rsidR="00C02A3D" w:rsidRPr="00C0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7"/>
    <w:rsid w:val="00036A3B"/>
    <w:rsid w:val="00090290"/>
    <w:rsid w:val="00116012"/>
    <w:rsid w:val="00121B39"/>
    <w:rsid w:val="001806B7"/>
    <w:rsid w:val="001A6210"/>
    <w:rsid w:val="004D54E5"/>
    <w:rsid w:val="00505BD1"/>
    <w:rsid w:val="00535534"/>
    <w:rsid w:val="00545EF4"/>
    <w:rsid w:val="005667CF"/>
    <w:rsid w:val="006F1A87"/>
    <w:rsid w:val="007075B3"/>
    <w:rsid w:val="007632DB"/>
    <w:rsid w:val="00844305"/>
    <w:rsid w:val="00890C2D"/>
    <w:rsid w:val="0097138E"/>
    <w:rsid w:val="00994840"/>
    <w:rsid w:val="00A13A93"/>
    <w:rsid w:val="00A63825"/>
    <w:rsid w:val="00AD26B2"/>
    <w:rsid w:val="00B27AEF"/>
    <w:rsid w:val="00B76297"/>
    <w:rsid w:val="00C02A3D"/>
    <w:rsid w:val="00E03F97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9761"/>
  <w15:chartTrackingRefBased/>
  <w15:docId w15:val="{6344C46E-CAEF-47BB-87B8-817FAA7F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C2D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E730-26B3-430F-9F6D-0D21D924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17</cp:revision>
  <dcterms:created xsi:type="dcterms:W3CDTF">2023-04-13T12:24:00Z</dcterms:created>
  <dcterms:modified xsi:type="dcterms:W3CDTF">2023-04-17T15:01:00Z</dcterms:modified>
</cp:coreProperties>
</file>