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3117" w14:textId="5959C499" w:rsidR="00B526E1" w:rsidRDefault="00B111C9" w:rsidP="00B111C9">
      <w:pPr>
        <w:pStyle w:val="Cm"/>
      </w:pPr>
      <w:r>
        <w:t>Website improvement recommendations</w:t>
      </w:r>
    </w:p>
    <w:p w14:paraId="61CB3784" w14:textId="77777777" w:rsidR="00B111C9" w:rsidRDefault="00B111C9" w:rsidP="00B111C9"/>
    <w:p w14:paraId="2A08E768" w14:textId="11F3ED56" w:rsidR="00B111C9" w:rsidRDefault="00B111C9" w:rsidP="00B111C9">
      <w:pPr>
        <w:pStyle w:val="Cmsor1"/>
      </w:pPr>
      <w:r>
        <w:t>Form</w:t>
      </w:r>
    </w:p>
    <w:p w14:paraId="76487A3F" w14:textId="255D0812" w:rsidR="00B111C9" w:rsidRDefault="00B111C9" w:rsidP="00B111C9">
      <w:pPr>
        <w:pStyle w:val="Listaszerbekezds"/>
        <w:numPr>
          <w:ilvl w:val="0"/>
          <w:numId w:val="4"/>
        </w:numPr>
      </w:pPr>
      <w:r>
        <w:t>Asterisk should have some more vivid color which can indicate to users that it is not just a text but rather some sign</w:t>
      </w:r>
      <w:r w:rsidR="00090228">
        <w:t>.</w:t>
      </w:r>
    </w:p>
    <w:p w14:paraId="5586C6FC" w14:textId="75FA7B67" w:rsidR="00B111C9" w:rsidRDefault="00B111C9" w:rsidP="00B111C9">
      <w:pPr>
        <w:pStyle w:val="Listaszerbekezds"/>
        <w:numPr>
          <w:ilvl w:val="0"/>
          <w:numId w:val="4"/>
        </w:numPr>
      </w:pPr>
      <w:r>
        <w:t xml:space="preserve">Would use </w:t>
      </w:r>
      <w:r w:rsidR="00090228">
        <w:t>:</w:t>
      </w:r>
      <w:r>
        <w:t>focus-visible instead of simple focus, if someone wants to navigate the website via keyboard</w:t>
      </w:r>
      <w:r w:rsidR="00090228">
        <w:t>, or if keep using only :focus change the border color to more vivid color to have a clearer vision which is the currently selected field.</w:t>
      </w:r>
    </w:p>
    <w:p w14:paraId="2E8C9461" w14:textId="16302CBC" w:rsidR="00B111C9" w:rsidRDefault="00B111C9" w:rsidP="00B111C9">
      <w:pPr>
        <w:pStyle w:val="Listaszerbekezds"/>
        <w:numPr>
          <w:ilvl w:val="1"/>
          <w:numId w:val="4"/>
        </w:numPr>
      </w:pPr>
      <w:r w:rsidRPr="00B111C9">
        <w:rPr>
          <w:noProof/>
        </w:rPr>
        <w:drawing>
          <wp:anchor distT="0" distB="0" distL="114300" distR="114300" simplePos="0" relativeHeight="251658240" behindDoc="1" locked="0" layoutInCell="1" allowOverlap="1" wp14:anchorId="7C568217" wp14:editId="380E84EE">
            <wp:simplePos x="0" y="0"/>
            <wp:positionH relativeFrom="column">
              <wp:posOffset>586105</wp:posOffset>
            </wp:positionH>
            <wp:positionV relativeFrom="paragraph">
              <wp:posOffset>435610</wp:posOffset>
            </wp:positionV>
            <wp:extent cx="4905375" cy="2286000"/>
            <wp:effectExtent l="0" t="0" r="9525" b="0"/>
            <wp:wrapSquare wrapText="bothSides"/>
            <wp:docPr id="172785562" name="Kép 1" descr="A képen szöveg, képernyőkép, szoftver, tervezés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5562" name="Kép 1" descr="A képen szöveg, képernyőkép, szoftver, tervezés látható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 some cases, keyboard navigation was not clear, which element was in focus, for instance: </w:t>
      </w:r>
    </w:p>
    <w:p w14:paraId="415B55D6" w14:textId="6225171E" w:rsidR="00B111C9" w:rsidRDefault="00B111C9" w:rsidP="00B111C9">
      <w:r>
        <w:t xml:space="preserve">  </w:t>
      </w:r>
    </w:p>
    <w:p w14:paraId="596F2659" w14:textId="77777777" w:rsidR="00B111C9" w:rsidRDefault="00B111C9" w:rsidP="00B111C9"/>
    <w:p w14:paraId="7B092D1F" w14:textId="77777777" w:rsidR="00B111C9" w:rsidRDefault="00B111C9" w:rsidP="00B111C9"/>
    <w:p w14:paraId="0436389A" w14:textId="77777777" w:rsidR="00B111C9" w:rsidRDefault="00B111C9" w:rsidP="00B111C9"/>
    <w:p w14:paraId="65455BC2" w14:textId="77777777" w:rsidR="00B111C9" w:rsidRDefault="00B111C9" w:rsidP="00B111C9"/>
    <w:p w14:paraId="5043F57C" w14:textId="77777777" w:rsidR="00B111C9" w:rsidRDefault="00B111C9" w:rsidP="00B111C9"/>
    <w:p w14:paraId="1B4CD319" w14:textId="77777777" w:rsidR="00B111C9" w:rsidRDefault="00B111C9" w:rsidP="00B111C9"/>
    <w:p w14:paraId="769EA36B" w14:textId="3FDF3117" w:rsidR="00B111C9" w:rsidRDefault="00B111C9" w:rsidP="00090228">
      <w:pPr>
        <w:ind w:left="720" w:firstLine="720"/>
        <w:jc w:val="center"/>
      </w:pPr>
      <w:r>
        <w:t>In this example the element has focus on it but with a very light color and it doesn’t have that great contrast between the default element and the currently focusing element.</w:t>
      </w:r>
    </w:p>
    <w:p w14:paraId="491FF002" w14:textId="77777777" w:rsidR="00090228" w:rsidRDefault="00090228" w:rsidP="00B111C9"/>
    <w:p w14:paraId="3457A536" w14:textId="0377AB7C" w:rsidR="003922CF" w:rsidRDefault="00090228" w:rsidP="003922CF">
      <w:pPr>
        <w:pStyle w:val="Listaszerbekezds"/>
        <w:numPr>
          <w:ilvl w:val="0"/>
          <w:numId w:val="5"/>
        </w:numPr>
      </w:pPr>
      <w:r>
        <w:t>Would add role=”alert” to the required input field’s label and use a for to connect the label to the input field to make it easier to understand user who use screen readers what they missed to fill out.</w:t>
      </w:r>
    </w:p>
    <w:p w14:paraId="42E93FC3" w14:textId="7118A404" w:rsidR="00322F54" w:rsidRDefault="00322F54" w:rsidP="003922CF">
      <w:pPr>
        <w:pStyle w:val="Listaszerbekezds"/>
        <w:numPr>
          <w:ilvl w:val="0"/>
          <w:numId w:val="5"/>
        </w:numPr>
      </w:pPr>
      <w:r>
        <w:t>I would move the content of the form into 4 fieldsets to have a clear distribution of the elements and this can also help users using screen reader to have a better understanding of what is the next required information they must provide. Such as at first it was contact information and in the next section it is about personal informations.</w:t>
      </w:r>
    </w:p>
    <w:p w14:paraId="4BEEC693" w14:textId="77777777" w:rsidR="00322F54" w:rsidRDefault="00322F54" w:rsidP="00322F54"/>
    <w:p w14:paraId="5AF4DC70" w14:textId="3617A416" w:rsidR="00634E32" w:rsidRDefault="001D6474" w:rsidP="00933C7D">
      <w:pPr>
        <w:pStyle w:val="Listaszerbekezds"/>
        <w:numPr>
          <w:ilvl w:val="0"/>
          <w:numId w:val="5"/>
        </w:numPr>
      </w:pPr>
      <w:r>
        <w:lastRenderedPageBreak/>
        <w:t xml:space="preserve">Use aria-descibedby=”” and </w:t>
      </w:r>
      <w:r w:rsidR="006C02F5">
        <w:t>connect it to the error messages for easier understanding for screen reader users.</w:t>
      </w:r>
    </w:p>
    <w:p w14:paraId="33A4348A" w14:textId="6AB3923C" w:rsidR="006B1E1F" w:rsidRDefault="006B1E1F" w:rsidP="006B1E1F">
      <w:pPr>
        <w:pStyle w:val="Listaszerbekezds"/>
        <w:numPr>
          <w:ilvl w:val="0"/>
          <w:numId w:val="5"/>
        </w:numPr>
      </w:pPr>
      <w:r>
        <w:t xml:space="preserve">Would add autocomplete attribute to the form just to ease the form filling for the users. Users may have </w:t>
      </w:r>
      <w:r w:rsidR="00CB11F2">
        <w:t>information which they used somewhere else before which can improve user experience if they don’t have to type everything again.</w:t>
      </w:r>
    </w:p>
    <w:p w14:paraId="3121C841" w14:textId="34C11AC7" w:rsidR="003E3C26" w:rsidRDefault="003E3C26" w:rsidP="006B1E1F">
      <w:pPr>
        <w:pStyle w:val="Listaszerbekezds"/>
        <w:numPr>
          <w:ilvl w:val="0"/>
          <w:numId w:val="5"/>
        </w:numPr>
      </w:pPr>
      <w:r>
        <w:t xml:space="preserve">The register button should have a better contrast color on </w:t>
      </w:r>
      <w:r w:rsidRPr="00C01753">
        <w:rPr>
          <w:b/>
          <w:bCs/>
        </w:rPr>
        <w:t>:hover</w:t>
      </w:r>
      <w:r>
        <w:t xml:space="preserve"> and also on </w:t>
      </w:r>
      <w:r w:rsidRPr="00C01753">
        <w:rPr>
          <w:b/>
          <w:bCs/>
        </w:rPr>
        <w:t>:focus</w:t>
      </w:r>
      <w:r>
        <w:t xml:space="preserve"> or </w:t>
      </w:r>
      <w:r w:rsidRPr="00C01753">
        <w:rPr>
          <w:b/>
          <w:bCs/>
        </w:rPr>
        <w:t>:focus-visible</w:t>
      </w:r>
      <w:r>
        <w:t xml:space="preserve">.  </w:t>
      </w:r>
    </w:p>
    <w:p w14:paraId="7730DC3B" w14:textId="01B92D61" w:rsidR="009B1477" w:rsidRDefault="009B1477" w:rsidP="006B1E1F">
      <w:pPr>
        <w:pStyle w:val="Listaszerbekezds"/>
        <w:numPr>
          <w:ilvl w:val="0"/>
          <w:numId w:val="5"/>
        </w:numPr>
      </w:pPr>
      <w:r>
        <w:t xml:space="preserve">Custom error messages can help the user where and what to fix in order to successfully submit the form. Understandable response messages are crucial to have a fluid user-experience. And at the beginning turning off the default client-side validation with </w:t>
      </w:r>
      <w:r w:rsidRPr="009B1477">
        <w:rPr>
          <w:b/>
          <w:bCs/>
        </w:rPr>
        <w:t>novalidate</w:t>
      </w:r>
      <w:r>
        <w:t>.</w:t>
      </w:r>
      <w:r w:rsidR="00966DCA">
        <w:t xml:space="preserve"> Add a custom client-side validation just to have both client and server side validations as well.</w:t>
      </w:r>
    </w:p>
    <w:p w14:paraId="492649A0" w14:textId="77777777" w:rsidR="007F06B0" w:rsidRDefault="007F06B0" w:rsidP="007F06B0"/>
    <w:p w14:paraId="2B4903B1" w14:textId="159F0E4B" w:rsidR="007F06B0" w:rsidRDefault="007F06B0" w:rsidP="007F06B0">
      <w:pPr>
        <w:pStyle w:val="Cmsor1"/>
      </w:pPr>
      <w:r>
        <w:t xml:space="preserve">ChatGPT/Claude </w:t>
      </w:r>
      <w:r w:rsidR="00D87070">
        <w:t>conversations</w:t>
      </w:r>
    </w:p>
    <w:p w14:paraId="2A1E7B86" w14:textId="77777777" w:rsidR="008827B1" w:rsidRPr="008827B1" w:rsidRDefault="008827B1" w:rsidP="008827B1"/>
    <w:p w14:paraId="4118EB83" w14:textId="33DF23B8" w:rsidR="00966DCA" w:rsidRDefault="00966DCA" w:rsidP="00966DCA"/>
    <w:p w14:paraId="57389857" w14:textId="54422B42" w:rsidR="00933C7D" w:rsidRDefault="00933C7D" w:rsidP="00933C7D">
      <w:pPr>
        <w:pStyle w:val="Listaszerbekezds"/>
      </w:pPr>
    </w:p>
    <w:p w14:paraId="13ECB354" w14:textId="77777777" w:rsidR="00B111C9" w:rsidRPr="00B111C9" w:rsidRDefault="00B111C9" w:rsidP="00B111C9"/>
    <w:sectPr w:rsidR="00B111C9" w:rsidRPr="00B111C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3D98"/>
    <w:multiLevelType w:val="hybridMultilevel"/>
    <w:tmpl w:val="60586F40"/>
    <w:lvl w:ilvl="0" w:tplc="4100F938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28032B50"/>
    <w:multiLevelType w:val="hybridMultilevel"/>
    <w:tmpl w:val="8F789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B582A"/>
    <w:multiLevelType w:val="hybridMultilevel"/>
    <w:tmpl w:val="99FA75FC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F7C34"/>
    <w:multiLevelType w:val="hybridMultilevel"/>
    <w:tmpl w:val="409A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206CA"/>
    <w:multiLevelType w:val="hybridMultilevel"/>
    <w:tmpl w:val="23586582"/>
    <w:lvl w:ilvl="0" w:tplc="4100F938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904787">
    <w:abstractNumId w:val="1"/>
  </w:num>
  <w:num w:numId="2" w16cid:durableId="1071200393">
    <w:abstractNumId w:val="0"/>
  </w:num>
  <w:num w:numId="3" w16cid:durableId="212927840">
    <w:abstractNumId w:val="4"/>
  </w:num>
  <w:num w:numId="4" w16cid:durableId="2122602119">
    <w:abstractNumId w:val="2"/>
  </w:num>
  <w:num w:numId="5" w16cid:durableId="339621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B8"/>
    <w:rsid w:val="00090228"/>
    <w:rsid w:val="000D1CCE"/>
    <w:rsid w:val="001D6474"/>
    <w:rsid w:val="00322F54"/>
    <w:rsid w:val="003922CF"/>
    <w:rsid w:val="003E3C26"/>
    <w:rsid w:val="00440D48"/>
    <w:rsid w:val="0045431B"/>
    <w:rsid w:val="00520DB8"/>
    <w:rsid w:val="0062649A"/>
    <w:rsid w:val="00634E32"/>
    <w:rsid w:val="006B1E1F"/>
    <w:rsid w:val="006C02F5"/>
    <w:rsid w:val="007F06B0"/>
    <w:rsid w:val="008827B1"/>
    <w:rsid w:val="00933C7D"/>
    <w:rsid w:val="00966DCA"/>
    <w:rsid w:val="009B1477"/>
    <w:rsid w:val="00B111C9"/>
    <w:rsid w:val="00B526E1"/>
    <w:rsid w:val="00BF03F2"/>
    <w:rsid w:val="00C01753"/>
    <w:rsid w:val="00CB11F2"/>
    <w:rsid w:val="00D8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C1236"/>
  <w15:chartTrackingRefBased/>
  <w15:docId w15:val="{A7B5E044-D73C-4FE8-8172-410A5594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2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2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20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2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20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2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2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2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2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20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20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20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20DB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20DB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20D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20D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20D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20D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2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2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2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2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20D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20D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20DB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20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20DB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20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 Joó</dc:creator>
  <cp:keywords/>
  <dc:description/>
  <cp:lastModifiedBy>András Joó</cp:lastModifiedBy>
  <cp:revision>25</cp:revision>
  <dcterms:created xsi:type="dcterms:W3CDTF">2025-11-17T12:20:00Z</dcterms:created>
  <dcterms:modified xsi:type="dcterms:W3CDTF">2025-11-19T17:30:00Z</dcterms:modified>
</cp:coreProperties>
</file>