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4D40" w14:textId="728C9D62" w:rsidR="001909A0" w:rsidRDefault="001909A0" w:rsidP="001909A0">
      <w:pPr>
        <w:rPr>
          <w:b/>
          <w:bCs/>
          <w:sz w:val="24"/>
          <w:szCs w:val="24"/>
        </w:rPr>
      </w:pPr>
      <w:bookmarkStart w:id="0" w:name="_GoBack"/>
      <w:r w:rsidRPr="001909A0">
        <w:rPr>
          <w:b/>
          <w:bCs/>
          <w:sz w:val="24"/>
          <w:szCs w:val="24"/>
        </w:rPr>
        <w:t xml:space="preserve">Preparing and Visualizing </w:t>
      </w:r>
      <w:bookmarkEnd w:id="0"/>
      <w:r w:rsidRPr="001909A0">
        <w:rPr>
          <w:b/>
          <w:bCs/>
          <w:sz w:val="24"/>
          <w:szCs w:val="24"/>
        </w:rPr>
        <w:t>Data with Alteryx</w:t>
      </w:r>
    </w:p>
    <w:p w14:paraId="445380CB" w14:textId="77777777" w:rsidR="001909A0" w:rsidRPr="00AB1CB2" w:rsidRDefault="001909A0" w:rsidP="00190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Qi Sun</w:t>
      </w:r>
    </w:p>
    <w:p w14:paraId="1D1EBCC1" w14:textId="268883DB" w:rsidR="00766CCB" w:rsidRDefault="006F1005" w:rsidP="00766CCB">
      <w:r w:rsidRPr="006F1005">
        <w:t>In 2012, the Massachusetts Institute of Technology (MIT) and Harvard University launched open online courses on edX, a non-profit learning platform co-founded by the two institutions.</w:t>
      </w:r>
      <w:r>
        <w:t xml:space="preserve"> </w:t>
      </w:r>
      <w:r w:rsidR="00A16D56">
        <w:t>These two datasets</w:t>
      </w:r>
      <w:r w:rsidRPr="006F1005">
        <w:t xml:space="preserve"> provide data on 290 Harvard and MIT online courses, 250 thousand certifications, 4.5 million participants, and 28 million participant hours on the edX platform since 2012.</w:t>
      </w:r>
      <w:r w:rsidR="00766CCB">
        <w:t xml:space="preserve"> The purpose of this project is to conduct a descriptive analysis on the course information by institutions, by launch years and by course subjects.</w:t>
      </w:r>
    </w:p>
    <w:p w14:paraId="2743E232" w14:textId="6D938D68" w:rsidR="003C67A3" w:rsidRPr="003C67A3" w:rsidRDefault="003C67A3" w:rsidP="00766CCB">
      <w:pPr>
        <w:rPr>
          <w:b/>
          <w:bCs/>
          <w:sz w:val="24"/>
          <w:szCs w:val="24"/>
        </w:rPr>
      </w:pPr>
      <w:r w:rsidRPr="00224CC1">
        <w:rPr>
          <w:b/>
          <w:bCs/>
          <w:sz w:val="24"/>
          <w:szCs w:val="24"/>
        </w:rPr>
        <w:t xml:space="preserve">Here </w:t>
      </w:r>
      <w:r>
        <w:rPr>
          <w:b/>
          <w:bCs/>
          <w:sz w:val="24"/>
          <w:szCs w:val="24"/>
        </w:rPr>
        <w:t>is a</w:t>
      </w:r>
      <w:r w:rsidRPr="00224CC1">
        <w:rPr>
          <w:b/>
          <w:bCs/>
          <w:sz w:val="24"/>
          <w:szCs w:val="24"/>
        </w:rPr>
        <w:t xml:space="preserve"> screenshot of the workflow:</w:t>
      </w:r>
    </w:p>
    <w:p w14:paraId="50AA1A19" w14:textId="236564FB" w:rsidR="00CF1849" w:rsidRDefault="003C67A3" w:rsidP="00766CCB">
      <w:r>
        <w:rPr>
          <w:noProof/>
        </w:rPr>
        <w:drawing>
          <wp:inline distT="0" distB="0" distL="0" distR="0" wp14:anchorId="6F6A7F8F" wp14:editId="2E2976AD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BBF7" w14:textId="54492021" w:rsidR="00CF1849" w:rsidRDefault="00CF1849" w:rsidP="00CF1849">
      <w:pPr>
        <w:pStyle w:val="ListParagraph"/>
        <w:numPr>
          <w:ilvl w:val="0"/>
          <w:numId w:val="2"/>
        </w:numPr>
        <w:rPr>
          <w:b/>
          <w:bCs/>
        </w:rPr>
      </w:pPr>
      <w:r w:rsidRPr="00CF1849">
        <w:rPr>
          <w:b/>
          <w:bCs/>
        </w:rPr>
        <w:t>The total number of courses by institution:</w:t>
      </w:r>
    </w:p>
    <w:p w14:paraId="146275FC" w14:textId="7BAE6C1D" w:rsidR="001D3D03" w:rsidRPr="001D3D03" w:rsidRDefault="001D3D03" w:rsidP="001D3D03">
      <w:pPr>
        <w:pStyle w:val="ListParagraph"/>
      </w:pPr>
      <w:r w:rsidRPr="00CF1849">
        <w:t>As shown below</w:t>
      </w:r>
      <w:r>
        <w:t>,</w:t>
      </w:r>
      <w:r w:rsidRPr="00CF1849">
        <w:t xml:space="preserve"> there are 129 courses run by </w:t>
      </w:r>
      <w:proofErr w:type="spellStart"/>
      <w:r w:rsidRPr="00CF1849">
        <w:t>HarvardX</w:t>
      </w:r>
      <w:proofErr w:type="spellEnd"/>
      <w:r w:rsidRPr="00CF1849">
        <w:t xml:space="preserve"> and 161 courses run by </w:t>
      </w:r>
      <w:proofErr w:type="spellStart"/>
      <w:r w:rsidRPr="00CF1849">
        <w:t>MITx</w:t>
      </w:r>
      <w:proofErr w:type="spellEnd"/>
      <w:r w:rsidRPr="00CF1849">
        <w:t>.</w:t>
      </w:r>
    </w:p>
    <w:p w14:paraId="61B31875" w14:textId="29E22B7C" w:rsidR="00CC7659" w:rsidRDefault="00CF1849">
      <w:r>
        <w:rPr>
          <w:noProof/>
        </w:rPr>
        <w:drawing>
          <wp:inline distT="0" distB="0" distL="0" distR="0" wp14:anchorId="3B82CD6C" wp14:editId="05AAB05E">
            <wp:extent cx="2333625" cy="2562225"/>
            <wp:effectExtent l="0" t="0" r="9525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1A4E" w14:textId="1C823578" w:rsidR="00CF1849" w:rsidRDefault="001D3D03" w:rsidP="00CF1849">
      <w:pPr>
        <w:pStyle w:val="ListParagraph"/>
        <w:numPr>
          <w:ilvl w:val="0"/>
          <w:numId w:val="2"/>
        </w:numPr>
      </w:pPr>
      <w:r w:rsidRPr="00CF1849">
        <w:rPr>
          <w:b/>
          <w:bCs/>
        </w:rPr>
        <w:lastRenderedPageBreak/>
        <w:t>The total number of courses by</w:t>
      </w:r>
      <w:r>
        <w:rPr>
          <w:b/>
          <w:bCs/>
        </w:rPr>
        <w:t xml:space="preserve"> </w:t>
      </w:r>
      <w:r w:rsidRPr="00CF1849">
        <w:rPr>
          <w:b/>
          <w:bCs/>
        </w:rPr>
        <w:t>institution</w:t>
      </w:r>
      <w:r>
        <w:rPr>
          <w:b/>
          <w:bCs/>
        </w:rPr>
        <w:t xml:space="preserve"> and by year:</w:t>
      </w:r>
    </w:p>
    <w:p w14:paraId="4999EFBD" w14:textId="4A49ECEC" w:rsidR="00CF1849" w:rsidRDefault="00CF1849" w:rsidP="00CF1849">
      <w:r>
        <w:rPr>
          <w:noProof/>
        </w:rPr>
        <w:drawing>
          <wp:inline distT="0" distB="0" distL="0" distR="0" wp14:anchorId="0C5A0D91" wp14:editId="1406FD98">
            <wp:extent cx="3810000" cy="47625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F9A5" w14:textId="0E4BBFB5" w:rsidR="00CC29AC" w:rsidRDefault="00CC29AC" w:rsidP="00CF1849"/>
    <w:p w14:paraId="0B063BA1" w14:textId="092A3DCC" w:rsidR="00CC29AC" w:rsidRDefault="00CC29AC" w:rsidP="00CF1849"/>
    <w:p w14:paraId="34917854" w14:textId="3C621B8C" w:rsidR="00CC29AC" w:rsidRDefault="00CC29AC" w:rsidP="00CC29AC">
      <w:pPr>
        <w:pStyle w:val="ListParagraph"/>
        <w:numPr>
          <w:ilvl w:val="0"/>
          <w:numId w:val="2"/>
        </w:numPr>
      </w:pPr>
      <w:r w:rsidRPr="00CF1849">
        <w:rPr>
          <w:b/>
          <w:bCs/>
        </w:rPr>
        <w:t>The total number of courses by</w:t>
      </w:r>
      <w:r>
        <w:rPr>
          <w:b/>
          <w:bCs/>
        </w:rPr>
        <w:t xml:space="preserve"> course subject:</w:t>
      </w:r>
    </w:p>
    <w:p w14:paraId="7855B665" w14:textId="77777777" w:rsidR="00CC29AC" w:rsidRDefault="00CC29AC" w:rsidP="00CC29AC">
      <w:pPr>
        <w:pStyle w:val="ListParagraph"/>
      </w:pPr>
    </w:p>
    <w:p w14:paraId="4FB3E771" w14:textId="77777777" w:rsidR="00CC29AC" w:rsidRDefault="00CC29AC" w:rsidP="00CC29AC">
      <w:pPr>
        <w:pStyle w:val="ListParagraph"/>
      </w:pPr>
    </w:p>
    <w:p w14:paraId="21D4C879" w14:textId="77777777" w:rsidR="00CC29AC" w:rsidRDefault="00CC29AC" w:rsidP="00CC29AC">
      <w:pPr>
        <w:pStyle w:val="ListParagraph"/>
      </w:pPr>
    </w:p>
    <w:p w14:paraId="6BBE596E" w14:textId="77777777" w:rsidR="00CC29AC" w:rsidRDefault="00CC29AC" w:rsidP="00CC29AC">
      <w:pPr>
        <w:pStyle w:val="ListParagraph"/>
      </w:pPr>
    </w:p>
    <w:p w14:paraId="6A54E46E" w14:textId="11FC6323" w:rsidR="00CC29AC" w:rsidRDefault="00CC29AC" w:rsidP="00CC29AC">
      <w:pPr>
        <w:pStyle w:val="ListParagraph"/>
      </w:pPr>
      <w:r>
        <w:rPr>
          <w:noProof/>
        </w:rPr>
        <w:lastRenderedPageBreak/>
        <w:drawing>
          <wp:inline distT="0" distB="0" distL="0" distR="0" wp14:anchorId="0476BB87" wp14:editId="28CE37C5">
            <wp:extent cx="5943600" cy="720852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E632" w14:textId="29499FD0" w:rsidR="00CC29AC" w:rsidRDefault="00CC29AC" w:rsidP="00CC29AC">
      <w:pPr>
        <w:pStyle w:val="ListParagraph"/>
      </w:pPr>
    </w:p>
    <w:p w14:paraId="0884C901" w14:textId="691FE80E" w:rsidR="00CC29AC" w:rsidRDefault="00CC29AC" w:rsidP="00CC29AC">
      <w:pPr>
        <w:pStyle w:val="ListParagraph"/>
      </w:pPr>
    </w:p>
    <w:p w14:paraId="08163FE0" w14:textId="589D1F3C" w:rsidR="00CC29AC" w:rsidRDefault="00CC29AC" w:rsidP="00CC29AC">
      <w:pPr>
        <w:pStyle w:val="ListParagraph"/>
      </w:pPr>
    </w:p>
    <w:p w14:paraId="1EC416BE" w14:textId="77777777" w:rsidR="00CC29AC" w:rsidRDefault="00CC29AC" w:rsidP="00CC29AC">
      <w:pPr>
        <w:pStyle w:val="ListParagraph"/>
      </w:pPr>
    </w:p>
    <w:p w14:paraId="592F6E79" w14:textId="00A31BB9" w:rsidR="00CC29AC" w:rsidRDefault="00CC29AC" w:rsidP="00CC29AC">
      <w:pPr>
        <w:pStyle w:val="ListParagraph"/>
      </w:pPr>
    </w:p>
    <w:p w14:paraId="0C6B4726" w14:textId="1EDDDD40" w:rsidR="00CC29AC" w:rsidRPr="00CC29AC" w:rsidRDefault="00CC29AC" w:rsidP="00CC29AC">
      <w:pPr>
        <w:pStyle w:val="ListParagraph"/>
        <w:numPr>
          <w:ilvl w:val="0"/>
          <w:numId w:val="2"/>
        </w:numPr>
      </w:pPr>
      <w:r w:rsidRPr="00CF1849">
        <w:rPr>
          <w:b/>
          <w:bCs/>
        </w:rPr>
        <w:lastRenderedPageBreak/>
        <w:t xml:space="preserve">The total number of </w:t>
      </w:r>
      <w:r>
        <w:rPr>
          <w:b/>
          <w:bCs/>
        </w:rPr>
        <w:t>participants and Certified students</w:t>
      </w:r>
      <w:r w:rsidRPr="00CF1849">
        <w:rPr>
          <w:b/>
          <w:bCs/>
        </w:rPr>
        <w:t xml:space="preserve"> by</w:t>
      </w:r>
      <w:r>
        <w:rPr>
          <w:b/>
          <w:bCs/>
        </w:rPr>
        <w:t xml:space="preserve"> subject</w:t>
      </w:r>
    </w:p>
    <w:p w14:paraId="407DAFC0" w14:textId="30CC27E0" w:rsidR="00CC29AC" w:rsidRDefault="00CC29AC" w:rsidP="00CC29AC">
      <w:pPr>
        <w:pStyle w:val="ListParagraph"/>
        <w:rPr>
          <w:b/>
          <w:bCs/>
        </w:rPr>
      </w:pPr>
    </w:p>
    <w:p w14:paraId="23228F06" w14:textId="38108A45" w:rsidR="00CC29AC" w:rsidRDefault="00CC29AC" w:rsidP="00CC29AC">
      <w:pPr>
        <w:pStyle w:val="ListParagraph"/>
      </w:pPr>
      <w:r>
        <w:rPr>
          <w:noProof/>
        </w:rPr>
        <w:drawing>
          <wp:inline distT="0" distB="0" distL="0" distR="0" wp14:anchorId="2A22359F" wp14:editId="6E11B318">
            <wp:extent cx="5943600" cy="720852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37EE" w14:textId="46F64D32" w:rsidR="00CC29AC" w:rsidRDefault="00CC29AC" w:rsidP="00CC29AC">
      <w:pPr>
        <w:pStyle w:val="ListParagraph"/>
      </w:pPr>
    </w:p>
    <w:p w14:paraId="71FC5F9D" w14:textId="79ECEBD0" w:rsidR="00CC29AC" w:rsidRDefault="00CC29AC" w:rsidP="00CC29AC">
      <w:pPr>
        <w:pStyle w:val="ListParagraph"/>
      </w:pPr>
    </w:p>
    <w:p w14:paraId="7B885E09" w14:textId="398C6C11" w:rsidR="00CC29AC" w:rsidRDefault="00CC29AC" w:rsidP="00CC29AC">
      <w:pPr>
        <w:pStyle w:val="ListParagraph"/>
      </w:pPr>
    </w:p>
    <w:p w14:paraId="63E28F7B" w14:textId="54DE8061" w:rsidR="00CC29AC" w:rsidRPr="00CC29AC" w:rsidRDefault="00CC29AC" w:rsidP="00CC29AC">
      <w:pPr>
        <w:pStyle w:val="ListParagraph"/>
        <w:numPr>
          <w:ilvl w:val="0"/>
          <w:numId w:val="2"/>
        </w:numPr>
      </w:pPr>
      <w:r w:rsidRPr="00CF1849">
        <w:rPr>
          <w:b/>
          <w:bCs/>
        </w:rPr>
        <w:lastRenderedPageBreak/>
        <w:t xml:space="preserve">The total number of </w:t>
      </w:r>
      <w:r>
        <w:rPr>
          <w:b/>
          <w:bCs/>
        </w:rPr>
        <w:t>participants and Certified students</w:t>
      </w:r>
      <w:r w:rsidRPr="00CF1849">
        <w:rPr>
          <w:b/>
          <w:bCs/>
        </w:rPr>
        <w:t xml:space="preserve"> by</w:t>
      </w:r>
      <w:r>
        <w:rPr>
          <w:b/>
          <w:bCs/>
        </w:rPr>
        <w:t xml:space="preserve"> subject and by year</w:t>
      </w:r>
    </w:p>
    <w:p w14:paraId="5B1A981F" w14:textId="21CC67AB" w:rsidR="00CC29AC" w:rsidRDefault="00CC29AC" w:rsidP="00CC29AC">
      <w:pPr>
        <w:pStyle w:val="ListParagraph"/>
      </w:pPr>
    </w:p>
    <w:p w14:paraId="39B1D0E1" w14:textId="08568578" w:rsidR="00CC29AC" w:rsidRDefault="00CC29AC" w:rsidP="00CC29AC">
      <w:pPr>
        <w:pStyle w:val="ListParagraph"/>
      </w:pPr>
      <w:r w:rsidRPr="00CC29AC">
        <w:rPr>
          <w:noProof/>
        </w:rPr>
        <w:drawing>
          <wp:inline distT="0" distB="0" distL="0" distR="0" wp14:anchorId="6271AA57" wp14:editId="247B2122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C2B" w14:textId="00B91EEE" w:rsidR="00CC29AC" w:rsidRDefault="00CC29AC" w:rsidP="00CC29AC"/>
    <w:p w14:paraId="58E43181" w14:textId="454BFFAD" w:rsidR="00CC29AC" w:rsidRDefault="00CC29AC" w:rsidP="00CC29AC"/>
    <w:p w14:paraId="0F9C5EAD" w14:textId="77777777" w:rsidR="00CC29AC" w:rsidRDefault="00CC29AC" w:rsidP="00CC29AC"/>
    <w:sectPr w:rsidR="00CC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1715B"/>
    <w:multiLevelType w:val="hybridMultilevel"/>
    <w:tmpl w:val="518E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A2933"/>
    <w:multiLevelType w:val="hybridMultilevel"/>
    <w:tmpl w:val="CB96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A0"/>
    <w:rsid w:val="000F0AB7"/>
    <w:rsid w:val="001909A0"/>
    <w:rsid w:val="001D3D03"/>
    <w:rsid w:val="003C67A3"/>
    <w:rsid w:val="006F1005"/>
    <w:rsid w:val="00766CCB"/>
    <w:rsid w:val="007C238F"/>
    <w:rsid w:val="00A16D56"/>
    <w:rsid w:val="00CC29AC"/>
    <w:rsid w:val="00CC7659"/>
    <w:rsid w:val="00CF1849"/>
    <w:rsid w:val="00E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F11C"/>
  <w15:chartTrackingRefBased/>
  <w15:docId w15:val="{34F80A5E-E5B3-40D0-9904-B96E08E1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Sun</dc:creator>
  <cp:keywords/>
  <dc:description/>
  <cp:lastModifiedBy>Qi Sun</cp:lastModifiedBy>
  <cp:revision>10</cp:revision>
  <dcterms:created xsi:type="dcterms:W3CDTF">2020-10-11T22:58:00Z</dcterms:created>
  <dcterms:modified xsi:type="dcterms:W3CDTF">2022-02-21T00:30:00Z</dcterms:modified>
</cp:coreProperties>
</file>