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300" w:lineRule="auto"/>
        <w:rPr>
          <w:b w:val="1"/>
          <w:bCs w:val="1"/>
          <w:sz w:val="36"/>
          <w:szCs w:val="36"/>
        </w:rPr>
      </w:pPr>
      <w:r w:rsidDel="00000000" w:rsidR="00000000" w:rsidRPr="00000000">
        <w:rPr>
          <w:b w:val="1"/>
          <w:bCs w:val="1"/>
          <w:sz w:val="36"/>
          <w:szCs w:val="36"/>
        </w:rPr>
        <w:drawing>
          <wp:anchor allowOverlap="1" behindDoc="1" distB="114300" distT="114300" distL="114300" distR="114300" hidden="0" layoutInCell="1" locked="0" relativeHeight="0" simplePos="0">
            <wp:simplePos x="0" y="0"/>
            <wp:positionH relativeFrom="margin">
              <wp:posOffset>-2628899</wp:posOffset>
            </wp:positionH>
            <wp:positionV relativeFrom="margin">
              <wp:posOffset>-1032509</wp:posOffset>
            </wp:positionV>
            <wp:extent cx="11383150" cy="11373058"/>
            <wp:effectExtent b="0" l="0" r="0" t="0"/>
            <wp:wrapNone/>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1383150" cy="11373058"/>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60" w:line="300" w:lineRule="auto"/>
        <w:rPr>
          <w:b w:val="1"/>
          <w:bCs w:val="1"/>
          <w:sz w:val="36"/>
          <w:szCs w:val="36"/>
        </w:rPr>
      </w:pPr>
      <w:r w:rsidDel="00000000" w:rsidR="00000000" w:rsidRPr="00000000">
        <w:rPr>
          <w:rtl w:val="0"/>
        </w:rPr>
      </w:r>
    </w:p>
    <w:p w:rsidR="00000000" w:rsidDel="00000000" w:rsidP="00000000" w:rsidRDefault="00000000" w:rsidRPr="00000000" w14:paraId="00000003">
      <w:pPr>
        <w:spacing w:after="60" w:line="300" w:lineRule="auto"/>
        <w:rPr>
          <w:b w:val="1"/>
          <w:bCs w:val="1"/>
          <w:sz w:val="36"/>
          <w:szCs w:val="36"/>
        </w:rPr>
      </w:pPr>
      <w:r w:rsidDel="00000000" w:rsidR="00000000" w:rsidRPr="00000000">
        <w:rPr>
          <w:rtl w:val="0"/>
        </w:rPr>
      </w:r>
    </w:p>
    <w:p w:rsidR="00000000" w:rsidDel="00000000" w:rsidP="00000000" w:rsidRDefault="00000000" w:rsidRPr="00000000" w14:paraId="00000004">
      <w:pPr>
        <w:spacing w:after="60" w:line="300" w:lineRule="auto"/>
        <w:rPr>
          <w:b w:val="1"/>
          <w:bCs w:val="1"/>
          <w:sz w:val="36"/>
          <w:szCs w:val="36"/>
        </w:rPr>
      </w:pPr>
      <w:r w:rsidDel="00000000" w:rsidR="00000000" w:rsidRPr="00000000">
        <w:rPr>
          <w:rtl w:val="0"/>
        </w:rPr>
      </w:r>
    </w:p>
    <w:p w:rsidR="00000000" w:rsidDel="00000000" w:rsidP="00000000" w:rsidRDefault="00000000" w:rsidRPr="00000000" w14:paraId="00000005">
      <w:pPr>
        <w:spacing w:after="60" w:line="300" w:lineRule="auto"/>
        <w:rPr>
          <w:b w:val="1"/>
          <w:bCs w:val="1"/>
          <w:sz w:val="36"/>
          <w:szCs w:val="36"/>
        </w:rPr>
      </w:pPr>
      <w:r w:rsidDel="00000000" w:rsidR="00000000" w:rsidRPr="00000000">
        <w:rPr>
          <w:rtl w:val="0"/>
        </w:rPr>
      </w:r>
    </w:p>
    <w:p w:rsidR="00000000" w:rsidDel="00000000" w:rsidP="00000000" w:rsidRDefault="00000000" w:rsidRPr="00000000" w14:paraId="00000006">
      <w:pPr>
        <w:spacing w:after="60" w:line="300" w:lineRule="auto"/>
        <w:rPr>
          <w:b w:val="1"/>
          <w:bCs w:val="1"/>
          <w:sz w:val="36"/>
          <w:szCs w:val="36"/>
        </w:rPr>
      </w:pPr>
      <w:r w:rsidDel="00000000" w:rsidR="00000000" w:rsidRPr="00000000">
        <w:rPr>
          <w:rtl w:val="0"/>
        </w:rPr>
      </w:r>
    </w:p>
    <w:p w:rsidR="00000000" w:rsidDel="00000000" w:rsidP="00000000" w:rsidRDefault="00000000" w:rsidRPr="00000000" w14:paraId="00000007">
      <w:pPr>
        <w:spacing w:after="60" w:line="300" w:lineRule="auto"/>
        <w:rPr>
          <w:b w:val="1"/>
          <w:bCs w:val="1"/>
          <w:sz w:val="36"/>
          <w:szCs w:val="36"/>
        </w:rPr>
      </w:pPr>
      <w:r w:rsidDel="00000000" w:rsidR="00000000" w:rsidRPr="00000000">
        <w:rPr>
          <w:rtl w:val="0"/>
        </w:rPr>
      </w:r>
    </w:p>
    <w:p w:rsidR="00000000" w:rsidDel="00000000" w:rsidP="00000000" w:rsidRDefault="00000000" w:rsidRPr="00000000" w14:paraId="00000008">
      <w:pPr>
        <w:spacing w:after="60" w:line="300" w:lineRule="auto"/>
        <w:jc w:val="center"/>
        <w:rPr>
          <w:b w:val="1"/>
          <w:bCs w:val="1"/>
          <w:sz w:val="36"/>
          <w:szCs w:val="36"/>
        </w:rPr>
      </w:pPr>
      <w:r w:rsidDel="00000000" w:rsidR="00000000" w:rsidRPr="00000000">
        <w:rPr>
          <w:rtl w:val="0"/>
        </w:rPr>
      </w:r>
    </w:p>
    <w:p w:rsidR="00000000" w:rsidDel="00000000" w:rsidP="00000000" w:rsidRDefault="00000000" w:rsidRPr="00000000" w14:paraId="00000009">
      <w:pPr>
        <w:spacing w:after="60" w:line="300" w:lineRule="auto"/>
        <w:jc w:val="center"/>
        <w:rPr>
          <w:b w:val="1"/>
          <w:bCs w:val="1"/>
          <w:sz w:val="36"/>
          <w:szCs w:val="36"/>
        </w:rPr>
      </w:pPr>
      <w:r w:rsidDel="00000000" w:rsidR="00000000" w:rsidRPr="00000000">
        <w:rPr>
          <w:rtl w:val="0"/>
        </w:rPr>
      </w:r>
    </w:p>
    <w:p w:rsidR="00000000" w:rsidDel="00000000" w:rsidP="00000000" w:rsidRDefault="00000000" w:rsidRPr="00000000" w14:paraId="0000000A">
      <w:pPr>
        <w:spacing w:after="60" w:line="300" w:lineRule="auto"/>
        <w:jc w:val="center"/>
        <w:rPr>
          <w:b w:val="1"/>
          <w:bCs w:val="1"/>
          <w:sz w:val="36"/>
          <w:szCs w:val="36"/>
        </w:rPr>
      </w:pPr>
      <w:r w:rsidDel="00000000" w:rsidR="00000000" w:rsidRPr="00000000">
        <w:rPr>
          <w:rtl w:val="0"/>
        </w:rPr>
      </w:r>
    </w:p>
    <w:p w:rsidR="00000000" w:rsidDel="00000000" w:rsidP="00000000" w:rsidRDefault="00000000" w:rsidRPr="00000000" w14:paraId="0000000B">
      <w:pPr>
        <w:spacing w:after="60" w:line="300" w:lineRule="auto"/>
        <w:jc w:val="center"/>
        <w:rPr/>
      </w:pPr>
      <w:r w:rsidDel="00000000" w:rsidR="00000000" w:rsidRPr="00000000">
        <w:rPr>
          <w:b w:val="1"/>
          <w:bCs w:val="1"/>
          <w:sz w:val="36"/>
          <w:szCs w:val="36"/>
          <w:rtl w:val="0"/>
        </w:rPr>
        <w:t xml:space="preserve">Assignment 1: Project Scope and Plan</w:t>
      </w:r>
      <w:r w:rsidDel="00000000" w:rsidR="00000000" w:rsidRPr="00000000">
        <w:rPr>
          <w:rtl w:val="0"/>
        </w:rPr>
      </w:r>
    </w:p>
    <w:p w:rsidR="00000000" w:rsidDel="00000000" w:rsidP="00000000" w:rsidRDefault="00000000" w:rsidRPr="00000000" w14:paraId="0000000C">
      <w:pPr>
        <w:spacing w:after="40" w:line="280" w:lineRule="auto"/>
        <w:jc w:val="center"/>
        <w:rPr>
          <w:sz w:val="28"/>
          <w:szCs w:val="28"/>
        </w:rPr>
      </w:pPr>
      <w:r w:rsidDel="00000000" w:rsidR="00000000" w:rsidRPr="00000000">
        <w:rPr>
          <w:color w:val="55607a"/>
          <w:sz w:val="28"/>
          <w:szCs w:val="28"/>
          <w:rtl w:val="0"/>
        </w:rPr>
        <w:t xml:space="preserve">Team 9 · CAM_DS_401_P126 Employer Project</w:t>
      </w:r>
      <w:r w:rsidDel="00000000" w:rsidR="00000000" w:rsidRPr="00000000">
        <w:rPr>
          <w:rtl w:val="0"/>
        </w:rPr>
      </w:r>
    </w:p>
    <w:p w:rsidR="00000000" w:rsidDel="00000000" w:rsidP="00000000" w:rsidRDefault="00000000" w:rsidRPr="00000000" w14:paraId="0000000D">
      <w:pPr>
        <w:spacing w:after="40" w:line="280" w:lineRule="auto"/>
        <w:jc w:val="center"/>
        <w:rPr>
          <w:sz w:val="24"/>
          <w:szCs w:val="24"/>
        </w:rPr>
      </w:pPr>
      <w:r w:rsidDel="00000000" w:rsidR="00000000" w:rsidRPr="00000000">
        <w:rPr>
          <w:color w:val="55607a"/>
          <w:sz w:val="24"/>
          <w:szCs w:val="24"/>
          <w:rtl w:val="0"/>
        </w:rPr>
        <w:t xml:space="preserve">Employer Partner: Bank of England · Firms in scope: HSBC and Barclays</w:t>
      </w:r>
      <w:r w:rsidDel="00000000" w:rsidR="00000000" w:rsidRPr="00000000">
        <w:rPr>
          <w:rtl w:val="0"/>
        </w:rPr>
      </w:r>
    </w:p>
    <w:p w:rsidR="00000000" w:rsidDel="00000000" w:rsidP="00000000" w:rsidRDefault="00000000" w:rsidRPr="00000000" w14:paraId="0000000E">
      <w:pPr>
        <w:spacing w:after="40" w:line="280" w:lineRule="auto"/>
        <w:jc w:val="center"/>
        <w:rPr>
          <w:sz w:val="24"/>
          <w:szCs w:val="24"/>
        </w:rPr>
      </w:pPr>
      <w:r w:rsidDel="00000000" w:rsidR="00000000" w:rsidRPr="00000000">
        <w:rPr>
          <w:color w:val="55607a"/>
          <w:rtl w:val="0"/>
        </w:rPr>
        <w:t xml:space="preserve">Team: Susana Venda, Tasneem Ahmad, Qianyi Sun, Debanjan Mukhopadhyay, Rafael Navas, Bupathi Muthukumar, Aidan Cameron </w:t>
      </w:r>
      <w:r w:rsidDel="00000000" w:rsidR="00000000" w:rsidRPr="00000000">
        <w:rPr>
          <w:rtl w:val="0"/>
        </w:rPr>
      </w:r>
    </w:p>
    <w:p w:rsidR="00000000" w:rsidDel="00000000" w:rsidP="00000000" w:rsidRDefault="00000000" w:rsidRPr="00000000" w14:paraId="0000000F">
      <w:pPr>
        <w:spacing w:after="60" w:line="300" w:lineRule="auto"/>
        <w:jc w:val="center"/>
        <w:rPr>
          <w:b w:val="1"/>
          <w:bCs w:val="1"/>
          <w:sz w:val="36"/>
          <w:szCs w:val="36"/>
        </w:rPr>
      </w:pPr>
      <w:r w:rsidDel="00000000" w:rsidR="00000000" w:rsidRPr="00000000">
        <w:rPr>
          <w:color w:val="808aa1"/>
          <w:sz w:val="20"/>
          <w:szCs w:val="20"/>
          <w:rtl w:val="0"/>
        </w:rPr>
        <w:t xml:space="preserve">Submitted 14 September 2026 · Word count, sections 1–4: </w:t>
      </w:r>
      <w:r w:rsidDel="00000000" w:rsidR="00000000" w:rsidRPr="00000000">
        <w:rPr>
          <w:color w:val="808aa1"/>
          <w:sz w:val="20"/>
          <w:szCs w:val="20"/>
          <w:highlight w:val="yellow"/>
          <w:rtl w:val="0"/>
        </w:rPr>
        <w:t xml:space="preserve">1027</w:t>
      </w:r>
      <w:r w:rsidDel="00000000" w:rsidR="00000000" w:rsidRPr="00000000">
        <w:rPr>
          <w:color w:val="808aa1"/>
          <w:sz w:val="20"/>
          <w:szCs w:val="20"/>
          <w:rtl w:val="0"/>
        </w:rPr>
        <w:t xml:space="preserve"> · Appendices excluded</w:t>
      </w:r>
      <w:r w:rsidDel="00000000" w:rsidR="00000000" w:rsidRPr="00000000">
        <w:br w:type="page"/>
      </w:r>
      <w:r w:rsidDel="00000000" w:rsidR="00000000" w:rsidRPr="00000000">
        <w:rPr>
          <w:rtl w:val="0"/>
        </w:rPr>
      </w:r>
    </w:p>
    <w:p w:rsidR="00000000" w:rsidDel="00000000" w:rsidP="00000000" w:rsidRDefault="00000000" w:rsidRPr="00000000" w14:paraId="00000010">
      <w:pPr>
        <w:spacing w:after="160" w:before="320" w:line="360" w:lineRule="auto"/>
        <w:jc w:val="center"/>
        <w:rPr>
          <w:b w:val="1"/>
          <w:bCs w:val="1"/>
          <w:sz w:val="28"/>
          <w:szCs w:val="28"/>
        </w:rPr>
      </w:pPr>
      <w:r w:rsidDel="00000000" w:rsidR="00000000" w:rsidRPr="00000000">
        <w:rPr>
          <w:b w:val="1"/>
          <w:bCs w:val="1"/>
          <w:sz w:val="28"/>
          <w:szCs w:val="28"/>
          <w:rtl w:val="0"/>
        </w:rPr>
        <w:t xml:space="preserve">Contents</w:t>
      </w:r>
    </w:p>
    <w:sdt>
      <w:sdtPr>
        <w:id w:val="30023778"/>
        <w:docPartObj>
          <w:docPartGallery w:val="Table of Contents"/>
          <w:docPartUnique w:val="1"/>
        </w:docPartObj>
      </w:sdtPr>
      <w:sdtContent>
        <w:p w:rsidR="00000000" w:rsidDel="00000000" w:rsidP="00000000" w:rsidRDefault="00000000" w:rsidRPr="00000000" w14:paraId="00000011">
          <w:pPr>
            <w:widowControl w:val="0"/>
            <w:tabs>
              <w:tab w:val="right" w:leader="dot" w:pos="12000"/>
            </w:tabs>
            <w:spacing w:before="60" w:lineRule="auto"/>
            <w:rPr>
              <w:b w:val="0"/>
              <w:bCs w:val="0"/>
              <w:color w:val="1155cc"/>
              <w:u w:val="singl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Background and problem statement</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rPr>
              <w:b w:val="0"/>
              <w:bCs w:val="0"/>
              <w:color w:val="1155cc"/>
              <w:u w:val="singl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Team roles and ways of working</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rPr>
              <w:b w:val="0"/>
              <w:bCs w:val="0"/>
              <w:color w:val="1155cc"/>
              <w:u w:val="singl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Project scope and plan</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rPr>
              <w:b w:val="0"/>
              <w:bCs w:val="0"/>
              <w:color w:val="1155cc"/>
              <w:u w:val="singl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Approach and work plan</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rPr>
              <w:b w:val="0"/>
              <w:bCs w:val="0"/>
              <w:color w:val="1155cc"/>
              <w:u w:val="singl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Appendix A: Project roadmap</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rPr>
              <w:b w:val="0"/>
              <w:bCs w:val="0"/>
              <w:color w:val="1155cc"/>
              <w:u w:val="singl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Appendix B: Work plan and measurable milestones</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rPr>
              <w:b w:val="0"/>
              <w:bCs w:val="0"/>
              <w:color w:val="1155cc"/>
              <w:u w:val="singl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Appendix C: Risk register</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spacing w:after="160" w:before="320" w:line="360" w:lineRule="auto"/>
        <w:jc w:val="left"/>
        <w:rPr>
          <w:b w:val="1"/>
          <w:bCs w:val="1"/>
          <w:sz w:val="28"/>
          <w:szCs w:val="28"/>
          <w:highlight w:val="yellow"/>
        </w:rPr>
      </w:pPr>
      <w:r w:rsidDel="00000000" w:rsidR="00000000" w:rsidRPr="00000000">
        <w:rPr>
          <w:b w:val="1"/>
          <w:bCs w:val="1"/>
          <w:sz w:val="28"/>
          <w:szCs w:val="28"/>
          <w:highlight w:val="yellow"/>
          <w:rtl w:val="0"/>
        </w:rPr>
        <w:t xml:space="preserve">// Taz Reminder (delete this part before submitting!)</w:t>
      </w:r>
    </w:p>
    <w:p w:rsidR="00000000" w:rsidDel="00000000" w:rsidP="00000000" w:rsidRDefault="00000000" w:rsidRPr="00000000" w14:paraId="00000019">
      <w:pPr>
        <w:spacing w:after="160" w:before="320" w:line="360" w:lineRule="auto"/>
        <w:jc w:val="left"/>
        <w:rPr>
          <w:b w:val="1"/>
          <w:bCs w:val="1"/>
          <w:sz w:val="28"/>
          <w:szCs w:val="28"/>
          <w:highlight w:val="yellow"/>
        </w:rPr>
      </w:pPr>
      <w:r w:rsidDel="00000000" w:rsidR="00000000" w:rsidRPr="00000000">
        <w:rPr>
          <w:b w:val="1"/>
          <w:bCs w:val="1"/>
          <w:sz w:val="28"/>
          <w:szCs w:val="28"/>
          <w:highlight w:val="yellow"/>
        </w:rPr>
        <w:drawing>
          <wp:inline distB="114300" distT="114300" distL="114300" distR="114300">
            <wp:extent cx="4716780" cy="5398989"/>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716780" cy="5398989"/>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1"/>
        <w:spacing w:after="160" w:before="320" w:line="360" w:lineRule="auto"/>
        <w:rPr>
          <w:b w:val="1"/>
          <w:bCs w:val="1"/>
          <w:color w:val="16223a"/>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after="160" w:before="320" w:line="360" w:lineRule="auto"/>
        <w:rPr/>
      </w:pPr>
      <w:r w:rsidDel="00000000" w:rsidR="00000000" w:rsidRPr="00000000">
        <w:rPr>
          <w:rFonts w:ascii="Arial" w:cs="Arial" w:eastAsia="Arial" w:hAnsi="Arial"/>
          <w:b w:val="1"/>
          <w:bCs w:val="1"/>
          <w:color w:val="16223a"/>
          <w:sz w:val="28"/>
          <w:szCs w:val="28"/>
          <w:rtl w:val="0"/>
        </w:rPr>
        <w:t xml:space="preserve">1. Background and problem statement</w:t>
      </w:r>
      <w:r w:rsidDel="00000000" w:rsidR="00000000" w:rsidRPr="00000000">
        <w:rPr>
          <w:rtl w:val="0"/>
        </w:rPr>
      </w:r>
    </w:p>
    <w:p w:rsidR="00000000" w:rsidDel="00000000" w:rsidP="00000000" w:rsidRDefault="00000000" w:rsidRPr="00000000" w14:paraId="0000001C">
      <w:pPr>
        <w:spacing w:after="160" w:line="360" w:lineRule="auto"/>
        <w:jc w:val="both"/>
        <w:rPr/>
      </w:pPr>
      <w:r w:rsidDel="00000000" w:rsidR="00000000" w:rsidRPr="00000000">
        <w:rPr>
          <w:rFonts w:ascii="Arial" w:cs="Arial" w:eastAsia="Arial" w:hAnsi="Arial"/>
          <w:sz w:val="22"/>
          <w:szCs w:val="22"/>
          <w:rtl w:val="0"/>
        </w:rPr>
        <w:t xml:space="preserve">The Prudential Regulation Authority (PRA) supervises around 1,500 financial firms, drawing primarily on structured regulatory returns submitted through the Bank of England's (BoE</w:t>
      </w:r>
      <w:r w:rsidDel="00000000" w:rsidR="00000000" w:rsidRPr="00000000">
        <w:rPr>
          <w:rtl w:val="0"/>
        </w:rPr>
        <w:t xml:space="preserve">)</w:t>
      </w:r>
      <w:r w:rsidDel="00000000" w:rsidR="00000000" w:rsidRPr="00000000">
        <w:rPr>
          <w:rFonts w:ascii="Arial" w:cs="Arial" w:eastAsia="Arial" w:hAnsi="Arial"/>
          <w:sz w:val="22"/>
          <w:szCs w:val="22"/>
          <w:rtl w:val="0"/>
        </w:rPr>
        <w:t xml:space="preserve"> electronic reporting pipeline and validated against thousands of defined data points.  Quarterly results announcements sit outside that pipeline. They are unstructured, they combine a curated management presentation with an unscripted analyst question-and-answer (Q&amp;A</w:t>
      </w:r>
      <w:r w:rsidDel="00000000" w:rsidR="00000000" w:rsidRPr="00000000">
        <w:rPr>
          <w:rtl w:val="0"/>
        </w:rPr>
        <w:t xml:space="preserve">)</w:t>
      </w:r>
      <w:r w:rsidDel="00000000" w:rsidR="00000000" w:rsidRPr="00000000">
        <w:rPr>
          <w:rFonts w:ascii="Arial" w:cs="Arial" w:eastAsia="Arial" w:hAnsi="Arial"/>
          <w:sz w:val="22"/>
          <w:szCs w:val="22"/>
          <w:rtl w:val="0"/>
        </w:rPr>
        <w:t xml:space="preserve"> session, and interpreting them demands both financial and technical expertise.  Because they are expensive to read at scale, whatever supervisory signal they contain is not systematically used.</w:t>
      </w:r>
      <w:r w:rsidDel="00000000" w:rsidR="00000000" w:rsidRPr="00000000">
        <w:rPr>
          <w:rtl w:val="0"/>
        </w:rPr>
        <w:t xml:space="preserve">  Our problem is therefore </w:t>
      </w:r>
      <w:r w:rsidDel="00000000" w:rsidR="00000000" w:rsidRPr="00000000">
        <w:rPr>
          <w:i w:val="1"/>
          <w:iCs w:val="1"/>
          <w:rtl w:val="0"/>
        </w:rPr>
        <w:t xml:space="preserve">not </w:t>
      </w:r>
      <w:r w:rsidDel="00000000" w:rsidR="00000000" w:rsidRPr="00000000">
        <w:rPr>
          <w:rtl w:val="0"/>
        </w:rPr>
        <w:t xml:space="preserve">whether earnings calls can be summarised, but </w:t>
      </w:r>
      <w:r w:rsidDel="00000000" w:rsidR="00000000" w:rsidRPr="00000000">
        <w:rPr>
          <w:i w:val="1"/>
          <w:iCs w:val="1"/>
          <w:rtl w:val="0"/>
        </w:rPr>
        <w:t xml:space="preserve">whether they carry information that the reported figures do not</w:t>
      </w:r>
      <w:r w:rsidDel="00000000" w:rsidR="00000000" w:rsidRPr="00000000">
        <w:rPr>
          <w:rtl w:val="0"/>
        </w:rPr>
        <w:t xml:space="preserve">.</w:t>
      </w:r>
    </w:p>
    <w:p w:rsidR="00000000" w:rsidDel="00000000" w:rsidP="00000000" w:rsidRDefault="00000000" w:rsidRPr="00000000" w14:paraId="0000001D">
      <w:pPr>
        <w:spacing w:after="160" w:line="360" w:lineRule="auto"/>
        <w:jc w:val="both"/>
        <w:rPr/>
      </w:pPr>
      <w:r w:rsidDel="00000000" w:rsidR="00000000" w:rsidRPr="00000000">
        <w:rPr>
          <w:b w:val="1"/>
          <w:bCs w:val="1"/>
          <w:rtl w:val="0"/>
        </w:rPr>
        <w:t xml:space="preserve">Problem Statement:</w:t>
      </w:r>
      <w:r w:rsidDel="00000000" w:rsidR="00000000" w:rsidRPr="00000000">
        <w:rPr>
          <w:rtl w:val="0"/>
        </w:rPr>
        <w:t xml:space="preserve"> </w:t>
      </w:r>
    </w:p>
    <w:p w:rsidR="00000000" w:rsidDel="00000000" w:rsidP="00000000" w:rsidRDefault="00000000" w:rsidRPr="00000000" w14:paraId="0000001E">
      <w:pPr>
        <w:spacing w:after="160" w:line="360" w:lineRule="auto"/>
        <w:jc w:val="both"/>
        <w:rPr/>
      </w:pPr>
      <w:r w:rsidDel="00000000" w:rsidR="00000000" w:rsidRPr="00000000">
        <w:rPr>
          <w:rtl w:val="0"/>
        </w:rPr>
        <w:t xml:space="preserve">Our overarching problem statement is therefore “</w:t>
      </w:r>
      <w:r w:rsidDel="00000000" w:rsidR="00000000" w:rsidRPr="00000000">
        <w:rPr>
          <w:b w:val="1"/>
          <w:bCs w:val="1"/>
          <w:i w:val="1"/>
          <w:iCs w:val="1"/>
          <w:rtl w:val="0"/>
        </w:rPr>
        <w:t xml:space="preserve">Can NLP and generative AI extract topic-level, sentiment-level and summary-level signals, from globally systemically important banks’ [G-SIB(s)] earnings call transcripts, reveal insights that the PRA can use for early risk assessment?</w:t>
      </w:r>
      <w:r w:rsidDel="00000000" w:rsidR="00000000" w:rsidRPr="00000000">
        <w:rPr>
          <w:rtl w:val="0"/>
        </w:rPr>
        <w:t xml:space="preserve">”.</w:t>
      </w:r>
    </w:p>
    <w:p w:rsidR="00000000" w:rsidDel="00000000" w:rsidP="00000000" w:rsidRDefault="00000000" w:rsidRPr="00000000" w14:paraId="0000001F">
      <w:pPr>
        <w:spacing w:after="160" w:line="360" w:lineRule="auto"/>
        <w:jc w:val="both"/>
        <w:rPr/>
      </w:pPr>
      <w:r w:rsidDel="00000000" w:rsidR="00000000" w:rsidRPr="00000000">
        <w:rPr>
          <w:rtl w:val="0"/>
        </w:rPr>
        <w:t xml:space="preserve">Our team’s </w:t>
      </w:r>
      <w:r w:rsidDel="00000000" w:rsidR="00000000" w:rsidRPr="00000000">
        <w:rPr>
          <w:u w:val="single"/>
          <w:rtl w:val="0"/>
        </w:rPr>
        <w:t xml:space="preserve">specific problem statement</w:t>
      </w:r>
      <w:r w:rsidDel="00000000" w:rsidR="00000000" w:rsidRPr="00000000">
        <w:rPr>
          <w:rtl w:val="0"/>
        </w:rPr>
        <w:t xml:space="preserve">, adopted to close the PRA’s problem gap is:</w:t>
      </w:r>
    </w:p>
    <w:tbl>
      <w:tblPr>
        <w:tblStyle w:val="Table1"/>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160" w:line="360" w:lineRule="auto"/>
              <w:jc w:val="both"/>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Do quarterly earnings announcements and analyst Q&amp;A carry a leading signal about a firm's prudential condition that reported financial metrics alone don't capture?</w:t>
            </w:r>
            <w:r w:rsidDel="00000000" w:rsidR="00000000" w:rsidRPr="00000000">
              <w:rPr>
                <w:i w:val="1"/>
                <w:iCs w:val="1"/>
                <w:rtl w:val="0"/>
              </w:rPr>
              <w:t xml:space="preserve">”</w:t>
            </w:r>
          </w:p>
        </w:tc>
      </w:tr>
    </w:tbl>
    <w:p w:rsidR="00000000" w:rsidDel="00000000" w:rsidP="00000000" w:rsidRDefault="00000000" w:rsidRPr="00000000" w14:paraId="00000021">
      <w:pPr>
        <w:spacing w:after="160" w:line="360" w:lineRule="auto"/>
        <w:jc w:val="both"/>
        <w:rPr/>
      </w:pPr>
      <w:r w:rsidDel="00000000" w:rsidR="00000000" w:rsidRPr="00000000">
        <w:rPr>
          <w:rtl w:val="0"/>
        </w:rPr>
      </w:r>
    </w:p>
    <w:p w:rsidR="00000000" w:rsidDel="00000000" w:rsidP="00000000" w:rsidRDefault="00000000" w:rsidRPr="00000000" w14:paraId="00000022">
      <w:pPr>
        <w:spacing w:after="160" w:line="360" w:lineRule="auto"/>
        <w:jc w:val="both"/>
        <w:rPr/>
      </w:pPr>
      <w:r w:rsidDel="00000000" w:rsidR="00000000" w:rsidRPr="00000000">
        <w:rPr>
          <w:rFonts w:ascii="Arial" w:cs="Arial" w:eastAsia="Arial" w:hAnsi="Arial"/>
          <w:sz w:val="22"/>
          <w:szCs w:val="22"/>
          <w:rtl w:val="0"/>
        </w:rPr>
        <w:t xml:space="preserve">We will test three questions for two peer</w:t>
      </w:r>
      <w:r w:rsidDel="00000000" w:rsidR="00000000" w:rsidRPr="00000000">
        <w:rPr>
          <w:rtl w:val="0"/>
        </w:rPr>
        <w:t xml:space="preserve"> </w:t>
      </w:r>
      <w:r w:rsidDel="00000000" w:rsidR="00000000" w:rsidRPr="00000000">
        <w:rPr>
          <w:rFonts w:ascii="Arial" w:cs="Arial" w:eastAsia="Arial" w:hAnsi="Arial"/>
          <w:sz w:val="22"/>
          <w:szCs w:val="22"/>
          <w:rtl w:val="0"/>
        </w:rPr>
        <w:t xml:space="preserve">G-SIB</w:t>
      </w:r>
      <w:r w:rsidDel="00000000" w:rsidR="00000000" w:rsidRPr="00000000">
        <w:rPr>
          <w:rtl w:val="0"/>
        </w:rPr>
        <w:t xml:space="preserve">;</w:t>
      </w:r>
      <w:r w:rsidDel="00000000" w:rsidR="00000000" w:rsidRPr="00000000">
        <w:rPr>
          <w:rFonts w:ascii="Arial" w:cs="Arial" w:eastAsia="Arial" w:hAnsi="Arial"/>
          <w:sz w:val="22"/>
          <w:szCs w:val="22"/>
          <w:rtl w:val="0"/>
        </w:rPr>
        <w:t xml:space="preserve"> HSBC and Barclays: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460" w:right="0" w:hanging="240"/>
        <w:jc w:val="left"/>
        <w:rPr/>
      </w:pPr>
      <w:r w:rsidDel="00000000" w:rsidR="00000000" w:rsidRPr="00000000">
        <w:rPr>
          <w:rFonts w:ascii="Arial" w:cs="Arial" w:eastAsia="Arial" w:hAnsi="Arial"/>
          <w:b w:val="0"/>
          <w:bCs w:val="0"/>
          <w:i w:val="0"/>
          <w:iCs w:val="0"/>
          <w:smallCaps w:val="0"/>
          <w:strike w:val="0"/>
          <w:color w:val="16223a"/>
          <w:sz w:val="22"/>
          <w:szCs w:val="22"/>
          <w:u w:val="none"/>
          <w:shd w:fill="auto" w:val="clear"/>
          <w:vertAlign w:val="baseline"/>
          <w:rtl w:val="0"/>
        </w:rPr>
        <w:t xml:space="preserve">Do the topics analysts raise, and the sentiment attached to them, shift measurably across successive quarters?</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460" w:right="0" w:hanging="240"/>
        <w:jc w:val="left"/>
        <w:rPr/>
      </w:pPr>
      <w:r w:rsidDel="00000000" w:rsidR="00000000" w:rsidRPr="00000000">
        <w:rPr>
          <w:rFonts w:ascii="Arial" w:cs="Arial" w:eastAsia="Arial" w:hAnsi="Arial"/>
          <w:b w:val="0"/>
          <w:bCs w:val="0"/>
          <w:i w:val="0"/>
          <w:iCs w:val="0"/>
          <w:smallCaps w:val="0"/>
          <w:strike w:val="0"/>
          <w:color w:val="16223a"/>
          <w:sz w:val="22"/>
          <w:szCs w:val="22"/>
          <w:u w:val="none"/>
          <w:shd w:fill="auto" w:val="clear"/>
          <w:vertAlign w:val="baseline"/>
          <w:rtl w:val="0"/>
        </w:rPr>
        <w:t xml:space="preserve">Does management's answering behaviour </w:t>
      </w:r>
      <w:r w:rsidDel="00000000" w:rsidR="00000000" w:rsidRPr="00000000">
        <w:rPr>
          <w:rtl w:val="0"/>
        </w:rPr>
        <w:t xml:space="preserve">(e.g. </w:t>
      </w:r>
      <w:r w:rsidDel="00000000" w:rsidR="00000000" w:rsidRPr="00000000">
        <w:rPr>
          <w:rFonts w:ascii="Arial" w:cs="Arial" w:eastAsia="Arial" w:hAnsi="Arial"/>
          <w:b w:val="0"/>
          <w:bCs w:val="0"/>
          <w:i w:val="0"/>
          <w:iCs w:val="0"/>
          <w:smallCaps w:val="0"/>
          <w:strike w:val="0"/>
          <w:color w:val="16223a"/>
          <w:sz w:val="22"/>
          <w:szCs w:val="22"/>
          <w:u w:val="none"/>
          <w:shd w:fill="auto" w:val="clear"/>
          <w:vertAlign w:val="baseline"/>
          <w:rtl w:val="0"/>
        </w:rPr>
        <w:t xml:space="preserve">directness, whether a requested metric is supplied, whether the answer stays on topic or instead shows avoidance</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6223a"/>
          <w:sz w:val="22"/>
          <w:szCs w:val="22"/>
          <w:u w:val="none"/>
          <w:shd w:fill="auto" w:val="clear"/>
          <w:vertAlign w:val="baseline"/>
          <w:rtl w:val="0"/>
        </w:rPr>
        <w:t xml:space="preserve"> change in ways that map onto prudential risk categories?</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460" w:right="0" w:hanging="240"/>
        <w:jc w:val="left"/>
        <w:rPr/>
      </w:pPr>
      <w:r w:rsidDel="00000000" w:rsidR="00000000" w:rsidRPr="00000000">
        <w:rPr>
          <w:rFonts w:ascii="Arial" w:cs="Arial" w:eastAsia="Arial" w:hAnsi="Arial"/>
          <w:b w:val="0"/>
          <w:bCs w:val="0"/>
          <w:i w:val="0"/>
          <w:iCs w:val="0"/>
          <w:smallCaps w:val="0"/>
          <w:strike w:val="0"/>
          <w:color w:val="16223a"/>
          <w:sz w:val="22"/>
          <w:szCs w:val="22"/>
          <w:u w:val="none"/>
          <w:shd w:fill="auto" w:val="clear"/>
          <w:vertAlign w:val="baseline"/>
          <w:rtl w:val="0"/>
        </w:rPr>
        <w:t xml:space="preserve">Do two peers diverge on the same topic in the same quarter?</w:t>
      </w:r>
    </w:p>
    <w:p w:rsidR="00000000" w:rsidDel="00000000" w:rsidP="00000000" w:rsidRDefault="00000000" w:rsidRPr="00000000" w14:paraId="00000026">
      <w:pPr>
        <w:spacing w:after="160" w:line="360" w:lineRule="auto"/>
        <w:jc w:val="both"/>
        <w:rPr/>
      </w:pPr>
      <w:r w:rsidDel="00000000" w:rsidR="00000000" w:rsidRPr="00000000">
        <w:rPr>
          <w:rFonts w:ascii="Arial" w:cs="Arial" w:eastAsia="Arial" w:hAnsi="Arial"/>
          <w:sz w:val="22"/>
          <w:szCs w:val="22"/>
          <w:rtl w:val="0"/>
        </w:rPr>
        <w:t xml:space="preserve">Success is a reproducible method and an evidenced answer, including a well-supported negative one, rather than a risk assessment of either firm.</w:t>
      </w:r>
      <w:r w:rsidDel="00000000" w:rsidR="00000000" w:rsidRPr="00000000">
        <w:rPr>
          <w:rtl w:val="0"/>
        </w:rPr>
      </w:r>
    </w:p>
    <w:p w:rsidR="00000000" w:rsidDel="00000000" w:rsidP="00000000" w:rsidRDefault="00000000" w:rsidRPr="00000000" w14:paraId="00000027">
      <w:pPr>
        <w:pStyle w:val="Heading1"/>
        <w:spacing w:after="160" w:before="320" w:line="360" w:lineRule="auto"/>
        <w:rPr/>
      </w:pPr>
      <w:r w:rsidDel="00000000" w:rsidR="00000000" w:rsidRPr="00000000">
        <w:rPr>
          <w:rFonts w:ascii="Arial" w:cs="Arial" w:eastAsia="Arial" w:hAnsi="Arial"/>
          <w:b w:val="1"/>
          <w:bCs w:val="1"/>
          <w:color w:val="16223a"/>
          <w:sz w:val="28"/>
          <w:szCs w:val="28"/>
          <w:rtl w:val="0"/>
        </w:rPr>
        <w:t xml:space="preserve">2. Team roles and ways of working</w:t>
      </w:r>
      <w:r w:rsidDel="00000000" w:rsidR="00000000" w:rsidRPr="00000000">
        <w:rPr>
          <w:rtl w:val="0"/>
        </w:rPr>
      </w:r>
    </w:p>
    <w:p w:rsidR="00000000" w:rsidDel="00000000" w:rsidP="00000000" w:rsidRDefault="00000000" w:rsidRPr="00000000" w14:paraId="00000028">
      <w:pPr>
        <w:spacing w:after="160" w:line="360" w:lineRule="auto"/>
        <w:jc w:val="both"/>
        <w:rPr>
          <w:rFonts w:ascii="Arial" w:cs="Arial" w:eastAsia="Arial" w:hAnsi="Arial"/>
          <w:sz w:val="22"/>
          <w:szCs w:val="22"/>
        </w:rPr>
        <w:sectPr>
          <w:headerReference r:id="rId12" w:type="default"/>
          <w:headerReference r:id="rId13" w:type="first"/>
          <w:footerReference r:id="rId14" w:type="default"/>
          <w:footerReference r:id="rId15" w:type="first"/>
          <w:pgSz w:h="16838" w:w="11906" w:orient="portrait"/>
          <w:pgMar w:bottom="1134" w:top="1134" w:left="1134" w:right="1134" w:header="708" w:footer="708"/>
          <w:pgNumType w:start="0"/>
          <w:titlePg w:val="1"/>
        </w:sectPr>
      </w:pPr>
      <w:r w:rsidDel="00000000" w:rsidR="00000000" w:rsidRPr="00000000">
        <w:rPr>
          <w:rFonts w:ascii="Arial" w:cs="Arial" w:eastAsia="Arial" w:hAnsi="Arial"/>
          <w:sz w:val="22"/>
          <w:szCs w:val="22"/>
          <w:rtl w:val="0"/>
        </w:rPr>
        <w:t xml:space="preserve">Our team of seven is organised around the five components of the analytical pipeline, with pairs on the two components where a failure would stall everything downstream</w:t>
      </w:r>
    </w:p>
    <w:p w:rsidR="00000000" w:rsidDel="00000000" w:rsidP="00000000" w:rsidRDefault="00000000" w:rsidRPr="00000000" w14:paraId="00000029">
      <w:pPr>
        <w:spacing w:after="140" w:lineRule="auto"/>
        <w:jc w:val="both"/>
        <w:rPr>
          <w:rFonts w:ascii="Times New Roman" w:cs="Times New Roman" w:eastAsia="Times New Roman" w:hAnsi="Times New Roman"/>
          <w:color w:val="000000"/>
          <w:sz w:val="20"/>
          <w:szCs w:val="20"/>
        </w:rPr>
      </w:pPr>
      <w:r w:rsidDel="00000000" w:rsidR="00000000" w:rsidRPr="00000000">
        <w:rPr>
          <w:rtl w:val="0"/>
        </w:rPr>
      </w:r>
    </w:p>
    <w:tbl>
      <w:tblPr>
        <w:tblStyle w:val="Table2"/>
        <w:tblW w:w="14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863.0000000000007"/>
        <w:gridCol w:w="5336.999999999999"/>
        <w:gridCol w:w="3480"/>
        <w:gridCol w:w="2430"/>
        <w:tblGridChange w:id="0">
          <w:tblGrid>
            <w:gridCol w:w="1575"/>
            <w:gridCol w:w="1863.0000000000007"/>
            <w:gridCol w:w="5336.999999999999"/>
            <w:gridCol w:w="3480"/>
            <w:gridCol w:w="2430"/>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Role</w:t>
            </w:r>
          </w:p>
        </w:tc>
        <w:tc>
          <w:tcPr>
            <w:shd w:fill="1c4587"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Owner</w:t>
            </w:r>
          </w:p>
        </w:tc>
        <w:tc>
          <w:tcPr>
            <w:shd w:fill="1c4587"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Responsibility</w:t>
            </w:r>
          </w:p>
        </w:tc>
        <w:tc>
          <w:tcPr>
            <w:shd w:fill="1c4587"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Drawing on Strengths</w:t>
            </w:r>
          </w:p>
        </w:tc>
        <w:tc>
          <w:tcPr>
            <w:shd w:fill="1c4587"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Involved (in addition to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20"/>
                <w:szCs w:val="20"/>
              </w:rPr>
            </w:pPr>
            <w:r w:rsidDel="00000000" w:rsidR="00000000" w:rsidRPr="00000000">
              <w:rPr>
                <w:color w:val="000000"/>
                <w:sz w:val="20"/>
                <w:szCs w:val="20"/>
                <w:rtl w:val="0"/>
              </w:rPr>
              <w:t xml:space="preserve">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20"/>
                <w:szCs w:val="20"/>
              </w:rPr>
            </w:pPr>
            <w:r w:rsidDel="00000000" w:rsidR="00000000" w:rsidRPr="00000000">
              <w:rPr>
                <w:color w:val="000000"/>
                <w:sz w:val="20"/>
                <w:szCs w:val="20"/>
                <w:rtl w:val="0"/>
              </w:rPr>
              <w:t xml:space="preserve">Tasneem (</w:t>
            </w:r>
            <w:r w:rsidDel="00000000" w:rsidR="00000000" w:rsidRPr="00000000">
              <w:rPr>
                <w:b w:val="1"/>
                <w:bCs w:val="1"/>
                <w:color w:val="000000"/>
                <w:sz w:val="20"/>
                <w:szCs w:val="20"/>
                <w:rtl w:val="0"/>
              </w:rPr>
              <w:t xml:space="preserve">Taz</w:t>
            </w:r>
            <w:r w:rsidDel="00000000" w:rsidR="00000000" w:rsidRPr="00000000">
              <w:rPr>
                <w:color w:val="000000"/>
                <w:sz w:val="20"/>
                <w:szCs w:val="20"/>
                <w:rtl w:val="0"/>
              </w:rPr>
              <w:t xml:space="preserve">) Ahmad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20"/>
                <w:szCs w:val="20"/>
              </w:rPr>
            </w:pPr>
            <w:r w:rsidDel="00000000" w:rsidR="00000000" w:rsidRPr="00000000">
              <w:rPr>
                <w:color w:val="000000"/>
                <w:sz w:val="20"/>
                <w:szCs w:val="20"/>
                <w:rtl w:val="0"/>
              </w:rPr>
              <w:t xml:space="preserve">Leads delivery, cadence, agendas, minutes, keeping the roadmap current; milestone tracking, and contact with our tutor and our BoE volunteer.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ind w:left="0" w:firstLine="0"/>
              <w:jc w:val="center"/>
              <w:rPr>
                <w:color w:val="000000"/>
                <w:sz w:val="20"/>
                <w:szCs w:val="20"/>
              </w:rPr>
            </w:pPr>
            <w:r w:rsidDel="00000000" w:rsidR="00000000" w:rsidRPr="00000000">
              <w:rPr>
                <w:color w:val="000000"/>
                <w:sz w:val="20"/>
                <w:szCs w:val="20"/>
                <w:rtl w:val="0"/>
              </w:rPr>
              <w:t xml:space="preserve">Given their experience of delivery management &amp; team 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20"/>
                <w:szCs w:val="20"/>
              </w:rPr>
            </w:pPr>
            <w:r w:rsidDel="00000000" w:rsidR="00000000" w:rsidRPr="00000000">
              <w:rPr>
                <w:color w:val="000000"/>
                <w:sz w:val="20"/>
                <w:szCs w:val="2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center"/>
              <w:rPr>
                <w:color w:val="000000"/>
                <w:sz w:val="20"/>
                <w:szCs w:val="20"/>
              </w:rPr>
            </w:pPr>
            <w:r w:rsidDel="00000000" w:rsidR="00000000" w:rsidRPr="00000000">
              <w:rPr>
                <w:color w:val="000000"/>
                <w:sz w:val="20"/>
                <w:szCs w:val="20"/>
                <w:rtl w:val="0"/>
              </w:rPr>
              <w:t xml:space="preserve">Topic modelling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jc w:val="center"/>
              <w:rPr>
                <w:color w:val="000000"/>
                <w:sz w:val="20"/>
                <w:szCs w:val="20"/>
              </w:rPr>
            </w:pPr>
            <w:r w:rsidDel="00000000" w:rsidR="00000000" w:rsidRPr="00000000">
              <w:rPr>
                <w:b w:val="1"/>
                <w:bCs w:val="1"/>
                <w:color w:val="000000"/>
                <w:sz w:val="20"/>
                <w:szCs w:val="20"/>
                <w:rtl w:val="0"/>
              </w:rPr>
              <w:t xml:space="preserve">Debanjan </w:t>
            </w:r>
            <w:r w:rsidDel="00000000" w:rsidR="00000000" w:rsidRPr="00000000">
              <w:rPr>
                <w:color w:val="000000"/>
                <w:sz w:val="20"/>
                <w:szCs w:val="20"/>
                <w:rtl w:val="0"/>
              </w:rPr>
              <w:t xml:space="preserve">Mukhopadhyay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ind w:left="0" w:firstLine="0"/>
              <w:jc w:val="center"/>
              <w:rPr>
                <w:color w:val="000000"/>
                <w:sz w:val="20"/>
                <w:szCs w:val="20"/>
              </w:rPr>
            </w:pPr>
            <w:r w:rsidDel="00000000" w:rsidR="00000000" w:rsidRPr="00000000">
              <w:rPr>
                <w:color w:val="000000"/>
                <w:sz w:val="20"/>
                <w:szCs w:val="20"/>
                <w:rtl w:val="0"/>
              </w:rPr>
              <w:t xml:space="preserve">Leading the topic modeling element of the pipeline using BERTopic to group documents into clusters to discover hidden themes.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ind w:left="0" w:firstLine="0"/>
              <w:jc w:val="center"/>
              <w:rPr>
                <w:color w:val="000000"/>
                <w:sz w:val="20"/>
                <w:szCs w:val="20"/>
              </w:rPr>
            </w:pPr>
            <w:r w:rsidDel="00000000" w:rsidR="00000000" w:rsidRPr="00000000">
              <w:rPr>
                <w:color w:val="000000"/>
                <w:sz w:val="20"/>
                <w:szCs w:val="20"/>
                <w:rtl w:val="0"/>
              </w:rPr>
              <w:t xml:space="preserve">Building on prior applied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jc w:val="center"/>
              <w:rPr>
                <w:color w:val="000000"/>
                <w:sz w:val="20"/>
                <w:szCs w:val="20"/>
              </w:rPr>
            </w:pPr>
            <w:r w:rsidDel="00000000" w:rsidR="00000000" w:rsidRPr="00000000">
              <w:rPr>
                <w:color w:val="000000"/>
                <w:sz w:val="20"/>
                <w:szCs w:val="2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20"/>
                <w:szCs w:val="20"/>
              </w:rPr>
            </w:pPr>
            <w:r w:rsidDel="00000000" w:rsidR="00000000" w:rsidRPr="00000000">
              <w:rPr>
                <w:color w:val="000000"/>
                <w:sz w:val="20"/>
                <w:szCs w:val="20"/>
                <w:rtl w:val="0"/>
              </w:rPr>
              <w:t xml:space="preserve">Sentiment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20"/>
                <w:szCs w:val="20"/>
              </w:rPr>
            </w:pPr>
            <w:r w:rsidDel="00000000" w:rsidR="00000000" w:rsidRPr="00000000">
              <w:rPr>
                <w:color w:val="000000"/>
                <w:sz w:val="20"/>
                <w:szCs w:val="20"/>
                <w:rtl w:val="0"/>
              </w:rPr>
              <w:t xml:space="preserve">Qianyi (</w:t>
            </w:r>
            <w:r w:rsidDel="00000000" w:rsidR="00000000" w:rsidRPr="00000000">
              <w:rPr>
                <w:b w:val="1"/>
                <w:bCs w:val="1"/>
                <w:color w:val="000000"/>
                <w:sz w:val="20"/>
                <w:szCs w:val="20"/>
                <w:rtl w:val="0"/>
              </w:rPr>
              <w:t xml:space="preserve">Alfred</w:t>
            </w:r>
            <w:r w:rsidDel="00000000" w:rsidR="00000000" w:rsidRPr="00000000">
              <w:rPr>
                <w:color w:val="000000"/>
                <w:sz w:val="20"/>
                <w:szCs w:val="20"/>
                <w:rtl w:val="0"/>
              </w:rPr>
              <w:t xml:space="preserve">) Sun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20"/>
                <w:szCs w:val="20"/>
              </w:rPr>
            </w:pPr>
            <w:r w:rsidDel="00000000" w:rsidR="00000000" w:rsidRPr="00000000">
              <w:rPr>
                <w:color w:val="000000"/>
                <w:sz w:val="20"/>
                <w:szCs w:val="20"/>
                <w:rtl w:val="0"/>
              </w:rPr>
              <w:t xml:space="preserve">Leading the NLP element of the pipeline using FinBERT to score/ classify the data by sentiment.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ind w:left="0" w:firstLine="0"/>
              <w:jc w:val="center"/>
              <w:rPr>
                <w:color w:val="000000"/>
                <w:sz w:val="20"/>
                <w:szCs w:val="20"/>
              </w:rPr>
            </w:pPr>
            <w:r w:rsidDel="00000000" w:rsidR="00000000" w:rsidRPr="00000000">
              <w:rPr>
                <w:color w:val="000000"/>
                <w:sz w:val="20"/>
                <w:szCs w:val="20"/>
                <w:rtl w:val="0"/>
              </w:rPr>
              <w:t xml:space="preserve">Building on prior sentiment-vs-market educational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20"/>
                <w:szCs w:val="20"/>
              </w:rPr>
            </w:pPr>
            <w:r w:rsidDel="00000000" w:rsidR="00000000" w:rsidRPr="00000000">
              <w:rPr>
                <w:color w:val="000000"/>
                <w:sz w:val="20"/>
                <w:szCs w:val="2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20"/>
                <w:szCs w:val="20"/>
              </w:rPr>
            </w:pPr>
            <w:r w:rsidDel="00000000" w:rsidR="00000000" w:rsidRPr="00000000">
              <w:rPr>
                <w:color w:val="000000"/>
                <w:sz w:val="20"/>
                <w:szCs w:val="20"/>
                <w:rtl w:val="0"/>
              </w:rPr>
              <w:t xml:space="preserve">Data pipeline &amp; Integration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20"/>
                <w:szCs w:val="20"/>
              </w:rPr>
            </w:pPr>
            <w:r w:rsidDel="00000000" w:rsidR="00000000" w:rsidRPr="00000000">
              <w:rPr>
                <w:b w:val="1"/>
                <w:bCs w:val="1"/>
                <w:color w:val="000000"/>
                <w:sz w:val="20"/>
                <w:szCs w:val="20"/>
                <w:rtl w:val="0"/>
              </w:rPr>
              <w:t xml:space="preserve">Susana </w:t>
            </w:r>
            <w:r w:rsidDel="00000000" w:rsidR="00000000" w:rsidRPr="00000000">
              <w:rPr>
                <w:color w:val="000000"/>
                <w:sz w:val="20"/>
                <w:szCs w:val="20"/>
                <w:rtl w:val="0"/>
              </w:rPr>
              <w:t xml:space="preserve">Venda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20"/>
                <w:szCs w:val="20"/>
              </w:rPr>
            </w:pPr>
            <w:r w:rsidDel="00000000" w:rsidR="00000000" w:rsidRPr="00000000">
              <w:rPr>
                <w:color w:val="000000"/>
                <w:sz w:val="20"/>
                <w:szCs w:val="20"/>
                <w:rtl w:val="0"/>
              </w:rPr>
              <w:t xml:space="preserve">Code base setup, technical lead &amp; technical coordination, sourcing raw data from in-scope banks, and preprocessing transcripts.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ind w:left="0" w:firstLine="0"/>
              <w:jc w:val="center"/>
              <w:rPr>
                <w:color w:val="000000"/>
                <w:sz w:val="20"/>
                <w:szCs w:val="20"/>
              </w:rPr>
            </w:pPr>
            <w:r w:rsidDel="00000000" w:rsidR="00000000" w:rsidRPr="00000000">
              <w:rPr>
                <w:color w:val="000000"/>
                <w:sz w:val="20"/>
                <w:szCs w:val="20"/>
                <w:rtl w:val="0"/>
              </w:rPr>
              <w:t xml:space="preserve">Building on their strong technical leadership skills, and studied knowledge of data science techniques &amp; principles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20"/>
                <w:szCs w:val="20"/>
              </w:rPr>
            </w:pPr>
            <w:r w:rsidDel="00000000" w:rsidR="00000000" w:rsidRPr="00000000">
              <w:rPr>
                <w:color w:val="000000"/>
                <w:sz w:val="20"/>
                <w:szCs w:val="20"/>
                <w:rtl w:val="0"/>
              </w:rPr>
              <w:t xml:space="preserve">Rafael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jc w:val="center"/>
              <w:rPr>
                <w:color w:val="000000"/>
                <w:sz w:val="20"/>
                <w:szCs w:val="20"/>
              </w:rPr>
            </w:pPr>
            <w:r w:rsidDel="00000000" w:rsidR="00000000" w:rsidRPr="00000000">
              <w:rPr>
                <w:color w:val="000000"/>
                <w:sz w:val="20"/>
                <w:szCs w:val="20"/>
                <w:rtl w:val="0"/>
              </w:rPr>
              <w:t xml:space="preserve">Summarisation lead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20"/>
                <w:szCs w:val="20"/>
              </w:rPr>
            </w:pPr>
            <w:r w:rsidDel="00000000" w:rsidR="00000000" w:rsidRPr="00000000">
              <w:rPr>
                <w:b w:val="1"/>
                <w:bCs w:val="1"/>
                <w:color w:val="000000"/>
                <w:sz w:val="20"/>
                <w:szCs w:val="20"/>
                <w:rtl w:val="0"/>
              </w:rPr>
              <w:t xml:space="preserve">Rafael </w:t>
            </w:r>
            <w:r w:rsidDel="00000000" w:rsidR="00000000" w:rsidRPr="00000000">
              <w:rPr>
                <w:color w:val="000000"/>
                <w:sz w:val="20"/>
                <w:szCs w:val="20"/>
                <w:rtl w:val="0"/>
              </w:rPr>
              <w:t xml:space="preserve">Navas Gascón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20"/>
                <w:szCs w:val="20"/>
              </w:rPr>
            </w:pPr>
            <w:r w:rsidDel="00000000" w:rsidR="00000000" w:rsidRPr="00000000">
              <w:rPr>
                <w:color w:val="000000"/>
                <w:sz w:val="20"/>
                <w:szCs w:val="20"/>
                <w:rtl w:val="0"/>
              </w:rPr>
              <w:t xml:space="preserve">LLM summarisation pipeline will likely be a pivotal part of our analysis, as the finding summaries we hope to generate will need to be grouped in a manner that makes sense [e.g. split into meaningful units such as speaker turns/ Q&amp;A pairs, enriched with labels for units (such as topic, speaker type, date, numbers of mentions), and grouped (such as credit-quality questions, risk questions, every mention of a particular 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ind w:left="0" w:firstLine="0"/>
              <w:jc w:val="center"/>
              <w:rPr>
                <w:color w:val="000000"/>
                <w:sz w:val="20"/>
                <w:szCs w:val="20"/>
              </w:rPr>
            </w:pPr>
            <w:r w:rsidDel="00000000" w:rsidR="00000000" w:rsidRPr="00000000">
              <w:rPr>
                <w:color w:val="000000"/>
                <w:sz w:val="20"/>
                <w:szCs w:val="20"/>
                <w:rtl w:val="0"/>
              </w:rPr>
              <w:t xml:space="preserve">Building </w:t>
            </w:r>
            <w:r w:rsidDel="00000000" w:rsidR="00000000" w:rsidRPr="00000000">
              <w:rPr>
                <w:color w:val="000000"/>
                <w:sz w:val="20"/>
                <w:szCs w:val="20"/>
                <w:rtl w:val="0"/>
              </w:rPr>
              <w:t xml:space="preserve">on their strong engineering &amp; data categorization experience, comfort with messy text and structural thinking, as well as their patience.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20"/>
                <w:szCs w:val="20"/>
              </w:rPr>
            </w:pPr>
            <w:r w:rsidDel="00000000" w:rsidR="00000000" w:rsidRPr="00000000">
              <w:rPr>
                <w:color w:val="000000"/>
                <w:sz w:val="20"/>
                <w:szCs w:val="20"/>
                <w:rtl w:val="0"/>
              </w:rPr>
              <w:t xml:space="preserve">Bupathi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jc w:val="center"/>
              <w:rPr>
                <w:color w:val="000000"/>
                <w:sz w:val="20"/>
                <w:szCs w:val="20"/>
              </w:rPr>
            </w:pPr>
            <w:r w:rsidDel="00000000" w:rsidR="00000000" w:rsidRPr="00000000">
              <w:rPr>
                <w:color w:val="000000"/>
                <w:sz w:val="20"/>
                <w:szCs w:val="20"/>
                <w:rtl w:val="0"/>
              </w:rPr>
              <w:t xml:space="preserve">Business &amp; regulatory research</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20"/>
                <w:szCs w:val="20"/>
              </w:rPr>
            </w:pPr>
            <w:r w:rsidDel="00000000" w:rsidR="00000000" w:rsidRPr="00000000">
              <w:rPr>
                <w:b w:val="1"/>
                <w:bCs w:val="1"/>
                <w:color w:val="000000"/>
                <w:sz w:val="20"/>
                <w:szCs w:val="20"/>
                <w:rtl w:val="0"/>
              </w:rPr>
              <w:t xml:space="preserve">Aidan </w:t>
            </w:r>
            <w:r w:rsidDel="00000000" w:rsidR="00000000" w:rsidRPr="00000000">
              <w:rPr>
                <w:color w:val="000000"/>
                <w:sz w:val="20"/>
                <w:szCs w:val="20"/>
                <w:rtl w:val="0"/>
              </w:rPr>
              <w:t xml:space="preserve">Cameron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20"/>
                <w:szCs w:val="20"/>
              </w:rPr>
            </w:pPr>
            <w:r w:rsidDel="00000000" w:rsidR="00000000" w:rsidRPr="00000000">
              <w:rPr>
                <w:color w:val="000000"/>
                <w:sz w:val="20"/>
                <w:szCs w:val="20"/>
                <w:rtl w:val="0"/>
              </w:rPr>
              <w:t xml:space="preserve">Conducts market research (e.g. Porter’s Five Forces), and builds the prudential risk taxonomy from public material and interprets what each measured signal would mean to a supervisor.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ind w:left="0" w:firstLine="0"/>
              <w:jc w:val="center"/>
              <w:rPr>
                <w:color w:val="000000"/>
                <w:sz w:val="20"/>
                <w:szCs w:val="20"/>
              </w:rPr>
            </w:pPr>
            <w:r w:rsidDel="00000000" w:rsidR="00000000" w:rsidRPr="00000000">
              <w:rPr>
                <w:color w:val="000000"/>
                <w:sz w:val="20"/>
                <w:szCs w:val="20"/>
                <w:rtl w:val="0"/>
              </w:rPr>
              <w:t xml:space="preserve">Given their financial &amp; banking experience making them an invaluable SME and supervisory &amp; domain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20"/>
                <w:szCs w:val="20"/>
              </w:rPr>
            </w:pPr>
            <w:r w:rsidDel="00000000" w:rsidR="00000000" w:rsidRPr="00000000">
              <w:rPr>
                <w:color w:val="000000"/>
                <w:sz w:val="20"/>
                <w:szCs w:val="20"/>
                <w:rtl w:val="0"/>
              </w:rPr>
              <w:t xml:space="preserve">Editor / 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20"/>
                <w:szCs w:val="20"/>
              </w:rPr>
            </w:pPr>
            <w:r w:rsidDel="00000000" w:rsidR="00000000" w:rsidRPr="00000000">
              <w:rPr>
                <w:color w:val="000000"/>
                <w:sz w:val="20"/>
                <w:szCs w:val="20"/>
                <w:rtl w:val="0"/>
              </w:rPr>
              <w:t xml:space="preserve">Tasneem (</w:t>
            </w:r>
            <w:r w:rsidDel="00000000" w:rsidR="00000000" w:rsidRPr="00000000">
              <w:rPr>
                <w:b w:val="1"/>
                <w:bCs w:val="1"/>
                <w:color w:val="000000"/>
                <w:sz w:val="20"/>
                <w:szCs w:val="20"/>
                <w:rtl w:val="0"/>
              </w:rPr>
              <w:t xml:space="preserve">Taz</w:t>
            </w:r>
            <w:r w:rsidDel="00000000" w:rsidR="00000000" w:rsidRPr="00000000">
              <w:rPr>
                <w:color w:val="000000"/>
                <w:sz w:val="20"/>
                <w:szCs w:val="20"/>
                <w:rtl w:val="0"/>
              </w:rPr>
              <w:t xml:space="preserve">) Ahmad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ind w:left="0" w:firstLine="0"/>
              <w:jc w:val="center"/>
              <w:rPr>
                <w:color w:val="000000"/>
                <w:sz w:val="20"/>
                <w:szCs w:val="20"/>
              </w:rPr>
            </w:pPr>
            <w:r w:rsidDel="00000000" w:rsidR="00000000" w:rsidRPr="00000000">
              <w:rPr>
                <w:color w:val="000000"/>
                <w:sz w:val="20"/>
                <w:szCs w:val="20"/>
                <w:rtl w:val="0"/>
              </w:rPr>
              <w:t xml:space="preserve">Owns synthesis, validation and communication: assembling results, tracing every finding back to its evidence, and producing the report and 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ind w:left="0" w:firstLine="0"/>
              <w:jc w:val="center"/>
              <w:rPr>
                <w:color w:val="000000"/>
                <w:sz w:val="20"/>
                <w:szCs w:val="20"/>
              </w:rPr>
            </w:pPr>
            <w:r w:rsidDel="00000000" w:rsidR="00000000" w:rsidRPr="00000000">
              <w:rPr>
                <w:color w:val="000000"/>
                <w:sz w:val="20"/>
                <w:szCs w:val="20"/>
                <w:rtl w:val="0"/>
              </w:rPr>
              <w:t xml:space="preserve">Given their strong consultancy skills, prior Quality Assurance and Business Analyst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20"/>
                <w:szCs w:val="20"/>
              </w:rPr>
            </w:pPr>
            <w:r w:rsidDel="00000000" w:rsidR="00000000" w:rsidRPr="00000000">
              <w:rPr>
                <w:rtl w:val="0"/>
              </w:rPr>
            </w:r>
          </w:p>
        </w:tc>
      </w:tr>
    </w:tbl>
    <w:p w:rsidR="00000000" w:rsidDel="00000000" w:rsidP="00000000" w:rsidRDefault="00000000" w:rsidRPr="00000000" w14:paraId="00000054">
      <w:pPr>
        <w:spacing w:after="160" w:line="360" w:lineRule="auto"/>
        <w:jc w:val="center"/>
        <w:rPr>
          <w:sz w:val="20"/>
          <w:szCs w:val="20"/>
        </w:rPr>
        <w:sectPr>
          <w:type w:val="nextPage"/>
          <w:pgSz w:h="11906" w:w="16838" w:orient="landscape"/>
          <w:pgMar w:bottom="1134" w:top="1134" w:left="1134" w:right="1134" w:header="708" w:footer="708"/>
        </w:sectPr>
      </w:pPr>
      <w:r w:rsidDel="00000000" w:rsidR="00000000" w:rsidRPr="00000000">
        <w:rPr>
          <w:b w:val="1"/>
          <w:bCs w:val="1"/>
          <w:sz w:val="20"/>
          <w:szCs w:val="20"/>
          <w:rtl w:val="0"/>
        </w:rPr>
        <w:t xml:space="preserve">Table 1:</w:t>
      </w:r>
      <w:r w:rsidDel="00000000" w:rsidR="00000000" w:rsidRPr="00000000">
        <w:rPr>
          <w:sz w:val="20"/>
          <w:szCs w:val="20"/>
          <w:rtl w:val="0"/>
        </w:rPr>
        <w:t xml:space="preserve"> Group 9’s roles and responsibilities breakdown</w:t>
      </w:r>
    </w:p>
    <w:p w:rsidR="00000000" w:rsidDel="00000000" w:rsidP="00000000" w:rsidRDefault="00000000" w:rsidRPr="00000000" w14:paraId="00000055">
      <w:pPr>
        <w:spacing w:after="160" w:line="360" w:lineRule="auto"/>
        <w:jc w:val="both"/>
        <w:rPr/>
      </w:pPr>
      <w:r w:rsidDel="00000000" w:rsidR="00000000" w:rsidRPr="00000000">
        <w:rPr>
          <w:rFonts w:ascii="Arial" w:cs="Arial" w:eastAsia="Arial" w:hAnsi="Arial"/>
          <w:sz w:val="22"/>
          <w:szCs w:val="22"/>
          <w:rtl w:val="0"/>
        </w:rPr>
        <w:t xml:space="preserve">Work is distributed by component rather than pooled</w:t>
      </w:r>
      <w:r w:rsidDel="00000000" w:rsidR="00000000" w:rsidRPr="00000000">
        <w:rPr>
          <w:rtl w:val="0"/>
        </w:rPr>
        <w:t xml:space="preserve">.  </w:t>
      </w:r>
      <w:r w:rsidDel="00000000" w:rsidR="00000000" w:rsidRPr="00000000">
        <w:rPr>
          <w:rFonts w:ascii="Arial" w:cs="Arial" w:eastAsia="Arial" w:hAnsi="Arial"/>
          <w:sz w:val="22"/>
          <w:szCs w:val="22"/>
          <w:rtl w:val="0"/>
        </w:rPr>
        <w:t xml:space="preserve">Each component produces named files against a data schema agreed at the outset, so members work in parallel rather than waiting on one another, and no work is held only in a personal notebook.</w:t>
      </w:r>
      <w:r w:rsidDel="00000000" w:rsidR="00000000" w:rsidRPr="00000000">
        <w:rPr>
          <w:rtl w:val="0"/>
        </w:rPr>
      </w:r>
    </w:p>
    <w:p w:rsidR="00000000" w:rsidDel="00000000" w:rsidP="00000000" w:rsidRDefault="00000000" w:rsidRPr="00000000" w14:paraId="00000056">
      <w:pPr>
        <w:spacing w:after="160" w:line="360" w:lineRule="auto"/>
        <w:jc w:val="both"/>
        <w:rPr/>
      </w:pPr>
      <w:r w:rsidDel="00000000" w:rsidR="00000000" w:rsidRPr="00000000">
        <w:rPr>
          <w:rFonts w:ascii="Arial" w:cs="Arial" w:eastAsia="Arial" w:hAnsi="Arial"/>
          <w:sz w:val="22"/>
          <w:szCs w:val="22"/>
          <w:rtl w:val="0"/>
        </w:rPr>
        <w:t xml:space="preserve">We meet twice weekly</w:t>
      </w:r>
      <w:r w:rsidDel="00000000" w:rsidR="00000000" w:rsidRPr="00000000">
        <w:rPr>
          <w:rtl w:val="0"/>
        </w:rPr>
        <w:t xml:space="preserve"> (the 2nd checkpoint being an optional drop-in), </w:t>
      </w:r>
      <w:r w:rsidDel="00000000" w:rsidR="00000000" w:rsidRPr="00000000">
        <w:rPr>
          <w:rFonts w:ascii="Arial" w:cs="Arial" w:eastAsia="Arial" w:hAnsi="Arial"/>
          <w:sz w:val="22"/>
          <w:szCs w:val="22"/>
          <w:rtl w:val="0"/>
        </w:rPr>
        <w:t xml:space="preserve">with a group chat for day-to-day coordination and a single shared document for all writing.  The team spans</w:t>
      </w:r>
      <w:r w:rsidDel="00000000" w:rsidR="00000000" w:rsidRPr="00000000">
        <w:rPr>
          <w:rtl w:val="0"/>
        </w:rPr>
        <w:t xml:space="preserve"> multiple time zones (UK, Central Europe and Eastern Time)</w:t>
      </w:r>
      <w:r w:rsidDel="00000000" w:rsidR="00000000" w:rsidRPr="00000000">
        <w:rPr>
          <w:rFonts w:ascii="Arial" w:cs="Arial" w:eastAsia="Arial" w:hAnsi="Arial"/>
          <w:sz w:val="22"/>
          <w:szCs w:val="22"/>
          <w:rtl w:val="0"/>
        </w:rPr>
        <w:t xml:space="preserve">; meetings are scheduled within the overlap, and anyone unable to attend receives minutes, recording and contributes asynchronously beforehand.  </w:t>
      </w:r>
      <w:r w:rsidDel="00000000" w:rsidR="00000000" w:rsidRPr="00000000">
        <w:rPr>
          <w:rtl w:val="0"/>
        </w:rPr>
        <w:t xml:space="preserve">R</w:t>
      </w:r>
      <w:r w:rsidDel="00000000" w:rsidR="00000000" w:rsidRPr="00000000">
        <w:rPr>
          <w:rFonts w:ascii="Arial" w:cs="Arial" w:eastAsia="Arial" w:hAnsi="Arial"/>
          <w:sz w:val="22"/>
          <w:szCs w:val="22"/>
          <w:rtl w:val="0"/>
        </w:rPr>
        <w:t xml:space="preserve">esponses expe</w:t>
      </w:r>
      <w:r w:rsidDel="00000000" w:rsidR="00000000" w:rsidRPr="00000000">
        <w:rPr>
          <w:rtl w:val="0"/>
        </w:rPr>
        <w:t xml:space="preserve">cted</w:t>
      </w:r>
      <w:r w:rsidDel="00000000" w:rsidR="00000000" w:rsidRPr="00000000">
        <w:rPr>
          <w:rFonts w:ascii="Arial" w:cs="Arial" w:eastAsia="Arial" w:hAnsi="Arial"/>
          <w:sz w:val="22"/>
          <w:szCs w:val="22"/>
          <w:rtl w:val="0"/>
        </w:rPr>
        <w:t xml:space="preserve"> within 24 hours on weekdays and review of a teammate's draft within 48 hours.</w:t>
      </w:r>
      <w:r w:rsidDel="00000000" w:rsidR="00000000" w:rsidRPr="00000000">
        <w:rPr>
          <w:rtl w:val="0"/>
        </w:rPr>
      </w:r>
    </w:p>
    <w:p w:rsidR="00000000" w:rsidDel="00000000" w:rsidP="00000000" w:rsidRDefault="00000000" w:rsidRPr="00000000" w14:paraId="00000057">
      <w:pPr>
        <w:pStyle w:val="Heading1"/>
        <w:spacing w:after="160" w:before="320" w:line="360" w:lineRule="auto"/>
        <w:rPr/>
      </w:pPr>
      <w:r w:rsidDel="00000000" w:rsidR="00000000" w:rsidRPr="00000000">
        <w:rPr>
          <w:rFonts w:ascii="Arial" w:cs="Arial" w:eastAsia="Arial" w:hAnsi="Arial"/>
          <w:b w:val="1"/>
          <w:bCs w:val="1"/>
          <w:color w:val="16223a"/>
          <w:sz w:val="28"/>
          <w:szCs w:val="28"/>
          <w:rtl w:val="0"/>
        </w:rPr>
        <w:t xml:space="preserve">3. Project scope and plan</w:t>
      </w:r>
      <w:r w:rsidDel="00000000" w:rsidR="00000000" w:rsidRPr="00000000">
        <w:rPr>
          <w:rtl w:val="0"/>
        </w:rPr>
      </w:r>
    </w:p>
    <w:p w:rsidR="00000000" w:rsidDel="00000000" w:rsidP="00000000" w:rsidRDefault="00000000" w:rsidRPr="00000000" w14:paraId="00000058">
      <w:pPr>
        <w:spacing w:after="160" w:line="360" w:lineRule="auto"/>
        <w:jc w:val="both"/>
        <w:rPr/>
      </w:pPr>
      <w:r w:rsidDel="00000000" w:rsidR="00000000" w:rsidRPr="00000000">
        <w:rPr>
          <w:b w:val="1"/>
          <w:bCs w:val="1"/>
          <w:sz w:val="22"/>
          <w:szCs w:val="22"/>
          <w:rtl w:val="0"/>
        </w:rPr>
        <w:t xml:space="preserve">Scope. </w:t>
      </w:r>
      <w:r w:rsidDel="00000000" w:rsidR="00000000" w:rsidRPr="00000000">
        <w:rPr>
          <w:rFonts w:ascii="Arial" w:cs="Arial" w:eastAsia="Arial" w:hAnsi="Arial"/>
          <w:sz w:val="22"/>
          <w:szCs w:val="22"/>
          <w:rtl w:val="0"/>
        </w:rPr>
        <w:t xml:space="preserve">The project covers two globally systemically important banks, HSBC and Barclays, across </w:t>
      </w:r>
      <w:r w:rsidDel="00000000" w:rsidR="00000000" w:rsidRPr="00000000">
        <w:rPr>
          <w:highlight w:val="yellow"/>
          <w:rtl w:val="0"/>
        </w:rPr>
        <w:t xml:space="preserve">10</w:t>
      </w:r>
      <w:r w:rsidDel="00000000" w:rsidR="00000000" w:rsidRPr="00000000">
        <w:rPr>
          <w:rFonts w:ascii="Arial" w:cs="Arial" w:eastAsia="Arial" w:hAnsi="Arial"/>
          <w:sz w:val="22"/>
          <w:szCs w:val="22"/>
          <w:rtl w:val="0"/>
        </w:rPr>
        <w:t xml:space="preserve"> quarters of publicly available earnings-call transcripts and results statements.  Within that corpus we separate the management presentation from the analyst question-and-answer session, attribute speaker turns, extract numeric claims, measure topic and sentiment, map topics to prudential risk categories, and produce a comparable state summary for each bank-quarter. Excluded are non-public regulatory data, audio and webcast processing, macroeconomic forecasting, historical stress-scenario modelling, agentic external search, live streaming analysis and model distillation.  We also exclude any conclusion about either firm's actual prudential condition: the deliverable is a method and the evidence it produces, not a supervisory judgement.</w:t>
      </w:r>
      <w:r w:rsidDel="00000000" w:rsidR="00000000" w:rsidRPr="00000000">
        <w:rPr>
          <w:rtl w:val="0"/>
        </w:rPr>
      </w:r>
    </w:p>
    <w:p w:rsidR="00000000" w:rsidDel="00000000" w:rsidP="00000000" w:rsidRDefault="00000000" w:rsidRPr="00000000" w14:paraId="00000059">
      <w:pPr>
        <w:spacing w:after="160" w:line="360" w:lineRule="auto"/>
        <w:jc w:val="both"/>
        <w:rPr>
          <w:rFonts w:ascii="Arial" w:cs="Arial" w:eastAsia="Arial" w:hAnsi="Arial"/>
          <w:sz w:val="22"/>
          <w:szCs w:val="22"/>
        </w:rPr>
      </w:pPr>
      <w:r w:rsidDel="00000000" w:rsidR="00000000" w:rsidRPr="00000000">
        <w:rPr>
          <w:b w:val="1"/>
          <w:bCs w:val="1"/>
          <w:sz w:val="22"/>
          <w:szCs w:val="22"/>
          <w:rtl w:val="0"/>
        </w:rPr>
        <w:t xml:space="preserve">Objectives.</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5A">
      <w:pPr>
        <w:numPr>
          <w:ilvl w:val="0"/>
          <w:numId w:val="2"/>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O1:</w:t>
      </w:r>
      <w:r w:rsidDel="00000000" w:rsidR="00000000" w:rsidRPr="00000000">
        <w:rPr>
          <w:rFonts w:ascii="Arial" w:cs="Arial" w:eastAsia="Arial" w:hAnsi="Arial"/>
          <w:sz w:val="22"/>
          <w:szCs w:val="22"/>
          <w:rtl w:val="0"/>
        </w:rPr>
        <w:t xml:space="preserve"> a reproducible evidence pipeline producing a provenance-preserving record of every speaker turn and question-and-answer pair across both banks, by 19 September. </w:t>
      </w:r>
    </w:p>
    <w:p w:rsidR="00000000" w:rsidDel="00000000" w:rsidP="00000000" w:rsidRDefault="00000000" w:rsidRPr="00000000" w14:paraId="0000005B">
      <w:pPr>
        <w:numPr>
          <w:ilvl w:val="0"/>
          <w:numId w:val="2"/>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O2: a validated set of conversational and behavioural signals per question-and-answer pair, by 30 September. </w:t>
      </w:r>
    </w:p>
    <w:p w:rsidR="00000000" w:rsidDel="00000000" w:rsidP="00000000" w:rsidRDefault="00000000" w:rsidRPr="00000000" w14:paraId="0000005C">
      <w:pPr>
        <w:numPr>
          <w:ilvl w:val="0"/>
          <w:numId w:val="2"/>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O3: every observed topic mapped to a prudential risk category and dual-coded, by 2 October. </w:t>
      </w:r>
    </w:p>
    <w:p w:rsidR="00000000" w:rsidDel="00000000" w:rsidP="00000000" w:rsidRDefault="00000000" w:rsidRPr="00000000" w14:paraId="0000005D">
      <w:pPr>
        <w:numPr>
          <w:ilvl w:val="0"/>
          <w:numId w:val="2"/>
        </w:numPr>
        <w:spacing w:after="16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O4: evidenced comparative findings, recommendations and stated limitations, delivered as a report and a fifteen-minute presentation, by 12 October.</w:t>
      </w:r>
      <w:r w:rsidDel="00000000" w:rsidR="00000000" w:rsidRPr="00000000">
        <w:rPr>
          <w:rtl w:val="0"/>
        </w:rPr>
      </w:r>
    </w:p>
    <w:p w:rsidR="00000000" w:rsidDel="00000000" w:rsidP="00000000" w:rsidRDefault="00000000" w:rsidRPr="00000000" w14:paraId="0000005E">
      <w:pPr>
        <w:spacing w:after="160" w:line="360" w:lineRule="auto"/>
        <w:jc w:val="both"/>
        <w:rPr>
          <w:rFonts w:ascii="Arial" w:cs="Arial" w:eastAsia="Arial" w:hAnsi="Arial"/>
          <w:sz w:val="22"/>
          <w:szCs w:val="22"/>
        </w:rPr>
      </w:pPr>
      <w:r w:rsidDel="00000000" w:rsidR="00000000" w:rsidRPr="00000000">
        <w:rPr>
          <w:b w:val="1"/>
          <w:bCs w:val="1"/>
          <w:sz w:val="22"/>
          <w:szCs w:val="22"/>
          <w:rtl w:val="0"/>
        </w:rPr>
        <w:t xml:space="preserve">Life cycle.</w:t>
      </w:r>
      <w:r w:rsidDel="00000000" w:rsidR="00000000" w:rsidRPr="00000000">
        <w:rPr>
          <w:rFonts w:ascii="Arial" w:cs="Arial" w:eastAsia="Arial" w:hAnsi="Arial"/>
          <w:sz w:val="22"/>
          <w:szCs w:val="22"/>
          <w:rtl w:val="0"/>
        </w:rPr>
        <w:t xml:space="preserve"> </w:t>
        <w:br w:type="textWrapping"/>
        <w:t xml:space="preserve">1. Initiation is complete: brief received, employer launch session attended, team formed and charter signed. </w:t>
      </w:r>
    </w:p>
    <w:p w:rsidR="00000000" w:rsidDel="00000000" w:rsidP="00000000" w:rsidRDefault="00000000" w:rsidRPr="00000000" w14:paraId="0000005F">
      <w:pPr>
        <w:spacing w:after="160" w:line="360" w:lineRule="auto"/>
        <w:jc w:val="both"/>
        <w:rPr>
          <w:rFonts w:ascii="Arial" w:cs="Arial" w:eastAsia="Arial" w:hAnsi="Arial"/>
          <w:sz w:val="22"/>
          <w:szCs w:val="22"/>
        </w:rPr>
      </w:pPr>
      <w:r w:rsidDel="00000000" w:rsidR="00000000" w:rsidRPr="00000000">
        <w:rPr>
          <w:rtl w:val="0"/>
        </w:rPr>
        <w:t xml:space="preserve">2. </w:t>
      </w:r>
      <w:r w:rsidDel="00000000" w:rsidR="00000000" w:rsidRPr="00000000">
        <w:rPr>
          <w:rFonts w:ascii="Arial" w:cs="Arial" w:eastAsia="Arial" w:hAnsi="Arial"/>
          <w:sz w:val="22"/>
          <w:szCs w:val="22"/>
          <w:rtl w:val="0"/>
        </w:rPr>
        <w:t xml:space="preserve">Planning concludes with this document and fixes three decisions that are expensive to reverse, namely the two banks, the evidence schema and the exclusion list. </w:t>
      </w:r>
    </w:p>
    <w:p w:rsidR="00000000" w:rsidDel="00000000" w:rsidP="00000000" w:rsidRDefault="00000000" w:rsidRPr="00000000" w14:paraId="00000060">
      <w:pPr>
        <w:spacing w:after="160" w:line="360" w:lineRule="auto"/>
        <w:jc w:val="both"/>
        <w:rPr>
          <w:rFonts w:ascii="Arial" w:cs="Arial" w:eastAsia="Arial" w:hAnsi="Arial"/>
          <w:sz w:val="22"/>
          <w:szCs w:val="22"/>
        </w:rPr>
      </w:pPr>
      <w:r w:rsidDel="00000000" w:rsidR="00000000" w:rsidRPr="00000000">
        <w:rPr>
          <w:rtl w:val="0"/>
        </w:rPr>
        <w:t xml:space="preserve">3 </w:t>
      </w:r>
      <w:r w:rsidDel="00000000" w:rsidR="00000000" w:rsidRPr="00000000">
        <w:rPr>
          <w:rFonts w:ascii="Arial" w:cs="Arial" w:eastAsia="Arial" w:hAnsi="Arial"/>
          <w:sz w:val="22"/>
          <w:szCs w:val="22"/>
          <w:rtl w:val="0"/>
        </w:rPr>
        <w:t xml:space="preserve">Execution runs in four weekly increments from 14 September to 10 October, each ending in a testable artefact rather than a status report. </w:t>
      </w:r>
    </w:p>
    <w:p w:rsidR="00000000" w:rsidDel="00000000" w:rsidP="00000000" w:rsidRDefault="00000000" w:rsidRPr="00000000" w14:paraId="00000061">
      <w:pPr>
        <w:spacing w:after="160" w:line="360" w:lineRule="auto"/>
        <w:jc w:val="both"/>
        <w:rPr>
          <w:rFonts w:ascii="Arial" w:cs="Arial" w:eastAsia="Arial" w:hAnsi="Arial"/>
          <w:sz w:val="22"/>
          <w:szCs w:val="22"/>
        </w:rPr>
      </w:pPr>
      <w:r w:rsidDel="00000000" w:rsidR="00000000" w:rsidRPr="00000000">
        <w:rPr>
          <w:rtl w:val="0"/>
        </w:rPr>
        <w:t xml:space="preserve">4. </w:t>
      </w:r>
      <w:r w:rsidDel="00000000" w:rsidR="00000000" w:rsidRPr="00000000">
        <w:rPr>
          <w:rFonts w:ascii="Arial" w:cs="Arial" w:eastAsia="Arial" w:hAnsi="Arial"/>
          <w:sz w:val="22"/>
          <w:szCs w:val="22"/>
          <w:rtl w:val="0"/>
        </w:rPr>
        <w:t xml:space="preserve">Monitoring and control is a weekly checkpoint against the milestone table in </w:t>
      </w:r>
      <w:r w:rsidDel="00000000" w:rsidR="00000000" w:rsidRPr="00000000">
        <w:rPr>
          <w:rFonts w:ascii="Arial" w:cs="Arial" w:eastAsia="Arial" w:hAnsi="Arial"/>
          <w:i w:val="1"/>
          <w:iCs w:val="1"/>
          <w:sz w:val="22"/>
          <w:szCs w:val="22"/>
          <w:rtl w:val="0"/>
        </w:rPr>
        <w:t xml:space="preserve">Appendix B</w:t>
      </w:r>
      <w:r w:rsidDel="00000000" w:rsidR="00000000" w:rsidRPr="00000000">
        <w:rPr>
          <w:rFonts w:ascii="Arial" w:cs="Arial" w:eastAsia="Arial" w:hAnsi="Arial"/>
          <w:sz w:val="22"/>
          <w:szCs w:val="22"/>
          <w:rtl w:val="0"/>
        </w:rPr>
        <w:t xml:space="preserve"> together with a review of the risk register in </w:t>
      </w:r>
      <w:r w:rsidDel="00000000" w:rsidR="00000000" w:rsidRPr="00000000">
        <w:rPr>
          <w:rFonts w:ascii="Arial" w:cs="Arial" w:eastAsia="Arial" w:hAnsi="Arial"/>
          <w:i w:val="1"/>
          <w:iCs w:val="1"/>
          <w:sz w:val="22"/>
          <w:szCs w:val="22"/>
          <w:rtl w:val="0"/>
        </w:rPr>
        <w:t xml:space="preserve">Appendix C</w:t>
      </w:r>
      <w:r w:rsidDel="00000000" w:rsidR="00000000" w:rsidRPr="00000000">
        <w:rPr>
          <w:rFonts w:ascii="Arial" w:cs="Arial" w:eastAsia="Arial" w:hAnsi="Arial"/>
          <w:sz w:val="22"/>
          <w:szCs w:val="22"/>
          <w:rtl w:val="0"/>
        </w:rPr>
        <w:t xml:space="preserve">; a milestone is either met on its date or explicitly re-planned. </w:t>
      </w:r>
    </w:p>
    <w:p w:rsidR="00000000" w:rsidDel="00000000" w:rsidP="00000000" w:rsidRDefault="00000000" w:rsidRPr="00000000" w14:paraId="00000062">
      <w:pPr>
        <w:spacing w:after="160" w:line="360" w:lineRule="auto"/>
        <w:jc w:val="both"/>
        <w:rPr/>
      </w:pPr>
      <w:r w:rsidDel="00000000" w:rsidR="00000000" w:rsidRPr="00000000">
        <w:rPr>
          <w:rtl w:val="0"/>
        </w:rPr>
        <w:t xml:space="preserve">5. </w:t>
      </w:r>
      <w:r w:rsidDel="00000000" w:rsidR="00000000" w:rsidRPr="00000000">
        <w:rPr>
          <w:rFonts w:ascii="Arial" w:cs="Arial" w:eastAsia="Arial" w:hAnsi="Arial"/>
          <w:sz w:val="22"/>
          <w:szCs w:val="22"/>
          <w:rtl w:val="0"/>
        </w:rPr>
        <w:t xml:space="preserve">Closure covers the final presentation, the handover of our code and individual reflection.</w:t>
      </w:r>
      <w:r w:rsidDel="00000000" w:rsidR="00000000" w:rsidRPr="00000000">
        <w:rPr>
          <w:rtl w:val="0"/>
        </w:rPr>
      </w:r>
    </w:p>
    <w:p w:rsidR="00000000" w:rsidDel="00000000" w:rsidP="00000000" w:rsidRDefault="00000000" w:rsidRPr="00000000" w14:paraId="00000063">
      <w:pPr>
        <w:spacing w:after="160" w:line="360" w:lineRule="auto"/>
        <w:jc w:val="both"/>
        <w:rPr/>
      </w:pPr>
      <w:r w:rsidDel="00000000" w:rsidR="00000000" w:rsidRPr="00000000">
        <w:rPr>
          <w:b w:val="1"/>
          <w:bCs w:val="1"/>
          <w:sz w:val="22"/>
          <w:szCs w:val="22"/>
          <w:rtl w:val="0"/>
        </w:rPr>
        <w:t xml:space="preserve">Rationale.</w:t>
      </w:r>
      <w:r w:rsidDel="00000000" w:rsidR="00000000" w:rsidRPr="00000000">
        <w:rPr>
          <w:rFonts w:ascii="Arial" w:cs="Arial" w:eastAsia="Arial" w:hAnsi="Arial"/>
          <w:sz w:val="22"/>
          <w:szCs w:val="22"/>
          <w:rtl w:val="0"/>
        </w:rPr>
        <w:t xml:space="preserve"> Three planning decisions carry most of the weight. Two banks rather than a broad survey, because depth is what makes quarter-on-quarter comparison possible and a strong insight from two firms outweighs thin coverage of many.  The analyst question-and-answer session as primary data with the presentation as context, because presentation sentiment is structurally biased towards framing results favourably.  And artefacts passed between stages as files, which lets five people work in parallel and leaves a pipeline that can be re-run when the next quarter is published.</w:t>
      </w:r>
      <w:r w:rsidDel="00000000" w:rsidR="00000000" w:rsidRPr="00000000">
        <w:rPr>
          <w:rtl w:val="0"/>
        </w:rPr>
      </w:r>
    </w:p>
    <w:p w:rsidR="00000000" w:rsidDel="00000000" w:rsidP="00000000" w:rsidRDefault="00000000" w:rsidRPr="00000000" w14:paraId="00000064">
      <w:pPr>
        <w:pStyle w:val="Heading1"/>
        <w:spacing w:after="160" w:before="320" w:line="360" w:lineRule="auto"/>
        <w:rPr/>
      </w:pPr>
      <w:r w:rsidDel="00000000" w:rsidR="00000000" w:rsidRPr="00000000">
        <w:rPr>
          <w:rFonts w:ascii="Arial" w:cs="Arial" w:eastAsia="Arial" w:hAnsi="Arial"/>
          <w:b w:val="1"/>
          <w:bCs w:val="1"/>
          <w:color w:val="16223a"/>
          <w:sz w:val="28"/>
          <w:szCs w:val="28"/>
          <w:rtl w:val="0"/>
        </w:rPr>
        <w:t xml:space="preserve">4. Approach and work plan</w:t>
      </w:r>
      <w:r w:rsidDel="00000000" w:rsidR="00000000" w:rsidRPr="00000000">
        <w:rPr>
          <w:rtl w:val="0"/>
        </w:rPr>
      </w:r>
    </w:p>
    <w:p w:rsidR="00000000" w:rsidDel="00000000" w:rsidP="00000000" w:rsidRDefault="00000000" w:rsidRPr="00000000" w14:paraId="00000065">
      <w:pPr>
        <w:spacing w:after="160" w:line="360" w:lineRule="auto"/>
        <w:jc w:val="both"/>
        <w:rPr/>
      </w:pPr>
      <w:r w:rsidDel="00000000" w:rsidR="00000000" w:rsidRPr="00000000">
        <w:rPr>
          <w:rFonts w:ascii="Arial" w:cs="Arial" w:eastAsia="Arial" w:hAnsi="Arial"/>
          <w:sz w:val="22"/>
          <w:szCs w:val="22"/>
          <w:rtl w:val="0"/>
        </w:rPr>
        <w:t xml:space="preserve">Our approach lets each model earn its place.  We begin with a deterministic baseline, a keyword taxonomy derived from the prudential risk categories, so that a result exists independently of any model.  We then evaluate pre-trained models against that baseline: a topic model over analyst questions, and a finance-domain sentiment model applied separately to questions and to answers.  Rather than fine-tuning from scratch, which six weeks does not allow, we evaluate first and adapt only where measured performance justifies it; any adaptation will be lightweight and documented. Integration is through files, each stage writing a defined artefact that the next stage consumes, which is what makes the pipeline re-runnable.</w:t>
      </w:r>
      <w:r w:rsidDel="00000000" w:rsidR="00000000" w:rsidRPr="00000000">
        <w:rPr>
          <w:rtl w:val="0"/>
        </w:rPr>
      </w:r>
    </w:p>
    <w:p w:rsidR="00000000" w:rsidDel="00000000" w:rsidP="00000000" w:rsidRDefault="00000000" w:rsidRPr="00000000" w14:paraId="00000066">
      <w:pPr>
        <w:spacing w:after="160" w:line="360" w:lineRule="auto"/>
        <w:jc w:val="both"/>
        <w:rPr/>
      </w:pPr>
      <w:r w:rsidDel="00000000" w:rsidR="00000000" w:rsidRPr="00000000">
        <w:rPr>
          <w:rFonts w:ascii="Arial" w:cs="Arial" w:eastAsia="Arial" w:hAnsi="Arial"/>
          <w:sz w:val="22"/>
          <w:szCs w:val="22"/>
          <w:rtl w:val="0"/>
        </w:rPr>
        <w:t xml:space="preserve">Evaluation is explicit.  We validate a stratified sample of at least </w:t>
      </w:r>
      <w:r w:rsidDel="00000000" w:rsidR="00000000" w:rsidRPr="00000000">
        <w:rPr>
          <w:rFonts w:ascii="Arial" w:cs="Arial" w:eastAsia="Arial" w:hAnsi="Arial"/>
          <w:sz w:val="22"/>
          <w:szCs w:val="22"/>
          <w:highlight w:val="yellow"/>
          <w:rtl w:val="0"/>
        </w:rPr>
        <w:t xml:space="preserve">sixty</w:t>
      </w:r>
      <w:r w:rsidDel="00000000" w:rsidR="00000000" w:rsidRPr="00000000">
        <w:rPr>
          <w:rFonts w:ascii="Arial" w:cs="Arial" w:eastAsia="Arial" w:hAnsi="Arial"/>
          <w:sz w:val="22"/>
          <w:szCs w:val="22"/>
          <w:rtl w:val="0"/>
        </w:rPr>
        <w:t xml:space="preserve"> question-and-answer pairs against human labels and report agreement rates rather than asserting accuracy.</w:t>
      </w:r>
      <w:r w:rsidDel="00000000" w:rsidR="00000000" w:rsidRPr="00000000">
        <w:rPr>
          <w:rtl w:val="0"/>
        </w:rPr>
      </w:r>
    </w:p>
    <w:p w:rsidR="00000000" w:rsidDel="00000000" w:rsidP="00000000" w:rsidRDefault="00000000" w:rsidRPr="00000000" w14:paraId="00000067">
      <w:pPr>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Each phase is scheduled at approximately one week</w:t>
      </w:r>
      <w:r w:rsidDel="00000000" w:rsidR="00000000" w:rsidRPr="00000000">
        <w:rPr>
          <w:rtl w:val="0"/>
        </w:rPr>
        <w:t xml:space="preserve"> (with two days of buffer held before each submission):</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68">
      <w:pPr>
        <w:numPr>
          <w:ilvl w:val="0"/>
          <w:numId w:val="1"/>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evidence extraction to 19 September</w:t>
      </w:r>
      <w:r w:rsidDel="00000000" w:rsidR="00000000" w:rsidRPr="00000000">
        <w:rPr>
          <w:rtl w:val="0"/>
        </w:rPr>
      </w:r>
    </w:p>
    <w:p w:rsidR="00000000" w:rsidDel="00000000" w:rsidP="00000000" w:rsidRDefault="00000000" w:rsidRPr="00000000" w14:paraId="00000069">
      <w:pPr>
        <w:numPr>
          <w:ilvl w:val="0"/>
          <w:numId w:val="1"/>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signal measurement to 30 September</w:t>
      </w:r>
      <w:r w:rsidDel="00000000" w:rsidR="00000000" w:rsidRPr="00000000">
        <w:rPr>
          <w:rtl w:val="0"/>
        </w:rPr>
      </w:r>
    </w:p>
    <w:p w:rsidR="00000000" w:rsidDel="00000000" w:rsidP="00000000" w:rsidRDefault="00000000" w:rsidRPr="00000000" w14:paraId="0000006A">
      <w:pPr>
        <w:numPr>
          <w:ilvl w:val="0"/>
          <w:numId w:val="1"/>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supervisory mapping to 2 October</w:t>
      </w:r>
      <w:r w:rsidDel="00000000" w:rsidR="00000000" w:rsidRPr="00000000">
        <w:rPr>
          <w:rtl w:val="0"/>
        </w:rPr>
      </w:r>
    </w:p>
    <w:p w:rsidR="00000000" w:rsidDel="00000000" w:rsidP="00000000" w:rsidRDefault="00000000" w:rsidRPr="00000000" w14:paraId="0000006B">
      <w:pPr>
        <w:numPr>
          <w:ilvl w:val="0"/>
          <w:numId w:val="1"/>
        </w:numPr>
        <w:spacing w:after="160" w:line="360" w:lineRule="auto"/>
        <w:ind w:left="720" w:hanging="360"/>
        <w:jc w:val="both"/>
        <w:rPr>
          <w:rFonts w:ascii="Arial" w:cs="Arial" w:eastAsia="Arial" w:hAnsi="Arial"/>
          <w:sz w:val="22"/>
          <w:szCs w:val="22"/>
          <w:u w:val="none"/>
        </w:rPr>
      </w:pPr>
      <w:r w:rsidDel="00000000" w:rsidR="00000000" w:rsidRPr="00000000">
        <w:rPr>
          <w:rtl w:val="0"/>
        </w:rPr>
        <w:t xml:space="preserve">c</w:t>
      </w:r>
      <w:r w:rsidDel="00000000" w:rsidR="00000000" w:rsidRPr="00000000">
        <w:rPr>
          <w:rFonts w:ascii="Arial" w:cs="Arial" w:eastAsia="Arial" w:hAnsi="Arial"/>
          <w:sz w:val="22"/>
          <w:szCs w:val="22"/>
          <w:rtl w:val="0"/>
        </w:rPr>
        <w:t xml:space="preserve">omparison and validation to 8 October</w:t>
      </w:r>
      <w:r w:rsidDel="00000000" w:rsidR="00000000" w:rsidRPr="00000000">
        <w:rPr>
          <w:rtl w:val="0"/>
        </w:rPr>
      </w:r>
    </w:p>
    <w:p w:rsidR="00000000" w:rsidDel="00000000" w:rsidP="00000000" w:rsidRDefault="00000000" w:rsidRPr="00000000" w14:paraId="0000006C">
      <w:pPr>
        <w:spacing w:after="160" w:line="360" w:lineRule="auto"/>
        <w:ind w:left="0" w:firstLine="0"/>
        <w:jc w:val="both"/>
        <w:rPr/>
      </w:pPr>
      <w:r w:rsidDel="00000000" w:rsidR="00000000" w:rsidRPr="00000000">
        <w:rPr>
          <w:rFonts w:ascii="Arial" w:cs="Arial" w:eastAsia="Arial" w:hAnsi="Arial"/>
          <w:sz w:val="22"/>
          <w:szCs w:val="22"/>
          <w:rtl w:val="0"/>
        </w:rPr>
        <w:t xml:space="preserve">Key milestones, the test that determines whether each has been met, and the fallback if one is blocked are set out in </w:t>
      </w:r>
      <w:r w:rsidDel="00000000" w:rsidR="00000000" w:rsidRPr="00000000">
        <w:rPr>
          <w:rFonts w:ascii="Arial" w:cs="Arial" w:eastAsia="Arial" w:hAnsi="Arial"/>
          <w:i w:val="1"/>
          <w:iCs w:val="1"/>
          <w:sz w:val="22"/>
          <w:szCs w:val="22"/>
          <w:rtl w:val="0"/>
        </w:rPr>
        <w:t xml:space="preserve">Appendix B</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6D">
      <w:pPr>
        <w:pStyle w:val="Heading1"/>
        <w:pageBreakBefore w:val="1"/>
        <w:spacing w:after="160" w:before="0" w:line="360" w:lineRule="auto"/>
        <w:rPr/>
      </w:pPr>
      <w:r w:rsidDel="00000000" w:rsidR="00000000" w:rsidRPr="00000000">
        <w:rPr>
          <w:rFonts w:ascii="Arial" w:cs="Arial" w:eastAsia="Arial" w:hAnsi="Arial"/>
          <w:b w:val="1"/>
          <w:bCs w:val="1"/>
          <w:color w:val="16223a"/>
          <w:sz w:val="28"/>
          <w:szCs w:val="28"/>
          <w:rtl w:val="0"/>
        </w:rPr>
        <w:t xml:space="preserve">Appendix A: Project roadmap</w:t>
      </w:r>
      <w:r w:rsidDel="00000000" w:rsidR="00000000" w:rsidRPr="00000000">
        <w:rPr>
          <w:rtl w:val="0"/>
        </w:rPr>
      </w:r>
    </w:p>
    <w:p w:rsidR="00000000" w:rsidDel="00000000" w:rsidP="00000000" w:rsidRDefault="00000000" w:rsidRPr="00000000" w14:paraId="0000006E">
      <w:pPr>
        <w:spacing w:after="160" w:line="360" w:lineRule="auto"/>
        <w:jc w:val="both"/>
        <w:rPr/>
      </w:pPr>
      <w:r w:rsidDel="00000000" w:rsidR="00000000" w:rsidRPr="00000000">
        <w:rPr>
          <w:rFonts w:ascii="Arial" w:cs="Arial" w:eastAsia="Arial" w:hAnsi="Arial"/>
          <w:sz w:val="22"/>
          <w:szCs w:val="22"/>
          <w:rtl w:val="0"/>
        </w:rPr>
        <w:t xml:space="preserve">The roadmap below was produced for practical activity 1.1.5 and provides the high-level view of the project; the granular work plan is in </w:t>
      </w:r>
      <w:r w:rsidDel="00000000" w:rsidR="00000000" w:rsidRPr="00000000">
        <w:rPr>
          <w:rFonts w:ascii="Arial" w:cs="Arial" w:eastAsia="Arial" w:hAnsi="Arial"/>
          <w:i w:val="1"/>
          <w:iCs w:val="1"/>
          <w:sz w:val="22"/>
          <w:szCs w:val="22"/>
          <w:rtl w:val="0"/>
        </w:rPr>
        <w:t xml:space="preserve">Appendix B</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6F">
      <w:pPr>
        <w:pBdr>
          <w:top w:color="b6becd" w:space="24" w:sz="6" w:val="dashed"/>
          <w:left w:color="b6becd" w:space="24" w:sz="6" w:val="dashed"/>
          <w:bottom w:color="b6becd" w:space="24" w:sz="6" w:val="dashed"/>
          <w:right w:color="b6becd" w:space="24" w:sz="6" w:val="dashed"/>
        </w:pBdr>
        <w:spacing w:after="200" w:before="200" w:line="360" w:lineRule="auto"/>
        <w:jc w:val="center"/>
        <w:rPr/>
      </w:pPr>
      <w:r w:rsidDel="00000000" w:rsidR="00000000" w:rsidRPr="00000000">
        <w:rPr>
          <w:rFonts w:ascii="Arial" w:cs="Arial" w:eastAsia="Arial" w:hAnsi="Arial"/>
          <w:i w:val="1"/>
          <w:iCs w:val="1"/>
          <w:color w:val="808aa1"/>
          <w:sz w:val="22"/>
          <w:szCs w:val="22"/>
          <w:rtl w:val="0"/>
        </w:rPr>
        <w:t xml:space="preserve">[ Insert screen capture of the project roadmap here ]</w:t>
      </w:r>
      <w:r w:rsidDel="00000000" w:rsidR="00000000" w:rsidRPr="00000000">
        <w:rPr>
          <w:rtl w:val="0"/>
        </w:rPr>
      </w:r>
    </w:p>
    <w:p w:rsidR="00000000" w:rsidDel="00000000" w:rsidP="00000000" w:rsidRDefault="00000000" w:rsidRPr="00000000" w14:paraId="00000070">
      <w:pPr>
        <w:pStyle w:val="Heading1"/>
        <w:pageBreakBefore w:val="1"/>
        <w:spacing w:after="160" w:before="0" w:line="360" w:lineRule="auto"/>
        <w:rPr/>
      </w:pPr>
      <w:r w:rsidDel="00000000" w:rsidR="00000000" w:rsidRPr="00000000">
        <w:rPr>
          <w:rFonts w:ascii="Arial" w:cs="Arial" w:eastAsia="Arial" w:hAnsi="Arial"/>
          <w:b w:val="1"/>
          <w:bCs w:val="1"/>
          <w:color w:val="16223a"/>
          <w:sz w:val="28"/>
          <w:szCs w:val="28"/>
          <w:rtl w:val="0"/>
        </w:rPr>
        <w:t xml:space="preserve">Appendix B: Work plan and measurable milestones</w:t>
      </w:r>
      <w:r w:rsidDel="00000000" w:rsidR="00000000" w:rsidRPr="00000000">
        <w:rPr>
          <w:rtl w:val="0"/>
        </w:rPr>
      </w:r>
    </w:p>
    <w:p w:rsidR="00000000" w:rsidDel="00000000" w:rsidP="00000000" w:rsidRDefault="00000000" w:rsidRPr="00000000" w14:paraId="00000071">
      <w:pPr>
        <w:spacing w:after="160" w:line="360" w:lineRule="auto"/>
        <w:jc w:val="both"/>
        <w:rPr/>
      </w:pPr>
      <w:r w:rsidDel="00000000" w:rsidR="00000000" w:rsidRPr="00000000">
        <w:rPr>
          <w:rFonts w:ascii="Arial" w:cs="Arial" w:eastAsia="Arial" w:hAnsi="Arial"/>
          <w:sz w:val="22"/>
          <w:szCs w:val="22"/>
          <w:rtl w:val="0"/>
        </w:rPr>
        <w:t xml:space="preserve">Each milestone states the test by which it is judged complete, and the action taken if it is blocked.</w:t>
      </w:r>
      <w:r w:rsidDel="00000000" w:rsidR="00000000" w:rsidRPr="00000000">
        <w:rPr>
          <w:rtl w:val="0"/>
        </w:rPr>
      </w:r>
    </w:p>
    <w:tbl>
      <w:tblPr>
        <w:tblStyle w:val="Table3"/>
        <w:tblW w:w="9638.0" w:type="dxa"/>
        <w:jc w:val="left"/>
        <w:tblBorders>
          <w:top w:color="c9ceda" w:space="0" w:sz="4" w:val="single"/>
          <w:left w:color="c9ceda" w:space="0" w:sz="4" w:val="single"/>
          <w:bottom w:color="c9ceda" w:space="0" w:sz="4" w:val="single"/>
          <w:right w:color="c9ceda" w:space="0" w:sz="4" w:val="single"/>
          <w:insideH w:color="dce0e9" w:space="0" w:sz="4" w:val="single"/>
          <w:insideV w:color="dce0e9" w:space="0" w:sz="4" w:val="single"/>
        </w:tblBorders>
        <w:tblLayout w:type="fixed"/>
        <w:tblLook w:val="0000"/>
      </w:tblPr>
      <w:tblGrid>
        <w:gridCol w:w="620"/>
        <w:gridCol w:w="1180"/>
        <w:gridCol w:w="4258"/>
        <w:gridCol w:w="1440"/>
        <w:gridCol w:w="2140"/>
        <w:tblGridChange w:id="0">
          <w:tblGrid>
            <w:gridCol w:w="620"/>
            <w:gridCol w:w="1180"/>
            <w:gridCol w:w="4258"/>
            <w:gridCol w:w="1440"/>
            <w:gridCol w:w="2140"/>
          </w:tblGrid>
        </w:tblGridChange>
      </w:tblGrid>
      <w:tr>
        <w:trPr>
          <w:cantSplit w:val="0"/>
          <w:tblHeader w:val="1"/>
        </w:trPr>
        <w:tc>
          <w:tcPr>
            <w:shd w:fill="e9ebf0" w:val="clear"/>
            <w:tcMar>
              <w:top w:w="90.0" w:type="dxa"/>
              <w:left w:w="120.0" w:type="dxa"/>
              <w:bottom w:w="90.0" w:type="dxa"/>
              <w:right w:w="120.0" w:type="dxa"/>
            </w:tcMar>
          </w:tcPr>
          <w:p w:rsidR="00000000" w:rsidDel="00000000" w:rsidP="00000000" w:rsidRDefault="00000000" w:rsidRPr="00000000" w14:paraId="00000072">
            <w:pPr>
              <w:spacing w:after="0" w:line="240" w:lineRule="auto"/>
              <w:rPr/>
            </w:pPr>
            <w:r w:rsidDel="00000000" w:rsidR="00000000" w:rsidRPr="00000000">
              <w:rPr>
                <w:rFonts w:ascii="Arial" w:cs="Arial" w:eastAsia="Arial" w:hAnsi="Arial"/>
                <w:b w:val="1"/>
                <w:bCs w:val="1"/>
                <w:sz w:val="17"/>
                <w:szCs w:val="17"/>
                <w:rtl w:val="0"/>
              </w:rPr>
              <w:t xml:space="preserve">ID</w:t>
            </w:r>
            <w:r w:rsidDel="00000000" w:rsidR="00000000" w:rsidRPr="00000000">
              <w:rPr>
                <w:rtl w:val="0"/>
              </w:rPr>
            </w:r>
          </w:p>
        </w:tc>
        <w:tc>
          <w:tcPr>
            <w:shd w:fill="e9ebf0" w:val="clear"/>
            <w:tcMar>
              <w:top w:w="90.0" w:type="dxa"/>
              <w:left w:w="120.0" w:type="dxa"/>
              <w:bottom w:w="90.0" w:type="dxa"/>
              <w:right w:w="120.0" w:type="dxa"/>
            </w:tcMar>
          </w:tcPr>
          <w:p w:rsidR="00000000" w:rsidDel="00000000" w:rsidP="00000000" w:rsidRDefault="00000000" w:rsidRPr="00000000" w14:paraId="00000073">
            <w:pPr>
              <w:spacing w:after="0" w:line="240" w:lineRule="auto"/>
              <w:rPr/>
            </w:pPr>
            <w:r w:rsidDel="00000000" w:rsidR="00000000" w:rsidRPr="00000000">
              <w:rPr>
                <w:rFonts w:ascii="Arial" w:cs="Arial" w:eastAsia="Arial" w:hAnsi="Arial"/>
                <w:b w:val="1"/>
                <w:bCs w:val="1"/>
                <w:sz w:val="17"/>
                <w:szCs w:val="17"/>
                <w:rtl w:val="0"/>
              </w:rPr>
              <w:t xml:space="preserve">Date</w:t>
            </w:r>
            <w:r w:rsidDel="00000000" w:rsidR="00000000" w:rsidRPr="00000000">
              <w:rPr>
                <w:rtl w:val="0"/>
              </w:rPr>
            </w:r>
          </w:p>
        </w:tc>
        <w:tc>
          <w:tcPr>
            <w:shd w:fill="e9ebf0" w:val="clear"/>
            <w:tcMar>
              <w:top w:w="90.0" w:type="dxa"/>
              <w:left w:w="120.0" w:type="dxa"/>
              <w:bottom w:w="90.0" w:type="dxa"/>
              <w:right w:w="120.0" w:type="dxa"/>
            </w:tcMar>
          </w:tcPr>
          <w:p w:rsidR="00000000" w:rsidDel="00000000" w:rsidP="00000000" w:rsidRDefault="00000000" w:rsidRPr="00000000" w14:paraId="00000074">
            <w:pPr>
              <w:spacing w:after="0" w:line="240" w:lineRule="auto"/>
              <w:rPr/>
            </w:pPr>
            <w:r w:rsidDel="00000000" w:rsidR="00000000" w:rsidRPr="00000000">
              <w:rPr>
                <w:rFonts w:ascii="Arial" w:cs="Arial" w:eastAsia="Arial" w:hAnsi="Arial"/>
                <w:b w:val="1"/>
                <w:bCs w:val="1"/>
                <w:sz w:val="17"/>
                <w:szCs w:val="17"/>
                <w:rtl w:val="0"/>
              </w:rPr>
              <w:t xml:space="preserve">Milestone and its test</w:t>
            </w:r>
            <w:r w:rsidDel="00000000" w:rsidR="00000000" w:rsidRPr="00000000">
              <w:rPr>
                <w:rtl w:val="0"/>
              </w:rPr>
            </w:r>
          </w:p>
        </w:tc>
        <w:tc>
          <w:tcPr>
            <w:shd w:fill="e9ebf0" w:val="clear"/>
            <w:tcMar>
              <w:top w:w="90.0" w:type="dxa"/>
              <w:left w:w="120.0" w:type="dxa"/>
              <w:bottom w:w="90.0" w:type="dxa"/>
              <w:right w:w="120.0" w:type="dxa"/>
            </w:tcMar>
          </w:tcPr>
          <w:p w:rsidR="00000000" w:rsidDel="00000000" w:rsidP="00000000" w:rsidRDefault="00000000" w:rsidRPr="00000000" w14:paraId="00000075">
            <w:pPr>
              <w:spacing w:after="0" w:line="240" w:lineRule="auto"/>
              <w:rPr/>
            </w:pPr>
            <w:r w:rsidDel="00000000" w:rsidR="00000000" w:rsidRPr="00000000">
              <w:rPr>
                <w:rFonts w:ascii="Arial" w:cs="Arial" w:eastAsia="Arial" w:hAnsi="Arial"/>
                <w:b w:val="1"/>
                <w:bCs w:val="1"/>
                <w:sz w:val="17"/>
                <w:szCs w:val="17"/>
                <w:rtl w:val="0"/>
              </w:rPr>
              <w:t xml:space="preserve">Owner</w:t>
            </w:r>
            <w:r w:rsidDel="00000000" w:rsidR="00000000" w:rsidRPr="00000000">
              <w:rPr>
                <w:rtl w:val="0"/>
              </w:rPr>
            </w:r>
          </w:p>
        </w:tc>
        <w:tc>
          <w:tcPr>
            <w:shd w:fill="e9ebf0" w:val="clear"/>
            <w:tcMar>
              <w:top w:w="90.0" w:type="dxa"/>
              <w:left w:w="120.0" w:type="dxa"/>
              <w:bottom w:w="90.0" w:type="dxa"/>
              <w:right w:w="120.0" w:type="dxa"/>
            </w:tcMar>
          </w:tcPr>
          <w:p w:rsidR="00000000" w:rsidDel="00000000" w:rsidP="00000000" w:rsidRDefault="00000000" w:rsidRPr="00000000" w14:paraId="00000076">
            <w:pPr>
              <w:spacing w:after="0" w:line="240" w:lineRule="auto"/>
              <w:rPr/>
            </w:pPr>
            <w:r w:rsidDel="00000000" w:rsidR="00000000" w:rsidRPr="00000000">
              <w:rPr>
                <w:rFonts w:ascii="Arial" w:cs="Arial" w:eastAsia="Arial" w:hAnsi="Arial"/>
                <w:b w:val="1"/>
                <w:bCs w:val="1"/>
                <w:sz w:val="17"/>
                <w:szCs w:val="17"/>
                <w:rtl w:val="0"/>
              </w:rPr>
              <w:t xml:space="preserve">If blocked</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77">
            <w:pPr>
              <w:spacing w:after="0" w:line="240" w:lineRule="auto"/>
              <w:rPr/>
            </w:pPr>
            <w:r w:rsidDel="00000000" w:rsidR="00000000" w:rsidRPr="00000000">
              <w:rPr>
                <w:rFonts w:ascii="Arial" w:cs="Arial" w:eastAsia="Arial" w:hAnsi="Arial"/>
                <w:b w:val="1"/>
                <w:bCs w:val="1"/>
                <w:sz w:val="18"/>
                <w:szCs w:val="18"/>
                <w:rtl w:val="0"/>
              </w:rPr>
              <w:t xml:space="preserve">M1</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78">
            <w:pPr>
              <w:spacing w:after="0" w:line="240" w:lineRule="auto"/>
              <w:rPr/>
            </w:pPr>
            <w:r w:rsidDel="00000000" w:rsidR="00000000" w:rsidRPr="00000000">
              <w:rPr>
                <w:rFonts w:ascii="Arial" w:cs="Arial" w:eastAsia="Arial" w:hAnsi="Arial"/>
                <w:b w:val="0"/>
                <w:bCs w:val="0"/>
                <w:sz w:val="18"/>
                <w:szCs w:val="18"/>
                <w:rtl w:val="0"/>
              </w:rPr>
              <w:t xml:space="preserve">Tue 16 Sep</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79">
            <w:pPr>
              <w:spacing w:after="0" w:line="240" w:lineRule="auto"/>
              <w:rPr/>
            </w:pPr>
            <w:r w:rsidDel="00000000" w:rsidR="00000000" w:rsidRPr="00000000">
              <w:rPr>
                <w:rFonts w:ascii="Arial" w:cs="Arial" w:eastAsia="Arial" w:hAnsi="Arial"/>
                <w:b w:val="0"/>
                <w:bCs w:val="0"/>
                <w:sz w:val="18"/>
                <w:szCs w:val="18"/>
                <w:rtl w:val="0"/>
              </w:rPr>
              <w:t xml:space="preserve">Corpus acquired and verified. Manifest lists </w:t>
            </w:r>
            <w:commentRangeStart w:id="0"/>
            <w:r w:rsidDel="00000000" w:rsidR="00000000" w:rsidRPr="00000000">
              <w:rPr>
                <w:rFonts w:ascii="Arial" w:cs="Arial" w:eastAsia="Arial" w:hAnsi="Arial"/>
                <w:b w:val="0"/>
                <w:bCs w:val="0"/>
                <w:sz w:val="18"/>
                <w:szCs w:val="18"/>
                <w:highlight w:val="yellow"/>
                <w:rtl w:val="0"/>
              </w:rPr>
              <w:t xml:space="preserve">20</w:t>
            </w:r>
            <w:commentRangeEnd w:id="0"/>
            <w:r w:rsidDel="00000000" w:rsidR="00000000" w:rsidRPr="00000000">
              <w:commentReference w:id="0"/>
            </w:r>
            <w:r w:rsidDel="00000000" w:rsidR="00000000" w:rsidRPr="00000000">
              <w:rPr>
                <w:rFonts w:ascii="Arial" w:cs="Arial" w:eastAsia="Arial" w:hAnsi="Arial"/>
                <w:b w:val="0"/>
                <w:bCs w:val="0"/>
                <w:sz w:val="18"/>
                <w:szCs w:val="18"/>
                <w:rtl w:val="0"/>
              </w:rPr>
              <w:t xml:space="preserve"> documents (2 banks × </w:t>
            </w:r>
            <w:r w:rsidDel="00000000" w:rsidR="00000000" w:rsidRPr="00000000">
              <w:rPr>
                <w:rFonts w:ascii="Arial" w:cs="Arial" w:eastAsia="Arial" w:hAnsi="Arial"/>
                <w:b w:val="0"/>
                <w:bCs w:val="0"/>
                <w:sz w:val="18"/>
                <w:szCs w:val="18"/>
                <w:highlight w:val="yellow"/>
                <w:rtl w:val="0"/>
              </w:rPr>
              <w:t xml:space="preserve">10 quarters</w:t>
            </w:r>
            <w:r w:rsidDel="00000000" w:rsidR="00000000" w:rsidRPr="00000000">
              <w:rPr>
                <w:rFonts w:ascii="Arial" w:cs="Arial" w:eastAsia="Arial" w:hAnsi="Arial"/>
                <w:b w:val="0"/>
                <w:bCs w:val="0"/>
                <w:sz w:val="18"/>
                <w:szCs w:val="18"/>
                <w:rtl w:val="0"/>
              </w:rPr>
              <w:t xml:space="preserve">) with zero missing quarters and a recorded source and publication date for each.</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7A">
            <w:pPr>
              <w:spacing w:after="0" w:line="240" w:lineRule="auto"/>
              <w:rPr/>
            </w:pPr>
            <w:r w:rsidDel="00000000" w:rsidR="00000000" w:rsidRPr="00000000">
              <w:rPr>
                <w:rFonts w:ascii="Arial" w:cs="Arial" w:eastAsia="Arial" w:hAnsi="Arial"/>
                <w:b w:val="0"/>
                <w:bCs w:val="0"/>
                <w:sz w:val="18"/>
                <w:szCs w:val="18"/>
                <w:rtl w:val="0"/>
              </w:rPr>
              <w:t xml:space="preserve">Evidence pair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7B">
            <w:pPr>
              <w:spacing w:after="0" w:line="240" w:lineRule="auto"/>
              <w:rPr/>
            </w:pPr>
            <w:r w:rsidDel="00000000" w:rsidR="00000000" w:rsidRPr="00000000">
              <w:rPr>
                <w:rFonts w:ascii="Arial" w:cs="Arial" w:eastAsia="Arial" w:hAnsi="Arial"/>
                <w:b w:val="0"/>
                <w:bCs w:val="0"/>
                <w:sz w:val="18"/>
                <w:szCs w:val="18"/>
                <w:rtl w:val="0"/>
              </w:rPr>
              <w:t xml:space="preserve">Missing quarter: reduce to eight quarters per bank, log the decision, proceed the same day.</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7C">
            <w:pPr>
              <w:spacing w:after="0" w:line="240" w:lineRule="auto"/>
              <w:rPr/>
            </w:pPr>
            <w:r w:rsidDel="00000000" w:rsidR="00000000" w:rsidRPr="00000000">
              <w:rPr>
                <w:rFonts w:ascii="Arial" w:cs="Arial" w:eastAsia="Arial" w:hAnsi="Arial"/>
                <w:b w:val="1"/>
                <w:bCs w:val="1"/>
                <w:sz w:val="18"/>
                <w:szCs w:val="18"/>
                <w:rtl w:val="0"/>
              </w:rPr>
              <w:t xml:space="preserve">M2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7D">
            <w:pPr>
              <w:spacing w:after="0" w:line="240" w:lineRule="auto"/>
              <w:rPr/>
            </w:pPr>
            <w:r w:rsidDel="00000000" w:rsidR="00000000" w:rsidRPr="00000000">
              <w:rPr>
                <w:rFonts w:ascii="Arial" w:cs="Arial" w:eastAsia="Arial" w:hAnsi="Arial"/>
                <w:b w:val="0"/>
                <w:bCs w:val="0"/>
                <w:sz w:val="18"/>
                <w:szCs w:val="18"/>
                <w:rtl w:val="0"/>
              </w:rPr>
              <w:t xml:space="preserve">Fri 19 Sep</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7E">
            <w:pPr>
              <w:spacing w:after="0" w:line="240" w:lineRule="auto"/>
              <w:rPr/>
            </w:pPr>
            <w:r w:rsidDel="00000000" w:rsidR="00000000" w:rsidRPr="00000000">
              <w:rPr>
                <w:rFonts w:ascii="Arial" w:cs="Arial" w:eastAsia="Arial" w:hAnsi="Arial"/>
                <w:b w:val="0"/>
                <w:bCs w:val="0"/>
                <w:sz w:val="18"/>
                <w:szCs w:val="18"/>
                <w:rtl w:val="0"/>
              </w:rPr>
              <w:t xml:space="preserve">Evidence table built. Turns and question-answer pairs extracted for every document; at least 95% of turns attributed to a named speaker and speaker type; every row carries bank, quarter, date, section and provenance.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7F">
            <w:pPr>
              <w:spacing w:after="0" w:line="240" w:lineRule="auto"/>
              <w:rPr/>
            </w:pPr>
            <w:r w:rsidDel="00000000" w:rsidR="00000000" w:rsidRPr="00000000">
              <w:rPr>
                <w:rFonts w:ascii="Arial" w:cs="Arial" w:eastAsia="Arial" w:hAnsi="Arial"/>
                <w:b w:val="0"/>
                <w:bCs w:val="0"/>
                <w:sz w:val="18"/>
                <w:szCs w:val="18"/>
                <w:rtl w:val="0"/>
              </w:rPr>
              <w:t xml:space="preserve">Evidence pair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80">
            <w:pPr>
              <w:spacing w:after="0" w:line="240" w:lineRule="auto"/>
              <w:rPr/>
            </w:pPr>
            <w:r w:rsidDel="00000000" w:rsidR="00000000" w:rsidRPr="00000000">
              <w:rPr>
                <w:rFonts w:ascii="Arial" w:cs="Arial" w:eastAsia="Arial" w:hAnsi="Arial"/>
                <w:b w:val="0"/>
                <w:bCs w:val="0"/>
                <w:sz w:val="18"/>
                <w:szCs w:val="18"/>
                <w:rtl w:val="0"/>
              </w:rPr>
              <w:t xml:space="preserve">Layout variance between banks: build a parser per bank; two days of buffer held in week 3.</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81">
            <w:pPr>
              <w:spacing w:after="0" w:line="240" w:lineRule="auto"/>
              <w:rPr/>
            </w:pPr>
            <w:r w:rsidDel="00000000" w:rsidR="00000000" w:rsidRPr="00000000">
              <w:rPr>
                <w:rFonts w:ascii="Arial" w:cs="Arial" w:eastAsia="Arial" w:hAnsi="Arial"/>
                <w:b w:val="1"/>
                <w:bCs w:val="1"/>
                <w:sz w:val="18"/>
                <w:szCs w:val="18"/>
                <w:rtl w:val="0"/>
              </w:rPr>
              <w:t xml:space="preserve">M3</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82">
            <w:pPr>
              <w:spacing w:after="0" w:line="240" w:lineRule="auto"/>
              <w:rPr/>
            </w:pPr>
            <w:r w:rsidDel="00000000" w:rsidR="00000000" w:rsidRPr="00000000">
              <w:rPr>
                <w:rFonts w:ascii="Arial" w:cs="Arial" w:eastAsia="Arial" w:hAnsi="Arial"/>
                <w:b w:val="0"/>
                <w:bCs w:val="0"/>
                <w:sz w:val="18"/>
                <w:szCs w:val="18"/>
                <w:rtl w:val="0"/>
              </w:rPr>
              <w:t xml:space="preserve">Tue 23 Sep</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83">
            <w:pPr>
              <w:spacing w:after="0" w:line="240" w:lineRule="auto"/>
              <w:rPr/>
            </w:pPr>
            <w:r w:rsidDel="00000000" w:rsidR="00000000" w:rsidRPr="00000000">
              <w:rPr>
                <w:rFonts w:ascii="Arial" w:cs="Arial" w:eastAsia="Arial" w:hAnsi="Arial"/>
                <w:b w:val="0"/>
                <w:bCs w:val="0"/>
                <w:sz w:val="18"/>
                <w:szCs w:val="18"/>
                <w:rtl w:val="0"/>
              </w:rPr>
              <w:t xml:space="preserve">Numeric claims extracted, each with value, unit and time horizon; precision of at least 0.8 measured on a 50-row manual audit.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84">
            <w:pPr>
              <w:spacing w:after="0" w:line="240" w:lineRule="auto"/>
              <w:rPr/>
            </w:pPr>
            <w:r w:rsidDel="00000000" w:rsidR="00000000" w:rsidRPr="00000000">
              <w:rPr>
                <w:rFonts w:ascii="Arial" w:cs="Arial" w:eastAsia="Arial" w:hAnsi="Arial"/>
                <w:b w:val="0"/>
                <w:bCs w:val="0"/>
                <w:sz w:val="18"/>
                <w:szCs w:val="18"/>
                <w:rtl w:val="0"/>
              </w:rPr>
              <w:t xml:space="preserve">Evidence pair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85">
            <w:pPr>
              <w:spacing w:after="0" w:line="240" w:lineRule="auto"/>
              <w:rPr/>
            </w:pPr>
            <w:r w:rsidDel="00000000" w:rsidR="00000000" w:rsidRPr="00000000">
              <w:rPr>
                <w:rFonts w:ascii="Arial" w:cs="Arial" w:eastAsia="Arial" w:hAnsi="Arial"/>
                <w:b w:val="0"/>
                <w:bCs w:val="0"/>
                <w:sz w:val="18"/>
                <w:szCs w:val="18"/>
                <w:rtl w:val="0"/>
              </w:rPr>
              <w:t xml:space="preserve">Below threshold: restrict to a defined metric list rather than open extraction.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86">
            <w:pPr>
              <w:spacing w:after="0" w:line="240" w:lineRule="auto"/>
              <w:rPr/>
            </w:pPr>
            <w:r w:rsidDel="00000000" w:rsidR="00000000" w:rsidRPr="00000000">
              <w:rPr>
                <w:rFonts w:ascii="Arial" w:cs="Arial" w:eastAsia="Arial" w:hAnsi="Arial"/>
                <w:b w:val="1"/>
                <w:bCs w:val="1"/>
                <w:sz w:val="18"/>
                <w:szCs w:val="18"/>
                <w:rtl w:val="0"/>
              </w:rPr>
              <w:t xml:space="preserve">M4</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87">
            <w:pPr>
              <w:spacing w:after="0" w:line="240" w:lineRule="auto"/>
              <w:rPr/>
            </w:pPr>
            <w:r w:rsidDel="00000000" w:rsidR="00000000" w:rsidRPr="00000000">
              <w:rPr>
                <w:rFonts w:ascii="Arial" w:cs="Arial" w:eastAsia="Arial" w:hAnsi="Arial"/>
                <w:b w:val="0"/>
                <w:bCs w:val="0"/>
                <w:sz w:val="18"/>
                <w:szCs w:val="18"/>
                <w:rtl w:val="0"/>
              </w:rPr>
              <w:t xml:space="preserve">Fri 26 Sep</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88">
            <w:pPr>
              <w:spacing w:after="0" w:line="240" w:lineRule="auto"/>
              <w:rPr/>
            </w:pPr>
            <w:r w:rsidDel="00000000" w:rsidR="00000000" w:rsidRPr="00000000">
              <w:rPr>
                <w:rFonts w:ascii="Arial" w:cs="Arial" w:eastAsia="Arial" w:hAnsi="Arial"/>
                <w:b w:val="0"/>
                <w:bCs w:val="0"/>
                <w:sz w:val="18"/>
                <w:szCs w:val="18"/>
                <w:rtl w:val="0"/>
              </w:rPr>
              <w:t xml:space="preserve">Topics and sentiment assigned. Every question-answer pair carries a topic label and separate question and answer sentiment; at least 70% agreement with human labels on a 60-pair stratified sample.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89">
            <w:pPr>
              <w:spacing w:after="0" w:line="240" w:lineRule="auto"/>
              <w:rPr/>
            </w:pPr>
            <w:r w:rsidDel="00000000" w:rsidR="00000000" w:rsidRPr="00000000">
              <w:rPr>
                <w:rFonts w:ascii="Arial" w:cs="Arial" w:eastAsia="Arial" w:hAnsi="Arial"/>
                <w:b w:val="0"/>
                <w:bCs w:val="0"/>
                <w:sz w:val="18"/>
                <w:szCs w:val="18"/>
                <w:rtl w:val="0"/>
              </w:rPr>
              <w:t xml:space="preserve">Signals pair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8A">
            <w:pPr>
              <w:spacing w:after="0" w:line="240" w:lineRule="auto"/>
              <w:rPr/>
            </w:pPr>
            <w:r w:rsidDel="00000000" w:rsidR="00000000" w:rsidRPr="00000000">
              <w:rPr>
                <w:rFonts w:ascii="Arial" w:cs="Arial" w:eastAsia="Arial" w:hAnsi="Arial"/>
                <w:b w:val="0"/>
                <w:bCs w:val="0"/>
                <w:sz w:val="18"/>
                <w:szCs w:val="18"/>
                <w:rtl w:val="0"/>
              </w:rPr>
              <w:t xml:space="preserve">Unstable clusters: fall back to the seeded keyword taxonomy. Decision point fixed on this date.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8B">
            <w:pPr>
              <w:spacing w:after="0" w:line="240" w:lineRule="auto"/>
              <w:rPr/>
            </w:pPr>
            <w:r w:rsidDel="00000000" w:rsidR="00000000" w:rsidRPr="00000000">
              <w:rPr>
                <w:rFonts w:ascii="Arial" w:cs="Arial" w:eastAsia="Arial" w:hAnsi="Arial"/>
                <w:b w:val="1"/>
                <w:bCs w:val="1"/>
                <w:sz w:val="18"/>
                <w:szCs w:val="18"/>
                <w:rtl w:val="0"/>
              </w:rPr>
              <w:t xml:space="preserve">M5</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8C">
            <w:pPr>
              <w:spacing w:after="0" w:line="240" w:lineRule="auto"/>
              <w:rPr/>
            </w:pPr>
            <w:r w:rsidDel="00000000" w:rsidR="00000000" w:rsidRPr="00000000">
              <w:rPr>
                <w:rFonts w:ascii="Arial" w:cs="Arial" w:eastAsia="Arial" w:hAnsi="Arial"/>
                <w:b w:val="0"/>
                <w:bCs w:val="0"/>
                <w:sz w:val="18"/>
                <w:szCs w:val="18"/>
                <w:rtl w:val="0"/>
              </w:rPr>
              <w:t xml:space="preserve">Mon 28 Sep</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8D">
            <w:pPr>
              <w:spacing w:after="0" w:line="240" w:lineRule="auto"/>
              <w:rPr/>
            </w:pPr>
            <w:r w:rsidDel="00000000" w:rsidR="00000000" w:rsidRPr="00000000">
              <w:rPr>
                <w:rFonts w:ascii="Arial" w:cs="Arial" w:eastAsia="Arial" w:hAnsi="Arial"/>
                <w:b w:val="0"/>
                <w:bCs w:val="0"/>
                <w:sz w:val="18"/>
                <w:szCs w:val="18"/>
                <w:rtl w:val="0"/>
              </w:rPr>
              <w:t xml:space="preserve">Assignment 2 submitted: deck as PDF plus a recording of 15 minutes ±10%.</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8E">
            <w:pPr>
              <w:spacing w:after="0" w:line="240" w:lineRule="auto"/>
              <w:rPr/>
            </w:pPr>
            <w:r w:rsidDel="00000000" w:rsidR="00000000" w:rsidRPr="00000000">
              <w:rPr>
                <w:rFonts w:ascii="Arial" w:cs="Arial" w:eastAsia="Arial" w:hAnsi="Arial"/>
                <w:b w:val="0"/>
                <w:bCs w:val="0"/>
                <w:sz w:val="18"/>
                <w:szCs w:val="18"/>
                <w:rtl w:val="0"/>
              </w:rPr>
              <w:t xml:space="preserve">Synthesis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8F">
            <w:pPr>
              <w:spacing w:after="0" w:line="240" w:lineRule="auto"/>
              <w:rPr/>
            </w:pPr>
            <w:r w:rsidDel="00000000" w:rsidR="00000000" w:rsidRPr="00000000">
              <w:rPr>
                <w:rFonts w:ascii="Arial" w:cs="Arial" w:eastAsia="Arial" w:hAnsi="Arial"/>
                <w:b w:val="0"/>
                <w:bCs w:val="0"/>
                <w:sz w:val="18"/>
                <w:szCs w:val="18"/>
                <w:rtl w:val="0"/>
              </w:rPr>
              <w:t xml:space="preserve">Dry run held 26 September so re-recording remains possible.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90">
            <w:pPr>
              <w:spacing w:after="0" w:line="240" w:lineRule="auto"/>
              <w:rPr/>
            </w:pPr>
            <w:r w:rsidDel="00000000" w:rsidR="00000000" w:rsidRPr="00000000">
              <w:rPr>
                <w:rFonts w:ascii="Arial" w:cs="Arial" w:eastAsia="Arial" w:hAnsi="Arial"/>
                <w:b w:val="1"/>
                <w:bCs w:val="1"/>
                <w:sz w:val="18"/>
                <w:szCs w:val="18"/>
                <w:rtl w:val="0"/>
              </w:rPr>
              <w:t xml:space="preserve">M6</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91">
            <w:pPr>
              <w:spacing w:after="0" w:line="240" w:lineRule="auto"/>
              <w:rPr/>
            </w:pPr>
            <w:r w:rsidDel="00000000" w:rsidR="00000000" w:rsidRPr="00000000">
              <w:rPr>
                <w:rFonts w:ascii="Arial" w:cs="Arial" w:eastAsia="Arial" w:hAnsi="Arial"/>
                <w:b w:val="0"/>
                <w:bCs w:val="0"/>
                <w:sz w:val="18"/>
                <w:szCs w:val="18"/>
                <w:rtl w:val="0"/>
              </w:rPr>
              <w:t xml:space="preserve">Wed 30 Sep</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92">
            <w:pPr>
              <w:spacing w:after="0" w:line="240" w:lineRule="auto"/>
              <w:rPr/>
            </w:pPr>
            <w:r w:rsidDel="00000000" w:rsidR="00000000" w:rsidRPr="00000000">
              <w:rPr>
                <w:rFonts w:ascii="Arial" w:cs="Arial" w:eastAsia="Arial" w:hAnsi="Arial"/>
                <w:b w:val="0"/>
                <w:bCs w:val="0"/>
                <w:sz w:val="18"/>
                <w:szCs w:val="18"/>
                <w:rtl w:val="0"/>
              </w:rPr>
              <w:t xml:space="preserve">Behavioural signals computed. Answer directness, metric-request coverage and topic-substitution rate calculated per pair and aggregated per bank-quarter.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93">
            <w:pPr>
              <w:spacing w:after="0" w:line="240" w:lineRule="auto"/>
              <w:rPr/>
            </w:pPr>
            <w:r w:rsidDel="00000000" w:rsidR="00000000" w:rsidRPr="00000000">
              <w:rPr>
                <w:rFonts w:ascii="Arial" w:cs="Arial" w:eastAsia="Arial" w:hAnsi="Arial"/>
                <w:b w:val="0"/>
                <w:bCs w:val="0"/>
                <w:sz w:val="18"/>
                <w:szCs w:val="18"/>
                <w:rtl w:val="0"/>
              </w:rPr>
              <w:t xml:space="preserve">Signals pair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94">
            <w:pPr>
              <w:spacing w:after="0" w:line="240" w:lineRule="auto"/>
              <w:rPr/>
            </w:pPr>
            <w:r w:rsidDel="00000000" w:rsidR="00000000" w:rsidRPr="00000000">
              <w:rPr>
                <w:rFonts w:ascii="Arial" w:cs="Arial" w:eastAsia="Arial" w:hAnsi="Arial"/>
                <w:b w:val="0"/>
                <w:bCs w:val="0"/>
                <w:sz w:val="18"/>
                <w:szCs w:val="18"/>
                <w:rtl w:val="0"/>
              </w:rPr>
              <w:t xml:space="preserve">Reduce to directness and metric coverage; substitution rate is the droppable measure.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95">
            <w:pPr>
              <w:spacing w:after="0" w:line="240" w:lineRule="auto"/>
              <w:rPr/>
            </w:pPr>
            <w:r w:rsidDel="00000000" w:rsidR="00000000" w:rsidRPr="00000000">
              <w:rPr>
                <w:rFonts w:ascii="Arial" w:cs="Arial" w:eastAsia="Arial" w:hAnsi="Arial"/>
                <w:b w:val="1"/>
                <w:bCs w:val="1"/>
                <w:sz w:val="18"/>
                <w:szCs w:val="18"/>
                <w:rtl w:val="0"/>
              </w:rPr>
              <w:t xml:space="preserve">M7</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96">
            <w:pPr>
              <w:spacing w:after="0" w:line="240" w:lineRule="auto"/>
              <w:rPr/>
            </w:pPr>
            <w:r w:rsidDel="00000000" w:rsidR="00000000" w:rsidRPr="00000000">
              <w:rPr>
                <w:rFonts w:ascii="Arial" w:cs="Arial" w:eastAsia="Arial" w:hAnsi="Arial"/>
                <w:b w:val="0"/>
                <w:bCs w:val="0"/>
                <w:sz w:val="18"/>
                <w:szCs w:val="18"/>
                <w:rtl w:val="0"/>
              </w:rPr>
              <w:t xml:space="preserve">Fri 2 Oct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97">
            <w:pPr>
              <w:spacing w:after="0" w:line="240" w:lineRule="auto"/>
              <w:rPr/>
            </w:pPr>
            <w:r w:rsidDel="00000000" w:rsidR="00000000" w:rsidRPr="00000000">
              <w:rPr>
                <w:rFonts w:ascii="Arial" w:cs="Arial" w:eastAsia="Arial" w:hAnsi="Arial"/>
                <w:b w:val="0"/>
                <w:bCs w:val="0"/>
                <w:sz w:val="18"/>
                <w:szCs w:val="18"/>
                <w:rtl w:val="0"/>
              </w:rPr>
              <w:t xml:space="preserve">Supervisory mapping complete. Every observed topic mapped to one of eight prudential categories, dual-coded by two members with disagreements resolved and recorded.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98">
            <w:pPr>
              <w:spacing w:after="0" w:line="240" w:lineRule="auto"/>
              <w:rPr/>
            </w:pPr>
            <w:r w:rsidDel="00000000" w:rsidR="00000000" w:rsidRPr="00000000">
              <w:rPr>
                <w:rFonts w:ascii="Arial" w:cs="Arial" w:eastAsia="Arial" w:hAnsi="Arial"/>
                <w:b w:val="0"/>
                <w:bCs w:val="0"/>
                <w:sz w:val="18"/>
                <w:szCs w:val="18"/>
                <w:rtl w:val="0"/>
              </w:rPr>
              <w:t xml:space="preserve">Domain analyst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99">
            <w:pPr>
              <w:spacing w:after="0" w:line="240" w:lineRule="auto"/>
              <w:rPr/>
            </w:pPr>
            <w:r w:rsidDel="00000000" w:rsidR="00000000" w:rsidRPr="00000000">
              <w:rPr>
                <w:rFonts w:ascii="Arial" w:cs="Arial" w:eastAsia="Arial" w:hAnsi="Arial"/>
                <w:b w:val="0"/>
                <w:bCs w:val="0"/>
                <w:sz w:val="18"/>
                <w:szCs w:val="18"/>
                <w:rtl w:val="0"/>
              </w:rPr>
              <w:t xml:space="preserve">Runs in parallel from week 3 and therefore never sits on the critical path.</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9A">
            <w:pPr>
              <w:spacing w:after="0" w:line="240" w:lineRule="auto"/>
              <w:rPr/>
            </w:pPr>
            <w:r w:rsidDel="00000000" w:rsidR="00000000" w:rsidRPr="00000000">
              <w:rPr>
                <w:rFonts w:ascii="Arial" w:cs="Arial" w:eastAsia="Arial" w:hAnsi="Arial"/>
                <w:b w:val="1"/>
                <w:bCs w:val="1"/>
                <w:sz w:val="18"/>
                <w:szCs w:val="18"/>
                <w:rtl w:val="0"/>
              </w:rPr>
              <w:t xml:space="preserve">M8</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9B">
            <w:pPr>
              <w:spacing w:after="0" w:line="240" w:lineRule="auto"/>
              <w:rPr/>
            </w:pPr>
            <w:r w:rsidDel="00000000" w:rsidR="00000000" w:rsidRPr="00000000">
              <w:rPr>
                <w:rFonts w:ascii="Arial" w:cs="Arial" w:eastAsia="Arial" w:hAnsi="Arial"/>
                <w:b w:val="0"/>
                <w:bCs w:val="0"/>
                <w:sz w:val="18"/>
                <w:szCs w:val="18"/>
                <w:rtl w:val="0"/>
              </w:rPr>
              <w:t xml:space="preserve">Tue 6 Oct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9C">
            <w:pPr>
              <w:spacing w:after="0" w:line="240" w:lineRule="auto"/>
              <w:rPr/>
            </w:pPr>
            <w:r w:rsidDel="00000000" w:rsidR="00000000" w:rsidRPr="00000000">
              <w:rPr>
                <w:rFonts w:ascii="Arial" w:cs="Arial" w:eastAsia="Arial" w:hAnsi="Arial"/>
                <w:b w:val="0"/>
                <w:bCs w:val="0"/>
                <w:sz w:val="18"/>
                <w:szCs w:val="18"/>
                <w:rtl w:val="0"/>
              </w:rPr>
              <w:t xml:space="preserve">Snapshots and comparisons produced. One state summary per bank-quarter plus all three comparison views, rendered with axes and sample sizes labelled.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9D">
            <w:pPr>
              <w:spacing w:after="0" w:line="240" w:lineRule="auto"/>
              <w:rPr/>
            </w:pPr>
            <w:r w:rsidDel="00000000" w:rsidR="00000000" w:rsidRPr="00000000">
              <w:rPr>
                <w:rFonts w:ascii="Arial" w:cs="Arial" w:eastAsia="Arial" w:hAnsi="Arial"/>
                <w:b w:val="0"/>
                <w:bCs w:val="0"/>
                <w:sz w:val="18"/>
                <w:szCs w:val="18"/>
                <w:rtl w:val="0"/>
              </w:rPr>
              <w:t xml:space="preserve">Synthesis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9E">
            <w:pPr>
              <w:spacing w:after="0" w:line="240" w:lineRule="auto"/>
              <w:rPr/>
            </w:pPr>
            <w:r w:rsidDel="00000000" w:rsidR="00000000" w:rsidRPr="00000000">
              <w:rPr>
                <w:rFonts w:ascii="Arial" w:cs="Arial" w:eastAsia="Arial" w:hAnsi="Arial"/>
                <w:b w:val="0"/>
                <w:bCs w:val="0"/>
                <w:sz w:val="18"/>
                <w:szCs w:val="18"/>
                <w:rtl w:val="0"/>
              </w:rPr>
              <w:t xml:space="preserve">Drop the peer comparison first; the other two carry the argument alone.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9F">
            <w:pPr>
              <w:spacing w:after="0" w:line="240" w:lineRule="auto"/>
              <w:rPr/>
            </w:pPr>
            <w:r w:rsidDel="00000000" w:rsidR="00000000" w:rsidRPr="00000000">
              <w:rPr>
                <w:rFonts w:ascii="Arial" w:cs="Arial" w:eastAsia="Arial" w:hAnsi="Arial"/>
                <w:b w:val="1"/>
                <w:bCs w:val="1"/>
                <w:sz w:val="18"/>
                <w:szCs w:val="18"/>
                <w:rtl w:val="0"/>
              </w:rPr>
              <w:t xml:space="preserve">M9</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A0">
            <w:pPr>
              <w:spacing w:after="0" w:line="240" w:lineRule="auto"/>
              <w:rPr/>
            </w:pPr>
            <w:r w:rsidDel="00000000" w:rsidR="00000000" w:rsidRPr="00000000">
              <w:rPr>
                <w:rFonts w:ascii="Arial" w:cs="Arial" w:eastAsia="Arial" w:hAnsi="Arial"/>
                <w:b w:val="0"/>
                <w:bCs w:val="0"/>
                <w:sz w:val="18"/>
                <w:szCs w:val="18"/>
                <w:rtl w:val="0"/>
              </w:rPr>
              <w:t xml:space="preserve">Thu 8 Oct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A1">
            <w:pPr>
              <w:spacing w:after="0" w:line="240" w:lineRule="auto"/>
              <w:rPr/>
            </w:pPr>
            <w:r w:rsidDel="00000000" w:rsidR="00000000" w:rsidRPr="00000000">
              <w:rPr>
                <w:rFonts w:ascii="Arial" w:cs="Arial" w:eastAsia="Arial" w:hAnsi="Arial"/>
                <w:b w:val="0"/>
                <w:bCs w:val="0"/>
                <w:sz w:val="18"/>
                <w:szCs w:val="18"/>
                <w:rtl w:val="0"/>
              </w:rPr>
              <w:t xml:space="preserve">Findings validated. Every headline finding traced to at least three evidence records by identifier; limitations section written and agreed by the team.</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A2">
            <w:pPr>
              <w:spacing w:after="0" w:line="240" w:lineRule="auto"/>
              <w:rPr/>
            </w:pPr>
            <w:r w:rsidDel="00000000" w:rsidR="00000000" w:rsidRPr="00000000">
              <w:rPr>
                <w:rFonts w:ascii="Arial" w:cs="Arial" w:eastAsia="Arial" w:hAnsi="Arial"/>
                <w:b w:val="0"/>
                <w:bCs w:val="0"/>
                <w:sz w:val="18"/>
                <w:szCs w:val="18"/>
                <w:rtl w:val="0"/>
              </w:rPr>
              <w:t xml:space="preserve">Synthesis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A3">
            <w:pPr>
              <w:spacing w:after="0" w:line="240" w:lineRule="auto"/>
              <w:rPr/>
            </w:pPr>
            <w:r w:rsidDel="00000000" w:rsidR="00000000" w:rsidRPr="00000000">
              <w:rPr>
                <w:rFonts w:ascii="Arial" w:cs="Arial" w:eastAsia="Arial" w:hAnsi="Arial"/>
                <w:b w:val="0"/>
                <w:bCs w:val="0"/>
                <w:sz w:val="18"/>
                <w:szCs w:val="18"/>
                <w:rtl w:val="0"/>
              </w:rPr>
              <w:t xml:space="preserve">A finding that cannot be traced is cut rather than softened.</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A4">
            <w:pPr>
              <w:spacing w:after="0" w:line="240" w:lineRule="auto"/>
              <w:rPr/>
            </w:pPr>
            <w:r w:rsidDel="00000000" w:rsidR="00000000" w:rsidRPr="00000000">
              <w:rPr>
                <w:rFonts w:ascii="Arial" w:cs="Arial" w:eastAsia="Arial" w:hAnsi="Arial"/>
                <w:b w:val="1"/>
                <w:bCs w:val="1"/>
                <w:sz w:val="18"/>
                <w:szCs w:val="18"/>
                <w:rtl w:val="0"/>
              </w:rPr>
              <w:t xml:space="preserve">M10</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A5">
            <w:pPr>
              <w:spacing w:after="0" w:line="240" w:lineRule="auto"/>
              <w:rPr/>
            </w:pPr>
            <w:r w:rsidDel="00000000" w:rsidR="00000000" w:rsidRPr="00000000">
              <w:rPr>
                <w:rFonts w:ascii="Arial" w:cs="Arial" w:eastAsia="Arial" w:hAnsi="Arial"/>
                <w:b w:val="0"/>
                <w:bCs w:val="0"/>
                <w:sz w:val="18"/>
                <w:szCs w:val="18"/>
                <w:rtl w:val="0"/>
              </w:rPr>
              <w:t xml:space="preserve">Sat 10 Oct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A6">
            <w:pPr>
              <w:spacing w:after="0" w:line="240" w:lineRule="auto"/>
              <w:rPr/>
            </w:pPr>
            <w:r w:rsidDel="00000000" w:rsidR="00000000" w:rsidRPr="00000000">
              <w:rPr>
                <w:rFonts w:ascii="Arial" w:cs="Arial" w:eastAsia="Arial" w:hAnsi="Arial"/>
                <w:b w:val="0"/>
                <w:bCs w:val="0"/>
                <w:sz w:val="18"/>
                <w:szCs w:val="18"/>
                <w:rtl w:val="0"/>
              </w:rPr>
              <w:t xml:space="preserve">Report and presentation complete. Report at 1,500 words ±10%, deck timed at 15 minutes ±10% in a full dry run, code runnable end to end from the artefact files.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A7">
            <w:pPr>
              <w:spacing w:after="0" w:line="240" w:lineRule="auto"/>
              <w:rPr/>
            </w:pPr>
            <w:r w:rsidDel="00000000" w:rsidR="00000000" w:rsidRPr="00000000">
              <w:rPr>
                <w:rFonts w:ascii="Arial" w:cs="Arial" w:eastAsia="Arial" w:hAnsi="Arial"/>
                <w:b w:val="0"/>
                <w:bCs w:val="0"/>
                <w:sz w:val="18"/>
                <w:szCs w:val="18"/>
                <w:rtl w:val="0"/>
              </w:rPr>
              <w:t xml:space="preserve">Synthesis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A8">
            <w:pPr>
              <w:spacing w:after="0" w:line="240" w:lineRule="auto"/>
              <w:rPr/>
            </w:pPr>
            <w:r w:rsidDel="00000000" w:rsidR="00000000" w:rsidRPr="00000000">
              <w:rPr>
                <w:rFonts w:ascii="Arial" w:cs="Arial" w:eastAsia="Arial" w:hAnsi="Arial"/>
                <w:b w:val="0"/>
                <w:bCs w:val="0"/>
                <w:sz w:val="18"/>
                <w:szCs w:val="18"/>
                <w:rtl w:val="0"/>
              </w:rPr>
              <w:t xml:space="preserve">Two days of buffer to the deadline by design.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A9">
            <w:pPr>
              <w:spacing w:after="0" w:line="240" w:lineRule="auto"/>
              <w:rPr/>
            </w:pPr>
            <w:r w:rsidDel="00000000" w:rsidR="00000000" w:rsidRPr="00000000">
              <w:rPr>
                <w:rFonts w:ascii="Arial" w:cs="Arial" w:eastAsia="Arial" w:hAnsi="Arial"/>
                <w:b w:val="1"/>
                <w:bCs w:val="1"/>
                <w:sz w:val="18"/>
                <w:szCs w:val="18"/>
                <w:rtl w:val="0"/>
              </w:rPr>
              <w:t xml:space="preserv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AA">
            <w:pPr>
              <w:spacing w:after="0" w:line="240" w:lineRule="auto"/>
              <w:rPr/>
            </w:pPr>
            <w:r w:rsidDel="00000000" w:rsidR="00000000" w:rsidRPr="00000000">
              <w:rPr>
                <w:rFonts w:ascii="Arial" w:cs="Arial" w:eastAsia="Arial" w:hAnsi="Arial"/>
                <w:b w:val="0"/>
                <w:bCs w:val="0"/>
                <w:sz w:val="18"/>
                <w:szCs w:val="18"/>
                <w:rtl w:val="0"/>
              </w:rPr>
              <w:t xml:space="preserve">Mon 12 Oct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AB">
            <w:pPr>
              <w:spacing w:after="0" w:line="240" w:lineRule="auto"/>
              <w:rPr/>
            </w:pPr>
            <w:r w:rsidDel="00000000" w:rsidR="00000000" w:rsidRPr="00000000">
              <w:rPr>
                <w:rFonts w:ascii="Arial" w:cs="Arial" w:eastAsia="Arial" w:hAnsi="Arial"/>
                <w:b w:val="0"/>
                <w:bCs w:val="0"/>
                <w:sz w:val="18"/>
                <w:szCs w:val="18"/>
                <w:rtl w:val="0"/>
              </w:rPr>
              <w:t xml:space="preserve">Assignment 3 submitted: report, code, deck and live presentation to the Bank of England.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AC">
            <w:pPr>
              <w:spacing w:after="0" w:line="240" w:lineRule="auto"/>
              <w:rPr/>
            </w:pPr>
            <w:r w:rsidDel="00000000" w:rsidR="00000000" w:rsidRPr="00000000">
              <w:rPr>
                <w:rFonts w:ascii="Arial" w:cs="Arial" w:eastAsia="Arial" w:hAnsi="Arial"/>
                <w:b w:val="0"/>
                <w:bCs w:val="0"/>
                <w:sz w:val="18"/>
                <w:szCs w:val="18"/>
                <w:rtl w:val="0"/>
              </w:rPr>
              <w:t xml:space="preserve">Project lead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AD">
            <w:pPr>
              <w:spacing w:after="0" w:line="240" w:lineRule="auto"/>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bl>
    <w:p w:rsidR="00000000" w:rsidDel="00000000" w:rsidP="00000000" w:rsidRDefault="00000000" w:rsidRPr="00000000" w14:paraId="000000AE">
      <w:pPr>
        <w:pStyle w:val="Heading1"/>
        <w:pageBreakBefore w:val="1"/>
        <w:spacing w:after="160" w:before="0" w:line="360" w:lineRule="auto"/>
        <w:rPr/>
      </w:pPr>
      <w:r w:rsidDel="00000000" w:rsidR="00000000" w:rsidRPr="00000000">
        <w:rPr>
          <w:rFonts w:ascii="Arial" w:cs="Arial" w:eastAsia="Arial" w:hAnsi="Arial"/>
          <w:b w:val="1"/>
          <w:bCs w:val="1"/>
          <w:color w:val="16223a"/>
          <w:sz w:val="28"/>
          <w:szCs w:val="28"/>
          <w:rtl w:val="0"/>
        </w:rPr>
        <w:t xml:space="preserve">Appendix C: Risk register</w:t>
      </w:r>
      <w:r w:rsidDel="00000000" w:rsidR="00000000" w:rsidRPr="00000000">
        <w:rPr>
          <w:rtl w:val="0"/>
        </w:rPr>
      </w:r>
    </w:p>
    <w:p w:rsidR="00000000" w:rsidDel="00000000" w:rsidP="00000000" w:rsidRDefault="00000000" w:rsidRPr="00000000" w14:paraId="000000AF">
      <w:pPr>
        <w:spacing w:after="160" w:line="360" w:lineRule="auto"/>
        <w:jc w:val="both"/>
        <w:rPr/>
      </w:pPr>
      <w:r w:rsidDel="00000000" w:rsidR="00000000" w:rsidRPr="00000000">
        <w:rPr>
          <w:rFonts w:ascii="Arial" w:cs="Arial" w:eastAsia="Arial" w:hAnsi="Arial"/>
          <w:sz w:val="22"/>
          <w:szCs w:val="22"/>
          <w:rtl w:val="0"/>
        </w:rPr>
        <w:t xml:space="preserve">Risks are reviewed at the weekly checkpoint described in section 3.</w:t>
      </w:r>
      <w:r w:rsidDel="00000000" w:rsidR="00000000" w:rsidRPr="00000000">
        <w:rPr>
          <w:rtl w:val="0"/>
        </w:rPr>
      </w:r>
    </w:p>
    <w:tbl>
      <w:tblPr>
        <w:tblStyle w:val="Table4"/>
        <w:tblW w:w="9638.0" w:type="dxa"/>
        <w:jc w:val="left"/>
        <w:tblBorders>
          <w:top w:color="c9ceda" w:space="0" w:sz="4" w:val="single"/>
          <w:left w:color="c9ceda" w:space="0" w:sz="4" w:val="single"/>
          <w:bottom w:color="c9ceda" w:space="0" w:sz="4" w:val="single"/>
          <w:right w:color="c9ceda" w:space="0" w:sz="4" w:val="single"/>
          <w:insideH w:color="dce0e9" w:space="0" w:sz="4" w:val="single"/>
          <w:insideV w:color="dce0e9" w:space="0" w:sz="4" w:val="single"/>
        </w:tblBorders>
        <w:tblLayout w:type="fixed"/>
        <w:tblLook w:val="0000"/>
      </w:tblPr>
      <w:tblGrid>
        <w:gridCol w:w="620"/>
        <w:gridCol w:w="3400"/>
        <w:gridCol w:w="4058"/>
        <w:gridCol w:w="1560"/>
        <w:tblGridChange w:id="0">
          <w:tblGrid>
            <w:gridCol w:w="620"/>
            <w:gridCol w:w="3400"/>
            <w:gridCol w:w="4058"/>
            <w:gridCol w:w="1560"/>
          </w:tblGrid>
        </w:tblGridChange>
      </w:tblGrid>
      <w:tr>
        <w:trPr>
          <w:cantSplit w:val="0"/>
          <w:tblHeader w:val="1"/>
        </w:trPr>
        <w:tc>
          <w:tcPr>
            <w:shd w:fill="e9ebf0" w:val="clear"/>
            <w:tcMar>
              <w:top w:w="90.0" w:type="dxa"/>
              <w:left w:w="120.0" w:type="dxa"/>
              <w:bottom w:w="90.0" w:type="dxa"/>
              <w:right w:w="120.0" w:type="dxa"/>
            </w:tcMar>
          </w:tcPr>
          <w:p w:rsidR="00000000" w:rsidDel="00000000" w:rsidP="00000000" w:rsidRDefault="00000000" w:rsidRPr="00000000" w14:paraId="000000B0">
            <w:pPr>
              <w:spacing w:after="0" w:line="240" w:lineRule="auto"/>
              <w:rPr/>
            </w:pPr>
            <w:r w:rsidDel="00000000" w:rsidR="00000000" w:rsidRPr="00000000">
              <w:rPr>
                <w:rFonts w:ascii="Arial" w:cs="Arial" w:eastAsia="Arial" w:hAnsi="Arial"/>
                <w:b w:val="1"/>
                <w:bCs w:val="1"/>
                <w:sz w:val="17"/>
                <w:szCs w:val="17"/>
                <w:rtl w:val="0"/>
              </w:rPr>
              <w:t xml:space="preserve">ID</w:t>
            </w:r>
            <w:r w:rsidDel="00000000" w:rsidR="00000000" w:rsidRPr="00000000">
              <w:rPr>
                <w:rtl w:val="0"/>
              </w:rPr>
            </w:r>
          </w:p>
        </w:tc>
        <w:tc>
          <w:tcPr>
            <w:shd w:fill="e9ebf0" w:val="clear"/>
            <w:tcMar>
              <w:top w:w="90.0" w:type="dxa"/>
              <w:left w:w="120.0" w:type="dxa"/>
              <w:bottom w:w="90.0" w:type="dxa"/>
              <w:right w:w="120.0" w:type="dxa"/>
            </w:tcMar>
          </w:tcPr>
          <w:p w:rsidR="00000000" w:rsidDel="00000000" w:rsidP="00000000" w:rsidRDefault="00000000" w:rsidRPr="00000000" w14:paraId="000000B1">
            <w:pPr>
              <w:spacing w:after="0" w:line="240" w:lineRule="auto"/>
              <w:rPr/>
            </w:pPr>
            <w:r w:rsidDel="00000000" w:rsidR="00000000" w:rsidRPr="00000000">
              <w:rPr>
                <w:rFonts w:ascii="Arial" w:cs="Arial" w:eastAsia="Arial" w:hAnsi="Arial"/>
                <w:b w:val="1"/>
                <w:bCs w:val="1"/>
                <w:sz w:val="17"/>
                <w:szCs w:val="17"/>
                <w:rtl w:val="0"/>
              </w:rPr>
              <w:t xml:space="preserve">Risk</w:t>
            </w:r>
            <w:r w:rsidDel="00000000" w:rsidR="00000000" w:rsidRPr="00000000">
              <w:rPr>
                <w:rtl w:val="0"/>
              </w:rPr>
            </w:r>
          </w:p>
        </w:tc>
        <w:tc>
          <w:tcPr>
            <w:shd w:fill="e9ebf0" w:val="clear"/>
            <w:tcMar>
              <w:top w:w="90.0" w:type="dxa"/>
              <w:left w:w="120.0" w:type="dxa"/>
              <w:bottom w:w="90.0" w:type="dxa"/>
              <w:right w:w="120.0" w:type="dxa"/>
            </w:tcMar>
          </w:tcPr>
          <w:p w:rsidR="00000000" w:rsidDel="00000000" w:rsidP="00000000" w:rsidRDefault="00000000" w:rsidRPr="00000000" w14:paraId="000000B2">
            <w:pPr>
              <w:spacing w:after="0" w:line="240" w:lineRule="auto"/>
              <w:rPr/>
            </w:pPr>
            <w:r w:rsidDel="00000000" w:rsidR="00000000" w:rsidRPr="00000000">
              <w:rPr>
                <w:rFonts w:ascii="Arial" w:cs="Arial" w:eastAsia="Arial" w:hAnsi="Arial"/>
                <w:b w:val="1"/>
                <w:bCs w:val="1"/>
                <w:sz w:val="17"/>
                <w:szCs w:val="17"/>
                <w:rtl w:val="0"/>
              </w:rPr>
              <w:t xml:space="preserve">Mitigation</w:t>
            </w:r>
            <w:r w:rsidDel="00000000" w:rsidR="00000000" w:rsidRPr="00000000">
              <w:rPr>
                <w:rtl w:val="0"/>
              </w:rPr>
            </w:r>
          </w:p>
        </w:tc>
        <w:tc>
          <w:tcPr>
            <w:shd w:fill="e9ebf0" w:val="clear"/>
            <w:tcMar>
              <w:top w:w="90.0" w:type="dxa"/>
              <w:left w:w="120.0" w:type="dxa"/>
              <w:bottom w:w="90.0" w:type="dxa"/>
              <w:right w:w="120.0" w:type="dxa"/>
            </w:tcMar>
          </w:tcPr>
          <w:p w:rsidR="00000000" w:rsidDel="00000000" w:rsidP="00000000" w:rsidRDefault="00000000" w:rsidRPr="00000000" w14:paraId="000000B3">
            <w:pPr>
              <w:spacing w:after="0" w:line="240" w:lineRule="auto"/>
              <w:rPr/>
            </w:pPr>
            <w:r w:rsidDel="00000000" w:rsidR="00000000" w:rsidRPr="00000000">
              <w:rPr>
                <w:rFonts w:ascii="Arial" w:cs="Arial" w:eastAsia="Arial" w:hAnsi="Arial"/>
                <w:b w:val="1"/>
                <w:bCs w:val="1"/>
                <w:sz w:val="17"/>
                <w:szCs w:val="17"/>
                <w:rtl w:val="0"/>
              </w:rPr>
              <w:t xml:space="preserve">Owner</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B4">
            <w:pPr>
              <w:spacing w:after="0" w:line="240" w:lineRule="auto"/>
              <w:rPr/>
            </w:pPr>
            <w:r w:rsidDel="00000000" w:rsidR="00000000" w:rsidRPr="00000000">
              <w:rPr>
                <w:rFonts w:ascii="Arial" w:cs="Arial" w:eastAsia="Arial" w:hAnsi="Arial"/>
                <w:b w:val="1"/>
                <w:bCs w:val="1"/>
                <w:sz w:val="18"/>
                <w:szCs w:val="18"/>
                <w:rtl w:val="0"/>
              </w:rPr>
              <w:t xml:space="preserve">R1</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B5">
            <w:pPr>
              <w:spacing w:after="0" w:line="240" w:lineRule="auto"/>
              <w:rPr/>
            </w:pPr>
            <w:r w:rsidDel="00000000" w:rsidR="00000000" w:rsidRPr="00000000">
              <w:rPr>
                <w:rFonts w:ascii="Arial" w:cs="Arial" w:eastAsia="Arial" w:hAnsi="Arial"/>
                <w:b w:val="0"/>
                <w:bCs w:val="0"/>
                <w:sz w:val="18"/>
                <w:szCs w:val="18"/>
                <w:rtl w:val="0"/>
              </w:rPr>
              <w:t xml:space="preserve">A bank does not publish a usable question-and-answer transcript for some quarters, or changes its document layout mid-series.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B6">
            <w:pPr>
              <w:spacing w:after="0" w:line="240" w:lineRule="auto"/>
              <w:rPr/>
            </w:pPr>
            <w:r w:rsidDel="00000000" w:rsidR="00000000" w:rsidRPr="00000000">
              <w:rPr>
                <w:rFonts w:ascii="Arial" w:cs="Arial" w:eastAsia="Arial" w:hAnsi="Arial"/>
                <w:b w:val="0"/>
                <w:bCs w:val="0"/>
                <w:sz w:val="18"/>
                <w:szCs w:val="18"/>
                <w:rtl w:val="0"/>
              </w:rPr>
              <w:t xml:space="preserve">Verify the full series before any parsing work begins (M1). Build a parser per bank rather than one generic parser. If a quarter is missing, reduce to eight quarters per bank and record the decision.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B7">
            <w:pPr>
              <w:spacing w:after="0" w:line="240" w:lineRule="auto"/>
              <w:rPr/>
            </w:pPr>
            <w:r w:rsidDel="00000000" w:rsidR="00000000" w:rsidRPr="00000000">
              <w:rPr>
                <w:rFonts w:ascii="Arial" w:cs="Arial" w:eastAsia="Arial" w:hAnsi="Arial"/>
                <w:b w:val="0"/>
                <w:bCs w:val="0"/>
                <w:sz w:val="18"/>
                <w:szCs w:val="18"/>
                <w:rtl w:val="0"/>
              </w:rPr>
              <w:t xml:space="preserve">Evidence pair</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B8">
            <w:pPr>
              <w:spacing w:after="0" w:line="240" w:lineRule="auto"/>
              <w:rPr/>
            </w:pPr>
            <w:r w:rsidDel="00000000" w:rsidR="00000000" w:rsidRPr="00000000">
              <w:rPr>
                <w:rFonts w:ascii="Arial" w:cs="Arial" w:eastAsia="Arial" w:hAnsi="Arial"/>
                <w:b w:val="1"/>
                <w:bCs w:val="1"/>
                <w:sz w:val="18"/>
                <w:szCs w:val="18"/>
                <w:rtl w:val="0"/>
              </w:rPr>
              <w:t xml:space="preserve">R2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B9">
            <w:pPr>
              <w:spacing w:after="0" w:line="240" w:lineRule="auto"/>
              <w:rPr/>
            </w:pPr>
            <w:r w:rsidDel="00000000" w:rsidR="00000000" w:rsidRPr="00000000">
              <w:rPr>
                <w:rFonts w:ascii="Arial" w:cs="Arial" w:eastAsia="Arial" w:hAnsi="Arial"/>
                <w:b w:val="0"/>
                <w:bCs w:val="0"/>
                <w:sz w:val="18"/>
                <w:szCs w:val="18"/>
                <w:rtl w:val="0"/>
              </w:rPr>
              <w:t xml:space="preserve">The topic model produces unstable or uninterpretable clusters, stalling everything downstream.</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BA">
            <w:pPr>
              <w:spacing w:after="0" w:line="240" w:lineRule="auto"/>
              <w:rPr/>
            </w:pPr>
            <w:r w:rsidDel="00000000" w:rsidR="00000000" w:rsidRPr="00000000">
              <w:rPr>
                <w:rFonts w:ascii="Arial" w:cs="Arial" w:eastAsia="Arial" w:hAnsi="Arial"/>
                <w:b w:val="0"/>
                <w:bCs w:val="0"/>
                <w:sz w:val="18"/>
                <w:szCs w:val="18"/>
                <w:rtl w:val="0"/>
              </w:rPr>
              <w:t xml:space="preserve">Fall back to a seeded keyword taxonomy derived from the prudential categories, which guarantees an interpretable result. The decision point is fixed at 26 September so the fallback still leaves time.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BB">
            <w:pPr>
              <w:spacing w:after="0" w:line="240" w:lineRule="auto"/>
              <w:rPr/>
            </w:pPr>
            <w:r w:rsidDel="00000000" w:rsidR="00000000" w:rsidRPr="00000000">
              <w:rPr>
                <w:rFonts w:ascii="Arial" w:cs="Arial" w:eastAsia="Arial" w:hAnsi="Arial"/>
                <w:b w:val="0"/>
                <w:bCs w:val="0"/>
                <w:sz w:val="18"/>
                <w:szCs w:val="18"/>
                <w:rtl w:val="0"/>
              </w:rPr>
              <w:t xml:space="preserve">Signals pair</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BC">
            <w:pPr>
              <w:spacing w:after="0" w:line="240" w:lineRule="auto"/>
              <w:rPr/>
            </w:pPr>
            <w:r w:rsidDel="00000000" w:rsidR="00000000" w:rsidRPr="00000000">
              <w:rPr>
                <w:rFonts w:ascii="Arial" w:cs="Arial" w:eastAsia="Arial" w:hAnsi="Arial"/>
                <w:b w:val="1"/>
                <w:bCs w:val="1"/>
                <w:sz w:val="18"/>
                <w:szCs w:val="18"/>
                <w:rtl w:val="0"/>
              </w:rPr>
              <w:t xml:space="preserve">R3</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BD">
            <w:pPr>
              <w:spacing w:after="0" w:line="240" w:lineRule="auto"/>
              <w:rPr/>
            </w:pPr>
            <w:r w:rsidDel="00000000" w:rsidR="00000000" w:rsidRPr="00000000">
              <w:rPr>
                <w:rFonts w:ascii="Arial" w:cs="Arial" w:eastAsia="Arial" w:hAnsi="Arial"/>
                <w:b w:val="0"/>
                <w:bCs w:val="0"/>
                <w:sz w:val="18"/>
                <w:szCs w:val="18"/>
                <w:rtl w:val="0"/>
              </w:rPr>
              <w:t xml:space="preserve">The sentiment model misreads hedged, heavily reviewed management language, producing confident but incorrect signals.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BE">
            <w:pPr>
              <w:spacing w:after="0" w:line="240" w:lineRule="auto"/>
              <w:rPr/>
            </w:pPr>
            <w:r w:rsidDel="00000000" w:rsidR="00000000" w:rsidRPr="00000000">
              <w:rPr>
                <w:rFonts w:ascii="Arial" w:cs="Arial" w:eastAsia="Arial" w:hAnsi="Arial"/>
                <w:b w:val="0"/>
                <w:bCs w:val="0"/>
                <w:sz w:val="18"/>
                <w:szCs w:val="18"/>
                <w:rtl w:val="0"/>
              </w:rPr>
              <w:t xml:space="preserve">Human-validate a stratified sample of at least sixty pairs, report agreement rates, and state the limitation rather than concealing it.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BF">
            <w:pPr>
              <w:spacing w:after="0" w:line="240" w:lineRule="auto"/>
              <w:rPr/>
            </w:pPr>
            <w:r w:rsidDel="00000000" w:rsidR="00000000" w:rsidRPr="00000000">
              <w:rPr>
                <w:rFonts w:ascii="Arial" w:cs="Arial" w:eastAsia="Arial" w:hAnsi="Arial"/>
                <w:b w:val="0"/>
                <w:bCs w:val="0"/>
                <w:sz w:val="18"/>
                <w:szCs w:val="18"/>
                <w:rtl w:val="0"/>
              </w:rPr>
              <w:t xml:space="preserve">Signals pair</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C0">
            <w:pPr>
              <w:spacing w:after="0" w:line="240" w:lineRule="auto"/>
              <w:rPr/>
            </w:pPr>
            <w:r w:rsidDel="00000000" w:rsidR="00000000" w:rsidRPr="00000000">
              <w:rPr>
                <w:rFonts w:ascii="Arial" w:cs="Arial" w:eastAsia="Arial" w:hAnsi="Arial"/>
                <w:b w:val="1"/>
                <w:bCs w:val="1"/>
                <w:sz w:val="18"/>
                <w:szCs w:val="18"/>
                <w:rtl w:val="0"/>
              </w:rPr>
              <w:t xml:space="preserve">R4</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C1">
            <w:pPr>
              <w:spacing w:after="0" w:line="240" w:lineRule="auto"/>
              <w:rPr/>
            </w:pPr>
            <w:r w:rsidDel="00000000" w:rsidR="00000000" w:rsidRPr="00000000">
              <w:rPr>
                <w:rFonts w:ascii="Arial" w:cs="Arial" w:eastAsia="Arial" w:hAnsi="Arial"/>
                <w:b w:val="0"/>
                <w:bCs w:val="0"/>
                <w:sz w:val="18"/>
                <w:szCs w:val="18"/>
                <w:rtl w:val="0"/>
              </w:rPr>
              <w:t xml:space="preserve">Divergence between the two banks reflects different business models rather than different risk.</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C2">
            <w:pPr>
              <w:spacing w:after="0" w:line="240" w:lineRule="auto"/>
              <w:rPr/>
            </w:pPr>
            <w:r w:rsidDel="00000000" w:rsidR="00000000" w:rsidRPr="00000000">
              <w:rPr>
                <w:rFonts w:ascii="Arial" w:cs="Arial" w:eastAsia="Arial" w:hAnsi="Arial"/>
                <w:b w:val="0"/>
                <w:bCs w:val="0"/>
                <w:sz w:val="18"/>
                <w:szCs w:val="18"/>
                <w:rtl w:val="0"/>
              </w:rPr>
              <w:t xml:space="preserve">Compare each bank against its own history first and treat cross-bank differences as questions to investigate rather than findings. State the confound explicitly in the report.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C3">
            <w:pPr>
              <w:spacing w:after="0" w:line="240" w:lineRule="auto"/>
              <w:rPr/>
            </w:pPr>
            <w:r w:rsidDel="00000000" w:rsidR="00000000" w:rsidRPr="00000000">
              <w:rPr>
                <w:rFonts w:ascii="Arial" w:cs="Arial" w:eastAsia="Arial" w:hAnsi="Arial"/>
                <w:b w:val="0"/>
                <w:bCs w:val="0"/>
                <w:sz w:val="18"/>
                <w:szCs w:val="18"/>
                <w:rtl w:val="0"/>
              </w:rPr>
              <w:t xml:space="preserve">Domain analyst</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C4">
            <w:pPr>
              <w:spacing w:after="0" w:line="240" w:lineRule="auto"/>
              <w:rPr/>
            </w:pPr>
            <w:r w:rsidDel="00000000" w:rsidR="00000000" w:rsidRPr="00000000">
              <w:rPr>
                <w:rFonts w:ascii="Arial" w:cs="Arial" w:eastAsia="Arial" w:hAnsi="Arial"/>
                <w:b w:val="1"/>
                <w:bCs w:val="1"/>
                <w:sz w:val="18"/>
                <w:szCs w:val="18"/>
                <w:rtl w:val="0"/>
              </w:rPr>
              <w:t xml:space="preserve">R5</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C5">
            <w:pPr>
              <w:spacing w:after="0" w:line="240" w:lineRule="auto"/>
              <w:rPr/>
            </w:pPr>
            <w:r w:rsidDel="00000000" w:rsidR="00000000" w:rsidRPr="00000000">
              <w:rPr>
                <w:rFonts w:ascii="Arial" w:cs="Arial" w:eastAsia="Arial" w:hAnsi="Arial"/>
                <w:b w:val="0"/>
                <w:bCs w:val="0"/>
                <w:sz w:val="18"/>
                <w:szCs w:val="18"/>
                <w:rtl w:val="0"/>
              </w:rPr>
              <w:t xml:space="preserve">Scope creep towards forecasting, scenario modelling or agentic components.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C6">
            <w:pPr>
              <w:spacing w:after="0" w:line="240" w:lineRule="auto"/>
              <w:rPr/>
            </w:pPr>
            <w:r w:rsidDel="00000000" w:rsidR="00000000" w:rsidRPr="00000000">
              <w:rPr>
                <w:rFonts w:ascii="Arial" w:cs="Arial" w:eastAsia="Arial" w:hAnsi="Arial"/>
                <w:b w:val="0"/>
                <w:bCs w:val="0"/>
                <w:sz w:val="18"/>
                <w:szCs w:val="18"/>
                <w:rtl w:val="0"/>
              </w:rPr>
              <w:t xml:space="preserve">The exclusion list is fixed at this assignment. Any addition requires a written decision from the whole team and must displace something already in scope.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C7">
            <w:pPr>
              <w:spacing w:after="0" w:line="240" w:lineRule="auto"/>
              <w:rPr/>
            </w:pPr>
            <w:r w:rsidDel="00000000" w:rsidR="00000000" w:rsidRPr="00000000">
              <w:rPr>
                <w:rFonts w:ascii="Arial" w:cs="Arial" w:eastAsia="Arial" w:hAnsi="Arial"/>
                <w:b w:val="0"/>
                <w:bCs w:val="0"/>
                <w:sz w:val="18"/>
                <w:szCs w:val="18"/>
                <w:rtl w:val="0"/>
              </w:rPr>
              <w:t xml:space="preserve">Project lead</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C8">
            <w:pPr>
              <w:spacing w:after="0" w:line="240" w:lineRule="auto"/>
              <w:rPr/>
            </w:pPr>
            <w:r w:rsidDel="00000000" w:rsidR="00000000" w:rsidRPr="00000000">
              <w:rPr>
                <w:rFonts w:ascii="Arial" w:cs="Arial" w:eastAsia="Arial" w:hAnsi="Arial"/>
                <w:b w:val="1"/>
                <w:bCs w:val="1"/>
                <w:sz w:val="18"/>
                <w:szCs w:val="18"/>
                <w:rtl w:val="0"/>
              </w:rPr>
              <w:t xml:space="preserve">R6</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C9">
            <w:pPr>
              <w:spacing w:after="0" w:line="240" w:lineRule="auto"/>
              <w:rPr/>
            </w:pPr>
            <w:r w:rsidDel="00000000" w:rsidR="00000000" w:rsidRPr="00000000">
              <w:rPr>
                <w:rFonts w:ascii="Arial" w:cs="Arial" w:eastAsia="Arial" w:hAnsi="Arial"/>
                <w:b w:val="0"/>
                <w:bCs w:val="0"/>
                <w:sz w:val="18"/>
                <w:szCs w:val="18"/>
                <w:rtl w:val="0"/>
              </w:rPr>
              <w:t xml:space="preserve">A component owner becomes unavailable at a critical point.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CA">
            <w:pPr>
              <w:spacing w:after="0" w:line="240" w:lineRule="auto"/>
              <w:rPr/>
            </w:pPr>
            <w:r w:rsidDel="00000000" w:rsidR="00000000" w:rsidRPr="00000000">
              <w:rPr>
                <w:rFonts w:ascii="Arial" w:cs="Arial" w:eastAsia="Arial" w:hAnsi="Arial"/>
                <w:b w:val="0"/>
                <w:bCs w:val="0"/>
                <w:sz w:val="18"/>
                <w:szCs w:val="18"/>
                <w:rtl w:val="0"/>
              </w:rPr>
              <w:t xml:space="preserve">The two critical components are owned by pairs. The three single-owner roles each have a named backup, and all work lives in shared files rather than personal notebooks.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CB">
            <w:pPr>
              <w:spacing w:after="0" w:line="240" w:lineRule="auto"/>
              <w:rPr/>
            </w:pPr>
            <w:r w:rsidDel="00000000" w:rsidR="00000000" w:rsidRPr="00000000">
              <w:rPr>
                <w:rFonts w:ascii="Arial" w:cs="Arial" w:eastAsia="Arial" w:hAnsi="Arial"/>
                <w:b w:val="0"/>
                <w:bCs w:val="0"/>
                <w:sz w:val="18"/>
                <w:szCs w:val="18"/>
                <w:rtl w:val="0"/>
              </w:rPr>
              <w:t xml:space="preserve">Project lead</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CC">
            <w:pPr>
              <w:spacing w:after="0" w:line="240" w:lineRule="auto"/>
              <w:rPr/>
            </w:pPr>
            <w:r w:rsidDel="00000000" w:rsidR="00000000" w:rsidRPr="00000000">
              <w:rPr>
                <w:rFonts w:ascii="Arial" w:cs="Arial" w:eastAsia="Arial" w:hAnsi="Arial"/>
                <w:b w:val="1"/>
                <w:bCs w:val="1"/>
                <w:sz w:val="18"/>
                <w:szCs w:val="18"/>
                <w:rtl w:val="0"/>
              </w:rPr>
              <w:t xml:space="preserve">R7</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CD">
            <w:pPr>
              <w:spacing w:after="0" w:line="240" w:lineRule="auto"/>
              <w:rPr/>
            </w:pPr>
            <w:r w:rsidDel="00000000" w:rsidR="00000000" w:rsidRPr="00000000">
              <w:rPr>
                <w:rFonts w:ascii="Arial" w:cs="Arial" w:eastAsia="Arial" w:hAnsi="Arial"/>
                <w:b w:val="0"/>
                <w:bCs w:val="0"/>
                <w:sz w:val="18"/>
                <w:szCs w:val="18"/>
                <w:rtl w:val="0"/>
              </w:rPr>
              <w:t xml:space="preserve">Compute or environment limits interrupt long model runs.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CE">
            <w:pPr>
              <w:spacing w:after="0" w:line="240" w:lineRule="auto"/>
              <w:rPr/>
            </w:pPr>
            <w:r w:rsidDel="00000000" w:rsidR="00000000" w:rsidRPr="00000000">
              <w:rPr>
                <w:rFonts w:ascii="Arial" w:cs="Arial" w:eastAsia="Arial" w:hAnsi="Arial"/>
                <w:b w:val="0"/>
                <w:bCs w:val="0"/>
                <w:sz w:val="18"/>
                <w:szCs w:val="18"/>
                <w:rtl w:val="0"/>
              </w:rPr>
              <w:t xml:space="preserve">Cache intermediate artefacts as files after every stage so a failed run resumes rather than restarts. Full-corpus runs are scheduled off the critical path.</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CF">
            <w:pPr>
              <w:spacing w:after="0" w:line="240" w:lineRule="auto"/>
              <w:rPr/>
            </w:pPr>
            <w:r w:rsidDel="00000000" w:rsidR="00000000" w:rsidRPr="00000000">
              <w:rPr>
                <w:rFonts w:ascii="Arial" w:cs="Arial" w:eastAsia="Arial" w:hAnsi="Arial"/>
                <w:b w:val="0"/>
                <w:bCs w:val="0"/>
                <w:sz w:val="18"/>
                <w:szCs w:val="18"/>
                <w:rtl w:val="0"/>
              </w:rPr>
              <w:t xml:space="preserve">Evidence pair</w:t>
            </w:r>
            <w:r w:rsidDel="00000000" w:rsidR="00000000" w:rsidRPr="00000000">
              <w:rPr>
                <w:rtl w:val="0"/>
              </w:rPr>
            </w:r>
          </w:p>
        </w:tc>
      </w:tr>
    </w:tbl>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type w:val="nextPage"/>
      <w:pgSz w:h="16838" w:w="11906" w:orient="portrait"/>
      <w:pgMar w:bottom="1134" w:top="1134" w:left="1134" w:right="1134"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asneem" w:id="0" w:date="2026-09-12T16:50:32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Happy to shift on 20, it's just my assumption for our starting position.  Rationale being:</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 documents, means 10 per the two banks we've chosen</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 quarters (i.e. 2.5 years) gives us more span for temporal findings.  As we're looking at how a topic's sentiment or answer-directness moves across quarters.  3Qs is an anecdote, 5Qs is suggestive, 8+ starts to look like a trend that we can defend under questioning in the final assignment. </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Plus ten is long enough to span different rate and credit conditions, short enough that neither bank's business mix has changed so much that early and late quarters aren't comparable.  </w: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totally welcome challenges.  Especially from those more finance experienced.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DD"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12T16:50:32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0DD" w16cid:durableId="00000001"/>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jc w:val="left"/>
      <w:rPr>
        <w:color w:val="999999"/>
      </w:rPr>
    </w:pPr>
    <w:r w:rsidDel="00000000" w:rsidR="00000000" w:rsidRPr="00000000">
      <w:rPr>
        <w:color w:val="999999"/>
        <w:sz w:val="20"/>
        <w:szCs w:val="20"/>
        <w:rtl w:val="0"/>
      </w:rPr>
      <w:t xml:space="preserve">Group9_CAM_EP_Assignment1.pdfGroup 9 · Cambridge DS Accelerator 2026</w:t>
    </w:r>
    <w:r w:rsidDel="00000000" w:rsidR="00000000" w:rsidRPr="00000000">
      <w:rPr>
        <w:rtl w:val="0"/>
      </w:rPr>
      <w:tab/>
      <w:tab/>
      <w:tab/>
    </w:r>
    <w:r w:rsidDel="00000000" w:rsidR="00000000" w:rsidRPr="00000000">
      <w:rPr>
        <w:color w:val="999999"/>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jc w:val="right"/>
      <w:rPr>
        <w:color w:val="999999"/>
        <w:sz w:val="20"/>
        <w:szCs w:val="20"/>
      </w:rPr>
    </w:pPr>
    <w:r w:rsidDel="00000000" w:rsidR="00000000" w:rsidRPr="00000000">
      <w:rPr>
        <w:color w:val="999999"/>
        <w:sz w:val="20"/>
        <w:szCs w:val="20"/>
        <w:rtl w:val="0"/>
      </w:rPr>
      <w:t xml:space="preserve">Assignment 1: Project Scope and Plan</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6223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6223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