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20" w:rsidRPr="00C40220" w:rsidRDefault="00C40220" w:rsidP="00C40220">
      <w:pPr>
        <w:rPr>
          <w:rFonts w:ascii="Times New Roman" w:hAnsi="Times New Roman" w:cs="Times New Roman"/>
          <w:b/>
          <w:sz w:val="36"/>
          <w:szCs w:val="36"/>
        </w:rPr>
      </w:pPr>
      <w:r w:rsidRPr="00C40220">
        <w:rPr>
          <w:rFonts w:ascii="Times New Roman" w:hAnsi="Times New Roman" w:cs="Times New Roman"/>
          <w:b/>
          <w:sz w:val="36"/>
          <w:szCs w:val="36"/>
        </w:rPr>
        <w:t>Supplementary Table</w:t>
      </w:r>
    </w:p>
    <w:p w:rsidR="0093231E" w:rsidRPr="0093231E" w:rsidRDefault="0093231E" w:rsidP="0093231E">
      <w:pPr>
        <w:rPr>
          <w:rFonts w:ascii="Times New Roman" w:hAnsi="Times New Roman" w:cs="Times New Roman"/>
          <w:sz w:val="24"/>
          <w:szCs w:val="24"/>
        </w:rPr>
      </w:pPr>
      <w:r w:rsidRPr="0093231E">
        <w:rPr>
          <w:rFonts w:ascii="Times New Roman" w:hAnsi="Times New Roman" w:cs="Times New Roman"/>
          <w:b/>
          <w:sz w:val="24"/>
          <w:szCs w:val="24"/>
        </w:rPr>
        <w:t>Supplementary Table S1.</w:t>
      </w:r>
      <w:r w:rsidRPr="0093231E">
        <w:rPr>
          <w:rFonts w:ascii="Times New Roman" w:hAnsi="Times New Roman" w:cs="Times New Roman"/>
          <w:sz w:val="24"/>
          <w:szCs w:val="24"/>
        </w:rPr>
        <w:t xml:space="preserve"> MCS and UWS patients’ demographic and clinical characteristics. The table includes condition, etiology (traumatic brain injury (TBI) and cerebral vascular accident (CVA)), time science injury (TSI), age, gender (F=female, M=male), Coma Recovery Scale-Revised (CSR-R) auditory, visual, motor, verbal, communication and arousal </w:t>
      </w:r>
      <w:proofErr w:type="spellStart"/>
      <w:r w:rsidRPr="0093231E">
        <w:rPr>
          <w:rFonts w:ascii="Times New Roman" w:hAnsi="Times New Roman" w:cs="Times New Roman"/>
          <w:sz w:val="24"/>
          <w:szCs w:val="24"/>
        </w:rPr>
        <w:t>subscores</w:t>
      </w:r>
      <w:proofErr w:type="spellEnd"/>
      <w:r w:rsidRPr="0093231E">
        <w:rPr>
          <w:rFonts w:ascii="Times New Roman" w:hAnsi="Times New Roman" w:cs="Times New Roman"/>
          <w:sz w:val="24"/>
          <w:szCs w:val="24"/>
        </w:rPr>
        <w:t>, total and CSR-R Index.</w:t>
      </w: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1083"/>
        <w:gridCol w:w="1522"/>
        <w:gridCol w:w="852"/>
        <w:gridCol w:w="620"/>
        <w:gridCol w:w="620"/>
        <w:gridCol w:w="620"/>
        <w:gridCol w:w="619"/>
        <w:gridCol w:w="504"/>
        <w:gridCol w:w="620"/>
        <w:gridCol w:w="619"/>
        <w:gridCol w:w="618"/>
        <w:gridCol w:w="629"/>
        <w:gridCol w:w="941"/>
      </w:tblGrid>
      <w:tr w:rsidR="0093231E" w:rsidRPr="0093231E" w:rsidTr="00027C8A">
        <w:trPr>
          <w:cantSplit/>
          <w:trHeight w:val="1134"/>
        </w:trPr>
        <w:tc>
          <w:tcPr>
            <w:tcW w:w="1083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 ID</w:t>
            </w:r>
          </w:p>
        </w:tc>
        <w:tc>
          <w:tcPr>
            <w:tcW w:w="1522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Etiology</w:t>
            </w:r>
          </w:p>
        </w:tc>
        <w:tc>
          <w:tcPr>
            <w:tcW w:w="852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TSI (Days)</w:t>
            </w:r>
          </w:p>
        </w:tc>
        <w:tc>
          <w:tcPr>
            <w:tcW w:w="620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(Years)</w:t>
            </w:r>
          </w:p>
        </w:tc>
        <w:tc>
          <w:tcPr>
            <w:tcW w:w="620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620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Auditory</w:t>
            </w:r>
          </w:p>
        </w:tc>
        <w:tc>
          <w:tcPr>
            <w:tcW w:w="619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</w:t>
            </w:r>
          </w:p>
        </w:tc>
        <w:tc>
          <w:tcPr>
            <w:tcW w:w="504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Motor</w:t>
            </w:r>
          </w:p>
        </w:tc>
        <w:tc>
          <w:tcPr>
            <w:tcW w:w="620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Verbal</w:t>
            </w:r>
          </w:p>
        </w:tc>
        <w:tc>
          <w:tcPr>
            <w:tcW w:w="619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Communication</w:t>
            </w:r>
          </w:p>
        </w:tc>
        <w:tc>
          <w:tcPr>
            <w:tcW w:w="618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Arousal</w:t>
            </w:r>
          </w:p>
        </w:tc>
        <w:tc>
          <w:tcPr>
            <w:tcW w:w="629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CSRR</w:t>
            </w:r>
          </w:p>
        </w:tc>
        <w:tc>
          <w:tcPr>
            <w:tcW w:w="941" w:type="dxa"/>
            <w:noWrap/>
            <w:textDirection w:val="btLr"/>
            <w:hideMark/>
          </w:tcPr>
          <w:p w:rsidR="0093231E" w:rsidRPr="0093231E" w:rsidRDefault="0093231E" w:rsidP="0093231E">
            <w:pPr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CSRR Index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3034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P2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1294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24.6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P3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CAV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21.2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P4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61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Haemorrhage</w:t>
            </w:r>
            <w:r w:rsidR="009617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17BD" w:rsidRPr="009617BD">
              <w:rPr>
                <w:rFonts w:ascii="Times New Roman" w:hAnsi="Times New Roman" w:cs="Times New Roman"/>
                <w:sz w:val="24"/>
                <w:szCs w:val="24"/>
              </w:rPr>
              <w:t>Stroke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389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22.5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P5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589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P6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521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23.6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P7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533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48.6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P8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CVA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2639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23.3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P9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2690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48.6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P10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9900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49.6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P11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  <w:r w:rsidR="007C7F59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="007C7F59" w:rsidRPr="005103D4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314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</w:tr>
      <w:tr w:rsidR="0093231E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P12</w:t>
            </w:r>
          </w:p>
        </w:tc>
        <w:tc>
          <w:tcPr>
            <w:tcW w:w="152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407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noWrap/>
            <w:hideMark/>
          </w:tcPr>
          <w:p w:rsidR="0093231E" w:rsidRPr="0093231E" w:rsidRDefault="00734266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0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93231E" w:rsidRPr="0093231E" w:rsidRDefault="0093231E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93231E" w:rsidRPr="0093231E" w:rsidRDefault="009617BD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1" w:type="dxa"/>
            <w:noWrap/>
            <w:hideMark/>
          </w:tcPr>
          <w:p w:rsidR="0093231E" w:rsidRPr="0093231E" w:rsidRDefault="00734266" w:rsidP="00932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31E" w:rsidRPr="0093231E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P13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D4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64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23.6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P14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D4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639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23.6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P15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1241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22.5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P16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135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40.3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P17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Haemorrhage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7BD">
              <w:rPr>
                <w:rFonts w:ascii="Times New Roman" w:hAnsi="Times New Roman" w:cs="Times New Roman"/>
                <w:sz w:val="24"/>
                <w:szCs w:val="24"/>
              </w:rPr>
              <w:t>Stroke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1383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P18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1331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P19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 xml:space="preserve">TBI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 xml:space="preserve"> Haemorrhage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7BD">
              <w:rPr>
                <w:rFonts w:ascii="Times New Roman" w:hAnsi="Times New Roman" w:cs="Times New Roman"/>
                <w:sz w:val="24"/>
                <w:szCs w:val="24"/>
              </w:rPr>
              <w:t>Stroke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35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P20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104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14.6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MCS P21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B7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  <w:r w:rsidR="007B7286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9617BD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401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P22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 xml:space="preserve">TBI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 xml:space="preserve"> Haemorrhage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7BD">
              <w:rPr>
                <w:rFonts w:ascii="Times New Roman" w:hAnsi="Times New Roman" w:cs="Times New Roman"/>
                <w:sz w:val="24"/>
                <w:szCs w:val="24"/>
              </w:rPr>
              <w:t>Stroke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255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66.3</w:t>
            </w:r>
          </w:p>
        </w:tc>
      </w:tr>
      <w:tr w:rsidR="007C7F59" w:rsidRPr="0093231E" w:rsidTr="00027C8A">
        <w:trPr>
          <w:trHeight w:val="282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P23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D4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1482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41.3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P24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641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29.8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P25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CVA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34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47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66.3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MCS P26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7814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48.6</w:t>
            </w:r>
          </w:p>
        </w:tc>
      </w:tr>
      <w:tr w:rsidR="007C7F59" w:rsidRPr="0093231E" w:rsidTr="00027C8A">
        <w:trPr>
          <w:trHeight w:val="282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P1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283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P2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743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P3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92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P4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Haemorrhage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17BD">
              <w:rPr>
                <w:rFonts w:ascii="Times New Roman" w:hAnsi="Times New Roman" w:cs="Times New Roman"/>
                <w:sz w:val="24"/>
                <w:szCs w:val="24"/>
              </w:rPr>
              <w:t>Stroke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43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P5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18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P6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Anoxic Asphyxia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304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P7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D4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29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P8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D4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38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P9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50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P10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D4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1868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P11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D4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129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P12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TBI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24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P13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D4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7C7F59" w:rsidRPr="0093231E" w:rsidTr="00027C8A">
        <w:trPr>
          <w:trHeight w:val="288"/>
        </w:trPr>
        <w:tc>
          <w:tcPr>
            <w:tcW w:w="1083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UWS P14</w:t>
            </w:r>
          </w:p>
        </w:tc>
        <w:tc>
          <w:tcPr>
            <w:tcW w:w="1522" w:type="dxa"/>
            <w:noWrap/>
            <w:hideMark/>
          </w:tcPr>
          <w:p w:rsidR="007C7F59" w:rsidRPr="0093231E" w:rsidRDefault="007B7286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3D4">
              <w:rPr>
                <w:rFonts w:ascii="Times New Roman" w:hAnsi="Times New Roman" w:cs="Times New Roman"/>
                <w:sz w:val="24"/>
                <w:szCs w:val="24"/>
              </w:rPr>
              <w:t>Anoxia</w:t>
            </w:r>
          </w:p>
        </w:tc>
        <w:tc>
          <w:tcPr>
            <w:tcW w:w="852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iCs/>
                <w:sz w:val="24"/>
                <w:szCs w:val="24"/>
              </w:rPr>
              <w:t>335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4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0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8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1" w:type="dxa"/>
            <w:noWrap/>
            <w:hideMark/>
          </w:tcPr>
          <w:p w:rsidR="007C7F59" w:rsidRPr="0093231E" w:rsidRDefault="007C7F59" w:rsidP="007C7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31E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</w:tr>
    </w:tbl>
    <w:p w:rsidR="0093231E" w:rsidRPr="0093231E" w:rsidRDefault="0093231E" w:rsidP="009323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3231E" w:rsidRPr="0093231E" w:rsidSect="00854914">
      <w:footerReference w:type="default" r:id="rId8"/>
      <w:pgSz w:w="12240" w:h="15840"/>
      <w:pgMar w:top="1440" w:right="1440" w:bottom="1440" w:left="1440" w:header="720" w:footer="720" w:gutter="0"/>
      <w:lnNumType w:countBy="1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C6B" w:rsidRDefault="001B7C6B" w:rsidP="002B689F">
      <w:pPr>
        <w:spacing w:line="240" w:lineRule="auto"/>
      </w:pPr>
      <w:r>
        <w:separator/>
      </w:r>
    </w:p>
  </w:endnote>
  <w:endnote w:type="continuationSeparator" w:id="0">
    <w:p w:rsidR="001B7C6B" w:rsidRDefault="001B7C6B" w:rsidP="002B6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1064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220" w:rsidRDefault="00C402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7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0220" w:rsidRDefault="00C40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C6B" w:rsidRDefault="001B7C6B" w:rsidP="002B689F">
      <w:pPr>
        <w:spacing w:line="240" w:lineRule="auto"/>
      </w:pPr>
      <w:r>
        <w:separator/>
      </w:r>
    </w:p>
  </w:footnote>
  <w:footnote w:type="continuationSeparator" w:id="0">
    <w:p w:rsidR="001B7C6B" w:rsidRDefault="001B7C6B" w:rsidP="002B68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2D"/>
    <w:rsid w:val="00027C8A"/>
    <w:rsid w:val="00061442"/>
    <w:rsid w:val="000948A8"/>
    <w:rsid w:val="001221CC"/>
    <w:rsid w:val="001550E7"/>
    <w:rsid w:val="00155485"/>
    <w:rsid w:val="001B7C6B"/>
    <w:rsid w:val="001C2A30"/>
    <w:rsid w:val="001D1637"/>
    <w:rsid w:val="00211C2B"/>
    <w:rsid w:val="00243FBF"/>
    <w:rsid w:val="0027003E"/>
    <w:rsid w:val="002B05E2"/>
    <w:rsid w:val="002B689F"/>
    <w:rsid w:val="003B5C2B"/>
    <w:rsid w:val="003C2C73"/>
    <w:rsid w:val="003E4652"/>
    <w:rsid w:val="003F5BB8"/>
    <w:rsid w:val="0040199F"/>
    <w:rsid w:val="00445C22"/>
    <w:rsid w:val="00474B1F"/>
    <w:rsid w:val="00480958"/>
    <w:rsid w:val="004830AF"/>
    <w:rsid w:val="004A50AA"/>
    <w:rsid w:val="0059065E"/>
    <w:rsid w:val="005B5186"/>
    <w:rsid w:val="005C6304"/>
    <w:rsid w:val="00662782"/>
    <w:rsid w:val="006B136E"/>
    <w:rsid w:val="006E60BA"/>
    <w:rsid w:val="006E6B5C"/>
    <w:rsid w:val="00734266"/>
    <w:rsid w:val="007B7286"/>
    <w:rsid w:val="007C7F59"/>
    <w:rsid w:val="00811372"/>
    <w:rsid w:val="00854914"/>
    <w:rsid w:val="00857ACC"/>
    <w:rsid w:val="00866B2D"/>
    <w:rsid w:val="00892F71"/>
    <w:rsid w:val="008A247D"/>
    <w:rsid w:val="0093231E"/>
    <w:rsid w:val="009617BD"/>
    <w:rsid w:val="009657E7"/>
    <w:rsid w:val="00985F4F"/>
    <w:rsid w:val="009E47E5"/>
    <w:rsid w:val="009E79A0"/>
    <w:rsid w:val="00A23608"/>
    <w:rsid w:val="00A46A2D"/>
    <w:rsid w:val="00B0340F"/>
    <w:rsid w:val="00B06192"/>
    <w:rsid w:val="00B72D71"/>
    <w:rsid w:val="00B9731C"/>
    <w:rsid w:val="00BC3996"/>
    <w:rsid w:val="00BE6439"/>
    <w:rsid w:val="00C23731"/>
    <w:rsid w:val="00C35330"/>
    <w:rsid w:val="00C40220"/>
    <w:rsid w:val="00C44B3B"/>
    <w:rsid w:val="00CA558F"/>
    <w:rsid w:val="00CD02CA"/>
    <w:rsid w:val="00E25CAC"/>
    <w:rsid w:val="00EB789E"/>
    <w:rsid w:val="00F25449"/>
    <w:rsid w:val="00F279C8"/>
    <w:rsid w:val="00F31956"/>
    <w:rsid w:val="00F34EBA"/>
    <w:rsid w:val="00F43BAA"/>
    <w:rsid w:val="00F71234"/>
    <w:rsid w:val="00FF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F75C0-DE4B-442C-88C9-DDF697C0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5AF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5AF"/>
    <w:rPr>
      <w:rFonts w:ascii="Times New Roman" w:hAnsi="Times New Roman"/>
      <w:sz w:val="18"/>
      <w:szCs w:val="18"/>
    </w:rPr>
  </w:style>
  <w:style w:type="paragraph" w:styleId="Revision">
    <w:name w:val="Revision"/>
    <w:hidden/>
    <w:uiPriority w:val="99"/>
    <w:semiHidden/>
    <w:rsid w:val="00332C6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E1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323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132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5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57D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3B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68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89F"/>
  </w:style>
  <w:style w:type="paragraph" w:styleId="Footer">
    <w:name w:val="footer"/>
    <w:basedOn w:val="Normal"/>
    <w:link w:val="FooterChar"/>
    <w:uiPriority w:val="99"/>
    <w:unhideWhenUsed/>
    <w:rsid w:val="002B68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89F"/>
  </w:style>
  <w:style w:type="character" w:styleId="LineNumber">
    <w:name w:val="line number"/>
    <w:basedOn w:val="DefaultParagraphFont"/>
    <w:uiPriority w:val="99"/>
    <w:semiHidden/>
    <w:unhideWhenUsed/>
    <w:rsid w:val="00854914"/>
  </w:style>
  <w:style w:type="paragraph" w:styleId="ListParagraph">
    <w:name w:val="List Paragraph"/>
    <w:basedOn w:val="Normal"/>
    <w:uiPriority w:val="34"/>
    <w:qFormat/>
    <w:rsid w:val="00854914"/>
    <w:pPr>
      <w:ind w:left="720"/>
      <w:contextualSpacing/>
    </w:pPr>
  </w:style>
  <w:style w:type="table" w:styleId="TableGrid">
    <w:name w:val="Table Grid"/>
    <w:basedOn w:val="TableNormal"/>
    <w:uiPriority w:val="39"/>
    <w:rsid w:val="0093231E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v9L+e4WdG99MvHzd1L9zsHt8kw==">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E0E729-8A77-4DEC-96F5-632869A6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PRIMINFO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Rajanikant Panda</dc:creator>
  <cp:keywords/>
  <dc:description/>
  <cp:lastModifiedBy>Rajanikant Panda</cp:lastModifiedBy>
  <cp:revision>26</cp:revision>
  <cp:lastPrinted>2021-11-22T22:31:00Z</cp:lastPrinted>
  <dcterms:created xsi:type="dcterms:W3CDTF">2021-11-22T17:08:00Z</dcterms:created>
  <dcterms:modified xsi:type="dcterms:W3CDTF">2022-03-21T11:07:00Z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http://www.zotero.org/styles/european-journal-of-pain</vt:lpwstr>
  </property>
  <property fmtid="{D5CDD505-2E9C-101B-9397-08002B2CF9AE}" pid="9" name="Mendeley Recent Style Name 3_1">
    <vt:lpwstr>European Journal of Pain</vt:lpwstr>
  </property>
  <property fmtid="{D5CDD505-2E9C-101B-9397-08002B2CF9AE}" pid="10" name="Mendeley Recent Style Id 4_1">
    <vt:lpwstr>http://www.zotero.org/styles/human-brain-mapping</vt:lpwstr>
  </property>
  <property fmtid="{D5CDD505-2E9C-101B-9397-08002B2CF9AE}" pid="11" name="Mendeley Recent Style Name 4_1">
    <vt:lpwstr>Human Brain Mapping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http://www.zotero.org/styles/nature-neuroscience</vt:lpwstr>
  </property>
  <property fmtid="{D5CDD505-2E9C-101B-9397-08002B2CF9AE}" pid="19" name="Mendeley Recent Style Name 8_1">
    <vt:lpwstr>Nature Neuroscience</vt:lpwstr>
  </property>
  <property fmtid="{D5CDD505-2E9C-101B-9397-08002B2CF9AE}" pid="20" name="Mendeley Recent Style Id 9_1">
    <vt:lpwstr>http://www.zotero.org/styles/science-translational-medicine</vt:lpwstr>
  </property>
  <property fmtid="{D5CDD505-2E9C-101B-9397-08002B2CF9AE}" pid="21" name="Mendeley Recent Style Name 9_1">
    <vt:lpwstr>Science Translational Medicine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http://www.zotero.org/styles/science-translational-medicine</vt:lpwstr>
  </property>
  <property fmtid="{D5CDD505-2E9C-101B-9397-08002B2CF9AE}" pid="24" name="Mendeley Unique User Id_1">
    <vt:lpwstr>f985ae72-ba8c-3afc-a821-99c53110025c</vt:lpwstr>
  </property>
</Properties>
</file>