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C817" w14:textId="77777777" w:rsidR="009900A5" w:rsidRDefault="009900A5">
      <w:pPr>
        <w:spacing w:before="5200"/>
      </w:pPr>
    </w:p>
    <w:p w14:paraId="5BE2C656" w14:textId="77777777" w:rsidR="009900A5" w:rsidRDefault="00000000">
      <w:pPr>
        <w:shd w:val="clear" w:color="auto" w:fill="DCE4E7"/>
        <w:spacing w:after="0" w:line="320" w:lineRule="auto"/>
        <w:ind w:left="480" w:right="480"/>
        <w:jc w:val="left"/>
      </w:pPr>
      <w:r>
        <w:rPr>
          <w:b/>
          <w:color w:val="55666E"/>
          <w:sz w:val="18"/>
        </w:rPr>
        <w:t xml:space="preserve">LEGISLATIVE STRATEGY </w:t>
      </w:r>
      <w:proofErr w:type="gramStart"/>
      <w:r>
        <w:rPr>
          <w:b/>
          <w:color w:val="55666E"/>
          <w:sz w:val="18"/>
        </w:rPr>
        <w:t>SERIES  |</w:t>
      </w:r>
      <w:proofErr w:type="gramEnd"/>
      <w:r>
        <w:rPr>
          <w:b/>
          <w:color w:val="55666E"/>
          <w:sz w:val="18"/>
        </w:rPr>
        <w:t xml:space="preserve">  AUGUST 26, </w:t>
      </w:r>
      <w:proofErr w:type="gramStart"/>
      <w:r>
        <w:rPr>
          <w:b/>
          <w:color w:val="55666E"/>
          <w:sz w:val="18"/>
        </w:rPr>
        <w:t>2026  |</w:t>
      </w:r>
      <w:proofErr w:type="gramEnd"/>
      <w:r>
        <w:rPr>
          <w:b/>
          <w:color w:val="55666E"/>
          <w:sz w:val="18"/>
        </w:rPr>
        <w:t xml:space="preserve">  VERSION 1.0</w:t>
      </w:r>
    </w:p>
    <w:p w14:paraId="25DFC2FC" w14:textId="77777777" w:rsidR="009900A5" w:rsidRDefault="00000000">
      <w:pPr>
        <w:shd w:val="clear" w:color="auto" w:fill="37474F"/>
        <w:spacing w:after="0" w:line="320" w:lineRule="auto"/>
        <w:ind w:left="480" w:right="480"/>
        <w:jc w:val="left"/>
      </w:pPr>
      <w:r>
        <w:rPr>
          <w:b/>
          <w:color w:val="FFFFFF"/>
          <w:sz w:val="68"/>
        </w:rPr>
        <w:t>Regulatory Enforcement and Compliance</w:t>
      </w:r>
    </w:p>
    <w:p w14:paraId="14480D0C" w14:textId="77777777" w:rsidR="009900A5" w:rsidRDefault="00000000">
      <w:pPr>
        <w:shd w:val="clear" w:color="auto" w:fill="37474F"/>
        <w:spacing w:after="0" w:line="320" w:lineRule="auto"/>
        <w:ind w:left="480" w:right="480"/>
        <w:jc w:val="left"/>
      </w:pPr>
      <w:r>
        <w:rPr>
          <w:b/>
          <w:color w:val="FFFFFF"/>
          <w:sz w:val="68"/>
        </w:rPr>
        <w:t>Modernization Initiative (RECMI) v1.0</w:t>
      </w:r>
    </w:p>
    <w:p w14:paraId="2B29547C" w14:textId="77777777" w:rsidR="009900A5" w:rsidRDefault="00000000">
      <w:pPr>
        <w:shd w:val="clear" w:color="auto" w:fill="45565E"/>
        <w:spacing w:after="0" w:line="320" w:lineRule="auto"/>
        <w:ind w:left="480" w:right="480"/>
        <w:jc w:val="left"/>
      </w:pPr>
      <w:r>
        <w:rPr>
          <w:color w:val="FFFFFF"/>
          <w:sz w:val="24"/>
        </w:rPr>
        <w:t>A legislative architecture for rapid statute creation, lawful justification, and reversible escalation</w:t>
      </w:r>
    </w:p>
    <w:p w14:paraId="6B9AEBB1" w14:textId="77777777" w:rsidR="009900A5" w:rsidRDefault="00000000">
      <w:pPr>
        <w:shd w:val="clear" w:color="auto" w:fill="EDF1F3"/>
        <w:spacing w:after="0" w:line="320" w:lineRule="auto"/>
        <w:ind w:left="480" w:right="480"/>
        <w:jc w:val="left"/>
      </w:pPr>
      <w:r>
        <w:rPr>
          <w:color w:val="55666E"/>
        </w:rPr>
        <w:t>Scope: 470 proposed statutes in eleven statute books, six deployment stages, published triggers, and built-in off-ramps</w:t>
      </w:r>
    </w:p>
    <w:p w14:paraId="3150CC8E" w14:textId="77777777" w:rsidR="009900A5" w:rsidRDefault="00000000">
      <w:pPr>
        <w:shd w:val="clear" w:color="auto" w:fill="EDF1F3"/>
        <w:spacing w:after="0" w:line="320" w:lineRule="auto"/>
        <w:ind w:left="480" w:right="480"/>
        <w:jc w:val="left"/>
      </w:pPr>
      <w:r>
        <w:rPr>
          <w:color w:val="8CA0A9"/>
          <w:sz w:val="18"/>
        </w:rPr>
        <w:t>Companion volume to the Strategic Compliance and Structural Leverage Framework (SCSLF) v1.0</w:t>
      </w:r>
    </w:p>
    <w:p w14:paraId="03C422C1" w14:textId="77777777" w:rsidR="009900A5" w:rsidRDefault="009900A5">
      <w:pPr>
        <w:sectPr w:rsidR="009900A5">
          <w:headerReference w:type="even" r:id="rId6"/>
          <w:headerReference w:type="default" r:id="rId7"/>
          <w:footerReference w:type="even" r:id="rId8"/>
          <w:footerReference w:type="default" r:id="rId9"/>
          <w:headerReference w:type="first" r:id="rId10"/>
          <w:footerReference w:type="first" r:id="rId11"/>
          <w:pgSz w:w="11906" w:h="16838"/>
          <w:pgMar w:top="720" w:right="720" w:bottom="720" w:left="720" w:header="360" w:footer="360" w:gutter="0"/>
          <w:pgBorders>
            <w:top w:val="double" w:sz="12" w:space="24" w:color="37474F"/>
            <w:left w:val="double" w:sz="12" w:space="24" w:color="37474F"/>
            <w:bottom w:val="double" w:sz="12" w:space="24" w:color="37474F"/>
            <w:right w:val="double" w:sz="12" w:space="24" w:color="37474F"/>
          </w:pgBorders>
          <w:cols w:space="720"/>
          <w:titlePg/>
        </w:sectPr>
      </w:pPr>
    </w:p>
    <w:p w14:paraId="1675FE50" w14:textId="77777777" w:rsidR="009900A5" w:rsidRDefault="00000000">
      <w:pPr>
        <w:pStyle w:val="Heading1"/>
      </w:pPr>
      <w:r>
        <w:lastRenderedPageBreak/>
        <w:t>Table of Contents</w:t>
      </w:r>
    </w:p>
    <w:p w14:paraId="5FB70E8B" w14:textId="77777777" w:rsidR="009900A5" w:rsidRDefault="00000000">
      <w:r>
        <w:fldChar w:fldCharType="begin"/>
      </w:r>
      <w:r>
        <w:instrText xml:space="preserve"> TOC \o "1-2" \h \z \u </w:instrText>
      </w:r>
      <w:r>
        <w:fldChar w:fldCharType="separate"/>
      </w:r>
    </w:p>
    <w:p w14:paraId="0CB5D054" w14:textId="77777777" w:rsidR="009900A5" w:rsidRDefault="00000000">
      <w:pPr>
        <w:pStyle w:val="TOC1"/>
      </w:pPr>
      <w:r>
        <w:t>Executive Summary</w:t>
      </w:r>
      <w:r>
        <w:tab/>
        <w:t>3</w:t>
      </w:r>
    </w:p>
    <w:p w14:paraId="3605D439" w14:textId="77777777" w:rsidR="009900A5" w:rsidRDefault="00000000">
      <w:pPr>
        <w:pStyle w:val="TOC1"/>
      </w:pPr>
      <w:r>
        <w:t>Part I: The Doctrine of Legislative Leverage</w:t>
      </w:r>
      <w:r>
        <w:tab/>
        <w:t>5</w:t>
      </w:r>
    </w:p>
    <w:p w14:paraId="18AB60E8" w14:textId="77777777" w:rsidR="009900A5" w:rsidRDefault="00000000">
      <w:pPr>
        <w:pStyle w:val="TOC1"/>
      </w:pPr>
      <w:r>
        <w:t>Part II: The Legislative Instrumentarium</w:t>
      </w:r>
      <w:r>
        <w:tab/>
        <w:t>8</w:t>
      </w:r>
    </w:p>
    <w:p w14:paraId="01B161BA" w14:textId="77777777" w:rsidR="009900A5" w:rsidRDefault="00000000">
      <w:pPr>
        <w:pStyle w:val="TOC1"/>
      </w:pPr>
      <w:r>
        <w:t>Part III: Design Principles</w:t>
      </w:r>
      <w:r>
        <w:tab/>
        <w:t>12</w:t>
      </w:r>
    </w:p>
    <w:p w14:paraId="0CFECDF4" w14:textId="77777777" w:rsidR="009900A5" w:rsidRDefault="00000000">
      <w:pPr>
        <w:pStyle w:val="TOC1"/>
      </w:pPr>
      <w:r>
        <w:t>Part IV: The Eleven Statute Books</w:t>
      </w:r>
      <w:r>
        <w:tab/>
        <w:t>15</w:t>
      </w:r>
    </w:p>
    <w:p w14:paraId="262FB1A8" w14:textId="77777777" w:rsidR="009900A5" w:rsidRDefault="00000000">
      <w:pPr>
        <w:pStyle w:val="TOC2"/>
      </w:pPr>
      <w:r>
        <w:t>Statute Book A: The Foundation Statute Book (Codename FOUNDATION)</w:t>
      </w:r>
      <w:r>
        <w:tab/>
        <w:t>16</w:t>
      </w:r>
    </w:p>
    <w:p w14:paraId="0EBF445B" w14:textId="77777777" w:rsidR="009900A5" w:rsidRDefault="00000000">
      <w:pPr>
        <w:pStyle w:val="TOC2"/>
      </w:pPr>
      <w:r>
        <w:t>Statute Book B: The Identity Statute Book (Codename MAPLE)</w:t>
      </w:r>
      <w:r>
        <w:tab/>
        <w:t>24</w:t>
      </w:r>
    </w:p>
    <w:p w14:paraId="5AAE027A" w14:textId="77777777" w:rsidR="009900A5" w:rsidRDefault="00000000">
      <w:pPr>
        <w:pStyle w:val="TOC2"/>
      </w:pPr>
      <w:r>
        <w:t>Statute Book C: The Security Review Statute Book (Codename GATE)</w:t>
      </w:r>
      <w:r>
        <w:tab/>
        <w:t>32</w:t>
      </w:r>
    </w:p>
    <w:p w14:paraId="60A1F958" w14:textId="77777777" w:rsidR="009900A5" w:rsidRDefault="00000000">
      <w:pPr>
        <w:pStyle w:val="TOC2"/>
      </w:pPr>
      <w:r>
        <w:t>Statute Book D: The Defence Trade Statute Book (Codename ARSENAL)</w:t>
      </w:r>
      <w:r>
        <w:tab/>
        <w:t>38</w:t>
      </w:r>
    </w:p>
    <w:p w14:paraId="40E7803B" w14:textId="77777777" w:rsidR="009900A5" w:rsidRDefault="00000000">
      <w:pPr>
        <w:pStyle w:val="TOC2"/>
      </w:pPr>
      <w:r>
        <w:t>Statute Book E: The Border and Mobility Statute Book (Codename THRESHOLD)</w:t>
      </w:r>
      <w:r>
        <w:tab/>
        <w:t>44</w:t>
      </w:r>
    </w:p>
    <w:p w14:paraId="0C2F3A6B" w14:textId="77777777" w:rsidR="009900A5" w:rsidRDefault="00000000">
      <w:pPr>
        <w:pStyle w:val="TOC2"/>
      </w:pPr>
      <w:r>
        <w:t>Statute Book F: The Agriculture Statute Book (Codename HARVEST)</w:t>
      </w:r>
      <w:r>
        <w:tab/>
        <w:t>50</w:t>
      </w:r>
    </w:p>
    <w:p w14:paraId="0AE0CC54" w14:textId="77777777" w:rsidR="009900A5" w:rsidRDefault="00000000">
      <w:pPr>
        <w:pStyle w:val="TOC2"/>
      </w:pPr>
      <w:r>
        <w:t>Statute Book G: The Sports and Events Statute Book (Codename ARENA)</w:t>
      </w:r>
      <w:r>
        <w:tab/>
        <w:t>56</w:t>
      </w:r>
    </w:p>
    <w:p w14:paraId="6D0B617E" w14:textId="77777777" w:rsidR="009900A5" w:rsidRDefault="00000000">
      <w:pPr>
        <w:pStyle w:val="TOC2"/>
      </w:pPr>
      <w:r>
        <w:t>Statute Book H: The Defence and Emergency Powers Statute Book (Codename BULWARK)</w:t>
      </w:r>
      <w:r>
        <w:tab/>
        <w:t>62</w:t>
      </w:r>
    </w:p>
    <w:p w14:paraId="68A81AB4" w14:textId="77777777" w:rsidR="009900A5" w:rsidRDefault="00000000">
      <w:pPr>
        <w:pStyle w:val="TOC2"/>
      </w:pPr>
      <w:r>
        <w:t>Statute Book I: The Critical Minerals Statute Book (Codename BEDROCK)</w:t>
      </w:r>
      <w:r>
        <w:tab/>
        <w:t>68</w:t>
      </w:r>
    </w:p>
    <w:p w14:paraId="14155604" w14:textId="77777777" w:rsidR="009900A5" w:rsidRDefault="00000000">
      <w:pPr>
        <w:pStyle w:val="TOC2"/>
      </w:pPr>
      <w:r>
        <w:t>Statute Book J: The Resources and Sovereignty Statute Book (Codename DOMINION)</w:t>
      </w:r>
      <w:r>
        <w:tab/>
        <w:t>74</w:t>
      </w:r>
    </w:p>
    <w:p w14:paraId="11919D24" w14:textId="77777777" w:rsidR="009900A5" w:rsidRDefault="00000000">
      <w:pPr>
        <w:pStyle w:val="TOC2"/>
      </w:pPr>
      <w:r>
        <w:t>Statute Book K: The Strategic Sectors Statute Book (Codename KEYSTONE)</w:t>
      </w:r>
      <w:r>
        <w:tab/>
        <w:t>80</w:t>
      </w:r>
    </w:p>
    <w:p w14:paraId="1A461EB6" w14:textId="77777777" w:rsidR="009900A5" w:rsidRDefault="00000000">
      <w:pPr>
        <w:pStyle w:val="TOC1"/>
      </w:pPr>
      <w:r>
        <w:t>Part V: The Staged Deployment Architecture</w:t>
      </w:r>
      <w:r>
        <w:tab/>
        <w:t>86</w:t>
      </w:r>
    </w:p>
    <w:p w14:paraId="0F14DB2D" w14:textId="77777777" w:rsidR="009900A5" w:rsidRDefault="00000000">
      <w:pPr>
        <w:pStyle w:val="TOC1"/>
      </w:pPr>
      <w:r>
        <w:t>Part VI: Reversibility and Proportionality in Practice</w:t>
      </w:r>
      <w:r>
        <w:tab/>
        <w:t>89</w:t>
      </w:r>
    </w:p>
    <w:p w14:paraId="2E290386" w14:textId="77777777" w:rsidR="009900A5" w:rsidRDefault="00000000">
      <w:pPr>
        <w:pStyle w:val="TOC1"/>
      </w:pPr>
      <w:r>
        <w:t>Part VII: Risk Register and Safeguards</w:t>
      </w:r>
      <w:r>
        <w:tab/>
        <w:t>91</w:t>
      </w:r>
    </w:p>
    <w:p w14:paraId="7678EBAA" w14:textId="77777777" w:rsidR="009900A5" w:rsidRDefault="00000000">
      <w:pPr>
        <w:pStyle w:val="TOC1"/>
      </w:pPr>
      <w:r>
        <w:t>Annex: Consolidated Statute Index</w:t>
      </w:r>
      <w:r>
        <w:tab/>
        <w:t>93</w:t>
      </w:r>
    </w:p>
    <w:p w14:paraId="17F5DD9C" w14:textId="77777777" w:rsidR="009900A5" w:rsidRDefault="00000000">
      <w:pPr>
        <w:pStyle w:val="TOC1"/>
      </w:pPr>
      <w:r>
        <w:t>Appendix: Method and Compliance Notes</w:t>
      </w:r>
      <w:r>
        <w:tab/>
        <w:t>105</w:t>
      </w:r>
    </w:p>
    <w:p w14:paraId="4E435F18" w14:textId="77777777" w:rsidR="009900A5" w:rsidRDefault="00000000">
      <w:r>
        <w:fldChar w:fldCharType="end"/>
      </w:r>
    </w:p>
    <w:p w14:paraId="09A4091E" w14:textId="77777777" w:rsidR="009900A5" w:rsidRDefault="009900A5">
      <w:pPr>
        <w:sectPr w:rsidR="009900A5">
          <w:pgSz w:w="11906" w:h="16838"/>
          <w:pgMar w:top="1800" w:right="1440" w:bottom="1440" w:left="1440" w:header="720" w:footer="720" w:gutter="0"/>
          <w:cols w:space="720"/>
        </w:sectPr>
      </w:pPr>
    </w:p>
    <w:p w14:paraId="74FE7EDD" w14:textId="77777777" w:rsidR="009900A5" w:rsidRDefault="00000000">
      <w:pPr>
        <w:pStyle w:val="Heading1"/>
      </w:pPr>
      <w:r>
        <w:lastRenderedPageBreak/>
        <w:t>Executive Summary</w:t>
      </w:r>
    </w:p>
    <w:p w14:paraId="6255E29D" w14:textId="77777777" w:rsidR="009900A5" w:rsidRDefault="00000000">
      <w:r>
        <w:t>The Regulatory Enforcement and Compliance Modernization Initiative (RECMI) answers a simple observation: where the Strategic Compliance and Structural Leverage Framework weaponizes the laws Canada already holds, RECMI builds new ones. The initiative assembles 470 proposed statutes in eleven statute books, each one defensible as ordinary sovereign policymaking, each one calibrated to land on American economic interests, and each one impossible for Washington to challenge as targeted without admitting it demands special treatment.</w:t>
      </w:r>
    </w:p>
    <w:p w14:paraId="13E38478" w14:textId="77777777" w:rsidR="009900A5" w:rsidRDefault="00000000">
      <w:r>
        <w:t xml:space="preserve">Three design commitments govern the initiative. First, speed: every statute arrives with its legislative pathway </w:t>
      </w:r>
      <w:proofErr w:type="gramStart"/>
      <w:r>
        <w:t>pre-selected,</w:t>
      </w:r>
      <w:proofErr w:type="gramEnd"/>
      <w:r>
        <w:t xml:space="preserve"> its drafting anchored to existing statutory language, and its implementation machinery identified, so Cabinet moves from decision to Royal Assent in weeks rather than years. Second, legitimacy: every statute carries a legal justification rooted in constitutional authority, a facially neutral text that applies to all foreign states, and an innocence claim that occupies the vocabulary of ordinary governance. Third, reversibility: every statute embeds sunset clauses, suspension powers, or renewal requirements, so escalation and de-escalation both proceed by routine executive act rather than legislative repeal.</w:t>
      </w:r>
    </w:p>
    <w:p w14:paraId="1A5DA47F" w14:textId="77777777" w:rsidR="009900A5" w:rsidRDefault="00000000">
      <w:r>
        <w:t>The deployment architecture spreads the 470 statutes across six stages, from Stage Zero drafting readiness to Stage Five full statutory activation, each stage paired with a published off-ramp tied to verifiable American conduct. Canada therefore holds a permanent menu of calibrated responses: visible enough to register, lawful enough to survive scrutiny, and reversible enough to trade away.</w:t>
      </w:r>
    </w:p>
    <w:p w14:paraId="157C58C2" w14:textId="77777777" w:rsidR="009900A5" w:rsidRDefault="00000000">
      <w:pPr>
        <w:pStyle w:val="Heading1"/>
      </w:pPr>
      <w:r>
        <w:t>Part I: The Doctrine of Legislative Leverage</w:t>
      </w:r>
    </w:p>
    <w:p w14:paraId="5E65BBED" w14:textId="77777777" w:rsidR="009900A5" w:rsidRDefault="00000000">
      <w:pPr>
        <w:pStyle w:val="Heading2"/>
      </w:pPr>
      <w:r>
        <w:t>From Enforcement to Statute</w:t>
      </w:r>
    </w:p>
    <w:p w14:paraId="7FE76ECD" w14:textId="77777777" w:rsidR="009900A5" w:rsidRDefault="00000000">
      <w:r>
        <w:t>Malicious compliance extracts leverage from existing law. Legislative leverage goes further: it writes the law itself. A statute outranks any enforcement posture because it binds future governments, shifts litigation from discretion to text, and forces the counterparty to argue against the policy purpose on its face. An American complaint about a Canadian privacy statute reads as an American demand for weaker privacy. An American complaint about a Canadian security review reads as an American demand for weaker security. The statute converts every grievance into a confession.</w:t>
      </w:r>
    </w:p>
    <w:p w14:paraId="6C92AA67" w14:textId="77777777" w:rsidR="009900A5" w:rsidRDefault="00000000">
      <w:pPr>
        <w:pStyle w:val="Heading2"/>
      </w:pPr>
      <w:r>
        <w:t>The Facial Neutrality Rule</w:t>
      </w:r>
    </w:p>
    <w:p w14:paraId="51A01C0A" w14:textId="77777777" w:rsidR="009900A5" w:rsidRDefault="00000000">
      <w:r>
        <w:t xml:space="preserve">Every RECMI statute applies to all foreign states on identical </w:t>
      </w:r>
      <w:proofErr w:type="gramStart"/>
      <w:r>
        <w:t>terms, or</w:t>
      </w:r>
      <w:proofErr w:type="gramEnd"/>
      <w:r>
        <w:t xml:space="preserve"> defines its scope by neutral criteria such as market share, data routing, or processing location. The United States dominates the affected categories, so the burden lands where intended, but the text never names a country. This structure defeats most trade challenges at the threshold: national treatment obligations bind only against less favourable treatment of a specific partner, and a neutral statute that happens to burden the dominant foreign supplier stands on firm legal ground.</w:t>
      </w:r>
    </w:p>
    <w:p w14:paraId="066097C2" w14:textId="77777777" w:rsidR="009900A5" w:rsidRDefault="00000000">
      <w:pPr>
        <w:pStyle w:val="Heading2"/>
      </w:pPr>
      <w:r>
        <w:lastRenderedPageBreak/>
        <w:t>Speed as Strategy</w:t>
      </w:r>
    </w:p>
    <w:p w14:paraId="42AAA513" w14:textId="77777777" w:rsidR="009900A5" w:rsidRDefault="00000000">
      <w:r>
        <w:t>Legislative leverage compounds when the counterparty cannot predict the next statute. RECMI therefore treats drafting speed as a strategic asset. Each statute book arrives pre-drafted in architecture, pre-mapped to constitutional authority, and pre-paired with its implementing regulations. The initiative compresses the gap between American provocation and Canadian statute to a single parliamentary sitting.</w:t>
      </w:r>
    </w:p>
    <w:p w14:paraId="278B9B34" w14:textId="77777777" w:rsidR="009900A5" w:rsidRDefault="00000000">
      <w:pPr>
        <w:pStyle w:val="Heading2"/>
      </w:pPr>
      <w:r>
        <w:t>The Asymmetry of Grievance</w:t>
      </w:r>
    </w:p>
    <w:p w14:paraId="31CDD071" w14:textId="77777777" w:rsidR="009900A5" w:rsidRDefault="00000000">
      <w:r>
        <w:t xml:space="preserve">The doctrine exploits a standing asymmetry: Canada legislates through ordinary democratic process while Washington responds through executive improvisation. A Canadian statute survives administrations, courts, and trade panels on its text. An American tariff proclamation collapses the moment its author leaves </w:t>
      </w:r>
      <w:proofErr w:type="gramStart"/>
      <w:r>
        <w:t>office</w:t>
      </w:r>
      <w:proofErr w:type="gramEnd"/>
      <w:r>
        <w:t xml:space="preserve"> or a court reads its statute of authority. RECMI builds the permanent side of the ledger.</w:t>
      </w:r>
    </w:p>
    <w:p w14:paraId="3FC23B85" w14:textId="77777777" w:rsidR="009900A5" w:rsidRDefault="00000000">
      <w:pPr>
        <w:pStyle w:val="Heading1"/>
      </w:pPr>
      <w:r>
        <w:t xml:space="preserve">Part II: The Legislative </w:t>
      </w:r>
      <w:proofErr w:type="spellStart"/>
      <w:r>
        <w:t>Instrumentarium</w:t>
      </w:r>
      <w:proofErr w:type="spellEnd"/>
    </w:p>
    <w:p w14:paraId="19722733" w14:textId="77777777" w:rsidR="009900A5" w:rsidRDefault="00000000">
      <w:pPr>
        <w:pStyle w:val="Heading2"/>
      </w:pPr>
      <w:r>
        <w:t>How Canada Creates Law Quickly</w:t>
      </w:r>
    </w:p>
    <w:p w14:paraId="4B5686C0" w14:textId="77777777" w:rsidR="009900A5" w:rsidRDefault="00000000">
      <w:r>
        <w:t>The Canadian legislative system holds more speed than its reputation suggests. A majority government with party discipline controls the House of Commons timetable, and the toolkit below compresses each stage. RECMI pre-selects a pathway for every statute at the drafting stage, so the choice of instrument never delays the instrument.</w:t>
      </w:r>
    </w:p>
    <w:tbl>
      <w:tblPr>
        <w:tblW w:w="9026" w:type="dxa"/>
        <w:tblInd w:w="100" w:type="dxa"/>
        <w:tblBorders>
          <w:top w:val="single" w:sz="4" w:space="0" w:color="D3DBDE"/>
          <w:left w:val="single" w:sz="4" w:space="0" w:color="D3DBDE"/>
          <w:bottom w:val="single" w:sz="4" w:space="0" w:color="D3DBDE"/>
          <w:right w:val="single" w:sz="4" w:space="0" w:color="D3DBDE"/>
          <w:insideH w:val="single" w:sz="4" w:space="0" w:color="D3DBDE"/>
          <w:insideV w:val="single" w:sz="4" w:space="0" w:color="D3DBDE"/>
        </w:tblBorders>
        <w:tblCellMar>
          <w:left w:w="10" w:type="dxa"/>
          <w:right w:w="10" w:type="dxa"/>
        </w:tblCellMar>
        <w:tblLook w:val="0000" w:firstRow="0" w:lastRow="0" w:firstColumn="0" w:lastColumn="0" w:noHBand="0" w:noVBand="0"/>
      </w:tblPr>
      <w:tblGrid>
        <w:gridCol w:w="2200"/>
        <w:gridCol w:w="2900"/>
        <w:gridCol w:w="2000"/>
        <w:gridCol w:w="1926"/>
      </w:tblGrid>
      <w:tr w:rsidR="009900A5" w14:paraId="144F0A41" w14:textId="77777777">
        <w:tblPrEx>
          <w:tblCellMar>
            <w:top w:w="0" w:type="dxa"/>
            <w:bottom w:w="0" w:type="dxa"/>
          </w:tblCellMar>
        </w:tblPrEx>
        <w:tc>
          <w:tcPr>
            <w:tcW w:w="2200" w:type="dxa"/>
            <w:shd w:val="clear" w:color="auto" w:fill="EDF1F3"/>
            <w:tcMar>
              <w:top w:w="60" w:type="dxa"/>
              <w:left w:w="100" w:type="dxa"/>
              <w:bottom w:w="60" w:type="dxa"/>
              <w:right w:w="100" w:type="dxa"/>
            </w:tcMar>
          </w:tcPr>
          <w:p w14:paraId="517C4891" w14:textId="77777777" w:rsidR="009900A5" w:rsidRDefault="00000000">
            <w:pPr>
              <w:spacing w:after="0" w:line="240" w:lineRule="auto"/>
            </w:pPr>
            <w:r>
              <w:rPr>
                <w:b/>
                <w:color w:val="37474F"/>
                <w:sz w:val="19"/>
              </w:rPr>
              <w:t>Instrument</w:t>
            </w:r>
          </w:p>
        </w:tc>
        <w:tc>
          <w:tcPr>
            <w:tcW w:w="2900" w:type="dxa"/>
            <w:shd w:val="clear" w:color="auto" w:fill="EDF1F3"/>
            <w:tcMar>
              <w:top w:w="60" w:type="dxa"/>
              <w:left w:w="100" w:type="dxa"/>
              <w:bottom w:w="60" w:type="dxa"/>
              <w:right w:w="100" w:type="dxa"/>
            </w:tcMar>
          </w:tcPr>
          <w:p w14:paraId="27F8D432" w14:textId="77777777" w:rsidR="009900A5" w:rsidRDefault="00000000">
            <w:pPr>
              <w:spacing w:after="0" w:line="240" w:lineRule="auto"/>
            </w:pPr>
            <w:r>
              <w:rPr>
                <w:b/>
                <w:color w:val="37474F"/>
                <w:sz w:val="19"/>
              </w:rPr>
              <w:t>Mechanism</w:t>
            </w:r>
          </w:p>
        </w:tc>
        <w:tc>
          <w:tcPr>
            <w:tcW w:w="2000" w:type="dxa"/>
            <w:shd w:val="clear" w:color="auto" w:fill="EDF1F3"/>
            <w:tcMar>
              <w:top w:w="60" w:type="dxa"/>
              <w:left w:w="100" w:type="dxa"/>
              <w:bottom w:w="60" w:type="dxa"/>
              <w:right w:w="100" w:type="dxa"/>
            </w:tcMar>
          </w:tcPr>
          <w:p w14:paraId="0FF13CC3" w14:textId="77777777" w:rsidR="009900A5" w:rsidRDefault="00000000">
            <w:pPr>
              <w:spacing w:after="0" w:line="240" w:lineRule="auto"/>
            </w:pPr>
            <w:r>
              <w:rPr>
                <w:b/>
                <w:color w:val="37474F"/>
                <w:sz w:val="19"/>
              </w:rPr>
              <w:t>Speed</w:t>
            </w:r>
          </w:p>
        </w:tc>
        <w:tc>
          <w:tcPr>
            <w:tcW w:w="1926" w:type="dxa"/>
            <w:shd w:val="clear" w:color="auto" w:fill="EDF1F3"/>
            <w:tcMar>
              <w:top w:w="60" w:type="dxa"/>
              <w:left w:w="100" w:type="dxa"/>
              <w:bottom w:w="60" w:type="dxa"/>
              <w:right w:w="100" w:type="dxa"/>
            </w:tcMar>
          </w:tcPr>
          <w:p w14:paraId="34B4B9F7" w14:textId="77777777" w:rsidR="009900A5" w:rsidRDefault="00000000">
            <w:pPr>
              <w:spacing w:after="0" w:line="240" w:lineRule="auto"/>
            </w:pPr>
            <w:r>
              <w:rPr>
                <w:b/>
                <w:color w:val="37474F"/>
                <w:sz w:val="19"/>
              </w:rPr>
              <w:t>Reversibility</w:t>
            </w:r>
          </w:p>
        </w:tc>
      </w:tr>
      <w:tr w:rsidR="009900A5" w14:paraId="09185B8F" w14:textId="77777777">
        <w:tblPrEx>
          <w:tblCellMar>
            <w:top w:w="0" w:type="dxa"/>
            <w:bottom w:w="0" w:type="dxa"/>
          </w:tblCellMar>
        </w:tblPrEx>
        <w:tc>
          <w:tcPr>
            <w:tcW w:w="2200" w:type="dxa"/>
            <w:tcMar>
              <w:top w:w="60" w:type="dxa"/>
              <w:left w:w="100" w:type="dxa"/>
              <w:bottom w:w="60" w:type="dxa"/>
              <w:right w:w="100" w:type="dxa"/>
            </w:tcMar>
          </w:tcPr>
          <w:p w14:paraId="37492B11" w14:textId="77777777" w:rsidR="009900A5" w:rsidRDefault="00000000">
            <w:pPr>
              <w:spacing w:after="0" w:line="240" w:lineRule="auto"/>
            </w:pPr>
            <w:r>
              <w:rPr>
                <w:sz w:val="19"/>
              </w:rPr>
              <w:t>Order in Council regulation</w:t>
            </w:r>
          </w:p>
        </w:tc>
        <w:tc>
          <w:tcPr>
            <w:tcW w:w="2900" w:type="dxa"/>
            <w:tcMar>
              <w:top w:w="60" w:type="dxa"/>
              <w:left w:w="100" w:type="dxa"/>
              <w:bottom w:w="60" w:type="dxa"/>
              <w:right w:w="100" w:type="dxa"/>
            </w:tcMar>
          </w:tcPr>
          <w:p w14:paraId="0D0601A5" w14:textId="77777777" w:rsidR="009900A5" w:rsidRDefault="00000000">
            <w:pPr>
              <w:spacing w:after="0" w:line="240" w:lineRule="auto"/>
            </w:pPr>
            <w:r>
              <w:rPr>
                <w:sz w:val="19"/>
              </w:rPr>
              <w:t>Governor in Council acts under existing statutory authority; no parliamentary vote</w:t>
            </w:r>
          </w:p>
        </w:tc>
        <w:tc>
          <w:tcPr>
            <w:tcW w:w="2000" w:type="dxa"/>
            <w:tcMar>
              <w:top w:w="60" w:type="dxa"/>
              <w:left w:w="100" w:type="dxa"/>
              <w:bottom w:w="60" w:type="dxa"/>
              <w:right w:w="100" w:type="dxa"/>
            </w:tcMar>
          </w:tcPr>
          <w:p w14:paraId="3A79E1F2" w14:textId="77777777" w:rsidR="009900A5" w:rsidRDefault="00000000">
            <w:pPr>
              <w:spacing w:after="0" w:line="240" w:lineRule="auto"/>
            </w:pPr>
            <w:r>
              <w:rPr>
                <w:sz w:val="19"/>
              </w:rPr>
              <w:t>Days</w:t>
            </w:r>
          </w:p>
        </w:tc>
        <w:tc>
          <w:tcPr>
            <w:tcW w:w="1926" w:type="dxa"/>
            <w:tcMar>
              <w:top w:w="60" w:type="dxa"/>
              <w:left w:w="100" w:type="dxa"/>
              <w:bottom w:w="60" w:type="dxa"/>
              <w:right w:w="100" w:type="dxa"/>
            </w:tcMar>
          </w:tcPr>
          <w:p w14:paraId="70DDD3EF" w14:textId="77777777" w:rsidR="009900A5" w:rsidRDefault="00000000">
            <w:pPr>
              <w:spacing w:after="0" w:line="240" w:lineRule="auto"/>
            </w:pPr>
            <w:r>
              <w:rPr>
                <w:sz w:val="19"/>
              </w:rPr>
              <w:t>Repeal by the same instrument</w:t>
            </w:r>
          </w:p>
        </w:tc>
      </w:tr>
      <w:tr w:rsidR="009900A5" w14:paraId="2BBFBE68" w14:textId="77777777">
        <w:tblPrEx>
          <w:tblCellMar>
            <w:top w:w="0" w:type="dxa"/>
            <w:bottom w:w="0" w:type="dxa"/>
          </w:tblCellMar>
        </w:tblPrEx>
        <w:tc>
          <w:tcPr>
            <w:tcW w:w="2200" w:type="dxa"/>
            <w:tcMar>
              <w:top w:w="60" w:type="dxa"/>
              <w:left w:w="100" w:type="dxa"/>
              <w:bottom w:w="60" w:type="dxa"/>
              <w:right w:w="100" w:type="dxa"/>
            </w:tcMar>
          </w:tcPr>
          <w:p w14:paraId="067D2770" w14:textId="77777777" w:rsidR="009900A5" w:rsidRDefault="00000000">
            <w:pPr>
              <w:spacing w:after="0" w:line="240" w:lineRule="auto"/>
            </w:pPr>
            <w:r>
              <w:rPr>
                <w:sz w:val="19"/>
              </w:rPr>
              <w:t>Interim order</w:t>
            </w:r>
          </w:p>
        </w:tc>
        <w:tc>
          <w:tcPr>
            <w:tcW w:w="2900" w:type="dxa"/>
            <w:tcMar>
              <w:top w:w="60" w:type="dxa"/>
              <w:left w:w="100" w:type="dxa"/>
              <w:bottom w:w="60" w:type="dxa"/>
              <w:right w:w="100" w:type="dxa"/>
            </w:tcMar>
          </w:tcPr>
          <w:p w14:paraId="0A5EA6CB" w14:textId="77777777" w:rsidR="009900A5" w:rsidRDefault="00000000">
            <w:pPr>
              <w:spacing w:after="0" w:line="240" w:lineRule="auto"/>
            </w:pPr>
            <w:r>
              <w:rPr>
                <w:sz w:val="19"/>
              </w:rPr>
              <w:t>Ministerial order under health, safety, or quarantine statutes, effective immediately</w:t>
            </w:r>
          </w:p>
        </w:tc>
        <w:tc>
          <w:tcPr>
            <w:tcW w:w="2000" w:type="dxa"/>
            <w:tcMar>
              <w:top w:w="60" w:type="dxa"/>
              <w:left w:w="100" w:type="dxa"/>
              <w:bottom w:w="60" w:type="dxa"/>
              <w:right w:w="100" w:type="dxa"/>
            </w:tcMar>
          </w:tcPr>
          <w:p w14:paraId="6C316893" w14:textId="77777777" w:rsidR="009900A5" w:rsidRDefault="00000000">
            <w:pPr>
              <w:spacing w:after="0" w:line="240" w:lineRule="auto"/>
            </w:pPr>
            <w:r>
              <w:rPr>
                <w:sz w:val="19"/>
              </w:rPr>
              <w:t>Days</w:t>
            </w:r>
          </w:p>
        </w:tc>
        <w:tc>
          <w:tcPr>
            <w:tcW w:w="1926" w:type="dxa"/>
            <w:tcMar>
              <w:top w:w="60" w:type="dxa"/>
              <w:left w:w="100" w:type="dxa"/>
              <w:bottom w:w="60" w:type="dxa"/>
              <w:right w:w="100" w:type="dxa"/>
            </w:tcMar>
          </w:tcPr>
          <w:p w14:paraId="3E85BD66" w14:textId="77777777" w:rsidR="009900A5" w:rsidRDefault="00000000">
            <w:pPr>
              <w:spacing w:after="0" w:line="240" w:lineRule="auto"/>
            </w:pPr>
            <w:r>
              <w:rPr>
                <w:sz w:val="19"/>
              </w:rPr>
              <w:t>Lapses unless confirmed; ministerial withdrawal</w:t>
            </w:r>
          </w:p>
        </w:tc>
      </w:tr>
      <w:tr w:rsidR="009900A5" w14:paraId="78AD42BD" w14:textId="77777777">
        <w:tblPrEx>
          <w:tblCellMar>
            <w:top w:w="0" w:type="dxa"/>
            <w:bottom w:w="0" w:type="dxa"/>
          </w:tblCellMar>
        </w:tblPrEx>
        <w:tc>
          <w:tcPr>
            <w:tcW w:w="2200" w:type="dxa"/>
            <w:tcMar>
              <w:top w:w="60" w:type="dxa"/>
              <w:left w:w="100" w:type="dxa"/>
              <w:bottom w:w="60" w:type="dxa"/>
              <w:right w:w="100" w:type="dxa"/>
            </w:tcMar>
          </w:tcPr>
          <w:p w14:paraId="75F87924" w14:textId="77777777" w:rsidR="009900A5" w:rsidRDefault="00000000">
            <w:pPr>
              <w:spacing w:after="0" w:line="240" w:lineRule="auto"/>
            </w:pPr>
            <w:r>
              <w:rPr>
                <w:sz w:val="19"/>
              </w:rPr>
              <w:t>Ways and means motion</w:t>
            </w:r>
          </w:p>
        </w:tc>
        <w:tc>
          <w:tcPr>
            <w:tcW w:w="2900" w:type="dxa"/>
            <w:tcMar>
              <w:top w:w="60" w:type="dxa"/>
              <w:left w:w="100" w:type="dxa"/>
              <w:bottom w:w="60" w:type="dxa"/>
              <w:right w:w="100" w:type="dxa"/>
            </w:tcMar>
          </w:tcPr>
          <w:p w14:paraId="584C405B" w14:textId="77777777" w:rsidR="009900A5" w:rsidRDefault="00000000">
            <w:pPr>
              <w:spacing w:after="0" w:line="240" w:lineRule="auto"/>
            </w:pPr>
            <w:r>
              <w:rPr>
                <w:sz w:val="19"/>
              </w:rPr>
              <w:t>Tax measures take effect on tabling, before the implementing bill passes</w:t>
            </w:r>
          </w:p>
        </w:tc>
        <w:tc>
          <w:tcPr>
            <w:tcW w:w="2000" w:type="dxa"/>
            <w:tcMar>
              <w:top w:w="60" w:type="dxa"/>
              <w:left w:w="100" w:type="dxa"/>
              <w:bottom w:w="60" w:type="dxa"/>
              <w:right w:w="100" w:type="dxa"/>
            </w:tcMar>
          </w:tcPr>
          <w:p w14:paraId="004DBAA7" w14:textId="77777777" w:rsidR="009900A5" w:rsidRDefault="00000000">
            <w:pPr>
              <w:spacing w:after="0" w:line="240" w:lineRule="auto"/>
            </w:pPr>
            <w:r>
              <w:rPr>
                <w:sz w:val="19"/>
              </w:rPr>
              <w:t>Immediate</w:t>
            </w:r>
          </w:p>
        </w:tc>
        <w:tc>
          <w:tcPr>
            <w:tcW w:w="1926" w:type="dxa"/>
            <w:tcMar>
              <w:top w:w="60" w:type="dxa"/>
              <w:left w:w="100" w:type="dxa"/>
              <w:bottom w:w="60" w:type="dxa"/>
              <w:right w:w="100" w:type="dxa"/>
            </w:tcMar>
          </w:tcPr>
          <w:p w14:paraId="40FE591B" w14:textId="77777777" w:rsidR="009900A5" w:rsidRDefault="00000000">
            <w:pPr>
              <w:spacing w:after="0" w:line="240" w:lineRule="auto"/>
            </w:pPr>
            <w:r>
              <w:rPr>
                <w:sz w:val="19"/>
              </w:rPr>
              <w:t>Withdrawal of the motion or amendment of the bill</w:t>
            </w:r>
          </w:p>
        </w:tc>
      </w:tr>
      <w:tr w:rsidR="009900A5" w14:paraId="59FFA0D6" w14:textId="77777777">
        <w:tblPrEx>
          <w:tblCellMar>
            <w:top w:w="0" w:type="dxa"/>
            <w:bottom w:w="0" w:type="dxa"/>
          </w:tblCellMar>
        </w:tblPrEx>
        <w:tc>
          <w:tcPr>
            <w:tcW w:w="2200" w:type="dxa"/>
            <w:tcMar>
              <w:top w:w="60" w:type="dxa"/>
              <w:left w:w="100" w:type="dxa"/>
              <w:bottom w:w="60" w:type="dxa"/>
              <w:right w:w="100" w:type="dxa"/>
            </w:tcMar>
          </w:tcPr>
          <w:p w14:paraId="29E64466" w14:textId="77777777" w:rsidR="009900A5" w:rsidRDefault="00000000">
            <w:pPr>
              <w:spacing w:after="0" w:line="240" w:lineRule="auto"/>
            </w:pPr>
            <w:r>
              <w:rPr>
                <w:sz w:val="19"/>
              </w:rPr>
              <w:t>Government bill, majority timetable</w:t>
            </w:r>
          </w:p>
        </w:tc>
        <w:tc>
          <w:tcPr>
            <w:tcW w:w="2900" w:type="dxa"/>
            <w:tcMar>
              <w:top w:w="60" w:type="dxa"/>
              <w:left w:w="100" w:type="dxa"/>
              <w:bottom w:w="60" w:type="dxa"/>
              <w:right w:w="100" w:type="dxa"/>
            </w:tcMar>
          </w:tcPr>
          <w:p w14:paraId="01DABABA" w14:textId="77777777" w:rsidR="009900A5" w:rsidRDefault="00000000">
            <w:pPr>
              <w:spacing w:after="0" w:line="240" w:lineRule="auto"/>
            </w:pPr>
            <w:r>
              <w:rPr>
                <w:sz w:val="19"/>
              </w:rPr>
              <w:t>Time allocation or closure at each stage compresses debate</w:t>
            </w:r>
          </w:p>
        </w:tc>
        <w:tc>
          <w:tcPr>
            <w:tcW w:w="2000" w:type="dxa"/>
            <w:tcMar>
              <w:top w:w="60" w:type="dxa"/>
              <w:left w:w="100" w:type="dxa"/>
              <w:bottom w:w="60" w:type="dxa"/>
              <w:right w:w="100" w:type="dxa"/>
            </w:tcMar>
          </w:tcPr>
          <w:p w14:paraId="3F3A117D" w14:textId="77777777" w:rsidR="009900A5" w:rsidRDefault="00000000">
            <w:pPr>
              <w:spacing w:after="0" w:line="240" w:lineRule="auto"/>
            </w:pPr>
            <w:r>
              <w:rPr>
                <w:sz w:val="19"/>
              </w:rPr>
              <w:t>Two to six weeks</w:t>
            </w:r>
          </w:p>
        </w:tc>
        <w:tc>
          <w:tcPr>
            <w:tcW w:w="1926" w:type="dxa"/>
            <w:tcMar>
              <w:top w:w="60" w:type="dxa"/>
              <w:left w:w="100" w:type="dxa"/>
              <w:bottom w:w="60" w:type="dxa"/>
              <w:right w:w="100" w:type="dxa"/>
            </w:tcMar>
          </w:tcPr>
          <w:p w14:paraId="31BDD0CA" w14:textId="77777777" w:rsidR="009900A5" w:rsidRDefault="00000000">
            <w:pPr>
              <w:spacing w:after="0" w:line="240" w:lineRule="auto"/>
            </w:pPr>
            <w:r>
              <w:rPr>
                <w:sz w:val="19"/>
              </w:rPr>
              <w:t>Sunset clause or repeal bill</w:t>
            </w:r>
          </w:p>
        </w:tc>
      </w:tr>
      <w:tr w:rsidR="009900A5" w14:paraId="38CADAD0" w14:textId="77777777">
        <w:tblPrEx>
          <w:tblCellMar>
            <w:top w:w="0" w:type="dxa"/>
            <w:bottom w:w="0" w:type="dxa"/>
          </w:tblCellMar>
        </w:tblPrEx>
        <w:tc>
          <w:tcPr>
            <w:tcW w:w="2200" w:type="dxa"/>
            <w:tcMar>
              <w:top w:w="60" w:type="dxa"/>
              <w:left w:w="100" w:type="dxa"/>
              <w:bottom w:w="60" w:type="dxa"/>
              <w:right w:w="100" w:type="dxa"/>
            </w:tcMar>
          </w:tcPr>
          <w:p w14:paraId="3ECA0836" w14:textId="77777777" w:rsidR="009900A5" w:rsidRDefault="00000000">
            <w:pPr>
              <w:spacing w:after="0" w:line="240" w:lineRule="auto"/>
            </w:pPr>
            <w:r>
              <w:rPr>
                <w:sz w:val="19"/>
              </w:rPr>
              <w:t>Omnibus budget implementation bill</w:t>
            </w:r>
          </w:p>
        </w:tc>
        <w:tc>
          <w:tcPr>
            <w:tcW w:w="2900" w:type="dxa"/>
            <w:tcMar>
              <w:top w:w="60" w:type="dxa"/>
              <w:left w:w="100" w:type="dxa"/>
              <w:bottom w:w="60" w:type="dxa"/>
              <w:right w:w="100" w:type="dxa"/>
            </w:tcMar>
          </w:tcPr>
          <w:p w14:paraId="67A9CA9E" w14:textId="77777777" w:rsidR="009900A5" w:rsidRDefault="00000000">
            <w:pPr>
              <w:spacing w:after="0" w:line="240" w:lineRule="auto"/>
            </w:pPr>
            <w:r>
              <w:rPr>
                <w:sz w:val="19"/>
              </w:rPr>
              <w:t>Dozens of statutes ride a single confidence vehicle</w:t>
            </w:r>
          </w:p>
        </w:tc>
        <w:tc>
          <w:tcPr>
            <w:tcW w:w="2000" w:type="dxa"/>
            <w:tcMar>
              <w:top w:w="60" w:type="dxa"/>
              <w:left w:w="100" w:type="dxa"/>
              <w:bottom w:w="60" w:type="dxa"/>
              <w:right w:w="100" w:type="dxa"/>
            </w:tcMar>
          </w:tcPr>
          <w:p w14:paraId="77CF08C7" w14:textId="77777777" w:rsidR="009900A5" w:rsidRDefault="00000000">
            <w:pPr>
              <w:spacing w:after="0" w:line="240" w:lineRule="auto"/>
            </w:pPr>
            <w:r>
              <w:rPr>
                <w:sz w:val="19"/>
              </w:rPr>
              <w:t>One sitting</w:t>
            </w:r>
          </w:p>
        </w:tc>
        <w:tc>
          <w:tcPr>
            <w:tcW w:w="1926" w:type="dxa"/>
            <w:tcMar>
              <w:top w:w="60" w:type="dxa"/>
              <w:left w:w="100" w:type="dxa"/>
              <w:bottom w:w="60" w:type="dxa"/>
              <w:right w:w="100" w:type="dxa"/>
            </w:tcMar>
          </w:tcPr>
          <w:p w14:paraId="5C90C462" w14:textId="77777777" w:rsidR="009900A5" w:rsidRDefault="00000000">
            <w:pPr>
              <w:spacing w:after="0" w:line="240" w:lineRule="auto"/>
            </w:pPr>
            <w:r>
              <w:rPr>
                <w:sz w:val="19"/>
              </w:rPr>
              <w:t>Sunset clauses within each schedule</w:t>
            </w:r>
          </w:p>
        </w:tc>
      </w:tr>
      <w:tr w:rsidR="009900A5" w14:paraId="2490DCF3" w14:textId="77777777">
        <w:tblPrEx>
          <w:tblCellMar>
            <w:top w:w="0" w:type="dxa"/>
            <w:bottom w:w="0" w:type="dxa"/>
          </w:tblCellMar>
        </w:tblPrEx>
        <w:tc>
          <w:tcPr>
            <w:tcW w:w="2200" w:type="dxa"/>
            <w:tcMar>
              <w:top w:w="60" w:type="dxa"/>
              <w:left w:w="100" w:type="dxa"/>
              <w:bottom w:w="60" w:type="dxa"/>
              <w:right w:w="100" w:type="dxa"/>
            </w:tcMar>
          </w:tcPr>
          <w:p w14:paraId="59393707" w14:textId="77777777" w:rsidR="009900A5" w:rsidRDefault="00000000">
            <w:pPr>
              <w:spacing w:after="0" w:line="240" w:lineRule="auto"/>
            </w:pPr>
            <w:r>
              <w:rPr>
                <w:sz w:val="19"/>
              </w:rPr>
              <w:t>Henry VIII delegation</w:t>
            </w:r>
          </w:p>
        </w:tc>
        <w:tc>
          <w:tcPr>
            <w:tcW w:w="2900" w:type="dxa"/>
            <w:tcMar>
              <w:top w:w="60" w:type="dxa"/>
              <w:left w:w="100" w:type="dxa"/>
              <w:bottom w:w="60" w:type="dxa"/>
              <w:right w:w="100" w:type="dxa"/>
            </w:tcMar>
          </w:tcPr>
          <w:p w14:paraId="0300DCBE" w14:textId="77777777" w:rsidR="009900A5" w:rsidRDefault="00000000">
            <w:pPr>
              <w:spacing w:after="0" w:line="240" w:lineRule="auto"/>
            </w:pPr>
            <w:r>
              <w:rPr>
                <w:sz w:val="19"/>
              </w:rPr>
              <w:t>Statute delegates amendment power to regulation, so Cabinet rewrites the regime without Parliament</w:t>
            </w:r>
          </w:p>
        </w:tc>
        <w:tc>
          <w:tcPr>
            <w:tcW w:w="2000" w:type="dxa"/>
            <w:tcMar>
              <w:top w:w="60" w:type="dxa"/>
              <w:left w:w="100" w:type="dxa"/>
              <w:bottom w:w="60" w:type="dxa"/>
              <w:right w:w="100" w:type="dxa"/>
            </w:tcMar>
          </w:tcPr>
          <w:p w14:paraId="5321064A" w14:textId="77777777" w:rsidR="009900A5" w:rsidRDefault="00000000">
            <w:pPr>
              <w:spacing w:after="0" w:line="240" w:lineRule="auto"/>
            </w:pPr>
            <w:r>
              <w:rPr>
                <w:sz w:val="19"/>
              </w:rPr>
              <w:t>Days after passage</w:t>
            </w:r>
          </w:p>
        </w:tc>
        <w:tc>
          <w:tcPr>
            <w:tcW w:w="1926" w:type="dxa"/>
            <w:tcMar>
              <w:top w:w="60" w:type="dxa"/>
              <w:left w:w="100" w:type="dxa"/>
              <w:bottom w:w="60" w:type="dxa"/>
              <w:right w:w="100" w:type="dxa"/>
            </w:tcMar>
          </w:tcPr>
          <w:p w14:paraId="34FB379A" w14:textId="77777777" w:rsidR="009900A5" w:rsidRDefault="00000000">
            <w:pPr>
              <w:spacing w:after="0" w:line="240" w:lineRule="auto"/>
            </w:pPr>
            <w:r>
              <w:rPr>
                <w:sz w:val="19"/>
              </w:rPr>
              <w:t>Regulatory amendment</w:t>
            </w:r>
          </w:p>
        </w:tc>
      </w:tr>
      <w:tr w:rsidR="009900A5" w14:paraId="34F7C7DF" w14:textId="77777777">
        <w:tblPrEx>
          <w:tblCellMar>
            <w:top w:w="0" w:type="dxa"/>
            <w:bottom w:w="0" w:type="dxa"/>
          </w:tblCellMar>
        </w:tblPrEx>
        <w:tc>
          <w:tcPr>
            <w:tcW w:w="2200" w:type="dxa"/>
            <w:tcMar>
              <w:top w:w="60" w:type="dxa"/>
              <w:left w:w="100" w:type="dxa"/>
              <w:bottom w:w="60" w:type="dxa"/>
              <w:right w:w="100" w:type="dxa"/>
            </w:tcMar>
          </w:tcPr>
          <w:p w14:paraId="64790D1F" w14:textId="77777777" w:rsidR="009900A5" w:rsidRDefault="00000000">
            <w:pPr>
              <w:spacing w:after="0" w:line="240" w:lineRule="auto"/>
            </w:pPr>
            <w:r>
              <w:rPr>
                <w:sz w:val="19"/>
              </w:rPr>
              <w:t>Incorporation by reference</w:t>
            </w:r>
          </w:p>
        </w:tc>
        <w:tc>
          <w:tcPr>
            <w:tcW w:w="2900" w:type="dxa"/>
            <w:tcMar>
              <w:top w:w="60" w:type="dxa"/>
              <w:left w:w="100" w:type="dxa"/>
              <w:bottom w:w="60" w:type="dxa"/>
              <w:right w:w="100" w:type="dxa"/>
            </w:tcMar>
          </w:tcPr>
          <w:p w14:paraId="12F95CF8" w14:textId="77777777" w:rsidR="009900A5" w:rsidRDefault="00000000">
            <w:pPr>
              <w:spacing w:after="0" w:line="240" w:lineRule="auto"/>
            </w:pPr>
            <w:r>
              <w:rPr>
                <w:sz w:val="19"/>
              </w:rPr>
              <w:t>Statute adopts external standards that regulators update by administrative act</w:t>
            </w:r>
          </w:p>
        </w:tc>
        <w:tc>
          <w:tcPr>
            <w:tcW w:w="2000" w:type="dxa"/>
            <w:tcMar>
              <w:top w:w="60" w:type="dxa"/>
              <w:left w:w="100" w:type="dxa"/>
              <w:bottom w:w="60" w:type="dxa"/>
              <w:right w:w="100" w:type="dxa"/>
            </w:tcMar>
          </w:tcPr>
          <w:p w14:paraId="03704F7E" w14:textId="77777777" w:rsidR="009900A5" w:rsidRDefault="00000000">
            <w:pPr>
              <w:spacing w:after="0" w:line="240" w:lineRule="auto"/>
            </w:pPr>
            <w:r>
              <w:rPr>
                <w:sz w:val="19"/>
              </w:rPr>
              <w:t>Continuous</w:t>
            </w:r>
          </w:p>
        </w:tc>
        <w:tc>
          <w:tcPr>
            <w:tcW w:w="1926" w:type="dxa"/>
            <w:tcMar>
              <w:top w:w="60" w:type="dxa"/>
              <w:left w:w="100" w:type="dxa"/>
              <w:bottom w:w="60" w:type="dxa"/>
              <w:right w:w="100" w:type="dxa"/>
            </w:tcMar>
          </w:tcPr>
          <w:p w14:paraId="06A64D7F" w14:textId="77777777" w:rsidR="009900A5" w:rsidRDefault="00000000">
            <w:pPr>
              <w:spacing w:after="0" w:line="240" w:lineRule="auto"/>
            </w:pPr>
            <w:r>
              <w:rPr>
                <w:sz w:val="19"/>
              </w:rPr>
              <w:t>Ambulatory amendment of the referenced document</w:t>
            </w:r>
          </w:p>
        </w:tc>
      </w:tr>
    </w:tbl>
    <w:p w14:paraId="20BB7B79" w14:textId="77777777" w:rsidR="009900A5" w:rsidRDefault="00000000">
      <w:pPr>
        <w:pStyle w:val="Caption"/>
      </w:pPr>
      <w:r>
        <w:t>Table 1: The fast-legislation toolkit</w:t>
      </w:r>
    </w:p>
    <w:p w14:paraId="537C930B" w14:textId="77777777" w:rsidR="009900A5" w:rsidRDefault="00000000">
      <w:pPr>
        <w:pStyle w:val="Heading2"/>
      </w:pPr>
      <w:r>
        <w:lastRenderedPageBreak/>
        <w:t>Constitutional Authority</w:t>
      </w:r>
    </w:p>
    <w:p w14:paraId="6D21EEC6" w14:textId="77777777" w:rsidR="009900A5" w:rsidRDefault="00000000">
      <w:r>
        <w:t xml:space="preserve">Every RECMI statute </w:t>
      </w:r>
      <w:proofErr w:type="gramStart"/>
      <w:r>
        <w:t>anchors</w:t>
      </w:r>
      <w:proofErr w:type="gramEnd"/>
      <w:r>
        <w:t xml:space="preserve"> to a specific head of federal power. Trade and commerce under section 91(2) covers import conditions, product standards, and interprovincial and international flows. Criminal law under section 91(27) supports prohibitions backed by penalties, from labeling fraud to foreign interference. Peace, order, and good government supports national emergency powers and matters of national concern such as critical infrastructure and data security. Section 95 covers agriculture. Treaty implementation, taxation, defence, fisheries, and naturalization round out the field. Where a statute touches provincial jurisdiction, RECMI designs for cooperative federalism: federal frameworks with provincial administration, mirroring the liquor control and environmental assessment precedents.</w:t>
      </w:r>
    </w:p>
    <w:p w14:paraId="49D223B5" w14:textId="77777777" w:rsidR="009900A5" w:rsidRDefault="00000000">
      <w:pPr>
        <w:pStyle w:val="Heading2"/>
      </w:pPr>
      <w:r>
        <w:t>Treaty Compatibility</w:t>
      </w:r>
    </w:p>
    <w:p w14:paraId="1DB0A14F" w14:textId="77777777" w:rsidR="009900A5" w:rsidRDefault="00000000">
      <w:r>
        <w:t>The initiative treats trade law exposure as a design constraint rather than a barrier. General exceptions for public health, public morals, conservation, and national security cover the bulk of the statute books. The essential security exception in CUSMA and its GATT analogue shelter the GATE, ARSENAL, and BULWARK books. Technical barriers and sanitary measures withstand scrutiny when grounded in legitimate objectives with proportionate means, which is why every RECMI statute pairs its restriction with a genuine regulatory purpose and a scientific or administrative record. Facial neutrality does the remaining work: a statute that burdens all foreign suppliers equally invites no successful national treatment claim.</w:t>
      </w:r>
    </w:p>
    <w:p w14:paraId="1C292347" w14:textId="77777777" w:rsidR="009900A5" w:rsidRDefault="00000000">
      <w:pPr>
        <w:pStyle w:val="Heading2"/>
      </w:pPr>
      <w:r>
        <w:t>Charter and Administrative Law Durability</w:t>
      </w:r>
    </w:p>
    <w:p w14:paraId="713B0A85" w14:textId="77777777" w:rsidR="009900A5" w:rsidRDefault="00000000">
      <w:r>
        <w:t>Drafting discipline keeps every statute inside Charter bounds: proportionate limits under section 1, careful use of objective criteria, and procedural fairness built into every review power. Where the government anticipates litigation risk, the statute carries its own record: preamble findings, regulatory impact analysis, and consultation reports that courts read as the justification file.</w:t>
      </w:r>
    </w:p>
    <w:p w14:paraId="010F8535" w14:textId="77777777" w:rsidR="009900A5" w:rsidRDefault="00000000">
      <w:pPr>
        <w:pStyle w:val="Heading1"/>
      </w:pPr>
      <w:r>
        <w:t>Part III: Design Principles</w:t>
      </w:r>
    </w:p>
    <w:p w14:paraId="4B760384" w14:textId="77777777" w:rsidR="009900A5" w:rsidRDefault="00000000">
      <w:r>
        <w:t>Eight principles govern the drafting and deployment of every RECMI statute.</w:t>
      </w:r>
    </w:p>
    <w:p w14:paraId="0971C0D0" w14:textId="77777777" w:rsidR="009900A5" w:rsidRDefault="00000000">
      <w:r>
        <w:t>First, never announce intent. Statutes arrive as ordinary government business: throne speech items, budget measures, regulatory modernization. Second, lead with the innocence claim. Every statute publishes its benign purpose first, in plain language, before any operative text. Third, anchor to precedent. Every statute mirrors language from existing Canadian, European, or allied legislation, so novelty never supplies an attack surface. Fourth, facial neutrality without exception. Fifth, reversibility by construction: every statute carries a sunset clause, a suspension power, or a renewal requirement drafted at inception. Sixth, proportionality: each statute's burden matches a genuine regulatory purpose, preserving both Charter durability and trade law defensibility. Seventh, documentation discipline: every statute builds its own justification record through preamble, impact analysis, and consultation report. Eighth, no celebration. Ministers describe every statute as modernization, protection, or alignment with international practice, and never as retaliation.</w:t>
      </w:r>
    </w:p>
    <w:p w14:paraId="6BFEB30B" w14:textId="77777777" w:rsidR="009900A5" w:rsidRDefault="00000000">
      <w:pPr>
        <w:pStyle w:val="Heading1"/>
      </w:pPr>
      <w:r>
        <w:lastRenderedPageBreak/>
        <w:t>Part IV: The Eleven Statute Books</w:t>
      </w:r>
    </w:p>
    <w:p w14:paraId="252791C7" w14:textId="77777777" w:rsidR="009900A5" w:rsidRDefault="00000000">
      <w:r>
        <w:t>RECMI organizes 470 proposed statutes into eleven statute books. Book A supplies the core sovereignty statutes. Book B supplies identity and cultural instruments. Books C and D build the security review and defence trade fortresses. Books E through G cover borders, agriculture, and sport. Book H holds defence and emergency powers. Books I and J govern critical minerals and the wider resource field. Book K answers the American tariff campaign sector by sector. The overview below orients the reader; each book then presents its statutes with the operative effect and the innocence claim.</w:t>
      </w:r>
    </w:p>
    <w:tbl>
      <w:tblPr>
        <w:tblW w:w="9026" w:type="dxa"/>
        <w:tblInd w:w="100" w:type="dxa"/>
        <w:tblBorders>
          <w:top w:val="single" w:sz="4" w:space="0" w:color="D3DBDE"/>
          <w:left w:val="single" w:sz="4" w:space="0" w:color="D3DBDE"/>
          <w:bottom w:val="single" w:sz="4" w:space="0" w:color="D3DBDE"/>
          <w:right w:val="single" w:sz="4" w:space="0" w:color="D3DBDE"/>
          <w:insideH w:val="single" w:sz="4" w:space="0" w:color="D3DBDE"/>
          <w:insideV w:val="single" w:sz="4" w:space="0" w:color="D3DBDE"/>
        </w:tblBorders>
        <w:tblCellMar>
          <w:left w:w="10" w:type="dxa"/>
          <w:right w:w="10" w:type="dxa"/>
        </w:tblCellMar>
        <w:tblLook w:val="0000" w:firstRow="0" w:lastRow="0" w:firstColumn="0" w:lastColumn="0" w:noHBand="0" w:noVBand="0"/>
      </w:tblPr>
      <w:tblGrid>
        <w:gridCol w:w="700"/>
        <w:gridCol w:w="1800"/>
        <w:gridCol w:w="1500"/>
        <w:gridCol w:w="5026"/>
      </w:tblGrid>
      <w:tr w:rsidR="009900A5" w14:paraId="165FF0FC" w14:textId="77777777">
        <w:tblPrEx>
          <w:tblCellMar>
            <w:top w:w="0" w:type="dxa"/>
            <w:bottom w:w="0" w:type="dxa"/>
          </w:tblCellMar>
        </w:tblPrEx>
        <w:tc>
          <w:tcPr>
            <w:tcW w:w="700" w:type="dxa"/>
            <w:shd w:val="clear" w:color="auto" w:fill="EDF1F3"/>
            <w:tcMar>
              <w:top w:w="60" w:type="dxa"/>
              <w:left w:w="100" w:type="dxa"/>
              <w:bottom w:w="60" w:type="dxa"/>
              <w:right w:w="100" w:type="dxa"/>
            </w:tcMar>
          </w:tcPr>
          <w:p w14:paraId="7A103E9B" w14:textId="77777777" w:rsidR="009900A5" w:rsidRDefault="00000000">
            <w:pPr>
              <w:spacing w:after="0" w:line="240" w:lineRule="auto"/>
            </w:pPr>
            <w:r>
              <w:rPr>
                <w:b/>
                <w:color w:val="37474F"/>
                <w:sz w:val="19"/>
              </w:rPr>
              <w:t>Book</w:t>
            </w:r>
          </w:p>
        </w:tc>
        <w:tc>
          <w:tcPr>
            <w:tcW w:w="1800" w:type="dxa"/>
            <w:shd w:val="clear" w:color="auto" w:fill="EDF1F3"/>
            <w:tcMar>
              <w:top w:w="60" w:type="dxa"/>
              <w:left w:w="100" w:type="dxa"/>
              <w:bottom w:w="60" w:type="dxa"/>
              <w:right w:w="100" w:type="dxa"/>
            </w:tcMar>
          </w:tcPr>
          <w:p w14:paraId="5C3EACCE" w14:textId="77777777" w:rsidR="009900A5" w:rsidRDefault="00000000">
            <w:pPr>
              <w:spacing w:after="0" w:line="240" w:lineRule="auto"/>
            </w:pPr>
            <w:r>
              <w:rPr>
                <w:b/>
                <w:color w:val="37474F"/>
                <w:sz w:val="19"/>
              </w:rPr>
              <w:t>Codename</w:t>
            </w:r>
          </w:p>
        </w:tc>
        <w:tc>
          <w:tcPr>
            <w:tcW w:w="1500" w:type="dxa"/>
            <w:shd w:val="clear" w:color="auto" w:fill="EDF1F3"/>
            <w:tcMar>
              <w:top w:w="60" w:type="dxa"/>
              <w:left w:w="100" w:type="dxa"/>
              <w:bottom w:w="60" w:type="dxa"/>
              <w:right w:w="100" w:type="dxa"/>
            </w:tcMar>
          </w:tcPr>
          <w:p w14:paraId="6B783546" w14:textId="77777777" w:rsidR="009900A5" w:rsidRDefault="00000000">
            <w:pPr>
              <w:spacing w:after="0" w:line="240" w:lineRule="auto"/>
            </w:pPr>
            <w:r>
              <w:rPr>
                <w:b/>
                <w:color w:val="37474F"/>
                <w:sz w:val="19"/>
              </w:rPr>
              <w:t>Statutes</w:t>
            </w:r>
          </w:p>
        </w:tc>
        <w:tc>
          <w:tcPr>
            <w:tcW w:w="5026" w:type="dxa"/>
            <w:shd w:val="clear" w:color="auto" w:fill="EDF1F3"/>
            <w:tcMar>
              <w:top w:w="60" w:type="dxa"/>
              <w:left w:w="100" w:type="dxa"/>
              <w:bottom w:w="60" w:type="dxa"/>
              <w:right w:w="100" w:type="dxa"/>
            </w:tcMar>
          </w:tcPr>
          <w:p w14:paraId="7DA0A17B" w14:textId="77777777" w:rsidR="009900A5" w:rsidRDefault="00000000">
            <w:pPr>
              <w:spacing w:after="0" w:line="240" w:lineRule="auto"/>
            </w:pPr>
            <w:r>
              <w:rPr>
                <w:b/>
                <w:color w:val="37474F"/>
                <w:sz w:val="19"/>
              </w:rPr>
              <w:t>Purpose</w:t>
            </w:r>
          </w:p>
        </w:tc>
      </w:tr>
      <w:tr w:rsidR="009900A5" w14:paraId="1B085AD2" w14:textId="77777777">
        <w:tblPrEx>
          <w:tblCellMar>
            <w:top w:w="0" w:type="dxa"/>
            <w:bottom w:w="0" w:type="dxa"/>
          </w:tblCellMar>
        </w:tblPrEx>
        <w:tc>
          <w:tcPr>
            <w:tcW w:w="700" w:type="dxa"/>
            <w:tcMar>
              <w:top w:w="60" w:type="dxa"/>
              <w:left w:w="100" w:type="dxa"/>
              <w:bottom w:w="60" w:type="dxa"/>
              <w:right w:w="100" w:type="dxa"/>
            </w:tcMar>
          </w:tcPr>
          <w:p w14:paraId="79ACAC6A" w14:textId="77777777" w:rsidR="009900A5" w:rsidRDefault="00000000">
            <w:pPr>
              <w:spacing w:after="0" w:line="240" w:lineRule="auto"/>
            </w:pPr>
            <w:r>
              <w:rPr>
                <w:sz w:val="19"/>
              </w:rPr>
              <w:t>A</w:t>
            </w:r>
          </w:p>
        </w:tc>
        <w:tc>
          <w:tcPr>
            <w:tcW w:w="1800" w:type="dxa"/>
            <w:tcMar>
              <w:top w:w="60" w:type="dxa"/>
              <w:left w:w="100" w:type="dxa"/>
              <w:bottom w:w="60" w:type="dxa"/>
              <w:right w:w="100" w:type="dxa"/>
            </w:tcMar>
          </w:tcPr>
          <w:p w14:paraId="705F598A" w14:textId="77777777" w:rsidR="009900A5" w:rsidRDefault="00000000">
            <w:pPr>
              <w:spacing w:after="0" w:line="240" w:lineRule="auto"/>
            </w:pPr>
            <w:r>
              <w:rPr>
                <w:sz w:val="19"/>
              </w:rPr>
              <w:t>FOUNDATION</w:t>
            </w:r>
          </w:p>
        </w:tc>
        <w:tc>
          <w:tcPr>
            <w:tcW w:w="1500" w:type="dxa"/>
            <w:tcMar>
              <w:top w:w="60" w:type="dxa"/>
              <w:left w:w="100" w:type="dxa"/>
              <w:bottom w:w="60" w:type="dxa"/>
              <w:right w:w="100" w:type="dxa"/>
            </w:tcMar>
          </w:tcPr>
          <w:p w14:paraId="14FAE6DE" w14:textId="77777777" w:rsidR="009900A5" w:rsidRDefault="00000000">
            <w:pPr>
              <w:spacing w:after="0" w:line="240" w:lineRule="auto"/>
            </w:pPr>
            <w:r>
              <w:rPr>
                <w:sz w:val="19"/>
              </w:rPr>
              <w:t>A-1 to A-50</w:t>
            </w:r>
          </w:p>
        </w:tc>
        <w:tc>
          <w:tcPr>
            <w:tcW w:w="5026" w:type="dxa"/>
            <w:tcMar>
              <w:top w:w="60" w:type="dxa"/>
              <w:left w:w="100" w:type="dxa"/>
              <w:bottom w:w="60" w:type="dxa"/>
              <w:right w:w="100" w:type="dxa"/>
            </w:tcMar>
          </w:tcPr>
          <w:p w14:paraId="78777D21" w14:textId="77777777" w:rsidR="009900A5" w:rsidRDefault="00000000">
            <w:pPr>
              <w:spacing w:after="0" w:line="240" w:lineRule="auto"/>
            </w:pPr>
            <w:r>
              <w:rPr>
                <w:sz w:val="19"/>
              </w:rPr>
              <w:t>Core sovereignty: data, investment, environment, trade enforcement, finance</w:t>
            </w:r>
          </w:p>
        </w:tc>
      </w:tr>
      <w:tr w:rsidR="009900A5" w14:paraId="16A0BD94" w14:textId="77777777">
        <w:tblPrEx>
          <w:tblCellMar>
            <w:top w:w="0" w:type="dxa"/>
            <w:bottom w:w="0" w:type="dxa"/>
          </w:tblCellMar>
        </w:tblPrEx>
        <w:tc>
          <w:tcPr>
            <w:tcW w:w="700" w:type="dxa"/>
            <w:tcMar>
              <w:top w:w="60" w:type="dxa"/>
              <w:left w:w="100" w:type="dxa"/>
              <w:bottom w:w="60" w:type="dxa"/>
              <w:right w:w="100" w:type="dxa"/>
            </w:tcMar>
          </w:tcPr>
          <w:p w14:paraId="2A90D945" w14:textId="77777777" w:rsidR="009900A5" w:rsidRDefault="00000000">
            <w:pPr>
              <w:spacing w:after="0" w:line="240" w:lineRule="auto"/>
            </w:pPr>
            <w:r>
              <w:rPr>
                <w:sz w:val="19"/>
              </w:rPr>
              <w:t>B</w:t>
            </w:r>
          </w:p>
        </w:tc>
        <w:tc>
          <w:tcPr>
            <w:tcW w:w="1800" w:type="dxa"/>
            <w:tcMar>
              <w:top w:w="60" w:type="dxa"/>
              <w:left w:w="100" w:type="dxa"/>
              <w:bottom w:w="60" w:type="dxa"/>
              <w:right w:w="100" w:type="dxa"/>
            </w:tcMar>
          </w:tcPr>
          <w:p w14:paraId="11EC01A3" w14:textId="77777777" w:rsidR="009900A5" w:rsidRDefault="00000000">
            <w:pPr>
              <w:spacing w:after="0" w:line="240" w:lineRule="auto"/>
            </w:pPr>
            <w:r>
              <w:rPr>
                <w:sz w:val="19"/>
              </w:rPr>
              <w:t>MAPLE</w:t>
            </w:r>
          </w:p>
        </w:tc>
        <w:tc>
          <w:tcPr>
            <w:tcW w:w="1500" w:type="dxa"/>
            <w:tcMar>
              <w:top w:w="60" w:type="dxa"/>
              <w:left w:w="100" w:type="dxa"/>
              <w:bottom w:w="60" w:type="dxa"/>
              <w:right w:w="100" w:type="dxa"/>
            </w:tcMar>
          </w:tcPr>
          <w:p w14:paraId="26078E54" w14:textId="77777777" w:rsidR="009900A5" w:rsidRDefault="00000000">
            <w:pPr>
              <w:spacing w:after="0" w:line="240" w:lineRule="auto"/>
            </w:pPr>
            <w:r>
              <w:rPr>
                <w:sz w:val="19"/>
              </w:rPr>
              <w:t>B-1 to B-60</w:t>
            </w:r>
          </w:p>
        </w:tc>
        <w:tc>
          <w:tcPr>
            <w:tcW w:w="5026" w:type="dxa"/>
            <w:tcMar>
              <w:top w:w="60" w:type="dxa"/>
              <w:left w:w="100" w:type="dxa"/>
              <w:bottom w:w="60" w:type="dxa"/>
              <w:right w:w="100" w:type="dxa"/>
            </w:tcMar>
          </w:tcPr>
          <w:p w14:paraId="0AEBE444" w14:textId="77777777" w:rsidR="009900A5" w:rsidRDefault="00000000">
            <w:pPr>
              <w:spacing w:after="0" w:line="240" w:lineRule="auto"/>
            </w:pPr>
            <w:r>
              <w:rPr>
                <w:sz w:val="19"/>
              </w:rPr>
              <w:t>Identity and culture: language, symbols, food, ceremonial standards</w:t>
            </w:r>
          </w:p>
        </w:tc>
      </w:tr>
      <w:tr w:rsidR="009900A5" w14:paraId="116F10DC" w14:textId="77777777">
        <w:tblPrEx>
          <w:tblCellMar>
            <w:top w:w="0" w:type="dxa"/>
            <w:bottom w:w="0" w:type="dxa"/>
          </w:tblCellMar>
        </w:tblPrEx>
        <w:tc>
          <w:tcPr>
            <w:tcW w:w="700" w:type="dxa"/>
            <w:tcMar>
              <w:top w:w="60" w:type="dxa"/>
              <w:left w:w="100" w:type="dxa"/>
              <w:bottom w:w="60" w:type="dxa"/>
              <w:right w:w="100" w:type="dxa"/>
            </w:tcMar>
          </w:tcPr>
          <w:p w14:paraId="2F958513" w14:textId="77777777" w:rsidR="009900A5" w:rsidRDefault="00000000">
            <w:pPr>
              <w:spacing w:after="0" w:line="240" w:lineRule="auto"/>
            </w:pPr>
            <w:r>
              <w:rPr>
                <w:sz w:val="19"/>
              </w:rPr>
              <w:t>C</w:t>
            </w:r>
          </w:p>
        </w:tc>
        <w:tc>
          <w:tcPr>
            <w:tcW w:w="1800" w:type="dxa"/>
            <w:tcMar>
              <w:top w:w="60" w:type="dxa"/>
              <w:left w:w="100" w:type="dxa"/>
              <w:bottom w:w="60" w:type="dxa"/>
              <w:right w:w="100" w:type="dxa"/>
            </w:tcMar>
          </w:tcPr>
          <w:p w14:paraId="161EE71F" w14:textId="77777777" w:rsidR="009900A5" w:rsidRDefault="00000000">
            <w:pPr>
              <w:spacing w:after="0" w:line="240" w:lineRule="auto"/>
            </w:pPr>
            <w:r>
              <w:rPr>
                <w:sz w:val="19"/>
              </w:rPr>
              <w:t>GATE</w:t>
            </w:r>
          </w:p>
        </w:tc>
        <w:tc>
          <w:tcPr>
            <w:tcW w:w="1500" w:type="dxa"/>
            <w:tcMar>
              <w:top w:w="60" w:type="dxa"/>
              <w:left w:w="100" w:type="dxa"/>
              <w:bottom w:w="60" w:type="dxa"/>
              <w:right w:w="100" w:type="dxa"/>
            </w:tcMar>
          </w:tcPr>
          <w:p w14:paraId="3A955319" w14:textId="77777777" w:rsidR="009900A5" w:rsidRDefault="00000000">
            <w:pPr>
              <w:spacing w:after="0" w:line="240" w:lineRule="auto"/>
            </w:pPr>
            <w:r>
              <w:rPr>
                <w:sz w:val="19"/>
              </w:rPr>
              <w:t>C-1 to C-40</w:t>
            </w:r>
          </w:p>
        </w:tc>
        <w:tc>
          <w:tcPr>
            <w:tcW w:w="5026" w:type="dxa"/>
            <w:tcMar>
              <w:top w:w="60" w:type="dxa"/>
              <w:left w:w="100" w:type="dxa"/>
              <w:bottom w:w="60" w:type="dxa"/>
              <w:right w:w="100" w:type="dxa"/>
            </w:tcMar>
          </w:tcPr>
          <w:p w14:paraId="0DA1C0D3" w14:textId="77777777" w:rsidR="009900A5" w:rsidRDefault="00000000">
            <w:pPr>
              <w:spacing w:after="0" w:line="240" w:lineRule="auto"/>
            </w:pPr>
            <w:r>
              <w:rPr>
                <w:sz w:val="19"/>
              </w:rPr>
              <w:t>Security review fortress: investment, technology, infrastructure, personnel, procurement</w:t>
            </w:r>
          </w:p>
        </w:tc>
      </w:tr>
      <w:tr w:rsidR="009900A5" w14:paraId="77238825" w14:textId="77777777">
        <w:tblPrEx>
          <w:tblCellMar>
            <w:top w:w="0" w:type="dxa"/>
            <w:bottom w:w="0" w:type="dxa"/>
          </w:tblCellMar>
        </w:tblPrEx>
        <w:tc>
          <w:tcPr>
            <w:tcW w:w="700" w:type="dxa"/>
            <w:tcMar>
              <w:top w:w="60" w:type="dxa"/>
              <w:left w:w="100" w:type="dxa"/>
              <w:bottom w:w="60" w:type="dxa"/>
              <w:right w:w="100" w:type="dxa"/>
            </w:tcMar>
          </w:tcPr>
          <w:p w14:paraId="6CE66FDB" w14:textId="77777777" w:rsidR="009900A5" w:rsidRDefault="00000000">
            <w:pPr>
              <w:spacing w:after="0" w:line="240" w:lineRule="auto"/>
            </w:pPr>
            <w:r>
              <w:rPr>
                <w:sz w:val="19"/>
              </w:rPr>
              <w:t>D</w:t>
            </w:r>
          </w:p>
        </w:tc>
        <w:tc>
          <w:tcPr>
            <w:tcW w:w="1800" w:type="dxa"/>
            <w:tcMar>
              <w:top w:w="60" w:type="dxa"/>
              <w:left w:w="100" w:type="dxa"/>
              <w:bottom w:w="60" w:type="dxa"/>
              <w:right w:w="100" w:type="dxa"/>
            </w:tcMar>
          </w:tcPr>
          <w:p w14:paraId="5F5E1DA4" w14:textId="77777777" w:rsidR="009900A5" w:rsidRDefault="00000000">
            <w:pPr>
              <w:spacing w:after="0" w:line="240" w:lineRule="auto"/>
            </w:pPr>
            <w:r>
              <w:rPr>
                <w:sz w:val="19"/>
              </w:rPr>
              <w:t>ARSENAL</w:t>
            </w:r>
          </w:p>
        </w:tc>
        <w:tc>
          <w:tcPr>
            <w:tcW w:w="1500" w:type="dxa"/>
            <w:tcMar>
              <w:top w:w="60" w:type="dxa"/>
              <w:left w:w="100" w:type="dxa"/>
              <w:bottom w:w="60" w:type="dxa"/>
              <w:right w:w="100" w:type="dxa"/>
            </w:tcMar>
          </w:tcPr>
          <w:p w14:paraId="38A40ACC" w14:textId="77777777" w:rsidR="009900A5" w:rsidRDefault="00000000">
            <w:pPr>
              <w:spacing w:after="0" w:line="240" w:lineRule="auto"/>
            </w:pPr>
            <w:r>
              <w:rPr>
                <w:sz w:val="19"/>
              </w:rPr>
              <w:t>D-1 to D-40</w:t>
            </w:r>
          </w:p>
        </w:tc>
        <w:tc>
          <w:tcPr>
            <w:tcW w:w="5026" w:type="dxa"/>
            <w:tcMar>
              <w:top w:w="60" w:type="dxa"/>
              <w:left w:w="100" w:type="dxa"/>
              <w:bottom w:w="60" w:type="dxa"/>
              <w:right w:w="100" w:type="dxa"/>
            </w:tcMar>
          </w:tcPr>
          <w:p w14:paraId="083F155F" w14:textId="77777777" w:rsidR="009900A5" w:rsidRDefault="00000000">
            <w:pPr>
              <w:spacing w:after="0" w:line="240" w:lineRule="auto"/>
            </w:pPr>
            <w:r>
              <w:rPr>
                <w:sz w:val="19"/>
              </w:rPr>
              <w:t>Defence trade: export permits, industrial security, tenders, minerals, technology, finance</w:t>
            </w:r>
          </w:p>
        </w:tc>
      </w:tr>
      <w:tr w:rsidR="009900A5" w14:paraId="319BE403" w14:textId="77777777">
        <w:tblPrEx>
          <w:tblCellMar>
            <w:top w:w="0" w:type="dxa"/>
            <w:bottom w:w="0" w:type="dxa"/>
          </w:tblCellMar>
        </w:tblPrEx>
        <w:tc>
          <w:tcPr>
            <w:tcW w:w="700" w:type="dxa"/>
            <w:tcMar>
              <w:top w:w="60" w:type="dxa"/>
              <w:left w:w="100" w:type="dxa"/>
              <w:bottom w:w="60" w:type="dxa"/>
              <w:right w:w="100" w:type="dxa"/>
            </w:tcMar>
          </w:tcPr>
          <w:p w14:paraId="292ADAD8" w14:textId="77777777" w:rsidR="009900A5" w:rsidRDefault="00000000">
            <w:pPr>
              <w:spacing w:after="0" w:line="240" w:lineRule="auto"/>
            </w:pPr>
            <w:r>
              <w:rPr>
                <w:sz w:val="19"/>
              </w:rPr>
              <w:t>E</w:t>
            </w:r>
          </w:p>
        </w:tc>
        <w:tc>
          <w:tcPr>
            <w:tcW w:w="1800" w:type="dxa"/>
            <w:tcMar>
              <w:top w:w="60" w:type="dxa"/>
              <w:left w:w="100" w:type="dxa"/>
              <w:bottom w:w="60" w:type="dxa"/>
              <w:right w:w="100" w:type="dxa"/>
            </w:tcMar>
          </w:tcPr>
          <w:p w14:paraId="6C1A5D6B" w14:textId="77777777" w:rsidR="009900A5" w:rsidRDefault="00000000">
            <w:pPr>
              <w:spacing w:after="0" w:line="240" w:lineRule="auto"/>
            </w:pPr>
            <w:r>
              <w:rPr>
                <w:sz w:val="19"/>
              </w:rPr>
              <w:t>THRESHOLD</w:t>
            </w:r>
          </w:p>
        </w:tc>
        <w:tc>
          <w:tcPr>
            <w:tcW w:w="1500" w:type="dxa"/>
            <w:tcMar>
              <w:top w:w="60" w:type="dxa"/>
              <w:left w:w="100" w:type="dxa"/>
              <w:bottom w:w="60" w:type="dxa"/>
              <w:right w:w="100" w:type="dxa"/>
            </w:tcMar>
          </w:tcPr>
          <w:p w14:paraId="4A7EC09D" w14:textId="77777777" w:rsidR="009900A5" w:rsidRDefault="00000000">
            <w:pPr>
              <w:spacing w:after="0" w:line="240" w:lineRule="auto"/>
            </w:pPr>
            <w:r>
              <w:rPr>
                <w:sz w:val="19"/>
              </w:rPr>
              <w:t>E-1 to E-40</w:t>
            </w:r>
          </w:p>
        </w:tc>
        <w:tc>
          <w:tcPr>
            <w:tcW w:w="5026" w:type="dxa"/>
            <w:tcMar>
              <w:top w:w="60" w:type="dxa"/>
              <w:left w:w="100" w:type="dxa"/>
              <w:bottom w:w="60" w:type="dxa"/>
              <w:right w:w="100" w:type="dxa"/>
            </w:tcMar>
          </w:tcPr>
          <w:p w14:paraId="7BB032DB" w14:textId="77777777" w:rsidR="009900A5" w:rsidRDefault="00000000">
            <w:pPr>
              <w:spacing w:after="0" w:line="240" w:lineRule="auto"/>
            </w:pPr>
            <w:r>
              <w:rPr>
                <w:sz w:val="19"/>
              </w:rPr>
              <w:t>Border and mobility: entry documentation, customs, health, transport, finance</w:t>
            </w:r>
          </w:p>
        </w:tc>
      </w:tr>
      <w:tr w:rsidR="009900A5" w14:paraId="5FD211ED" w14:textId="77777777">
        <w:tblPrEx>
          <w:tblCellMar>
            <w:top w:w="0" w:type="dxa"/>
            <w:bottom w:w="0" w:type="dxa"/>
          </w:tblCellMar>
        </w:tblPrEx>
        <w:tc>
          <w:tcPr>
            <w:tcW w:w="700" w:type="dxa"/>
            <w:tcMar>
              <w:top w:w="60" w:type="dxa"/>
              <w:left w:w="100" w:type="dxa"/>
              <w:bottom w:w="60" w:type="dxa"/>
              <w:right w:w="100" w:type="dxa"/>
            </w:tcMar>
          </w:tcPr>
          <w:p w14:paraId="448702A8" w14:textId="77777777" w:rsidR="009900A5" w:rsidRDefault="00000000">
            <w:pPr>
              <w:spacing w:after="0" w:line="240" w:lineRule="auto"/>
            </w:pPr>
            <w:r>
              <w:rPr>
                <w:sz w:val="19"/>
              </w:rPr>
              <w:t>F</w:t>
            </w:r>
          </w:p>
        </w:tc>
        <w:tc>
          <w:tcPr>
            <w:tcW w:w="1800" w:type="dxa"/>
            <w:tcMar>
              <w:top w:w="60" w:type="dxa"/>
              <w:left w:w="100" w:type="dxa"/>
              <w:bottom w:w="60" w:type="dxa"/>
              <w:right w:w="100" w:type="dxa"/>
            </w:tcMar>
          </w:tcPr>
          <w:p w14:paraId="0A7DD062" w14:textId="77777777" w:rsidR="009900A5" w:rsidRDefault="00000000">
            <w:pPr>
              <w:spacing w:after="0" w:line="240" w:lineRule="auto"/>
            </w:pPr>
            <w:r>
              <w:rPr>
                <w:sz w:val="19"/>
              </w:rPr>
              <w:t>HARVEST</w:t>
            </w:r>
          </w:p>
        </w:tc>
        <w:tc>
          <w:tcPr>
            <w:tcW w:w="1500" w:type="dxa"/>
            <w:tcMar>
              <w:top w:w="60" w:type="dxa"/>
              <w:left w:w="100" w:type="dxa"/>
              <w:bottom w:w="60" w:type="dxa"/>
              <w:right w:w="100" w:type="dxa"/>
            </w:tcMar>
          </w:tcPr>
          <w:p w14:paraId="17B001EA" w14:textId="77777777" w:rsidR="009900A5" w:rsidRDefault="00000000">
            <w:pPr>
              <w:spacing w:after="0" w:line="240" w:lineRule="auto"/>
            </w:pPr>
            <w:r>
              <w:rPr>
                <w:sz w:val="19"/>
              </w:rPr>
              <w:t>F-1 to F-40</w:t>
            </w:r>
          </w:p>
        </w:tc>
        <w:tc>
          <w:tcPr>
            <w:tcW w:w="5026" w:type="dxa"/>
            <w:tcMar>
              <w:top w:w="60" w:type="dxa"/>
              <w:left w:w="100" w:type="dxa"/>
              <w:bottom w:w="60" w:type="dxa"/>
              <w:right w:w="100" w:type="dxa"/>
            </w:tcMar>
          </w:tcPr>
          <w:p w14:paraId="56463E54" w14:textId="77777777" w:rsidR="009900A5" w:rsidRDefault="00000000">
            <w:pPr>
              <w:spacing w:after="0" w:line="240" w:lineRule="auto"/>
            </w:pPr>
            <w:r>
              <w:rPr>
                <w:sz w:val="19"/>
              </w:rPr>
              <w:t>Agriculture: permits, residues, labeling, animal and plant health, dairy, grain</w:t>
            </w:r>
          </w:p>
        </w:tc>
      </w:tr>
      <w:tr w:rsidR="009900A5" w14:paraId="638208D2" w14:textId="77777777">
        <w:tblPrEx>
          <w:tblCellMar>
            <w:top w:w="0" w:type="dxa"/>
            <w:bottom w:w="0" w:type="dxa"/>
          </w:tblCellMar>
        </w:tblPrEx>
        <w:tc>
          <w:tcPr>
            <w:tcW w:w="700" w:type="dxa"/>
            <w:tcMar>
              <w:top w:w="60" w:type="dxa"/>
              <w:left w:w="100" w:type="dxa"/>
              <w:bottom w:w="60" w:type="dxa"/>
              <w:right w:w="100" w:type="dxa"/>
            </w:tcMar>
          </w:tcPr>
          <w:p w14:paraId="1906A324" w14:textId="77777777" w:rsidR="009900A5" w:rsidRDefault="00000000">
            <w:pPr>
              <w:spacing w:after="0" w:line="240" w:lineRule="auto"/>
            </w:pPr>
            <w:r>
              <w:rPr>
                <w:sz w:val="19"/>
              </w:rPr>
              <w:t>G</w:t>
            </w:r>
          </w:p>
        </w:tc>
        <w:tc>
          <w:tcPr>
            <w:tcW w:w="1800" w:type="dxa"/>
            <w:tcMar>
              <w:top w:w="60" w:type="dxa"/>
              <w:left w:w="100" w:type="dxa"/>
              <w:bottom w:w="60" w:type="dxa"/>
              <w:right w:w="100" w:type="dxa"/>
            </w:tcMar>
          </w:tcPr>
          <w:p w14:paraId="2EAD6117" w14:textId="77777777" w:rsidR="009900A5" w:rsidRDefault="00000000">
            <w:pPr>
              <w:spacing w:after="0" w:line="240" w:lineRule="auto"/>
            </w:pPr>
            <w:r>
              <w:rPr>
                <w:sz w:val="19"/>
              </w:rPr>
              <w:t>ARENA</w:t>
            </w:r>
          </w:p>
        </w:tc>
        <w:tc>
          <w:tcPr>
            <w:tcW w:w="1500" w:type="dxa"/>
            <w:tcMar>
              <w:top w:w="60" w:type="dxa"/>
              <w:left w:w="100" w:type="dxa"/>
              <w:bottom w:w="60" w:type="dxa"/>
              <w:right w:w="100" w:type="dxa"/>
            </w:tcMar>
          </w:tcPr>
          <w:p w14:paraId="4C726DFF" w14:textId="77777777" w:rsidR="009900A5" w:rsidRDefault="00000000">
            <w:pPr>
              <w:spacing w:after="0" w:line="240" w:lineRule="auto"/>
            </w:pPr>
            <w:r>
              <w:rPr>
                <w:sz w:val="19"/>
              </w:rPr>
              <w:t>G-1 to G-40</w:t>
            </w:r>
          </w:p>
        </w:tc>
        <w:tc>
          <w:tcPr>
            <w:tcW w:w="5026" w:type="dxa"/>
            <w:tcMar>
              <w:top w:w="60" w:type="dxa"/>
              <w:left w:w="100" w:type="dxa"/>
              <w:bottom w:w="60" w:type="dxa"/>
              <w:right w:w="100" w:type="dxa"/>
            </w:tcMar>
          </w:tcPr>
          <w:p w14:paraId="5CF2A3C8" w14:textId="77777777" w:rsidR="009900A5" w:rsidRDefault="00000000">
            <w:pPr>
              <w:spacing w:after="0" w:line="240" w:lineRule="auto"/>
            </w:pPr>
            <w:r>
              <w:rPr>
                <w:sz w:val="19"/>
              </w:rPr>
              <w:t>Sports and events: athlete verification, equipment, integrity, event administration</w:t>
            </w:r>
          </w:p>
        </w:tc>
      </w:tr>
      <w:tr w:rsidR="009900A5" w14:paraId="2371A96C" w14:textId="77777777">
        <w:tblPrEx>
          <w:tblCellMar>
            <w:top w:w="0" w:type="dxa"/>
            <w:bottom w:w="0" w:type="dxa"/>
          </w:tblCellMar>
        </w:tblPrEx>
        <w:tc>
          <w:tcPr>
            <w:tcW w:w="700" w:type="dxa"/>
            <w:tcMar>
              <w:top w:w="60" w:type="dxa"/>
              <w:left w:w="100" w:type="dxa"/>
              <w:bottom w:w="60" w:type="dxa"/>
              <w:right w:w="100" w:type="dxa"/>
            </w:tcMar>
          </w:tcPr>
          <w:p w14:paraId="0E993FFA" w14:textId="77777777" w:rsidR="009900A5" w:rsidRDefault="00000000">
            <w:pPr>
              <w:spacing w:after="0" w:line="240" w:lineRule="auto"/>
            </w:pPr>
            <w:r>
              <w:rPr>
                <w:sz w:val="19"/>
              </w:rPr>
              <w:t>H</w:t>
            </w:r>
          </w:p>
        </w:tc>
        <w:tc>
          <w:tcPr>
            <w:tcW w:w="1800" w:type="dxa"/>
            <w:tcMar>
              <w:top w:w="60" w:type="dxa"/>
              <w:left w:w="100" w:type="dxa"/>
              <w:bottom w:w="60" w:type="dxa"/>
              <w:right w:w="100" w:type="dxa"/>
            </w:tcMar>
          </w:tcPr>
          <w:p w14:paraId="28380B93" w14:textId="77777777" w:rsidR="009900A5" w:rsidRDefault="00000000">
            <w:pPr>
              <w:spacing w:after="0" w:line="240" w:lineRule="auto"/>
            </w:pPr>
            <w:r>
              <w:rPr>
                <w:sz w:val="19"/>
              </w:rPr>
              <w:t>BULWARK</w:t>
            </w:r>
          </w:p>
        </w:tc>
        <w:tc>
          <w:tcPr>
            <w:tcW w:w="1500" w:type="dxa"/>
            <w:tcMar>
              <w:top w:w="60" w:type="dxa"/>
              <w:left w:w="100" w:type="dxa"/>
              <w:bottom w:w="60" w:type="dxa"/>
              <w:right w:w="100" w:type="dxa"/>
            </w:tcMar>
          </w:tcPr>
          <w:p w14:paraId="0920D142" w14:textId="77777777" w:rsidR="009900A5" w:rsidRDefault="00000000">
            <w:pPr>
              <w:spacing w:after="0" w:line="240" w:lineRule="auto"/>
            </w:pPr>
            <w:r>
              <w:rPr>
                <w:sz w:val="19"/>
              </w:rPr>
              <w:t>H-1 to H-40</w:t>
            </w:r>
          </w:p>
        </w:tc>
        <w:tc>
          <w:tcPr>
            <w:tcW w:w="5026" w:type="dxa"/>
            <w:tcMar>
              <w:top w:w="60" w:type="dxa"/>
              <w:left w:w="100" w:type="dxa"/>
              <w:bottom w:w="60" w:type="dxa"/>
              <w:right w:w="100" w:type="dxa"/>
            </w:tcMar>
          </w:tcPr>
          <w:p w14:paraId="4B08960F" w14:textId="77777777" w:rsidR="009900A5" w:rsidRDefault="00000000">
            <w:pPr>
              <w:spacing w:after="0" w:line="240" w:lineRule="auto"/>
            </w:pPr>
            <w:r>
              <w:rPr>
                <w:sz w:val="19"/>
              </w:rPr>
              <w:t>Defence and emergency powers: production, infrastructure, personnel, allied preference</w:t>
            </w:r>
          </w:p>
        </w:tc>
      </w:tr>
      <w:tr w:rsidR="009900A5" w14:paraId="27969BDF" w14:textId="77777777">
        <w:tblPrEx>
          <w:tblCellMar>
            <w:top w:w="0" w:type="dxa"/>
            <w:bottom w:w="0" w:type="dxa"/>
          </w:tblCellMar>
        </w:tblPrEx>
        <w:tc>
          <w:tcPr>
            <w:tcW w:w="700" w:type="dxa"/>
            <w:tcMar>
              <w:top w:w="60" w:type="dxa"/>
              <w:left w:w="100" w:type="dxa"/>
              <w:bottom w:w="60" w:type="dxa"/>
              <w:right w:w="100" w:type="dxa"/>
            </w:tcMar>
          </w:tcPr>
          <w:p w14:paraId="5A7D6442" w14:textId="77777777" w:rsidR="009900A5" w:rsidRDefault="00000000">
            <w:pPr>
              <w:spacing w:after="0" w:line="240" w:lineRule="auto"/>
            </w:pPr>
            <w:r>
              <w:rPr>
                <w:sz w:val="19"/>
              </w:rPr>
              <w:t>I</w:t>
            </w:r>
          </w:p>
        </w:tc>
        <w:tc>
          <w:tcPr>
            <w:tcW w:w="1800" w:type="dxa"/>
            <w:tcMar>
              <w:top w:w="60" w:type="dxa"/>
              <w:left w:w="100" w:type="dxa"/>
              <w:bottom w:w="60" w:type="dxa"/>
              <w:right w:w="100" w:type="dxa"/>
            </w:tcMar>
          </w:tcPr>
          <w:p w14:paraId="177C1185" w14:textId="77777777" w:rsidR="009900A5" w:rsidRDefault="00000000">
            <w:pPr>
              <w:spacing w:after="0" w:line="240" w:lineRule="auto"/>
            </w:pPr>
            <w:r>
              <w:rPr>
                <w:sz w:val="19"/>
              </w:rPr>
              <w:t>BEDROCK</w:t>
            </w:r>
          </w:p>
        </w:tc>
        <w:tc>
          <w:tcPr>
            <w:tcW w:w="1500" w:type="dxa"/>
            <w:tcMar>
              <w:top w:w="60" w:type="dxa"/>
              <w:left w:w="100" w:type="dxa"/>
              <w:bottom w:w="60" w:type="dxa"/>
              <w:right w:w="100" w:type="dxa"/>
            </w:tcMar>
          </w:tcPr>
          <w:p w14:paraId="0DB8D11E" w14:textId="77777777" w:rsidR="009900A5" w:rsidRDefault="00000000">
            <w:pPr>
              <w:spacing w:after="0" w:line="240" w:lineRule="auto"/>
            </w:pPr>
            <w:r>
              <w:rPr>
                <w:sz w:val="19"/>
              </w:rPr>
              <w:t>I-1 to I-40</w:t>
            </w:r>
          </w:p>
        </w:tc>
        <w:tc>
          <w:tcPr>
            <w:tcW w:w="5026" w:type="dxa"/>
            <w:tcMar>
              <w:top w:w="60" w:type="dxa"/>
              <w:left w:w="100" w:type="dxa"/>
              <w:bottom w:w="60" w:type="dxa"/>
              <w:right w:w="100" w:type="dxa"/>
            </w:tcMar>
          </w:tcPr>
          <w:p w14:paraId="063B2F6A" w14:textId="77777777" w:rsidR="009900A5" w:rsidRDefault="00000000">
            <w:pPr>
              <w:spacing w:after="0" w:line="240" w:lineRule="auto"/>
            </w:pPr>
            <w:r>
              <w:rPr>
                <w:sz w:val="19"/>
              </w:rPr>
              <w:t>Critical minerals: export controls, Indigenous consent, processing, ownership, tax</w:t>
            </w:r>
          </w:p>
        </w:tc>
      </w:tr>
      <w:tr w:rsidR="009900A5" w14:paraId="014FB9AE" w14:textId="77777777">
        <w:tblPrEx>
          <w:tblCellMar>
            <w:top w:w="0" w:type="dxa"/>
            <w:bottom w:w="0" w:type="dxa"/>
          </w:tblCellMar>
        </w:tblPrEx>
        <w:tc>
          <w:tcPr>
            <w:tcW w:w="700" w:type="dxa"/>
            <w:tcMar>
              <w:top w:w="60" w:type="dxa"/>
              <w:left w:w="100" w:type="dxa"/>
              <w:bottom w:w="60" w:type="dxa"/>
              <w:right w:w="100" w:type="dxa"/>
            </w:tcMar>
          </w:tcPr>
          <w:p w14:paraId="57E693D9" w14:textId="77777777" w:rsidR="009900A5" w:rsidRDefault="00000000">
            <w:pPr>
              <w:spacing w:after="0" w:line="240" w:lineRule="auto"/>
            </w:pPr>
            <w:r>
              <w:rPr>
                <w:sz w:val="19"/>
              </w:rPr>
              <w:t>J</w:t>
            </w:r>
          </w:p>
        </w:tc>
        <w:tc>
          <w:tcPr>
            <w:tcW w:w="1800" w:type="dxa"/>
            <w:tcMar>
              <w:top w:w="60" w:type="dxa"/>
              <w:left w:w="100" w:type="dxa"/>
              <w:bottom w:w="60" w:type="dxa"/>
              <w:right w:w="100" w:type="dxa"/>
            </w:tcMar>
          </w:tcPr>
          <w:p w14:paraId="43C2E3DE" w14:textId="77777777" w:rsidR="009900A5" w:rsidRDefault="00000000">
            <w:pPr>
              <w:spacing w:after="0" w:line="240" w:lineRule="auto"/>
            </w:pPr>
            <w:r>
              <w:rPr>
                <w:sz w:val="19"/>
              </w:rPr>
              <w:t>DOMINION</w:t>
            </w:r>
          </w:p>
        </w:tc>
        <w:tc>
          <w:tcPr>
            <w:tcW w:w="1500" w:type="dxa"/>
            <w:tcMar>
              <w:top w:w="60" w:type="dxa"/>
              <w:left w:w="100" w:type="dxa"/>
              <w:bottom w:w="60" w:type="dxa"/>
              <w:right w:w="100" w:type="dxa"/>
            </w:tcMar>
          </w:tcPr>
          <w:p w14:paraId="26AC950A" w14:textId="77777777" w:rsidR="009900A5" w:rsidRDefault="00000000">
            <w:pPr>
              <w:spacing w:after="0" w:line="240" w:lineRule="auto"/>
            </w:pPr>
            <w:r>
              <w:rPr>
                <w:sz w:val="19"/>
              </w:rPr>
              <w:t>J-1 to J-40</w:t>
            </w:r>
          </w:p>
        </w:tc>
        <w:tc>
          <w:tcPr>
            <w:tcW w:w="5026" w:type="dxa"/>
            <w:tcMar>
              <w:top w:w="60" w:type="dxa"/>
              <w:left w:w="100" w:type="dxa"/>
              <w:bottom w:w="60" w:type="dxa"/>
              <w:right w:w="100" w:type="dxa"/>
            </w:tcMar>
          </w:tcPr>
          <w:p w14:paraId="45DE6EDC" w14:textId="77777777" w:rsidR="009900A5" w:rsidRDefault="00000000">
            <w:pPr>
              <w:spacing w:after="0" w:line="240" w:lineRule="auto"/>
            </w:pPr>
            <w:r>
              <w:rPr>
                <w:sz w:val="19"/>
              </w:rPr>
              <w:t>Resources and sovereignty: food, climate, energy, finance, technology, Arctic, diplomacy</w:t>
            </w:r>
          </w:p>
        </w:tc>
      </w:tr>
      <w:tr w:rsidR="009900A5" w14:paraId="31713F65" w14:textId="77777777">
        <w:tblPrEx>
          <w:tblCellMar>
            <w:top w:w="0" w:type="dxa"/>
            <w:bottom w:w="0" w:type="dxa"/>
          </w:tblCellMar>
        </w:tblPrEx>
        <w:tc>
          <w:tcPr>
            <w:tcW w:w="700" w:type="dxa"/>
            <w:tcMar>
              <w:top w:w="60" w:type="dxa"/>
              <w:left w:w="100" w:type="dxa"/>
              <w:bottom w:w="60" w:type="dxa"/>
              <w:right w:w="100" w:type="dxa"/>
            </w:tcMar>
          </w:tcPr>
          <w:p w14:paraId="6A92EDD3" w14:textId="77777777" w:rsidR="009900A5" w:rsidRDefault="00000000">
            <w:pPr>
              <w:spacing w:after="0" w:line="240" w:lineRule="auto"/>
            </w:pPr>
            <w:r>
              <w:rPr>
                <w:sz w:val="19"/>
              </w:rPr>
              <w:t>K</w:t>
            </w:r>
          </w:p>
        </w:tc>
        <w:tc>
          <w:tcPr>
            <w:tcW w:w="1800" w:type="dxa"/>
            <w:tcMar>
              <w:top w:w="60" w:type="dxa"/>
              <w:left w:w="100" w:type="dxa"/>
              <w:bottom w:w="60" w:type="dxa"/>
              <w:right w:w="100" w:type="dxa"/>
            </w:tcMar>
          </w:tcPr>
          <w:p w14:paraId="21BA988A" w14:textId="77777777" w:rsidR="009900A5" w:rsidRDefault="00000000">
            <w:pPr>
              <w:spacing w:after="0" w:line="240" w:lineRule="auto"/>
            </w:pPr>
            <w:r>
              <w:rPr>
                <w:sz w:val="19"/>
              </w:rPr>
              <w:t>KEYSTONE</w:t>
            </w:r>
          </w:p>
        </w:tc>
        <w:tc>
          <w:tcPr>
            <w:tcW w:w="1500" w:type="dxa"/>
            <w:tcMar>
              <w:top w:w="60" w:type="dxa"/>
              <w:left w:w="100" w:type="dxa"/>
              <w:bottom w:w="60" w:type="dxa"/>
              <w:right w:w="100" w:type="dxa"/>
            </w:tcMar>
          </w:tcPr>
          <w:p w14:paraId="0E7A9FC2" w14:textId="77777777" w:rsidR="009900A5" w:rsidRDefault="00000000">
            <w:pPr>
              <w:spacing w:after="0" w:line="240" w:lineRule="auto"/>
            </w:pPr>
            <w:r>
              <w:rPr>
                <w:sz w:val="19"/>
              </w:rPr>
              <w:t>K-1 to K-40</w:t>
            </w:r>
          </w:p>
        </w:tc>
        <w:tc>
          <w:tcPr>
            <w:tcW w:w="5026" w:type="dxa"/>
            <w:tcMar>
              <w:top w:w="60" w:type="dxa"/>
              <w:left w:w="100" w:type="dxa"/>
              <w:bottom w:w="60" w:type="dxa"/>
              <w:right w:w="100" w:type="dxa"/>
            </w:tcMar>
          </w:tcPr>
          <w:p w14:paraId="114F7CBE" w14:textId="77777777" w:rsidR="009900A5" w:rsidRDefault="00000000">
            <w:pPr>
              <w:spacing w:after="0" w:line="240" w:lineRule="auto"/>
            </w:pPr>
            <w:r>
              <w:rPr>
                <w:sz w:val="19"/>
              </w:rPr>
              <w:t>Strategic sectors: automobiles, steel, dairy, alcohol, minerals, Arctic, electricity</w:t>
            </w:r>
          </w:p>
        </w:tc>
      </w:tr>
    </w:tbl>
    <w:p w14:paraId="6099CC46" w14:textId="77777777" w:rsidR="009900A5" w:rsidRDefault="00000000">
      <w:pPr>
        <w:pStyle w:val="Caption"/>
      </w:pPr>
      <w:r>
        <w:t>Table 2: Statute book overview</w:t>
      </w:r>
    </w:p>
    <w:p w14:paraId="073E7752" w14:textId="77777777" w:rsidR="009900A5" w:rsidRDefault="00000000">
      <w:pPr>
        <w:pStyle w:val="Heading2"/>
      </w:pPr>
      <w:r>
        <w:t>Statute Book A: The Foundation Statute Book (Codename FOUNDATION)</w:t>
      </w:r>
    </w:p>
    <w:p w14:paraId="027428C2" w14:textId="77777777" w:rsidR="009900A5" w:rsidRDefault="00000000">
      <w:r>
        <w:t>The Foundation Statute Book supplies the load-bearing walls of the legislative fortress: fifty statutes across data sovereignty, investment control, environmental standards, trade enforcement, and financial regulation. Each statute stands alone as ordinary sovereign policymaking, and together the statutes redraw the legal ground beneath every American commercial interest in Canada.</w:t>
      </w:r>
    </w:p>
    <w:p w14:paraId="3D4C5525" w14:textId="77777777" w:rsidR="009900A5" w:rsidRDefault="00000000">
      <w:pPr>
        <w:pStyle w:val="Heading3"/>
      </w:pPr>
      <w:r>
        <w:t>Data Sovereignty and Digital Economy</w:t>
      </w:r>
    </w:p>
    <w:p w14:paraId="346B4EE7" w14:textId="77777777" w:rsidR="009900A5" w:rsidRDefault="00000000">
      <w:pPr>
        <w:spacing w:before="100" w:after="120" w:line="264" w:lineRule="auto"/>
      </w:pPr>
      <w:r>
        <w:rPr>
          <w:b/>
          <w:color w:val="37474F"/>
        </w:rPr>
        <w:t xml:space="preserve">A-1. The Canadian Data Sovereignty Act.  </w:t>
      </w:r>
      <w:r>
        <w:t xml:space="preserve">The Act requires that all personal data of Canadian citizens, and all data generated by Canadian government operations, reside exclusively on servers physically located in Canada. With nearly two-thirds of Canada's data routed through the U.S., this forces American tech giants (Amazon, Microsoft, Google, who control 85% of Canada's public cloud market) to build and maintain </w:t>
      </w:r>
      <w:r>
        <w:lastRenderedPageBreak/>
        <w:t xml:space="preserve">expensive Canadian infrastructure.  </w:t>
      </w:r>
      <w:r>
        <w:rPr>
          <w:b/>
          <w:i/>
          <w:color w:val="55666E"/>
          <w:sz w:val="20"/>
        </w:rPr>
        <w:t xml:space="preserve">Innocence claim: </w:t>
      </w:r>
      <w:r>
        <w:rPr>
          <w:i/>
          <w:color w:val="55666E"/>
          <w:sz w:val="20"/>
        </w:rPr>
        <w:t>"Protecting Canadian privacy and sovereignty in the digital age."</w:t>
      </w:r>
    </w:p>
    <w:p w14:paraId="13BEB1F6" w14:textId="77777777" w:rsidR="009900A5" w:rsidRDefault="00000000">
      <w:pPr>
        <w:spacing w:before="100" w:after="120" w:line="264" w:lineRule="auto"/>
      </w:pPr>
      <w:r>
        <w:rPr>
          <w:b/>
          <w:color w:val="37474F"/>
        </w:rPr>
        <w:t xml:space="preserve">A-2. The Cloud Service Provider Accountability Act.  </w:t>
      </w:r>
      <w:r>
        <w:t xml:space="preserve">The Act requires all foreign cloud service providers operating in Canada to establish Canadian subsidiaries with independent Canadian boards, subject to Canadian law, and immune to foreign legal demands (including the U.S. CLOUD Act).  </w:t>
      </w:r>
      <w:r>
        <w:rPr>
          <w:b/>
          <w:i/>
          <w:color w:val="55666E"/>
          <w:sz w:val="20"/>
        </w:rPr>
        <w:t xml:space="preserve">Innocence claim: </w:t>
      </w:r>
      <w:r>
        <w:rPr>
          <w:i/>
          <w:color w:val="55666E"/>
          <w:sz w:val="20"/>
        </w:rPr>
        <w:t>"Ensuring Canadian law applies to data stored in Canada."</w:t>
      </w:r>
    </w:p>
    <w:p w14:paraId="15BDED22" w14:textId="77777777" w:rsidR="009900A5" w:rsidRDefault="00000000">
      <w:pPr>
        <w:spacing w:before="100" w:after="120" w:line="264" w:lineRule="auto"/>
      </w:pPr>
      <w:r>
        <w:rPr>
          <w:b/>
          <w:color w:val="37474F"/>
        </w:rPr>
        <w:t xml:space="preserve">A-3. The Digital Services Fairness Act.  </w:t>
      </w:r>
      <w:r>
        <w:t xml:space="preserve">The Act expands and </w:t>
      </w:r>
      <w:proofErr w:type="gramStart"/>
      <w:r>
        <w:t>entrench</w:t>
      </w:r>
      <w:proofErr w:type="gramEnd"/>
      <w:r>
        <w:t xml:space="preserve"> the digital services tax on foreign technology platforms generating revenue from Canadian users, with progressive rates tied to market share. The U.S. already listed Canada as a trade barrier for seeking "greater control over its own data"; this law makes that control permanent and enforceable.  </w:t>
      </w:r>
      <w:r>
        <w:rPr>
          <w:b/>
          <w:i/>
          <w:color w:val="55666E"/>
          <w:sz w:val="20"/>
        </w:rPr>
        <w:t xml:space="preserve">Innocence claim: </w:t>
      </w:r>
      <w:r>
        <w:rPr>
          <w:i/>
          <w:color w:val="55666E"/>
          <w:sz w:val="20"/>
        </w:rPr>
        <w:t>"Ensuring digital platforms pay their fair share of Canadian taxes."</w:t>
      </w:r>
    </w:p>
    <w:p w14:paraId="323EDEC2" w14:textId="77777777" w:rsidR="009900A5" w:rsidRDefault="00000000">
      <w:pPr>
        <w:spacing w:before="100" w:after="120" w:line="264" w:lineRule="auto"/>
      </w:pPr>
      <w:r>
        <w:rPr>
          <w:b/>
          <w:color w:val="37474F"/>
        </w:rPr>
        <w:t xml:space="preserve">A-4. The Algorithmic Transparency Act.  </w:t>
      </w:r>
      <w:r>
        <w:t xml:space="preserve">The Act requires foreign social media and search platforms to disclose their content ranking algorithms to Canadian regulators for audit, with penalties for non-compliance.  </w:t>
      </w:r>
      <w:r>
        <w:rPr>
          <w:b/>
          <w:i/>
          <w:color w:val="55666E"/>
          <w:sz w:val="20"/>
        </w:rPr>
        <w:t xml:space="preserve">Innocence claim: </w:t>
      </w:r>
      <w:r>
        <w:rPr>
          <w:i/>
          <w:color w:val="55666E"/>
          <w:sz w:val="20"/>
        </w:rPr>
        <w:t>"Protecting Canadian democracy from foreign algorithmic manipulation."</w:t>
      </w:r>
    </w:p>
    <w:p w14:paraId="30F4952A" w14:textId="77777777" w:rsidR="009900A5" w:rsidRDefault="00000000">
      <w:pPr>
        <w:spacing w:before="100" w:after="120" w:line="264" w:lineRule="auto"/>
      </w:pPr>
      <w:r>
        <w:rPr>
          <w:b/>
          <w:color w:val="37474F"/>
        </w:rPr>
        <w:t xml:space="preserve">A-5. The Critical Infrastructure Digital Protection Act.  </w:t>
      </w:r>
      <w:r>
        <w:t xml:space="preserve">The Act designates all digital infrastructure (cloud, telecommunications, financial networks) as "critical infrastructure" and prohibits foreign ownership or control of any system serving Canadian government, healthcare, or financial sectors.  </w:t>
      </w:r>
      <w:r>
        <w:rPr>
          <w:b/>
          <w:i/>
          <w:color w:val="55666E"/>
          <w:sz w:val="20"/>
        </w:rPr>
        <w:t xml:space="preserve">Innocence claim: </w:t>
      </w:r>
      <w:r>
        <w:rPr>
          <w:i/>
          <w:color w:val="55666E"/>
          <w:sz w:val="20"/>
        </w:rPr>
        <w:t>"Protecting Canadian national security from foreign cyber threats."</w:t>
      </w:r>
    </w:p>
    <w:p w14:paraId="320B3A2F" w14:textId="77777777" w:rsidR="009900A5" w:rsidRDefault="00000000">
      <w:pPr>
        <w:spacing w:before="100" w:after="120" w:line="264" w:lineRule="auto"/>
      </w:pPr>
      <w:r>
        <w:rPr>
          <w:b/>
          <w:color w:val="37474F"/>
        </w:rPr>
        <w:t xml:space="preserve">A-6. The Canadian Content Discovery Act.  </w:t>
      </w:r>
      <w:r>
        <w:t xml:space="preserve">The Act requires streaming platforms operating in Canada to feature Canadian content prominently and algorithmically, with specific discoverability requirements and penalties for non-compliance.  </w:t>
      </w:r>
      <w:r>
        <w:rPr>
          <w:b/>
          <w:i/>
          <w:color w:val="55666E"/>
          <w:sz w:val="20"/>
        </w:rPr>
        <w:t xml:space="preserve">Innocence claim: </w:t>
      </w:r>
      <w:r>
        <w:rPr>
          <w:i/>
          <w:color w:val="55666E"/>
          <w:sz w:val="20"/>
        </w:rPr>
        <w:t>"Supporting Canadian culture and creative industries."</w:t>
      </w:r>
    </w:p>
    <w:p w14:paraId="73C3F350" w14:textId="77777777" w:rsidR="009900A5" w:rsidRDefault="00000000">
      <w:pPr>
        <w:spacing w:before="100" w:after="120" w:line="264" w:lineRule="auto"/>
      </w:pPr>
      <w:r>
        <w:rPr>
          <w:b/>
          <w:color w:val="37474F"/>
        </w:rPr>
        <w:t xml:space="preserve">A-7. The Cross-Border Data Transfer Restriction Act.  </w:t>
      </w:r>
      <w:r>
        <w:t xml:space="preserve">The Act prohibits the transfer of Canadian data to jurisdictions with inadequate privacy protections, specifically naming countries that lack comprehensive federal privacy laws, which includes the United States.  </w:t>
      </w:r>
      <w:r>
        <w:rPr>
          <w:b/>
          <w:i/>
          <w:color w:val="55666E"/>
          <w:sz w:val="20"/>
        </w:rPr>
        <w:t xml:space="preserve">Innocence claim: </w:t>
      </w:r>
      <w:r>
        <w:rPr>
          <w:i/>
          <w:color w:val="55666E"/>
          <w:sz w:val="20"/>
        </w:rPr>
        <w:t>"Protecting Canadian privacy rights."</w:t>
      </w:r>
    </w:p>
    <w:p w14:paraId="3F5A46E3" w14:textId="77777777" w:rsidR="009900A5" w:rsidRDefault="00000000">
      <w:pPr>
        <w:spacing w:before="100" w:after="120" w:line="264" w:lineRule="auto"/>
      </w:pPr>
      <w:r>
        <w:rPr>
          <w:b/>
          <w:color w:val="37474F"/>
        </w:rPr>
        <w:t xml:space="preserve">A-8. The Foreign Intelligence Access Prevention Act.  </w:t>
      </w:r>
      <w:r>
        <w:t xml:space="preserve">The Act requires all foreign cloud providers to certify they cannot be compelled by foreign governments to disclose Canadian data, with criminal penalties for false certification.  </w:t>
      </w:r>
      <w:r>
        <w:rPr>
          <w:b/>
          <w:i/>
          <w:color w:val="55666E"/>
          <w:sz w:val="20"/>
        </w:rPr>
        <w:t xml:space="preserve">Innocence claim: </w:t>
      </w:r>
      <w:r>
        <w:rPr>
          <w:i/>
          <w:color w:val="55666E"/>
          <w:sz w:val="20"/>
        </w:rPr>
        <w:t>"Protecting Canadian citizens from foreign surveillance."</w:t>
      </w:r>
    </w:p>
    <w:p w14:paraId="055E5201" w14:textId="77777777" w:rsidR="009900A5" w:rsidRDefault="00000000">
      <w:pPr>
        <w:spacing w:before="100" w:after="120" w:line="264" w:lineRule="auto"/>
      </w:pPr>
      <w:r>
        <w:rPr>
          <w:b/>
          <w:color w:val="37474F"/>
        </w:rPr>
        <w:t xml:space="preserve">A-9. The Digital Identity Sovereignty Act.  </w:t>
      </w:r>
      <w:r>
        <w:t xml:space="preserve">The Act establishes a Canadian digital identity framework that prohibits foreign companies from providing identity verification services for Canadian government services.  </w:t>
      </w:r>
      <w:r>
        <w:rPr>
          <w:b/>
          <w:i/>
          <w:color w:val="55666E"/>
          <w:sz w:val="20"/>
        </w:rPr>
        <w:t xml:space="preserve">Innocence claim: </w:t>
      </w:r>
      <w:r>
        <w:rPr>
          <w:i/>
          <w:color w:val="55666E"/>
          <w:sz w:val="20"/>
        </w:rPr>
        <w:t>"Ensuring Canadian citizens control their digital identity."</w:t>
      </w:r>
    </w:p>
    <w:p w14:paraId="0E7C942F" w14:textId="77777777" w:rsidR="009900A5" w:rsidRDefault="00000000">
      <w:pPr>
        <w:spacing w:before="100" w:after="120" w:line="264" w:lineRule="auto"/>
      </w:pPr>
      <w:r>
        <w:rPr>
          <w:b/>
          <w:color w:val="37474F"/>
        </w:rPr>
        <w:t xml:space="preserve">A-10. The Algorithmic Accountability Act.  </w:t>
      </w:r>
      <w:r>
        <w:t xml:space="preserve">The Act requires foreign technology companies to conduct and publish algorithmic impact assessments for any AI system used on Canadian data, with regulators empowered to ban non-compliant systems.  </w:t>
      </w:r>
      <w:r>
        <w:rPr>
          <w:b/>
          <w:i/>
          <w:color w:val="55666E"/>
          <w:sz w:val="20"/>
        </w:rPr>
        <w:t xml:space="preserve">Innocence claim: </w:t>
      </w:r>
      <w:r>
        <w:rPr>
          <w:i/>
          <w:color w:val="55666E"/>
          <w:sz w:val="20"/>
        </w:rPr>
        <w:t>"Protecting Canadians from algorithmic discrimination."</w:t>
      </w:r>
    </w:p>
    <w:p w14:paraId="5C4D7BCE" w14:textId="77777777" w:rsidR="009900A5" w:rsidRDefault="00000000">
      <w:pPr>
        <w:pStyle w:val="Heading3"/>
      </w:pPr>
      <w:r>
        <w:t>Investment and Corporate Control</w:t>
      </w:r>
    </w:p>
    <w:p w14:paraId="23937889" w14:textId="77777777" w:rsidR="009900A5" w:rsidRDefault="00000000">
      <w:pPr>
        <w:spacing w:before="100" w:after="120" w:line="264" w:lineRule="auto"/>
      </w:pPr>
      <w:r>
        <w:rPr>
          <w:b/>
          <w:color w:val="37474F"/>
        </w:rPr>
        <w:t xml:space="preserve">A-11. The Economic Security Review Expansion Act.  </w:t>
      </w:r>
      <w:r>
        <w:t xml:space="preserve">The Act codifies into law the recent expansion of the Investment Canada Act that now considers "economic security" as a basis for national security reviews. This allows the government to block any U.S. acquisition of a Canadian company that could "undermine Canada's economic security through the enhanced integration of the Canadian business with the economy of a foreign state".  </w:t>
      </w:r>
      <w:r>
        <w:rPr>
          <w:b/>
          <w:i/>
          <w:color w:val="55666E"/>
          <w:sz w:val="20"/>
        </w:rPr>
        <w:t xml:space="preserve">Innocence claim: </w:t>
      </w:r>
      <w:r>
        <w:rPr>
          <w:i/>
          <w:color w:val="55666E"/>
          <w:sz w:val="20"/>
        </w:rPr>
        <w:t>"Protecting Canadian economic sovereignty."</w:t>
      </w:r>
    </w:p>
    <w:p w14:paraId="6B83EC6B" w14:textId="77777777" w:rsidR="009900A5" w:rsidRDefault="00000000">
      <w:pPr>
        <w:spacing w:before="100" w:after="120" w:line="264" w:lineRule="auto"/>
      </w:pPr>
      <w:r>
        <w:rPr>
          <w:b/>
          <w:color w:val="37474F"/>
        </w:rPr>
        <w:t xml:space="preserve">A-12. The Critical Minerals Investment Restriction Act.  </w:t>
      </w:r>
      <w:r>
        <w:t xml:space="preserve">The Act prohibits foreign ownership or control of Canadian critical mineral mining and processing operations. With the U.S. already desperate for Canadian </w:t>
      </w:r>
      <w:r>
        <w:lastRenderedPageBreak/>
        <w:t xml:space="preserve">critical minerals, this locks American companies out of Canada's most valuable resource sector.  </w:t>
      </w:r>
      <w:r>
        <w:rPr>
          <w:b/>
          <w:i/>
          <w:color w:val="55666E"/>
          <w:sz w:val="20"/>
        </w:rPr>
        <w:t xml:space="preserve">Innocence claim: </w:t>
      </w:r>
      <w:r>
        <w:rPr>
          <w:i/>
          <w:color w:val="55666E"/>
          <w:sz w:val="20"/>
        </w:rPr>
        <w:t>"Ensuring Canadian resources benefit Canadians."</w:t>
      </w:r>
    </w:p>
    <w:p w14:paraId="3F11BE1B" w14:textId="77777777" w:rsidR="009900A5" w:rsidRDefault="00000000">
      <w:pPr>
        <w:spacing w:before="100" w:after="120" w:line="264" w:lineRule="auto"/>
      </w:pPr>
      <w:r>
        <w:rPr>
          <w:b/>
          <w:color w:val="37474F"/>
        </w:rPr>
        <w:t xml:space="preserve">A-13. The Foreign Takeover Notification Expansion Act.  </w:t>
      </w:r>
      <w:r>
        <w:t xml:space="preserve">The Act lowers the threshold for mandatory notification of foreign acquisitions from the current asset-based test to a broader "commercial presence" test, capturing far more U.S. investments.  </w:t>
      </w:r>
      <w:r>
        <w:rPr>
          <w:b/>
          <w:i/>
          <w:color w:val="55666E"/>
          <w:sz w:val="20"/>
        </w:rPr>
        <w:t xml:space="preserve">Innocence claim: </w:t>
      </w:r>
      <w:r>
        <w:rPr>
          <w:i/>
          <w:color w:val="55666E"/>
          <w:sz w:val="20"/>
        </w:rPr>
        <w:t>"Ensuring all foreign investments are properly reviewed."</w:t>
      </w:r>
    </w:p>
    <w:p w14:paraId="26B6E7C1" w14:textId="77777777" w:rsidR="009900A5" w:rsidRDefault="00000000">
      <w:pPr>
        <w:spacing w:before="100" w:after="120" w:line="264" w:lineRule="auto"/>
      </w:pPr>
      <w:r>
        <w:rPr>
          <w:b/>
          <w:color w:val="37474F"/>
        </w:rPr>
        <w:t xml:space="preserve">A-14. The Sensitive Technology Control Act.  </w:t>
      </w:r>
      <w:r>
        <w:t xml:space="preserve">The Act codifies into law the Sensitive Technology List covering AI, quantum computing, biotechnology, aerospace, and advanced manufacturing, making any foreign investment in these sectors presumptively subject to national security review.  </w:t>
      </w:r>
      <w:r>
        <w:rPr>
          <w:b/>
          <w:i/>
          <w:color w:val="55666E"/>
          <w:sz w:val="20"/>
        </w:rPr>
        <w:t xml:space="preserve">Innocence claim: </w:t>
      </w:r>
      <w:r>
        <w:rPr>
          <w:i/>
          <w:color w:val="55666E"/>
          <w:sz w:val="20"/>
        </w:rPr>
        <w:t>"Protecting Canadian technological leadership."</w:t>
      </w:r>
    </w:p>
    <w:p w14:paraId="51E597B3" w14:textId="77777777" w:rsidR="009900A5" w:rsidRDefault="00000000">
      <w:pPr>
        <w:spacing w:before="100" w:after="120" w:line="264" w:lineRule="auto"/>
      </w:pPr>
      <w:r>
        <w:rPr>
          <w:b/>
          <w:color w:val="37474F"/>
        </w:rPr>
        <w:t xml:space="preserve">A-15. The Supply Chain Security Act.  </w:t>
      </w:r>
      <w:r>
        <w:t xml:space="preserve">The Act requires all foreign-owned companies in Canada to maintain independent Canadian supply chains that cannot be disrupted by foreign government actions.  </w:t>
      </w:r>
      <w:r>
        <w:rPr>
          <w:b/>
          <w:i/>
          <w:color w:val="55666E"/>
          <w:sz w:val="20"/>
        </w:rPr>
        <w:t xml:space="preserve">Innocence claim: </w:t>
      </w:r>
      <w:r>
        <w:rPr>
          <w:i/>
          <w:color w:val="55666E"/>
          <w:sz w:val="20"/>
        </w:rPr>
        <w:t>"Ensuring Canadian supply chain resilience."</w:t>
      </w:r>
    </w:p>
    <w:p w14:paraId="6FF99DE5" w14:textId="77777777" w:rsidR="009900A5" w:rsidRDefault="00000000">
      <w:pPr>
        <w:spacing w:before="100" w:after="120" w:line="264" w:lineRule="auto"/>
      </w:pPr>
      <w:r>
        <w:rPr>
          <w:b/>
          <w:color w:val="37474F"/>
        </w:rPr>
        <w:t xml:space="preserve">A-16. The Public Procurement Sovereignty Act.  </w:t>
      </w:r>
      <w:r>
        <w:t xml:space="preserve">The Act codifies federal and provincial "Buy Canadian" procurement policies into permanent law, excluding foreign bidders from government contracts worth tens of billions annually.  </w:t>
      </w:r>
      <w:r>
        <w:rPr>
          <w:b/>
          <w:i/>
          <w:color w:val="55666E"/>
          <w:sz w:val="20"/>
        </w:rPr>
        <w:t xml:space="preserve">Innocence claim: </w:t>
      </w:r>
      <w:r>
        <w:rPr>
          <w:i/>
          <w:color w:val="55666E"/>
          <w:sz w:val="20"/>
        </w:rPr>
        <w:t>"Supporting Canadian workers and businesses."</w:t>
      </w:r>
    </w:p>
    <w:p w14:paraId="562B3B4C" w14:textId="77777777" w:rsidR="009900A5" w:rsidRDefault="00000000">
      <w:pPr>
        <w:spacing w:before="100" w:after="120" w:line="264" w:lineRule="auto"/>
      </w:pPr>
      <w:r>
        <w:rPr>
          <w:b/>
          <w:color w:val="37474F"/>
        </w:rPr>
        <w:t xml:space="preserve">A-17. The Strategic Asset Protection Act.  </w:t>
      </w:r>
      <w:r>
        <w:t xml:space="preserve">The Act designates all energy infrastructure, telecommunications networks, transportation corridors, and financial institutions as "strategic assets" subject to permanent foreign ownership restrictions.  </w:t>
      </w:r>
      <w:r>
        <w:rPr>
          <w:b/>
          <w:i/>
          <w:color w:val="55666E"/>
          <w:sz w:val="20"/>
        </w:rPr>
        <w:t xml:space="preserve">Innocence claim: </w:t>
      </w:r>
      <w:r>
        <w:rPr>
          <w:i/>
          <w:color w:val="55666E"/>
          <w:sz w:val="20"/>
        </w:rPr>
        <w:t>"Protecting Canadian critical infrastructure."</w:t>
      </w:r>
    </w:p>
    <w:p w14:paraId="538EBC08" w14:textId="77777777" w:rsidR="009900A5" w:rsidRDefault="00000000">
      <w:pPr>
        <w:spacing w:before="100" w:after="120" w:line="264" w:lineRule="auto"/>
      </w:pPr>
      <w:r>
        <w:rPr>
          <w:b/>
          <w:color w:val="37474F"/>
        </w:rPr>
        <w:t xml:space="preserve">A-18. The Corporate Governance </w:t>
      </w:r>
      <w:proofErr w:type="spellStart"/>
      <w:r>
        <w:rPr>
          <w:b/>
          <w:color w:val="37474F"/>
        </w:rPr>
        <w:t>Canadianization</w:t>
      </w:r>
      <w:proofErr w:type="spellEnd"/>
      <w:r>
        <w:rPr>
          <w:b/>
          <w:color w:val="37474F"/>
        </w:rPr>
        <w:t xml:space="preserve"> Act.  </w:t>
      </w:r>
      <w:r>
        <w:t xml:space="preserve">The Act requires all foreign-owned corporations operating in Canada to have a majority-Canadian board of directors and independent Canadian management.  </w:t>
      </w:r>
      <w:r>
        <w:rPr>
          <w:b/>
          <w:i/>
          <w:color w:val="55666E"/>
          <w:sz w:val="20"/>
        </w:rPr>
        <w:t xml:space="preserve">Innocence claim: </w:t>
      </w:r>
      <w:r>
        <w:rPr>
          <w:i/>
          <w:color w:val="55666E"/>
          <w:sz w:val="20"/>
        </w:rPr>
        <w:t>"Ensuring Canadian oversight of businesses operating in Canada."</w:t>
      </w:r>
    </w:p>
    <w:p w14:paraId="25D06E8D" w14:textId="77777777" w:rsidR="009900A5" w:rsidRDefault="00000000">
      <w:pPr>
        <w:spacing w:before="100" w:after="120" w:line="264" w:lineRule="auto"/>
      </w:pPr>
      <w:r>
        <w:rPr>
          <w:b/>
          <w:color w:val="37474F"/>
        </w:rPr>
        <w:t xml:space="preserve">A-19. The Intellectual Property Retention Act.  </w:t>
      </w:r>
      <w:r>
        <w:t xml:space="preserve">The Act prohibits the transfer of Canadian-developed intellectual property to foreign entities without explicit government approval, with penalties for non-compliance.  </w:t>
      </w:r>
      <w:r>
        <w:rPr>
          <w:b/>
          <w:i/>
          <w:color w:val="55666E"/>
          <w:sz w:val="20"/>
        </w:rPr>
        <w:t xml:space="preserve">Innocence claim: </w:t>
      </w:r>
      <w:r>
        <w:rPr>
          <w:i/>
          <w:color w:val="55666E"/>
          <w:sz w:val="20"/>
        </w:rPr>
        <w:t>"Protecting Canadian innovation."</w:t>
      </w:r>
    </w:p>
    <w:p w14:paraId="482DE36D" w14:textId="77777777" w:rsidR="009900A5" w:rsidRDefault="00000000">
      <w:pPr>
        <w:spacing w:before="100" w:after="120" w:line="264" w:lineRule="auto"/>
      </w:pPr>
      <w:r>
        <w:rPr>
          <w:b/>
          <w:color w:val="37474F"/>
        </w:rPr>
        <w:t xml:space="preserve">A-20. The Currency Manipulation Response Act.  </w:t>
      </w:r>
      <w:r>
        <w:t xml:space="preserve">The Act authorizes the government to impose countermeasures on countries found to manipulate their currency to gain trade advantages, creating a new front for action against U.S. monetary policy.  </w:t>
      </w:r>
      <w:r>
        <w:rPr>
          <w:b/>
          <w:i/>
          <w:color w:val="55666E"/>
          <w:sz w:val="20"/>
        </w:rPr>
        <w:t xml:space="preserve">Innocence claim: </w:t>
      </w:r>
      <w:r>
        <w:rPr>
          <w:i/>
          <w:color w:val="55666E"/>
          <w:sz w:val="20"/>
        </w:rPr>
        <w:t>"Protecting Canadian trade from currency manipulation."</w:t>
      </w:r>
    </w:p>
    <w:p w14:paraId="237A9C06" w14:textId="77777777" w:rsidR="009900A5" w:rsidRDefault="00000000">
      <w:pPr>
        <w:pStyle w:val="Heading3"/>
      </w:pPr>
      <w:r>
        <w:t>Environmental and Product Standards</w:t>
      </w:r>
    </w:p>
    <w:p w14:paraId="31C05A56" w14:textId="77777777" w:rsidR="009900A5" w:rsidRDefault="00000000">
      <w:pPr>
        <w:spacing w:before="100" w:after="120" w:line="264" w:lineRule="auto"/>
      </w:pPr>
      <w:r>
        <w:rPr>
          <w:b/>
          <w:color w:val="37474F"/>
        </w:rPr>
        <w:t xml:space="preserve">A-21. The PFAS Prohibition Act.  </w:t>
      </w:r>
      <w:r>
        <w:t xml:space="preserve">The Act codifies the designation of all PFAS chemicals as "toxic" under the Canadian Environmental Protection Act, banning their import, manufacture, and use. This forces U.S. chemical companies to reformulate products for the Canadian market or lose access entirely.  </w:t>
      </w:r>
      <w:r>
        <w:rPr>
          <w:b/>
          <w:i/>
          <w:color w:val="55666E"/>
          <w:sz w:val="20"/>
        </w:rPr>
        <w:t xml:space="preserve">Innocence claim: </w:t>
      </w:r>
      <w:r>
        <w:rPr>
          <w:i/>
          <w:color w:val="55666E"/>
          <w:sz w:val="20"/>
        </w:rPr>
        <w:t>"Protecting Canadian health and environment from forever chemicals."</w:t>
      </w:r>
    </w:p>
    <w:p w14:paraId="3B566C02" w14:textId="77777777" w:rsidR="009900A5" w:rsidRDefault="00000000">
      <w:pPr>
        <w:spacing w:before="100" w:after="120" w:line="264" w:lineRule="auto"/>
      </w:pPr>
      <w:r>
        <w:rPr>
          <w:b/>
          <w:color w:val="37474F"/>
        </w:rPr>
        <w:t xml:space="preserve">A-22. The Single-Use Plastics Ban Expansion Act.  </w:t>
      </w:r>
      <w:r>
        <w:t xml:space="preserve">The Act extends Canada's existing single-use plastics ban to cover additional product categories, citing environmental protection. The U.S. has already identified Canada's plastics initiatives as a "trade obstacle"; expanding them escalates that friction.  </w:t>
      </w:r>
      <w:r>
        <w:rPr>
          <w:b/>
          <w:i/>
          <w:color w:val="55666E"/>
          <w:sz w:val="20"/>
        </w:rPr>
        <w:t xml:space="preserve">Innocence claim: </w:t>
      </w:r>
      <w:r>
        <w:rPr>
          <w:i/>
          <w:color w:val="55666E"/>
          <w:sz w:val="20"/>
        </w:rPr>
        <w:t>"Protecting Canadian waterways from plastic pollution."</w:t>
      </w:r>
    </w:p>
    <w:p w14:paraId="7D7A6F9A" w14:textId="77777777" w:rsidR="009900A5" w:rsidRDefault="00000000">
      <w:pPr>
        <w:spacing w:before="100" w:after="120" w:line="264" w:lineRule="auto"/>
      </w:pPr>
      <w:r>
        <w:rPr>
          <w:b/>
          <w:color w:val="37474F"/>
        </w:rPr>
        <w:t xml:space="preserve">A-23. The Extended Producer Responsibility Act.  </w:t>
      </w:r>
      <w:r>
        <w:t xml:space="preserve">The Act requires all producers selling into Canada to take full financial and operational responsibility for the end-of-life disposal and recycling of their products, with strict penalties for non-compliance.  </w:t>
      </w:r>
      <w:r>
        <w:rPr>
          <w:b/>
          <w:i/>
          <w:color w:val="55666E"/>
          <w:sz w:val="20"/>
        </w:rPr>
        <w:t xml:space="preserve">Innocence claim: </w:t>
      </w:r>
      <w:r>
        <w:rPr>
          <w:i/>
          <w:color w:val="55666E"/>
          <w:sz w:val="20"/>
        </w:rPr>
        <w:t>"Ensuring producers bear the cost of their products' environmental impact."</w:t>
      </w:r>
    </w:p>
    <w:p w14:paraId="5D184FD8" w14:textId="77777777" w:rsidR="009900A5" w:rsidRDefault="00000000">
      <w:pPr>
        <w:spacing w:before="100" w:after="120" w:line="264" w:lineRule="auto"/>
      </w:pPr>
      <w:r>
        <w:rPr>
          <w:b/>
          <w:color w:val="37474F"/>
        </w:rPr>
        <w:lastRenderedPageBreak/>
        <w:t xml:space="preserve">A-24. The Minimum Recycled Content Act.  </w:t>
      </w:r>
      <w:r>
        <w:t xml:space="preserve">The Act mandates minimum recycled content requirements for all packaging, paper products, and certain manufactured goods sold in Canada.  </w:t>
      </w:r>
      <w:r>
        <w:rPr>
          <w:b/>
          <w:i/>
          <w:color w:val="55666E"/>
          <w:sz w:val="20"/>
        </w:rPr>
        <w:t xml:space="preserve">Innocence claim: </w:t>
      </w:r>
      <w:r>
        <w:rPr>
          <w:i/>
          <w:color w:val="55666E"/>
          <w:sz w:val="20"/>
        </w:rPr>
        <w:t>"Reducing waste and promoting circular economy."</w:t>
      </w:r>
    </w:p>
    <w:p w14:paraId="08BBF6B3" w14:textId="77777777" w:rsidR="009900A5" w:rsidRDefault="00000000">
      <w:pPr>
        <w:spacing w:before="100" w:after="120" w:line="264" w:lineRule="auto"/>
      </w:pPr>
      <w:r>
        <w:rPr>
          <w:b/>
          <w:color w:val="37474F"/>
        </w:rPr>
        <w:t xml:space="preserve">A-25. The Carbon Border Adjustment Act.  </w:t>
      </w:r>
      <w:r>
        <w:t xml:space="preserve">The Act imposes a carbon tariff on all imported goods based on their embedded carbon emissions, effectively taxing American manufacturers that operate under weaker environmental standards.  </w:t>
      </w:r>
      <w:r>
        <w:rPr>
          <w:b/>
          <w:i/>
          <w:color w:val="55666E"/>
          <w:sz w:val="20"/>
        </w:rPr>
        <w:t xml:space="preserve">Innocence claim: </w:t>
      </w:r>
      <w:r>
        <w:rPr>
          <w:i/>
          <w:color w:val="55666E"/>
          <w:sz w:val="20"/>
        </w:rPr>
        <w:t>"Ensuring fair competition and meeting climate commitments."</w:t>
      </w:r>
    </w:p>
    <w:p w14:paraId="2DF3F3B7" w14:textId="77777777" w:rsidR="009900A5" w:rsidRDefault="00000000">
      <w:pPr>
        <w:spacing w:before="100" w:after="120" w:line="264" w:lineRule="auto"/>
      </w:pPr>
      <w:r>
        <w:rPr>
          <w:b/>
          <w:color w:val="37474F"/>
        </w:rPr>
        <w:t xml:space="preserve">A-26. The Fuel Efficiency Standard Enforcement Act.  </w:t>
      </w:r>
      <w:r>
        <w:t xml:space="preserve">The Act establishes stricter fuel efficiency and emissions standards for all vehicles sold in Canada, exceeding U.S. standards and forcing American automakers to produce separate Canadian-compliant vehicles.  </w:t>
      </w:r>
      <w:r>
        <w:rPr>
          <w:b/>
          <w:i/>
          <w:color w:val="55666E"/>
          <w:sz w:val="20"/>
        </w:rPr>
        <w:t xml:space="preserve">Innocence claim: </w:t>
      </w:r>
      <w:r>
        <w:rPr>
          <w:i/>
          <w:color w:val="55666E"/>
          <w:sz w:val="20"/>
        </w:rPr>
        <w:t>"Reducing Canadian greenhouse gas emissions."</w:t>
      </w:r>
    </w:p>
    <w:p w14:paraId="02D98049" w14:textId="77777777" w:rsidR="009900A5" w:rsidRDefault="00000000">
      <w:pPr>
        <w:spacing w:before="100" w:after="120" w:line="264" w:lineRule="auto"/>
      </w:pPr>
      <w:r>
        <w:rPr>
          <w:b/>
          <w:color w:val="37474F"/>
        </w:rPr>
        <w:t xml:space="preserve">A-27. The Chemical Safety Verification Act.  </w:t>
      </w:r>
      <w:r>
        <w:t xml:space="preserve">The Act requires all imported chemicals to undergo Canadian safety testing and certification, rejecting products that have been approved under less stringent foreign standards.  </w:t>
      </w:r>
      <w:r>
        <w:rPr>
          <w:b/>
          <w:i/>
          <w:color w:val="55666E"/>
          <w:sz w:val="20"/>
        </w:rPr>
        <w:t xml:space="preserve">Innocence claim: </w:t>
      </w:r>
      <w:r>
        <w:rPr>
          <w:i/>
          <w:color w:val="55666E"/>
          <w:sz w:val="20"/>
        </w:rPr>
        <w:t>"Protecting Canadians from unsafe chemicals."</w:t>
      </w:r>
    </w:p>
    <w:p w14:paraId="6D1B2AF6" w14:textId="77777777" w:rsidR="009900A5" w:rsidRDefault="00000000">
      <w:pPr>
        <w:spacing w:before="100" w:after="120" w:line="264" w:lineRule="auto"/>
      </w:pPr>
      <w:r>
        <w:rPr>
          <w:b/>
          <w:color w:val="37474F"/>
        </w:rPr>
        <w:t xml:space="preserve">A-28. The Food Additive Restriction Act.  </w:t>
      </w:r>
      <w:r>
        <w:t xml:space="preserve">The Act bans or </w:t>
      </w:r>
      <w:proofErr w:type="gramStart"/>
      <w:r>
        <w:t>restrict</w:t>
      </w:r>
      <w:proofErr w:type="gramEnd"/>
      <w:r>
        <w:t xml:space="preserve"> food additives permitted in the U.S. but prohibited in Canada, forcing American food producers to create separate formulations for the Canadian market.  </w:t>
      </w:r>
      <w:r>
        <w:rPr>
          <w:b/>
          <w:i/>
          <w:color w:val="55666E"/>
          <w:sz w:val="20"/>
        </w:rPr>
        <w:t xml:space="preserve">Innocence claim: </w:t>
      </w:r>
      <w:r>
        <w:rPr>
          <w:i/>
          <w:color w:val="55666E"/>
          <w:sz w:val="20"/>
        </w:rPr>
        <w:t>"Protecting Canadian food safety."</w:t>
      </w:r>
    </w:p>
    <w:p w14:paraId="464C1349" w14:textId="77777777" w:rsidR="009900A5" w:rsidRDefault="00000000">
      <w:pPr>
        <w:spacing w:before="100" w:after="120" w:line="264" w:lineRule="auto"/>
      </w:pPr>
      <w:r>
        <w:rPr>
          <w:b/>
          <w:color w:val="37474F"/>
        </w:rPr>
        <w:t xml:space="preserve">A-29. The Pesticide Restriction Expansion Act.  </w:t>
      </w:r>
      <w:r>
        <w:t xml:space="preserve">The Act expands restrictions on pesticides and herbicides used in U.S. agriculture, with mandatory testing for residues at the border.  </w:t>
      </w:r>
      <w:r>
        <w:rPr>
          <w:b/>
          <w:i/>
          <w:color w:val="55666E"/>
          <w:sz w:val="20"/>
        </w:rPr>
        <w:t xml:space="preserve">Innocence claim: </w:t>
      </w:r>
      <w:r>
        <w:rPr>
          <w:i/>
          <w:color w:val="55666E"/>
          <w:sz w:val="20"/>
        </w:rPr>
        <w:t>"Protecting Canadian agriculture and consumers."</w:t>
      </w:r>
    </w:p>
    <w:p w14:paraId="6F8CA1EC" w14:textId="77777777" w:rsidR="009900A5" w:rsidRDefault="00000000">
      <w:pPr>
        <w:spacing w:before="100" w:after="120" w:line="264" w:lineRule="auto"/>
      </w:pPr>
      <w:r>
        <w:rPr>
          <w:b/>
          <w:color w:val="37474F"/>
        </w:rPr>
        <w:t xml:space="preserve">A-30. The Electronic Waste Responsibility Act.  </w:t>
      </w:r>
      <w:r>
        <w:t xml:space="preserve">The Act requires all electronics manufacturers selling in Canada to establish and fund Canadian e-waste recycling programs, with penalties for non-compliance.  </w:t>
      </w:r>
      <w:r>
        <w:rPr>
          <w:b/>
          <w:i/>
          <w:color w:val="55666E"/>
          <w:sz w:val="20"/>
        </w:rPr>
        <w:t xml:space="preserve">Innocence claim: </w:t>
      </w:r>
      <w:r>
        <w:rPr>
          <w:i/>
          <w:color w:val="55666E"/>
          <w:sz w:val="20"/>
        </w:rPr>
        <w:t>"Reducing electronic waste in Canadian landfills."</w:t>
      </w:r>
    </w:p>
    <w:p w14:paraId="012CC2BD" w14:textId="77777777" w:rsidR="009900A5" w:rsidRDefault="00000000">
      <w:pPr>
        <w:pStyle w:val="Heading3"/>
      </w:pPr>
      <w:r>
        <w:t>Trade and Tariff Enforcement</w:t>
      </w:r>
    </w:p>
    <w:p w14:paraId="2D3784A2" w14:textId="77777777" w:rsidR="009900A5" w:rsidRDefault="00000000">
      <w:pPr>
        <w:spacing w:before="100" w:after="120" w:line="264" w:lineRule="auto"/>
      </w:pPr>
      <w:r>
        <w:rPr>
          <w:b/>
          <w:color w:val="37474F"/>
        </w:rPr>
        <w:t xml:space="preserve">A-31. The Forced Labour Import Prohibition Enhancement Act.  </w:t>
      </w:r>
      <w:r>
        <w:t xml:space="preserve">The Act builds on Bill C-35, already introduced, and allows the Minister to designate "high-risk" goods and requires importers to provide supply chain tracing information, with goods prohibited if the information isn't provided. The U.S. criticized Canada's weak forced labour enforcement; this law turns that criticism into a weapon by aggressively targeting U.S. agricultural imports.  </w:t>
      </w:r>
      <w:r>
        <w:rPr>
          <w:b/>
          <w:i/>
          <w:color w:val="55666E"/>
          <w:sz w:val="20"/>
        </w:rPr>
        <w:t xml:space="preserve">Innocence claim: </w:t>
      </w:r>
      <w:r>
        <w:rPr>
          <w:i/>
          <w:color w:val="55666E"/>
          <w:sz w:val="20"/>
        </w:rPr>
        <w:t>"Eliminating forced labour from Canadian supply chains."</w:t>
      </w:r>
    </w:p>
    <w:p w14:paraId="45E808A1" w14:textId="77777777" w:rsidR="009900A5" w:rsidRDefault="00000000">
      <w:pPr>
        <w:spacing w:before="100" w:after="120" w:line="264" w:lineRule="auto"/>
      </w:pPr>
      <w:r>
        <w:rPr>
          <w:b/>
          <w:color w:val="37474F"/>
        </w:rPr>
        <w:t xml:space="preserve">A-32. The </w:t>
      </w:r>
      <w:proofErr w:type="gramStart"/>
      <w:r>
        <w:rPr>
          <w:b/>
          <w:color w:val="37474F"/>
        </w:rPr>
        <w:t>Country of Origin</w:t>
      </w:r>
      <w:proofErr w:type="gramEnd"/>
      <w:r>
        <w:rPr>
          <w:b/>
          <w:color w:val="37474F"/>
        </w:rPr>
        <w:t xml:space="preserve"> Labeling Expansion Act.  </w:t>
      </w:r>
      <w:r>
        <w:t xml:space="preserve">The Act requires mandatory country of origin labeling on all processed and packaged foods sold in Canada, with strict enforcement.  </w:t>
      </w:r>
      <w:r>
        <w:rPr>
          <w:b/>
          <w:i/>
          <w:color w:val="55666E"/>
          <w:sz w:val="20"/>
        </w:rPr>
        <w:t xml:space="preserve">Innocence claim: </w:t>
      </w:r>
      <w:r>
        <w:rPr>
          <w:i/>
          <w:color w:val="55666E"/>
          <w:sz w:val="20"/>
        </w:rPr>
        <w:t>"Ensuring consumers know where their food comes from."</w:t>
      </w:r>
    </w:p>
    <w:p w14:paraId="719FDC4B" w14:textId="77777777" w:rsidR="009900A5" w:rsidRDefault="00000000">
      <w:pPr>
        <w:spacing w:before="100" w:after="120" w:line="264" w:lineRule="auto"/>
      </w:pPr>
      <w:r>
        <w:rPr>
          <w:b/>
          <w:color w:val="37474F"/>
        </w:rPr>
        <w:t xml:space="preserve">A-33. The Customs Valuation Verification Act.  </w:t>
      </w:r>
      <w:r>
        <w:t xml:space="preserve">The Act empowers CBSA to audit the declared value of all imported goods, with penalties for undervaluation, targeting U.S. companies that use transfer pricing to minimize duties.  </w:t>
      </w:r>
      <w:r>
        <w:rPr>
          <w:b/>
          <w:i/>
          <w:color w:val="55666E"/>
          <w:sz w:val="20"/>
        </w:rPr>
        <w:t xml:space="preserve">Innocence claim: </w:t>
      </w:r>
      <w:r>
        <w:rPr>
          <w:i/>
          <w:color w:val="55666E"/>
          <w:sz w:val="20"/>
        </w:rPr>
        <w:t>"Ensuring accurate tariff collection."</w:t>
      </w:r>
    </w:p>
    <w:p w14:paraId="1CD31CA3" w14:textId="77777777" w:rsidR="009900A5" w:rsidRDefault="00000000">
      <w:pPr>
        <w:spacing w:before="100" w:after="120" w:line="264" w:lineRule="auto"/>
      </w:pPr>
      <w:r>
        <w:rPr>
          <w:b/>
          <w:color w:val="37474F"/>
        </w:rPr>
        <w:t xml:space="preserve">A-34. The Anti-Dumping Duty Acceleration Act.  </w:t>
      </w:r>
      <w:r>
        <w:t xml:space="preserve">The Act streamlines the process for initiating anti-dumping investigations and imposing provisional duties, making it faster and easier to target U.S. imports.  </w:t>
      </w:r>
      <w:r>
        <w:rPr>
          <w:b/>
          <w:i/>
          <w:color w:val="55666E"/>
          <w:sz w:val="20"/>
        </w:rPr>
        <w:t xml:space="preserve">Innocence claim: </w:t>
      </w:r>
      <w:r>
        <w:rPr>
          <w:i/>
          <w:color w:val="55666E"/>
          <w:sz w:val="20"/>
        </w:rPr>
        <w:t>"Protecting Canadian industries from unfair trade practices."</w:t>
      </w:r>
    </w:p>
    <w:p w14:paraId="69FE6890" w14:textId="77777777" w:rsidR="009900A5" w:rsidRDefault="00000000">
      <w:pPr>
        <w:spacing w:before="100" w:after="120" w:line="264" w:lineRule="auto"/>
      </w:pPr>
      <w:r>
        <w:rPr>
          <w:b/>
          <w:color w:val="37474F"/>
        </w:rPr>
        <w:t xml:space="preserve">A-35. The Safeguard Mechanism Expansion Act.  </w:t>
      </w:r>
      <w:r>
        <w:t xml:space="preserve">The Act expands the use of tariff rate quotas and global safeguards to limit imports of sensitive goods, with quotas allocated to favor non-U.S. suppliers.  </w:t>
      </w:r>
      <w:r>
        <w:rPr>
          <w:b/>
          <w:i/>
          <w:color w:val="55666E"/>
          <w:sz w:val="20"/>
        </w:rPr>
        <w:t xml:space="preserve">Innocence claim: </w:t>
      </w:r>
      <w:r>
        <w:rPr>
          <w:i/>
          <w:color w:val="55666E"/>
          <w:sz w:val="20"/>
        </w:rPr>
        <w:t>"Protecting Canadian industries from import surges."</w:t>
      </w:r>
    </w:p>
    <w:p w14:paraId="5FFE43DD" w14:textId="77777777" w:rsidR="009900A5" w:rsidRDefault="00000000">
      <w:pPr>
        <w:spacing w:before="100" w:after="120" w:line="264" w:lineRule="auto"/>
      </w:pPr>
      <w:r>
        <w:rPr>
          <w:b/>
          <w:color w:val="37474F"/>
        </w:rPr>
        <w:lastRenderedPageBreak/>
        <w:t xml:space="preserve">A-36. The Product Certification Equivalency Review Act.  </w:t>
      </w:r>
      <w:r>
        <w:t xml:space="preserve">The Act requires all foreign product certifications to undergo rigorous equivalency review, with a presumption against recognizing U.S. certifications unless specifically approved.  </w:t>
      </w:r>
      <w:r>
        <w:rPr>
          <w:b/>
          <w:i/>
          <w:color w:val="55666E"/>
          <w:sz w:val="20"/>
        </w:rPr>
        <w:t xml:space="preserve">Innocence claim: </w:t>
      </w:r>
      <w:r>
        <w:rPr>
          <w:i/>
          <w:color w:val="55666E"/>
          <w:sz w:val="20"/>
        </w:rPr>
        <w:t>"Ensuring products meet Canadian safety standards."</w:t>
      </w:r>
    </w:p>
    <w:p w14:paraId="387E502D" w14:textId="77777777" w:rsidR="009900A5" w:rsidRDefault="00000000">
      <w:pPr>
        <w:spacing w:before="100" w:after="120" w:line="264" w:lineRule="auto"/>
      </w:pPr>
      <w:r>
        <w:rPr>
          <w:b/>
          <w:color w:val="37474F"/>
        </w:rPr>
        <w:t xml:space="preserve">A-37. The Anti-Trafficking in Goods Act.  </w:t>
      </w:r>
      <w:r>
        <w:t xml:space="preserve">The Act empowers CBSA to detain any goods suspected of being produced with forced labour for up to 90 days, with importers liable for all detention costs.  </w:t>
      </w:r>
      <w:r>
        <w:rPr>
          <w:b/>
          <w:i/>
          <w:color w:val="55666E"/>
          <w:sz w:val="20"/>
        </w:rPr>
        <w:t xml:space="preserve">Innocence claim: </w:t>
      </w:r>
      <w:r>
        <w:rPr>
          <w:i/>
          <w:color w:val="55666E"/>
          <w:sz w:val="20"/>
        </w:rPr>
        <w:t>"Eliminating forced labour from supply chains."</w:t>
      </w:r>
    </w:p>
    <w:p w14:paraId="60D68E7C" w14:textId="77777777" w:rsidR="009900A5" w:rsidRDefault="00000000">
      <w:pPr>
        <w:spacing w:before="100" w:after="120" w:line="264" w:lineRule="auto"/>
      </w:pPr>
      <w:r>
        <w:rPr>
          <w:b/>
          <w:color w:val="37474F"/>
        </w:rPr>
        <w:t xml:space="preserve">A-38. The Supply Chain Transparency Mandate Act.  </w:t>
      </w:r>
      <w:r>
        <w:t xml:space="preserve">The Act requires all importers to publish detailed supply chain maps identifying every stage of production, with criminal penalties for false statements.  </w:t>
      </w:r>
      <w:r>
        <w:rPr>
          <w:b/>
          <w:i/>
          <w:color w:val="55666E"/>
          <w:sz w:val="20"/>
        </w:rPr>
        <w:t xml:space="preserve">Innocence claim: </w:t>
      </w:r>
      <w:r>
        <w:rPr>
          <w:i/>
          <w:color w:val="55666E"/>
          <w:sz w:val="20"/>
        </w:rPr>
        <w:t>"Ensuring supply chain transparency."</w:t>
      </w:r>
    </w:p>
    <w:p w14:paraId="22251778" w14:textId="77777777" w:rsidR="009900A5" w:rsidRDefault="00000000">
      <w:pPr>
        <w:spacing w:before="100" w:after="120" w:line="264" w:lineRule="auto"/>
      </w:pPr>
      <w:r>
        <w:rPr>
          <w:b/>
          <w:color w:val="37474F"/>
        </w:rPr>
        <w:t xml:space="preserve">A-39. The Domestic Content Preference Act.  </w:t>
      </w:r>
      <w:r>
        <w:t xml:space="preserve">The Act requires minimum Canadian content in all goods sold in Canada, with graduated requirements that increase over time.  </w:t>
      </w:r>
      <w:r>
        <w:rPr>
          <w:b/>
          <w:i/>
          <w:color w:val="55666E"/>
          <w:sz w:val="20"/>
        </w:rPr>
        <w:t xml:space="preserve">Innocence claim: </w:t>
      </w:r>
      <w:r>
        <w:rPr>
          <w:i/>
          <w:color w:val="55666E"/>
          <w:sz w:val="20"/>
        </w:rPr>
        <w:t>"Supporting Canadian manufacturing."</w:t>
      </w:r>
    </w:p>
    <w:p w14:paraId="04022A11" w14:textId="77777777" w:rsidR="009900A5" w:rsidRDefault="00000000">
      <w:pPr>
        <w:spacing w:before="100" w:after="120" w:line="264" w:lineRule="auto"/>
      </w:pPr>
      <w:r>
        <w:rPr>
          <w:b/>
          <w:color w:val="37474F"/>
        </w:rPr>
        <w:t xml:space="preserve">A-40. The Import Monitoring Expansion Act.  </w:t>
      </w:r>
      <w:r>
        <w:t xml:space="preserve">The Act expands mandatory import monitoring and reporting requirements to cover additional product categories, with real-time data collection and publication.  </w:t>
      </w:r>
      <w:r>
        <w:rPr>
          <w:b/>
          <w:i/>
          <w:color w:val="55666E"/>
          <w:sz w:val="20"/>
        </w:rPr>
        <w:t xml:space="preserve">Innocence claim: </w:t>
      </w:r>
      <w:r>
        <w:rPr>
          <w:i/>
          <w:color w:val="55666E"/>
          <w:sz w:val="20"/>
        </w:rPr>
        <w:t>"Ensuring accurate trade statistics."</w:t>
      </w:r>
    </w:p>
    <w:p w14:paraId="62148EFD" w14:textId="77777777" w:rsidR="009900A5" w:rsidRDefault="00000000">
      <w:pPr>
        <w:pStyle w:val="Heading3"/>
      </w:pPr>
      <w:r>
        <w:t>Financial, Labor and Professional Standards</w:t>
      </w:r>
    </w:p>
    <w:p w14:paraId="49BE5E52" w14:textId="77777777" w:rsidR="009900A5" w:rsidRDefault="00000000">
      <w:pPr>
        <w:spacing w:before="100" w:after="120" w:line="264" w:lineRule="auto"/>
      </w:pPr>
      <w:r>
        <w:rPr>
          <w:b/>
          <w:color w:val="37474F"/>
        </w:rPr>
        <w:t xml:space="preserve">A-41. The Bank Capitalization Stability Act.  </w:t>
      </w:r>
      <w:r>
        <w:t xml:space="preserve">The Act requires all foreign bank branches operating in Canada to maintain higher capital reserves than domestic banks, specifically targeting U.S. financial institutions.  </w:t>
      </w:r>
      <w:r>
        <w:rPr>
          <w:b/>
          <w:i/>
          <w:color w:val="55666E"/>
          <w:sz w:val="20"/>
        </w:rPr>
        <w:t xml:space="preserve">Innocence claim: </w:t>
      </w:r>
      <w:r>
        <w:rPr>
          <w:i/>
          <w:color w:val="55666E"/>
          <w:sz w:val="20"/>
        </w:rPr>
        <w:t>"Ensuring financial stability and protecting Canadian depositors."</w:t>
      </w:r>
    </w:p>
    <w:p w14:paraId="27354489" w14:textId="77777777" w:rsidR="009900A5" w:rsidRDefault="00000000">
      <w:pPr>
        <w:spacing w:before="100" w:after="120" w:line="264" w:lineRule="auto"/>
      </w:pPr>
      <w:r>
        <w:rPr>
          <w:b/>
          <w:color w:val="37474F"/>
        </w:rPr>
        <w:t xml:space="preserve">A-42. The Foreign Bank Branch Accountability Act.  </w:t>
      </w:r>
      <w:r>
        <w:t xml:space="preserve">The Act requires foreign bank branches in Canada to be separately incorporated as Canadian subsidiaries, subject to full Canadian regulation and Canadian deposit insurance.  </w:t>
      </w:r>
      <w:r>
        <w:rPr>
          <w:b/>
          <w:i/>
          <w:color w:val="55666E"/>
          <w:sz w:val="20"/>
        </w:rPr>
        <w:t xml:space="preserve">Innocence claim: </w:t>
      </w:r>
      <w:r>
        <w:rPr>
          <w:i/>
          <w:color w:val="55666E"/>
          <w:sz w:val="20"/>
        </w:rPr>
        <w:t>"Protecting Canadian depositors and ensuring financial stability."</w:t>
      </w:r>
    </w:p>
    <w:p w14:paraId="4192FFF4" w14:textId="77777777" w:rsidR="009900A5" w:rsidRDefault="00000000">
      <w:pPr>
        <w:spacing w:before="100" w:after="120" w:line="264" w:lineRule="auto"/>
      </w:pPr>
      <w:r>
        <w:rPr>
          <w:b/>
          <w:color w:val="37474F"/>
        </w:rPr>
        <w:t xml:space="preserve">A-43. The Professional Credential Reciprocity Review Act.  </w:t>
      </w:r>
      <w:r>
        <w:t xml:space="preserve">The Act requires all foreign professional credentials (engineering, nursing, accounting) to undergo Canadian equivalency review, with a presumption against U.S. credentials unless specifically recognized.  </w:t>
      </w:r>
      <w:r>
        <w:rPr>
          <w:b/>
          <w:i/>
          <w:color w:val="55666E"/>
          <w:sz w:val="20"/>
        </w:rPr>
        <w:t xml:space="preserve">Innocence claim: </w:t>
      </w:r>
      <w:r>
        <w:rPr>
          <w:i/>
          <w:color w:val="55666E"/>
          <w:sz w:val="20"/>
        </w:rPr>
        <w:t>"Ensuring Canadian professional standards."</w:t>
      </w:r>
    </w:p>
    <w:p w14:paraId="3F7218B8" w14:textId="77777777" w:rsidR="009900A5" w:rsidRDefault="00000000">
      <w:pPr>
        <w:spacing w:before="100" w:after="120" w:line="264" w:lineRule="auto"/>
      </w:pPr>
      <w:r>
        <w:rPr>
          <w:b/>
          <w:color w:val="37474F"/>
        </w:rPr>
        <w:t xml:space="preserve">A-44. The Labour Standards Enforcement Act.  </w:t>
      </w:r>
      <w:r>
        <w:t xml:space="preserve">The Act requires all employers in Canada, including foreign-owned companies, to meet higher labour standards than U.S. equivalents, with strict enforcement and penalties.  </w:t>
      </w:r>
      <w:r>
        <w:rPr>
          <w:b/>
          <w:i/>
          <w:color w:val="55666E"/>
          <w:sz w:val="20"/>
        </w:rPr>
        <w:t xml:space="preserve">Innocence claim: </w:t>
      </w:r>
      <w:r>
        <w:rPr>
          <w:i/>
          <w:color w:val="55666E"/>
          <w:sz w:val="20"/>
        </w:rPr>
        <w:t>"Protecting Canadian workers."</w:t>
      </w:r>
    </w:p>
    <w:p w14:paraId="172B25F6" w14:textId="77777777" w:rsidR="009900A5" w:rsidRDefault="00000000">
      <w:pPr>
        <w:spacing w:before="100" w:after="120" w:line="264" w:lineRule="auto"/>
      </w:pPr>
      <w:r>
        <w:rPr>
          <w:b/>
          <w:color w:val="37474F"/>
        </w:rPr>
        <w:t xml:space="preserve">A-45. The Wage Transparency Mandate Act.  </w:t>
      </w:r>
      <w:r>
        <w:t xml:space="preserve">The Act requires all foreign-owned employers to disclose wage data by nationality, effectively forcing American companies to demonstrate they pay Canadians fairly.  </w:t>
      </w:r>
      <w:r>
        <w:rPr>
          <w:b/>
          <w:i/>
          <w:color w:val="55666E"/>
          <w:sz w:val="20"/>
        </w:rPr>
        <w:t xml:space="preserve">Innocence claim: </w:t>
      </w:r>
      <w:r>
        <w:rPr>
          <w:i/>
          <w:color w:val="55666E"/>
          <w:sz w:val="20"/>
        </w:rPr>
        <w:t>"Ensuring fair wages for Canadian workers."</w:t>
      </w:r>
    </w:p>
    <w:p w14:paraId="6D5BFD0C" w14:textId="77777777" w:rsidR="009900A5" w:rsidRDefault="00000000">
      <w:pPr>
        <w:spacing w:before="100" w:after="120" w:line="264" w:lineRule="auto"/>
      </w:pPr>
      <w:r>
        <w:rPr>
          <w:b/>
          <w:color w:val="37474F"/>
        </w:rPr>
        <w:t xml:space="preserve">A-46. The Corporate Tax Base Erosion Prevention Act.  </w:t>
      </w:r>
      <w:r>
        <w:t xml:space="preserve">The Act imposes stricter transfer pricing rules, requiring all intercompany transactions to be at arm's length and subject to Canadian audit, targeting U.S. multinationals that shift profits out of Canada.  </w:t>
      </w:r>
      <w:r>
        <w:rPr>
          <w:b/>
          <w:i/>
          <w:color w:val="55666E"/>
          <w:sz w:val="20"/>
        </w:rPr>
        <w:t xml:space="preserve">Innocence claim: </w:t>
      </w:r>
      <w:r>
        <w:rPr>
          <w:i/>
          <w:color w:val="55666E"/>
          <w:sz w:val="20"/>
        </w:rPr>
        <w:t>"Ensuring corporations pay their fair share of Canadian taxes."</w:t>
      </w:r>
    </w:p>
    <w:p w14:paraId="7D07956A" w14:textId="77777777" w:rsidR="009900A5" w:rsidRDefault="00000000">
      <w:pPr>
        <w:spacing w:before="100" w:after="120" w:line="264" w:lineRule="auto"/>
      </w:pPr>
      <w:r>
        <w:rPr>
          <w:b/>
          <w:color w:val="37474F"/>
        </w:rPr>
        <w:t xml:space="preserve">A-47. The Public Country-by-Country Reporting Act.  </w:t>
      </w:r>
      <w:r>
        <w:t xml:space="preserve">The Act requires all multinational corporations operating in Canada to publicly disclose financial data by country, exposing U.S. companies' tax avoidance strategies.  </w:t>
      </w:r>
      <w:r>
        <w:rPr>
          <w:b/>
          <w:i/>
          <w:color w:val="55666E"/>
          <w:sz w:val="20"/>
        </w:rPr>
        <w:t xml:space="preserve">Innocence claim: </w:t>
      </w:r>
      <w:r>
        <w:rPr>
          <w:i/>
          <w:color w:val="55666E"/>
          <w:sz w:val="20"/>
        </w:rPr>
        <w:t>"Ensuring corporate tax transparency."</w:t>
      </w:r>
    </w:p>
    <w:p w14:paraId="26FBFE9E" w14:textId="77777777" w:rsidR="009900A5" w:rsidRDefault="00000000">
      <w:pPr>
        <w:spacing w:before="100" w:after="120" w:line="264" w:lineRule="auto"/>
      </w:pPr>
      <w:r>
        <w:rPr>
          <w:b/>
          <w:color w:val="37474F"/>
        </w:rPr>
        <w:t xml:space="preserve">A-48. The Foreign Lobbying Registration Expansion Act.  </w:t>
      </w:r>
      <w:r>
        <w:t xml:space="preserve">The Act requires all foreign entities lobbying the Canadian government to register and disclose their activities, with stricter reporting requirements for U.S. business interests.  </w:t>
      </w:r>
      <w:r>
        <w:rPr>
          <w:b/>
          <w:i/>
          <w:color w:val="55666E"/>
          <w:sz w:val="20"/>
        </w:rPr>
        <w:t xml:space="preserve">Innocence claim: </w:t>
      </w:r>
      <w:r>
        <w:rPr>
          <w:i/>
          <w:color w:val="55666E"/>
          <w:sz w:val="20"/>
        </w:rPr>
        <w:t>"Ensuring transparency in Canadian policymaking."</w:t>
      </w:r>
    </w:p>
    <w:p w14:paraId="2C63B7A9" w14:textId="77777777" w:rsidR="009900A5" w:rsidRDefault="00000000">
      <w:pPr>
        <w:spacing w:before="100" w:after="120" w:line="264" w:lineRule="auto"/>
      </w:pPr>
      <w:r>
        <w:rPr>
          <w:b/>
          <w:color w:val="37474F"/>
        </w:rPr>
        <w:lastRenderedPageBreak/>
        <w:t xml:space="preserve">A-49. The Pension Fund </w:t>
      </w:r>
      <w:proofErr w:type="spellStart"/>
      <w:r>
        <w:rPr>
          <w:b/>
          <w:color w:val="37474F"/>
        </w:rPr>
        <w:t>Canadianization</w:t>
      </w:r>
      <w:proofErr w:type="spellEnd"/>
      <w:r>
        <w:rPr>
          <w:b/>
          <w:color w:val="37474F"/>
        </w:rPr>
        <w:t xml:space="preserve"> Act.  </w:t>
      </w:r>
      <w:r>
        <w:t xml:space="preserve">The Act requires Canadian pension funds to maintain a minimum percentage of their investments in Canadian assets, reducing capital flows to U.S. markets.  </w:t>
      </w:r>
      <w:r>
        <w:rPr>
          <w:b/>
          <w:i/>
          <w:color w:val="55666E"/>
          <w:sz w:val="20"/>
        </w:rPr>
        <w:t xml:space="preserve">Innocence claim: </w:t>
      </w:r>
      <w:r>
        <w:rPr>
          <w:i/>
          <w:color w:val="55666E"/>
          <w:sz w:val="20"/>
        </w:rPr>
        <w:t>"Protecting Canadian retirement savings."</w:t>
      </w:r>
    </w:p>
    <w:p w14:paraId="08899415" w14:textId="77777777" w:rsidR="009900A5" w:rsidRDefault="00000000">
      <w:pPr>
        <w:spacing w:before="100" w:after="120" w:line="264" w:lineRule="auto"/>
      </w:pPr>
      <w:r>
        <w:rPr>
          <w:b/>
          <w:color w:val="37474F"/>
        </w:rPr>
        <w:t xml:space="preserve">A-50. The Infrastructure Investment Canada Act.  </w:t>
      </w:r>
      <w:r>
        <w:t xml:space="preserve">The Act creates a Canadian infrastructure bank that prioritizes Canadian and allied-country bidders, excluding U.S. companies from major infrastructure projects.  </w:t>
      </w:r>
      <w:r>
        <w:rPr>
          <w:b/>
          <w:i/>
          <w:color w:val="55666E"/>
          <w:sz w:val="20"/>
        </w:rPr>
        <w:t xml:space="preserve">Innocence claim: </w:t>
      </w:r>
      <w:r>
        <w:rPr>
          <w:i/>
          <w:color w:val="55666E"/>
          <w:sz w:val="20"/>
        </w:rPr>
        <w:t>"Supporting Canadian infrastructure and jobs."</w:t>
      </w:r>
    </w:p>
    <w:p w14:paraId="21029A42"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fifty statutes force American technology giants to build Canadian infrastructure, block American acquisitions across strategic sectors, compel product reformulation for the Canadian market, create border friction through documentation and certification, and raise the cost of doing business for every American company operating in Canada. Washington holds no challenge that avoids an admission of demanding special treatment, because every statute applies to all foreign states on identical terms.</w:t>
      </w:r>
    </w:p>
    <w:p w14:paraId="7BE4AB64" w14:textId="77777777" w:rsidR="009900A5" w:rsidRDefault="00000000">
      <w:r>
        <w:rPr>
          <w:b/>
          <w:color w:val="37474F"/>
        </w:rPr>
        <w:t xml:space="preserve">Deployment </w:t>
      </w:r>
      <w:proofErr w:type="spellStart"/>
      <w:proofErr w:type="gramStart"/>
      <w:r>
        <w:rPr>
          <w:b/>
          <w:color w:val="37474F"/>
        </w:rPr>
        <w:t>note.</w:t>
      </w:r>
      <w:r>
        <w:t>FOUNDATION</w:t>
      </w:r>
      <w:proofErr w:type="spellEnd"/>
      <w:proofErr w:type="gramEnd"/>
      <w:r>
        <w:t xml:space="preserve"> forms the permanent core of RECMI and enters at Stage Two. Every statute carries a five-year sunset clause with a renewal vote, so suspension never requires repeal: the Governor in Council simply declines the renewal proclamation.</w:t>
      </w:r>
    </w:p>
    <w:p w14:paraId="0E901E3B" w14:textId="77777777" w:rsidR="009900A5" w:rsidRDefault="00000000">
      <w:pPr>
        <w:pStyle w:val="Heading2"/>
      </w:pPr>
      <w:r>
        <w:t>Statute Book B: The Identity Statute Book (Codename MAPLE)</w:t>
      </w:r>
    </w:p>
    <w:p w14:paraId="49E47D7F" w14:textId="77777777" w:rsidR="009900A5" w:rsidRDefault="00000000">
      <w:r>
        <w:t>The Identity Statute Book collects sixty quick-to-enact statutes on language, culture, food, symbols, and national identity. Each reads as ordinary cultural policy; in aggregate they operate as a constant, low-grade irritant that no trade lawyer frames as a trade measure.</w:t>
      </w:r>
    </w:p>
    <w:p w14:paraId="5DAF5697" w14:textId="77777777" w:rsidR="009900A5" w:rsidRDefault="00000000">
      <w:pPr>
        <w:pStyle w:val="Heading3"/>
      </w:pPr>
      <w:r>
        <w:t>Language and Culture</w:t>
      </w:r>
    </w:p>
    <w:p w14:paraId="2A99B673" w14:textId="77777777" w:rsidR="009900A5" w:rsidRDefault="00000000">
      <w:pPr>
        <w:spacing w:before="100" w:after="120" w:line="264" w:lineRule="auto"/>
      </w:pPr>
      <w:r>
        <w:rPr>
          <w:b/>
          <w:color w:val="37474F"/>
        </w:rPr>
        <w:t xml:space="preserve">B-1. The Official Language Product Identification Act.  </w:t>
      </w:r>
      <w:r>
        <w:t xml:space="preserve">The Act requires that all non-food consumer goods sold in Canada display a product description and all warnings in both official languages on the primary display panel, not just on a secondary label. This forces re-packaging for the Canadian market.  </w:t>
      </w:r>
      <w:r>
        <w:rPr>
          <w:b/>
          <w:i/>
          <w:color w:val="55666E"/>
          <w:sz w:val="20"/>
        </w:rPr>
        <w:t xml:space="preserve">Innocence claim: </w:t>
      </w:r>
      <w:r>
        <w:rPr>
          <w:i/>
          <w:color w:val="55666E"/>
          <w:sz w:val="20"/>
        </w:rPr>
        <w:t>"Strengthening the Official Languages Act to ensure consumer safety and rights in both official languages."</w:t>
      </w:r>
    </w:p>
    <w:p w14:paraId="65F91A37" w14:textId="77777777" w:rsidR="009900A5" w:rsidRDefault="00000000">
      <w:pPr>
        <w:spacing w:before="100" w:after="120" w:line="264" w:lineRule="auto"/>
      </w:pPr>
      <w:r>
        <w:rPr>
          <w:b/>
          <w:color w:val="37474F"/>
        </w:rPr>
        <w:t xml:space="preserve">B-2. The French-Language First Act for Public Displays.  </w:t>
      </w:r>
      <w:r>
        <w:t xml:space="preserve">The Act mandates that in federally regulated spaces (airports, train stations, federal buildings), any text displayed to the public displays French first and in a typeface at least as large as the English. This is a trivial change that requires reprinting of countless signs and menus.  </w:t>
      </w:r>
      <w:r>
        <w:rPr>
          <w:b/>
          <w:i/>
          <w:color w:val="55666E"/>
          <w:sz w:val="20"/>
        </w:rPr>
        <w:t xml:space="preserve">Innocence claim: </w:t>
      </w:r>
      <w:r>
        <w:rPr>
          <w:i/>
          <w:color w:val="55666E"/>
          <w:sz w:val="20"/>
        </w:rPr>
        <w:t>"Ensuring the vitality of the French language in Canada's public spaces."</w:t>
      </w:r>
    </w:p>
    <w:p w14:paraId="206F91EA" w14:textId="77777777" w:rsidR="009900A5" w:rsidRDefault="00000000">
      <w:pPr>
        <w:spacing w:before="100" w:after="120" w:line="264" w:lineRule="auto"/>
      </w:pPr>
      <w:r>
        <w:rPr>
          <w:b/>
          <w:color w:val="37474F"/>
        </w:rPr>
        <w:t xml:space="preserve">B-3. The Quebec Cultural Product Designation Act.  </w:t>
      </w:r>
      <w:r>
        <w:t xml:space="preserve">The Act codifies that any product marketed as "authentic" or "traditional" meets specific, verifiable criteria if it claims a connection to a specific culture or region. This is a direct response to U.S. products co-opting Quebecois imagery.  </w:t>
      </w:r>
      <w:r>
        <w:rPr>
          <w:b/>
          <w:i/>
          <w:color w:val="55666E"/>
          <w:sz w:val="20"/>
        </w:rPr>
        <w:t xml:space="preserve">Innocence claim: </w:t>
      </w:r>
      <w:r>
        <w:rPr>
          <w:i/>
          <w:color w:val="55666E"/>
          <w:sz w:val="20"/>
        </w:rPr>
        <w:t>"Protecting consumers from cultural appropriation and misleading marketing."</w:t>
      </w:r>
    </w:p>
    <w:p w14:paraId="733D80FE" w14:textId="77777777" w:rsidR="009900A5" w:rsidRDefault="00000000">
      <w:pPr>
        <w:spacing w:before="100" w:after="120" w:line="264" w:lineRule="auto"/>
      </w:pPr>
      <w:r>
        <w:rPr>
          <w:b/>
          <w:color w:val="37474F"/>
        </w:rPr>
        <w:t xml:space="preserve">B-4. The Bilingual Emergency Alert Expansion Act.  </w:t>
      </w:r>
      <w:r>
        <w:t xml:space="preserve">The Act requires that all emergency alerts, including those from foreign apps and services operating in Canada, be issued in both official languages simultaneously. This is a minor software tweak that becomes a major compliance headache.  </w:t>
      </w:r>
      <w:r>
        <w:rPr>
          <w:b/>
          <w:i/>
          <w:color w:val="55666E"/>
          <w:sz w:val="20"/>
        </w:rPr>
        <w:t xml:space="preserve">Innocence claim: </w:t>
      </w:r>
      <w:r>
        <w:rPr>
          <w:i/>
          <w:color w:val="55666E"/>
          <w:sz w:val="20"/>
        </w:rPr>
        <w:t>"Ensuring all Canadians receive life-saving information in the official language of their choice."</w:t>
      </w:r>
    </w:p>
    <w:p w14:paraId="198A78F3" w14:textId="77777777" w:rsidR="009900A5" w:rsidRDefault="00000000">
      <w:pPr>
        <w:spacing w:before="100" w:after="120" w:line="264" w:lineRule="auto"/>
      </w:pPr>
      <w:r>
        <w:rPr>
          <w:b/>
          <w:color w:val="37474F"/>
        </w:rPr>
        <w:t xml:space="preserve">B-5. The Film and Television Production Labelling Act.  </w:t>
      </w:r>
      <w:r>
        <w:t xml:space="preserve">The Act requires all foreign-produced films and television programs broadcast or streamed in Canada to clearly label their country of origin in the program description and in a prominent on-screen graphic at the start of the program.  </w:t>
      </w:r>
      <w:r>
        <w:rPr>
          <w:b/>
          <w:i/>
          <w:color w:val="55666E"/>
          <w:sz w:val="20"/>
        </w:rPr>
        <w:t xml:space="preserve">Innocence claim: </w:t>
      </w:r>
      <w:r>
        <w:rPr>
          <w:i/>
          <w:color w:val="55666E"/>
          <w:sz w:val="20"/>
        </w:rPr>
        <w:t>"Promoting transparency and helping Canadians identify domestic cultural content."</w:t>
      </w:r>
    </w:p>
    <w:p w14:paraId="704ED2AC" w14:textId="77777777" w:rsidR="009900A5" w:rsidRDefault="00000000">
      <w:pPr>
        <w:spacing w:before="100" w:after="120" w:line="264" w:lineRule="auto"/>
      </w:pPr>
      <w:r>
        <w:rPr>
          <w:b/>
          <w:color w:val="37474F"/>
        </w:rPr>
        <w:lastRenderedPageBreak/>
        <w:t xml:space="preserve">B-6. The Canadian Content in Digital Storefronts Act.  </w:t>
      </w:r>
      <w:r>
        <w:t xml:space="preserve">The Act mandates that foreign streaming platforms and digital storefronts (like app stores) operating in Canada gives "equal prominence" to Canadian offerings in their search results and recommendation algorithms.  </w:t>
      </w:r>
      <w:r>
        <w:rPr>
          <w:b/>
          <w:i/>
          <w:color w:val="55666E"/>
          <w:sz w:val="20"/>
        </w:rPr>
        <w:t xml:space="preserve">Innocence claim: </w:t>
      </w:r>
      <w:r>
        <w:rPr>
          <w:i/>
          <w:color w:val="55666E"/>
          <w:sz w:val="20"/>
        </w:rPr>
        <w:t>"Ensuring Canadian creators have a fair chance to be discovered in their own country."</w:t>
      </w:r>
    </w:p>
    <w:p w14:paraId="1AF50CDE" w14:textId="77777777" w:rsidR="009900A5" w:rsidRDefault="00000000">
      <w:pPr>
        <w:pStyle w:val="Heading3"/>
      </w:pPr>
      <w:r>
        <w:t>Food, Agriculture, and 'Buy Canadian'</w:t>
      </w:r>
    </w:p>
    <w:p w14:paraId="45FB6834" w14:textId="77777777" w:rsidR="009900A5" w:rsidRDefault="00000000">
      <w:pPr>
        <w:spacing w:before="100" w:after="120" w:line="264" w:lineRule="auto"/>
      </w:pPr>
      <w:r>
        <w:rPr>
          <w:b/>
          <w:color w:val="37474F"/>
        </w:rPr>
        <w:t xml:space="preserve">B-7. The Federal 'Buy Canadian' Food Procurement Act.  </w:t>
      </w:r>
      <w:r>
        <w:t xml:space="preserve">The Act requires all federal government institutions (prisons, military bases, federal cafeterias) to source a minimum percentage of their food products from Canadian producers. This is a procurement rule that effectively creates a small, closed market.  </w:t>
      </w:r>
      <w:r>
        <w:rPr>
          <w:b/>
          <w:i/>
          <w:color w:val="55666E"/>
          <w:sz w:val="20"/>
        </w:rPr>
        <w:t xml:space="preserve">Innocence claim: </w:t>
      </w:r>
      <w:r>
        <w:rPr>
          <w:i/>
          <w:color w:val="55666E"/>
          <w:sz w:val="20"/>
        </w:rPr>
        <w:t>"Supporting Canadian farmers and ensuring food security for federal institutions."</w:t>
      </w:r>
    </w:p>
    <w:p w14:paraId="58D97EA3" w14:textId="77777777" w:rsidR="009900A5" w:rsidRDefault="00000000">
      <w:pPr>
        <w:spacing w:before="100" w:after="120" w:line="264" w:lineRule="auto"/>
      </w:pPr>
      <w:r>
        <w:rPr>
          <w:b/>
          <w:color w:val="37474F"/>
        </w:rPr>
        <w:t xml:space="preserve">B-8. The 'Product of Canada' Standard Enhancement Act.  </w:t>
      </w:r>
      <w:r>
        <w:t xml:space="preserve">The Act tightens the definition of "Product of Canada" to require a higher percentage of Canadian content (e.g., from 51% to 85%) and stricter rules on where the final substantial transformation occurs.  </w:t>
      </w:r>
      <w:r>
        <w:rPr>
          <w:b/>
          <w:i/>
          <w:color w:val="55666E"/>
          <w:sz w:val="20"/>
        </w:rPr>
        <w:t xml:space="preserve">Innocence claim: </w:t>
      </w:r>
      <w:r>
        <w:rPr>
          <w:i/>
          <w:color w:val="55666E"/>
          <w:sz w:val="20"/>
        </w:rPr>
        <w:t>"Strengthening consumer confidence in 'Product of Canada' labels."</w:t>
      </w:r>
    </w:p>
    <w:p w14:paraId="2ADC14B3" w14:textId="77777777" w:rsidR="009900A5" w:rsidRDefault="00000000">
      <w:pPr>
        <w:spacing w:before="100" w:after="120" w:line="264" w:lineRule="auto"/>
      </w:pPr>
      <w:r>
        <w:rPr>
          <w:b/>
          <w:color w:val="37474F"/>
        </w:rPr>
        <w:t xml:space="preserve">B-9. The Grocery Chain Local Sourcing Transparency Act.  </w:t>
      </w:r>
      <w:r>
        <w:t xml:space="preserve">The Act requires large grocery chains to publicly report what percentage of their produce, meat, and dairy is sourced from Canada. The numbers </w:t>
      </w:r>
      <w:proofErr w:type="gramStart"/>
      <w:r>
        <w:t>is</w:t>
      </w:r>
      <w:proofErr w:type="gramEnd"/>
      <w:r>
        <w:t xml:space="preserve"> embarrassing for chains that rely heavily on U.S. imports.  </w:t>
      </w:r>
      <w:r>
        <w:rPr>
          <w:b/>
          <w:i/>
          <w:color w:val="55666E"/>
          <w:sz w:val="20"/>
        </w:rPr>
        <w:t xml:space="preserve">Innocence claim: </w:t>
      </w:r>
      <w:r>
        <w:rPr>
          <w:i/>
          <w:color w:val="55666E"/>
          <w:sz w:val="20"/>
        </w:rPr>
        <w:t>"Providing consumers with the information they need to support local farmers."</w:t>
      </w:r>
    </w:p>
    <w:p w14:paraId="5812D691" w14:textId="77777777" w:rsidR="009900A5" w:rsidRDefault="00000000">
      <w:pPr>
        <w:spacing w:before="100" w:after="120" w:line="264" w:lineRule="auto"/>
      </w:pPr>
      <w:r>
        <w:rPr>
          <w:b/>
          <w:color w:val="37474F"/>
        </w:rPr>
        <w:t xml:space="preserve">B-10. The Canadian Dairy and Poultry Market Stability Act.  </w:t>
      </w:r>
      <w:r>
        <w:t xml:space="preserve">The Act codifies existing supply management policies into a new, more rigid framework, making it even more difficult to adjust quotas or increase imports. This enshrines a major U.S. grievance into law.  </w:t>
      </w:r>
      <w:r>
        <w:rPr>
          <w:b/>
          <w:i/>
          <w:color w:val="55666E"/>
          <w:sz w:val="20"/>
        </w:rPr>
        <w:t xml:space="preserve">Innocence claim: </w:t>
      </w:r>
      <w:r>
        <w:rPr>
          <w:i/>
          <w:color w:val="55666E"/>
          <w:sz w:val="20"/>
        </w:rPr>
        <w:t>"Protecting the long-term stability of Canada's family farms."</w:t>
      </w:r>
    </w:p>
    <w:p w14:paraId="65BE53B6" w14:textId="77777777" w:rsidR="009900A5" w:rsidRDefault="00000000">
      <w:pPr>
        <w:spacing w:before="100" w:after="120" w:line="264" w:lineRule="auto"/>
      </w:pPr>
      <w:r>
        <w:rPr>
          <w:b/>
          <w:color w:val="37474F"/>
        </w:rPr>
        <w:t xml:space="preserve">B-11. The Agricultural Invasive Species Prevention Act.  </w:t>
      </w:r>
      <w:r>
        <w:t xml:space="preserve">The Act mandates new, detailed phytosanitary certifications for a wide range of U.S. agricultural imports (beyond just produce) to "prevent the introduction of invasive species."  </w:t>
      </w:r>
      <w:r>
        <w:rPr>
          <w:b/>
          <w:i/>
          <w:color w:val="55666E"/>
          <w:sz w:val="20"/>
        </w:rPr>
        <w:t xml:space="preserve">Innocence claim: </w:t>
      </w:r>
      <w:r>
        <w:rPr>
          <w:i/>
          <w:color w:val="55666E"/>
          <w:sz w:val="20"/>
        </w:rPr>
        <w:t>"Safeguarding Canada's multi-</w:t>
      </w:r>
      <w:proofErr w:type="gramStart"/>
      <w:r>
        <w:rPr>
          <w:i/>
          <w:color w:val="55666E"/>
          <w:sz w:val="20"/>
        </w:rPr>
        <w:t>billion dollar</w:t>
      </w:r>
      <w:proofErr w:type="gramEnd"/>
      <w:r>
        <w:rPr>
          <w:i/>
          <w:color w:val="55666E"/>
          <w:sz w:val="20"/>
        </w:rPr>
        <w:t xml:space="preserve"> agricultural industry from foreign pests."</w:t>
      </w:r>
    </w:p>
    <w:p w14:paraId="519E618E" w14:textId="77777777" w:rsidR="009900A5" w:rsidRDefault="00000000">
      <w:pPr>
        <w:spacing w:before="100" w:after="120" w:line="264" w:lineRule="auto"/>
      </w:pPr>
      <w:r>
        <w:rPr>
          <w:b/>
          <w:color w:val="37474F"/>
        </w:rPr>
        <w:t xml:space="preserve">B-12. The "Americano" Name Protection Act.  </w:t>
      </w:r>
      <w:r>
        <w:t xml:space="preserve">The Act formally defines "Americano" as a specific type of coffee beverage (espresso and water) and prohibits its use for other products, a playful jab at U.S. naming conventions.  </w:t>
      </w:r>
      <w:r>
        <w:rPr>
          <w:b/>
          <w:i/>
          <w:color w:val="55666E"/>
          <w:sz w:val="20"/>
        </w:rPr>
        <w:t xml:space="preserve">Innocence claim: </w:t>
      </w:r>
      <w:r>
        <w:rPr>
          <w:i/>
          <w:color w:val="55666E"/>
          <w:sz w:val="20"/>
        </w:rPr>
        <w:t>"Standardizing menu terminology to reduce consumer confusion."</w:t>
      </w:r>
    </w:p>
    <w:p w14:paraId="441168C4" w14:textId="77777777" w:rsidR="009900A5" w:rsidRDefault="00000000">
      <w:pPr>
        <w:pStyle w:val="Heading3"/>
      </w:pPr>
      <w:r>
        <w:t>Labeling and Consumer Protection</w:t>
      </w:r>
    </w:p>
    <w:p w14:paraId="6AECFB6C" w14:textId="77777777" w:rsidR="009900A5" w:rsidRDefault="00000000">
      <w:pPr>
        <w:spacing w:before="100" w:after="120" w:line="264" w:lineRule="auto"/>
      </w:pPr>
      <w:r>
        <w:rPr>
          <w:b/>
          <w:color w:val="37474F"/>
        </w:rPr>
        <w:t xml:space="preserve">B-13. The 'Buy Canadian' Federal Procurement Expansion Act.  </w:t>
      </w:r>
      <w:r>
        <w:t xml:space="preserve">The Act extends 'Buy Canadian' preferences to all federal government procurement contracts, not just food. This requires a justification for why a U.S. bid merits acceptance over a Canadian one.  </w:t>
      </w:r>
      <w:r>
        <w:rPr>
          <w:b/>
          <w:i/>
          <w:color w:val="55666E"/>
          <w:sz w:val="20"/>
        </w:rPr>
        <w:t xml:space="preserve">Innocence claim: </w:t>
      </w:r>
      <w:r>
        <w:rPr>
          <w:i/>
          <w:color w:val="55666E"/>
          <w:sz w:val="20"/>
        </w:rPr>
        <w:t>"Strengthening the Canadian economy through strategic public procurement."</w:t>
      </w:r>
    </w:p>
    <w:p w14:paraId="20763E5F" w14:textId="77777777" w:rsidR="009900A5" w:rsidRDefault="00000000">
      <w:pPr>
        <w:spacing w:before="100" w:after="120" w:line="264" w:lineRule="auto"/>
      </w:pPr>
      <w:r>
        <w:rPr>
          <w:b/>
          <w:color w:val="37474F"/>
        </w:rPr>
        <w:t xml:space="preserve">B-14. The 'Climate Impact' Product Labeling Act.  </w:t>
      </w:r>
      <w:r>
        <w:t xml:space="preserve">The Act requires a "climate impact" label on all food products, showing a simple metric (e.g., greenhouse gas emissions per kilogram). U.S. products, with their longer supply chains, </w:t>
      </w:r>
      <w:proofErr w:type="spellStart"/>
      <w:r>
        <w:t>oftens</w:t>
      </w:r>
      <w:proofErr w:type="spellEnd"/>
      <w:r>
        <w:t xml:space="preserve"> receive a worse rating.  </w:t>
      </w:r>
      <w:r>
        <w:rPr>
          <w:b/>
          <w:i/>
          <w:color w:val="55666E"/>
          <w:sz w:val="20"/>
        </w:rPr>
        <w:t xml:space="preserve">Innocence claim: </w:t>
      </w:r>
      <w:r>
        <w:rPr>
          <w:i/>
          <w:color w:val="55666E"/>
          <w:sz w:val="20"/>
        </w:rPr>
        <w:t>"Empowering consumers to make climate-conscious choices."</w:t>
      </w:r>
    </w:p>
    <w:p w14:paraId="734377C8" w14:textId="77777777" w:rsidR="009900A5" w:rsidRDefault="00000000">
      <w:pPr>
        <w:spacing w:before="100" w:after="120" w:line="264" w:lineRule="auto"/>
      </w:pPr>
      <w:r>
        <w:rPr>
          <w:b/>
          <w:color w:val="37474F"/>
        </w:rPr>
        <w:t xml:space="preserve">B-15. The 'Nutritional Information' Font Size Act.  </w:t>
      </w:r>
      <w:r>
        <w:t xml:space="preserve">The Act mandates a specific, larger minimum font size for nutritional information on all packaged food, forcing a re-design of packaging for the Canadian market.  </w:t>
      </w:r>
      <w:r>
        <w:rPr>
          <w:b/>
          <w:i/>
          <w:color w:val="55666E"/>
          <w:sz w:val="20"/>
        </w:rPr>
        <w:t xml:space="preserve">Innocence claim: </w:t>
      </w:r>
      <w:r>
        <w:rPr>
          <w:i/>
          <w:color w:val="55666E"/>
          <w:sz w:val="20"/>
        </w:rPr>
        <w:t>"Improving consumer health by making nutritional information more accessible."</w:t>
      </w:r>
    </w:p>
    <w:p w14:paraId="7E57397A" w14:textId="77777777" w:rsidR="009900A5" w:rsidRDefault="00000000">
      <w:pPr>
        <w:spacing w:before="100" w:after="120" w:line="264" w:lineRule="auto"/>
      </w:pPr>
      <w:r>
        <w:rPr>
          <w:b/>
          <w:color w:val="37474F"/>
        </w:rPr>
        <w:t xml:space="preserve">B-16. The 'Pharmaceutical Origin' Disclosure Act.  </w:t>
      </w:r>
      <w:r>
        <w:t xml:space="preserve">The Act requires all prescription drug packaging and inserts to clearly state the country where the active ingredients were manufactured and where the final product was assembled.  </w:t>
      </w:r>
      <w:r>
        <w:rPr>
          <w:b/>
          <w:i/>
          <w:color w:val="55666E"/>
          <w:sz w:val="20"/>
        </w:rPr>
        <w:t xml:space="preserve">Innocence claim: </w:t>
      </w:r>
      <w:r>
        <w:rPr>
          <w:i/>
          <w:color w:val="55666E"/>
          <w:sz w:val="20"/>
        </w:rPr>
        <w:t>"Improving supply chain transparency for critical medications."</w:t>
      </w:r>
    </w:p>
    <w:p w14:paraId="7344E70B" w14:textId="77777777" w:rsidR="009900A5" w:rsidRDefault="00000000">
      <w:pPr>
        <w:spacing w:before="100" w:after="120" w:line="264" w:lineRule="auto"/>
      </w:pPr>
      <w:r>
        <w:rPr>
          <w:b/>
          <w:color w:val="37474F"/>
        </w:rPr>
        <w:lastRenderedPageBreak/>
        <w:t xml:space="preserve">B-17. The 'American-Style' Product Definition Act.  </w:t>
      </w:r>
      <w:r>
        <w:t xml:space="preserve">The Act requires that any food product labeled or marketed as "American-style" meets a specific, government-defined standard of identity (e.g., "American-style" cheese carries a defined fat content). This is a form of bureaucratic gatekeeping.  </w:t>
      </w:r>
      <w:r>
        <w:rPr>
          <w:b/>
          <w:i/>
          <w:color w:val="55666E"/>
          <w:sz w:val="20"/>
        </w:rPr>
        <w:t xml:space="preserve">Innocence claim: </w:t>
      </w:r>
      <w:r>
        <w:rPr>
          <w:i/>
          <w:color w:val="55666E"/>
          <w:sz w:val="20"/>
        </w:rPr>
        <w:t>"Preventing consumer confusion and ensuring product authenticity."</w:t>
      </w:r>
    </w:p>
    <w:p w14:paraId="3560763A" w14:textId="77777777" w:rsidR="009900A5" w:rsidRDefault="00000000">
      <w:pPr>
        <w:spacing w:before="100" w:after="120" w:line="264" w:lineRule="auto"/>
      </w:pPr>
      <w:r>
        <w:rPr>
          <w:b/>
          <w:color w:val="37474F"/>
        </w:rPr>
        <w:t xml:space="preserve">B-18. The 'Country of Last Processing' Act for Seafood.  </w:t>
      </w:r>
      <w:r>
        <w:t xml:space="preserve">The Act requires seafood products to label not just where they were caught, but where they were last processed (e.g., breaded, filleted). This catches a lot of U.S. imports that are processed with Canadian-caught fish.  </w:t>
      </w:r>
      <w:r>
        <w:rPr>
          <w:b/>
          <w:i/>
          <w:color w:val="55666E"/>
          <w:sz w:val="20"/>
        </w:rPr>
        <w:t xml:space="preserve">Innocence claim: </w:t>
      </w:r>
      <w:r>
        <w:rPr>
          <w:i/>
          <w:color w:val="55666E"/>
          <w:sz w:val="20"/>
        </w:rPr>
        <w:t>"Providing consumers with greater transparency about their seafood."</w:t>
      </w:r>
    </w:p>
    <w:p w14:paraId="50A451D5" w14:textId="77777777" w:rsidR="009900A5" w:rsidRDefault="00000000">
      <w:pPr>
        <w:pStyle w:val="Heading3"/>
      </w:pPr>
      <w:r>
        <w:t>Environment and Energy</w:t>
      </w:r>
    </w:p>
    <w:p w14:paraId="4AE42C26" w14:textId="77777777" w:rsidR="009900A5" w:rsidRDefault="00000000">
      <w:pPr>
        <w:spacing w:before="100" w:after="120" w:line="264" w:lineRule="auto"/>
      </w:pPr>
      <w:r>
        <w:rPr>
          <w:b/>
          <w:color w:val="37474F"/>
        </w:rPr>
        <w:t xml:space="preserve">B-19. The Single-Use Plastic Ban Expansion Act.  </w:t>
      </w:r>
      <w:r>
        <w:t xml:space="preserve">The Act expands the existing ban on single-use plastics to include additional items like plastic produce bags, cutlery, and food-service ware commonly used by U.S. fast-food chains in Canada.  </w:t>
      </w:r>
      <w:r>
        <w:rPr>
          <w:b/>
          <w:i/>
          <w:color w:val="55666E"/>
          <w:sz w:val="20"/>
        </w:rPr>
        <w:t xml:space="preserve">Innocence claim: </w:t>
      </w:r>
      <w:r>
        <w:rPr>
          <w:i/>
          <w:color w:val="55666E"/>
          <w:sz w:val="20"/>
        </w:rPr>
        <w:t>"Continuing Canada's leadership in reducing plastic waste."</w:t>
      </w:r>
    </w:p>
    <w:p w14:paraId="2E7E8A7E" w14:textId="77777777" w:rsidR="009900A5" w:rsidRDefault="00000000">
      <w:pPr>
        <w:spacing w:before="100" w:after="120" w:line="264" w:lineRule="auto"/>
      </w:pPr>
      <w:r>
        <w:rPr>
          <w:b/>
          <w:color w:val="37474F"/>
        </w:rPr>
        <w:t xml:space="preserve">B-20. The Wood Product 'Sustainably Sourced' Certification Act.  </w:t>
      </w:r>
      <w:r>
        <w:t xml:space="preserve">The Act requires all imported wood products to carry certification by a specific, Canadian-recognized sustainable forestry standard. This is a non-tariff barrier that impacts U.S. lumber.  </w:t>
      </w:r>
      <w:r>
        <w:rPr>
          <w:b/>
          <w:i/>
          <w:color w:val="55666E"/>
          <w:sz w:val="20"/>
        </w:rPr>
        <w:t xml:space="preserve">Innocence claim: </w:t>
      </w:r>
      <w:r>
        <w:rPr>
          <w:i/>
          <w:color w:val="55666E"/>
          <w:sz w:val="20"/>
        </w:rPr>
        <w:t>"Ensuring that wood products sold in Canada come from sustainable sources."</w:t>
      </w:r>
    </w:p>
    <w:p w14:paraId="4793D1B3" w14:textId="77777777" w:rsidR="009900A5" w:rsidRDefault="00000000">
      <w:pPr>
        <w:spacing w:before="100" w:after="120" w:line="264" w:lineRule="auto"/>
      </w:pPr>
      <w:r>
        <w:rPr>
          <w:b/>
          <w:color w:val="37474F"/>
        </w:rPr>
        <w:t xml:space="preserve">B-21. The 'Climate Action' Corporate Reporting Act.  </w:t>
      </w:r>
      <w:r>
        <w:t xml:space="preserve">The Act requires all large corporations operating in Canada to publicly report their Scope 3 emissions (supply chain emissions). This creates a significant reporting burden for U.S. companies.  </w:t>
      </w:r>
      <w:r>
        <w:rPr>
          <w:b/>
          <w:i/>
          <w:color w:val="55666E"/>
          <w:sz w:val="20"/>
        </w:rPr>
        <w:t xml:space="preserve">Innocence claim: </w:t>
      </w:r>
      <w:r>
        <w:rPr>
          <w:i/>
          <w:color w:val="55666E"/>
          <w:sz w:val="20"/>
        </w:rPr>
        <w:t>"Providing investors and the public with comprehensive climate risk data."</w:t>
      </w:r>
    </w:p>
    <w:p w14:paraId="0CE09646" w14:textId="77777777" w:rsidR="009900A5" w:rsidRDefault="00000000">
      <w:pPr>
        <w:spacing w:before="100" w:after="120" w:line="264" w:lineRule="auto"/>
      </w:pPr>
      <w:r>
        <w:rPr>
          <w:b/>
          <w:color w:val="37474F"/>
        </w:rPr>
        <w:t xml:space="preserve">B-22. The 'Right to Repair' Electronics Act.  </w:t>
      </w:r>
      <w:r>
        <w:t xml:space="preserve">The Act mandates that manufacturers of electronic devices sold in Canada supply repair manuals and parts to independent repair shops for a minimum of seven years. This is a headache for U.S. tech giants.  </w:t>
      </w:r>
      <w:r>
        <w:rPr>
          <w:b/>
          <w:i/>
          <w:color w:val="55666E"/>
          <w:sz w:val="20"/>
        </w:rPr>
        <w:t xml:space="preserve">Innocence claim: </w:t>
      </w:r>
      <w:r>
        <w:rPr>
          <w:i/>
          <w:color w:val="55666E"/>
          <w:sz w:val="20"/>
        </w:rPr>
        <w:t>"Reducing e-waste and saving consumers money on repairs."</w:t>
      </w:r>
    </w:p>
    <w:p w14:paraId="1EF1B188" w14:textId="77777777" w:rsidR="009900A5" w:rsidRDefault="00000000">
      <w:pPr>
        <w:spacing w:before="100" w:after="120" w:line="264" w:lineRule="auto"/>
      </w:pPr>
      <w:r>
        <w:rPr>
          <w:b/>
          <w:color w:val="37474F"/>
        </w:rPr>
        <w:t xml:space="preserve">B-23. The 'Federal Fleet' Vehicle Emission Standard Act.  </w:t>
      </w:r>
      <w:r>
        <w:t xml:space="preserve">The Act sets stricter emission standards for all new vehicles purchased for the federal fleet, effectively excluding many U.S.-made SUVs and trucks.  </w:t>
      </w:r>
      <w:r>
        <w:rPr>
          <w:b/>
          <w:i/>
          <w:color w:val="55666E"/>
          <w:sz w:val="20"/>
        </w:rPr>
        <w:t xml:space="preserve">Innocence claim: </w:t>
      </w:r>
      <w:r>
        <w:rPr>
          <w:i/>
          <w:color w:val="55666E"/>
          <w:sz w:val="20"/>
        </w:rPr>
        <w:t>"Leading by example in the transition to a low-carbon economy."</w:t>
      </w:r>
    </w:p>
    <w:p w14:paraId="3934676D" w14:textId="77777777" w:rsidR="009900A5" w:rsidRDefault="00000000">
      <w:pPr>
        <w:spacing w:before="100" w:after="120" w:line="264" w:lineRule="auto"/>
      </w:pPr>
      <w:r>
        <w:rPr>
          <w:b/>
          <w:color w:val="37474F"/>
        </w:rPr>
        <w:t xml:space="preserve">B-24. The 'Hazardous Waste' Export Tracking Act.  </w:t>
      </w:r>
      <w:r>
        <w:t xml:space="preserve">The Act requires more stringent tracking and reporting for the export of any materials classified as hazardous waste, including many electronic components. This creates more paperwork for U.S. companies sending goods back for recycling.  </w:t>
      </w:r>
      <w:r>
        <w:rPr>
          <w:b/>
          <w:i/>
          <w:color w:val="55666E"/>
          <w:sz w:val="20"/>
        </w:rPr>
        <w:t xml:space="preserve">Innocence claim: </w:t>
      </w:r>
      <w:r>
        <w:rPr>
          <w:i/>
          <w:color w:val="55666E"/>
          <w:sz w:val="20"/>
        </w:rPr>
        <w:t>"Ensuring the safe and environmentally sound management of hazardous waste."</w:t>
      </w:r>
    </w:p>
    <w:p w14:paraId="2A70A334" w14:textId="77777777" w:rsidR="009900A5" w:rsidRDefault="00000000">
      <w:pPr>
        <w:pStyle w:val="Heading3"/>
      </w:pPr>
      <w:r>
        <w:t>Digital and Data</w:t>
      </w:r>
    </w:p>
    <w:p w14:paraId="3E31DD3B" w14:textId="77777777" w:rsidR="009900A5" w:rsidRDefault="00000000">
      <w:pPr>
        <w:spacing w:before="100" w:after="120" w:line="264" w:lineRule="auto"/>
      </w:pPr>
      <w:r>
        <w:rPr>
          <w:b/>
          <w:color w:val="37474F"/>
        </w:rPr>
        <w:t xml:space="preserve">B-25. The Canadian Digital Sovereignty Act.  </w:t>
      </w:r>
      <w:r>
        <w:t xml:space="preserve">The Act requires all Canadian citizen data held by foreign companies to reside exclusively on servers physically located in Canada, unless a specific exemption is granted.  </w:t>
      </w:r>
      <w:r>
        <w:rPr>
          <w:b/>
          <w:i/>
          <w:color w:val="55666E"/>
          <w:sz w:val="20"/>
        </w:rPr>
        <w:t xml:space="preserve">Innocence claim: </w:t>
      </w:r>
      <w:r>
        <w:rPr>
          <w:i/>
          <w:color w:val="55666E"/>
          <w:sz w:val="20"/>
        </w:rPr>
        <w:t>"Protecting the privacy and security of Canadians' personal information."</w:t>
      </w:r>
    </w:p>
    <w:p w14:paraId="1A00E406" w14:textId="77777777" w:rsidR="009900A5" w:rsidRDefault="00000000">
      <w:pPr>
        <w:spacing w:before="100" w:after="120" w:line="264" w:lineRule="auto"/>
      </w:pPr>
      <w:r>
        <w:rPr>
          <w:b/>
          <w:color w:val="37474F"/>
        </w:rPr>
        <w:t xml:space="preserve">B-26. The 'Algorithmic Transparency' Act for Social Media.  </w:t>
      </w:r>
      <w:r>
        <w:t xml:space="preserve">The Act requires large social media platforms to disclose their content moderation and recommendation algorithms to a federal regulator for audit, to "prevent foreign interference."  </w:t>
      </w:r>
      <w:r>
        <w:rPr>
          <w:b/>
          <w:i/>
          <w:color w:val="55666E"/>
          <w:sz w:val="20"/>
        </w:rPr>
        <w:t xml:space="preserve">Innocence claim: </w:t>
      </w:r>
      <w:r>
        <w:rPr>
          <w:i/>
          <w:color w:val="55666E"/>
          <w:sz w:val="20"/>
        </w:rPr>
        <w:t>"Protecting Canadian democracy from the distorting effects of opaque algorithms."</w:t>
      </w:r>
    </w:p>
    <w:p w14:paraId="2F386783" w14:textId="77777777" w:rsidR="009900A5" w:rsidRDefault="00000000">
      <w:pPr>
        <w:spacing w:before="100" w:after="120" w:line="264" w:lineRule="auto"/>
      </w:pPr>
      <w:r>
        <w:rPr>
          <w:b/>
          <w:color w:val="37474F"/>
        </w:rPr>
        <w:t xml:space="preserve">B-27. The 'Foreign Interference' Online Advertising Act.  </w:t>
      </w:r>
      <w:r>
        <w:t xml:space="preserve">The Act mandates that all political and issue-based advertising on digital platforms discloses the source of its funding. This is a more onerous version of existing rules, targeting U.S. dark money.  </w:t>
      </w:r>
      <w:r>
        <w:rPr>
          <w:b/>
          <w:i/>
          <w:color w:val="55666E"/>
          <w:sz w:val="20"/>
        </w:rPr>
        <w:t xml:space="preserve">Innocence claim: </w:t>
      </w:r>
      <w:r>
        <w:rPr>
          <w:i/>
          <w:color w:val="55666E"/>
          <w:sz w:val="20"/>
        </w:rPr>
        <w:t>"Ensuring the integrity of Canadian elections."</w:t>
      </w:r>
    </w:p>
    <w:p w14:paraId="21E7E24F" w14:textId="77777777" w:rsidR="009900A5" w:rsidRDefault="00000000">
      <w:pPr>
        <w:spacing w:before="100" w:after="120" w:line="264" w:lineRule="auto"/>
      </w:pPr>
      <w:r>
        <w:rPr>
          <w:b/>
          <w:color w:val="37474F"/>
        </w:rPr>
        <w:lastRenderedPageBreak/>
        <w:t xml:space="preserve">B-28. The 'Made in Canada' App Store Promotion Act.  </w:t>
      </w:r>
      <w:r>
        <w:t xml:space="preserve">The Act requires app stores operating in Canada to feature a prominent, dedicated section for "Canadian-developed apps." This is a simple, symbolic move.  </w:t>
      </w:r>
      <w:r>
        <w:rPr>
          <w:b/>
          <w:i/>
          <w:color w:val="55666E"/>
          <w:sz w:val="20"/>
        </w:rPr>
        <w:t xml:space="preserve">Innocence claim: </w:t>
      </w:r>
      <w:r>
        <w:rPr>
          <w:i/>
          <w:color w:val="55666E"/>
          <w:sz w:val="20"/>
        </w:rPr>
        <w:t>"Supporting Canadian innovation in the digital economy."</w:t>
      </w:r>
    </w:p>
    <w:p w14:paraId="57E1C2BF" w14:textId="77777777" w:rsidR="009900A5" w:rsidRDefault="00000000">
      <w:pPr>
        <w:spacing w:before="100" w:after="120" w:line="264" w:lineRule="auto"/>
      </w:pPr>
      <w:r>
        <w:rPr>
          <w:b/>
          <w:color w:val="37474F"/>
        </w:rPr>
        <w:t xml:space="preserve">B-29. The 'Digital News' Compensation Act.  </w:t>
      </w:r>
      <w:r>
        <w:t xml:space="preserve">The Act compels digital platforms to negotiate and pay for the use of Canadian news content, with a requirement for a "fair share" to be reinvested in Canadian journalism.  </w:t>
      </w:r>
      <w:r>
        <w:rPr>
          <w:b/>
          <w:i/>
          <w:color w:val="55666E"/>
          <w:sz w:val="20"/>
        </w:rPr>
        <w:t xml:space="preserve">Innocence claim: </w:t>
      </w:r>
      <w:r>
        <w:rPr>
          <w:i/>
          <w:color w:val="55666E"/>
          <w:sz w:val="20"/>
        </w:rPr>
        <w:t>"Ensuring the sustainability of the Canadian news media ecosystem."</w:t>
      </w:r>
    </w:p>
    <w:p w14:paraId="0AF8EF42" w14:textId="77777777" w:rsidR="009900A5" w:rsidRDefault="00000000">
      <w:pPr>
        <w:spacing w:before="100" w:after="120" w:line="264" w:lineRule="auto"/>
      </w:pPr>
      <w:r>
        <w:rPr>
          <w:b/>
          <w:color w:val="37474F"/>
        </w:rPr>
        <w:t xml:space="preserve">B-30. The 'Video Game' Cultural Content Act.  </w:t>
      </w:r>
      <w:r>
        <w:t xml:space="preserve">The Act creates a tax credit or subsidy for video game developers that create games with "distinctly Canadian" cultural content, indirectly subsidizing a competitor to the U.S. industry.  </w:t>
      </w:r>
      <w:r>
        <w:rPr>
          <w:b/>
          <w:i/>
          <w:color w:val="55666E"/>
          <w:sz w:val="20"/>
        </w:rPr>
        <w:t xml:space="preserve">Innocence claim: </w:t>
      </w:r>
      <w:r>
        <w:rPr>
          <w:i/>
          <w:color w:val="55666E"/>
          <w:sz w:val="20"/>
        </w:rPr>
        <w:t>"Fostering Canadian cultural expression in the interactive digital medium."</w:t>
      </w:r>
    </w:p>
    <w:p w14:paraId="0AFF709A" w14:textId="77777777" w:rsidR="009900A5" w:rsidRDefault="00000000">
      <w:pPr>
        <w:pStyle w:val="Heading3"/>
      </w:pPr>
      <w:r>
        <w:t>Finance and Procurement</w:t>
      </w:r>
    </w:p>
    <w:p w14:paraId="048F6B36" w14:textId="77777777" w:rsidR="009900A5" w:rsidRDefault="00000000">
      <w:pPr>
        <w:spacing w:before="100" w:after="120" w:line="264" w:lineRule="auto"/>
      </w:pPr>
      <w:r>
        <w:rPr>
          <w:b/>
          <w:color w:val="37474F"/>
        </w:rPr>
        <w:t xml:space="preserve">B-31. The 'Foreign Bank' Branch Capitalization Act.  </w:t>
      </w:r>
      <w:r>
        <w:t xml:space="preserve">The Act requires foreign bank branches operating in Canada to hold a higher proportion of their capital in Canadian assets, to "ensure financial stability."  </w:t>
      </w:r>
      <w:r>
        <w:rPr>
          <w:b/>
          <w:i/>
          <w:color w:val="55666E"/>
          <w:sz w:val="20"/>
        </w:rPr>
        <w:t xml:space="preserve">Innocence claim: </w:t>
      </w:r>
      <w:r>
        <w:rPr>
          <w:i/>
          <w:color w:val="55666E"/>
          <w:sz w:val="20"/>
        </w:rPr>
        <w:t>"Protecting Canadian depositors and the stability of the Canadian financial system."</w:t>
      </w:r>
    </w:p>
    <w:p w14:paraId="0D10B0FD" w14:textId="77777777" w:rsidR="009900A5" w:rsidRDefault="00000000">
      <w:pPr>
        <w:spacing w:before="100" w:after="120" w:line="264" w:lineRule="auto"/>
      </w:pPr>
      <w:r>
        <w:rPr>
          <w:b/>
          <w:color w:val="37474F"/>
        </w:rPr>
        <w:t xml:space="preserve">B-32. The 'Public Country-by-Country' Reporting Act.  </w:t>
      </w:r>
      <w:r>
        <w:t xml:space="preserve">The Act requires all multinational corporations operating in Canada to publicly report their revenues, profits, and taxes paid on a country-by-country basis. This is a major transparency requirement for U.S. tech and pharmaceutical firms.  </w:t>
      </w:r>
      <w:r>
        <w:rPr>
          <w:b/>
          <w:i/>
          <w:color w:val="55666E"/>
          <w:sz w:val="20"/>
        </w:rPr>
        <w:t xml:space="preserve">Innocence claim: </w:t>
      </w:r>
      <w:r>
        <w:rPr>
          <w:i/>
          <w:color w:val="55666E"/>
          <w:sz w:val="20"/>
        </w:rPr>
        <w:t>"Preventing tax avoidance and ensuring corporate accountability."</w:t>
      </w:r>
    </w:p>
    <w:p w14:paraId="5462A07E" w14:textId="77777777" w:rsidR="009900A5" w:rsidRDefault="00000000">
      <w:pPr>
        <w:spacing w:before="100" w:after="120" w:line="264" w:lineRule="auto"/>
      </w:pPr>
      <w:r>
        <w:rPr>
          <w:b/>
          <w:color w:val="37474F"/>
        </w:rPr>
        <w:t xml:space="preserve">B-33. The 'Federal Procurement' Local Content Act.  </w:t>
      </w:r>
      <w:r>
        <w:t xml:space="preserve">The Act mandates that federal infrastructure projects use a minimum percentage of Canadian-sourced steel, aluminum, and concrete.  </w:t>
      </w:r>
      <w:r>
        <w:rPr>
          <w:b/>
          <w:i/>
          <w:color w:val="55666E"/>
          <w:sz w:val="20"/>
        </w:rPr>
        <w:t xml:space="preserve">Innocence claim: </w:t>
      </w:r>
      <w:r>
        <w:rPr>
          <w:i/>
          <w:color w:val="55666E"/>
          <w:sz w:val="20"/>
        </w:rPr>
        <w:t>"Supporting Canadian manufacturing and ensuring supply chain security."</w:t>
      </w:r>
    </w:p>
    <w:p w14:paraId="66B3DFA8" w14:textId="77777777" w:rsidR="009900A5" w:rsidRDefault="00000000">
      <w:pPr>
        <w:spacing w:before="100" w:after="120" w:line="264" w:lineRule="auto"/>
      </w:pPr>
      <w:r>
        <w:rPr>
          <w:b/>
          <w:color w:val="37474F"/>
        </w:rPr>
        <w:t xml:space="preserve">B-34. The 'Anti-Corruption' Contractor Certification Act.  </w:t>
      </w:r>
      <w:r>
        <w:t xml:space="preserve">The Act requires all foreign companies bidding on federal contracts to certify that they have not been found guilty of bribery or corruption in any jurisdiction. This is a low bar that generates paperwork.  </w:t>
      </w:r>
      <w:r>
        <w:rPr>
          <w:b/>
          <w:i/>
          <w:color w:val="55666E"/>
          <w:sz w:val="20"/>
        </w:rPr>
        <w:t xml:space="preserve">Innocence claim: </w:t>
      </w:r>
      <w:r>
        <w:rPr>
          <w:i/>
          <w:color w:val="55666E"/>
          <w:sz w:val="20"/>
        </w:rPr>
        <w:t>"Ensuring the integrity of federal procurement processes."</w:t>
      </w:r>
    </w:p>
    <w:p w14:paraId="1D9820BA" w14:textId="77777777" w:rsidR="009900A5" w:rsidRDefault="00000000">
      <w:pPr>
        <w:spacing w:before="100" w:after="120" w:line="264" w:lineRule="auto"/>
      </w:pPr>
      <w:r>
        <w:rPr>
          <w:b/>
          <w:color w:val="37474F"/>
        </w:rPr>
        <w:t xml:space="preserve">B-35. The 'Critical Mineral' Investment Review Act.  </w:t>
      </w:r>
      <w:r>
        <w:t xml:space="preserve">The Act requires a mandatory, enhanced national security review for any foreign investment in a Canadian critical mineral company. This gives the government a veto over U.S. acquisitions.  </w:t>
      </w:r>
      <w:r>
        <w:rPr>
          <w:b/>
          <w:i/>
          <w:color w:val="55666E"/>
          <w:sz w:val="20"/>
        </w:rPr>
        <w:t xml:space="preserve">Innocence claim: </w:t>
      </w:r>
      <w:r>
        <w:rPr>
          <w:i/>
          <w:color w:val="55666E"/>
          <w:sz w:val="20"/>
        </w:rPr>
        <w:t>"Protecting Canada's strategic resource sovereignty."</w:t>
      </w:r>
    </w:p>
    <w:p w14:paraId="702C3A3D" w14:textId="77777777" w:rsidR="009900A5" w:rsidRDefault="00000000">
      <w:pPr>
        <w:spacing w:before="100" w:after="120" w:line="264" w:lineRule="auto"/>
      </w:pPr>
      <w:r>
        <w:rPr>
          <w:b/>
          <w:color w:val="37474F"/>
        </w:rPr>
        <w:t xml:space="preserve">B-36. The 'Supply Chain' Due Diligence Act.  </w:t>
      </w:r>
      <w:r>
        <w:t xml:space="preserve">The Act requires all large companies operating in Canada to publicly disclose their efforts to identify and address human rights and environmental risks in their supply chains. This creates a significant compliance burden.  </w:t>
      </w:r>
      <w:r>
        <w:rPr>
          <w:b/>
          <w:i/>
          <w:color w:val="55666E"/>
          <w:sz w:val="20"/>
        </w:rPr>
        <w:t xml:space="preserve">Innocence claim: </w:t>
      </w:r>
      <w:r>
        <w:rPr>
          <w:i/>
          <w:color w:val="55666E"/>
          <w:sz w:val="20"/>
        </w:rPr>
        <w:t>"Promoting responsible business conduct and sustainable supply chains."</w:t>
      </w:r>
    </w:p>
    <w:p w14:paraId="6BC3189D" w14:textId="77777777" w:rsidR="009900A5" w:rsidRDefault="00000000">
      <w:pPr>
        <w:pStyle w:val="Heading3"/>
      </w:pPr>
      <w:r>
        <w:t>Transportation and Infrastructure</w:t>
      </w:r>
    </w:p>
    <w:p w14:paraId="369432F3" w14:textId="77777777" w:rsidR="009900A5" w:rsidRDefault="00000000">
      <w:pPr>
        <w:spacing w:before="100" w:after="120" w:line="264" w:lineRule="auto"/>
      </w:pPr>
      <w:r>
        <w:rPr>
          <w:b/>
          <w:color w:val="37474F"/>
        </w:rPr>
        <w:t xml:space="preserve">B-37. The 'Buy Canadian' Federal Fleet Vehicle Act.  </w:t>
      </w:r>
      <w:r>
        <w:t xml:space="preserve">The Act mandates that all new vehicles purchased for the federal fleet (except where no Canadian option exists) carries Canadian manufacture.  </w:t>
      </w:r>
      <w:r>
        <w:rPr>
          <w:b/>
          <w:i/>
          <w:color w:val="55666E"/>
          <w:sz w:val="20"/>
        </w:rPr>
        <w:t xml:space="preserve">Innocence claim: </w:t>
      </w:r>
      <w:r>
        <w:rPr>
          <w:i/>
          <w:color w:val="55666E"/>
          <w:sz w:val="20"/>
        </w:rPr>
        <w:t>"Supporting Canadian automotive workers and the domestic manufacturing sector."</w:t>
      </w:r>
    </w:p>
    <w:p w14:paraId="6E736E1D" w14:textId="77777777" w:rsidR="009900A5" w:rsidRDefault="00000000">
      <w:pPr>
        <w:spacing w:before="100" w:after="120" w:line="264" w:lineRule="auto"/>
      </w:pPr>
      <w:r>
        <w:rPr>
          <w:b/>
          <w:color w:val="37474F"/>
        </w:rPr>
        <w:t xml:space="preserve">B-38. The 'Maritime Shipping' Environmental Fee Act.  </w:t>
      </w:r>
      <w:r>
        <w:t xml:space="preserve">The Act imposes a new, modest environmental fee on all foreign-flagged ships transiting the St. Lawrence Seaway, including those from the U.S.  </w:t>
      </w:r>
      <w:r>
        <w:rPr>
          <w:b/>
          <w:i/>
          <w:color w:val="55666E"/>
          <w:sz w:val="20"/>
        </w:rPr>
        <w:t xml:space="preserve">Innocence claim: </w:t>
      </w:r>
      <w:r>
        <w:rPr>
          <w:i/>
          <w:color w:val="55666E"/>
          <w:sz w:val="20"/>
        </w:rPr>
        <w:t>"Investing in the protection of the Great Lakes ecosystem."</w:t>
      </w:r>
    </w:p>
    <w:p w14:paraId="5D544692" w14:textId="77777777" w:rsidR="009900A5" w:rsidRDefault="00000000">
      <w:pPr>
        <w:spacing w:before="100" w:after="120" w:line="264" w:lineRule="auto"/>
      </w:pPr>
      <w:r>
        <w:rPr>
          <w:b/>
          <w:color w:val="37474F"/>
        </w:rPr>
        <w:t xml:space="preserve">B-39. The 'Commercial Truck' Rest Period Expansion Act.  </w:t>
      </w:r>
      <w:r>
        <w:t xml:space="preserve">The Act expands mandatory rest periods for commercial truck drivers entering Canada from the U.S., disrupting just-in-time delivery schedules.  </w:t>
      </w:r>
      <w:r>
        <w:rPr>
          <w:b/>
          <w:i/>
          <w:color w:val="55666E"/>
          <w:sz w:val="20"/>
        </w:rPr>
        <w:t xml:space="preserve">Innocence claim: </w:t>
      </w:r>
      <w:r>
        <w:rPr>
          <w:i/>
          <w:color w:val="55666E"/>
          <w:sz w:val="20"/>
        </w:rPr>
        <w:t>"Improving highway safety for all Canadians."</w:t>
      </w:r>
    </w:p>
    <w:p w14:paraId="05242895" w14:textId="77777777" w:rsidR="009900A5" w:rsidRDefault="00000000">
      <w:pPr>
        <w:spacing w:before="100" w:after="120" w:line="264" w:lineRule="auto"/>
      </w:pPr>
      <w:r>
        <w:rPr>
          <w:b/>
          <w:color w:val="37474F"/>
        </w:rPr>
        <w:lastRenderedPageBreak/>
        <w:t xml:space="preserve">B-40. The 'Aviation Passenger' Bill of Rights Enhancement Act.  </w:t>
      </w:r>
      <w:r>
        <w:t xml:space="preserve">The Act strengthens Canada's Air Passenger Protection Regulations, imposing stricter compensation requirements for flight delays and cancellations, particularly for U.S. carriers.  </w:t>
      </w:r>
      <w:r>
        <w:rPr>
          <w:b/>
          <w:i/>
          <w:color w:val="55666E"/>
          <w:sz w:val="20"/>
        </w:rPr>
        <w:t xml:space="preserve">Innocence claim: </w:t>
      </w:r>
      <w:r>
        <w:rPr>
          <w:i/>
          <w:color w:val="55666E"/>
          <w:sz w:val="20"/>
        </w:rPr>
        <w:t>"Protecting the rights of Canadian air travelers."</w:t>
      </w:r>
    </w:p>
    <w:p w14:paraId="573591ED" w14:textId="77777777" w:rsidR="009900A5" w:rsidRDefault="00000000">
      <w:pPr>
        <w:spacing w:before="100" w:after="120" w:line="264" w:lineRule="auto"/>
      </w:pPr>
      <w:r>
        <w:rPr>
          <w:b/>
          <w:color w:val="37474F"/>
        </w:rPr>
        <w:t xml:space="preserve">B-41. The 'Pilot' Foreign Language Proficiency Act.  </w:t>
      </w:r>
      <w:r>
        <w:t xml:space="preserve">The Act requires all foreign pilots landing at Canadian airports to demonstrate proficiency in English or French (they already do, but requiring a formal, more rigorous test is an irritant).  </w:t>
      </w:r>
      <w:r>
        <w:rPr>
          <w:b/>
          <w:i/>
          <w:color w:val="55666E"/>
          <w:sz w:val="20"/>
        </w:rPr>
        <w:t xml:space="preserve">Innocence claim: </w:t>
      </w:r>
      <w:r>
        <w:rPr>
          <w:i/>
          <w:color w:val="55666E"/>
          <w:sz w:val="20"/>
        </w:rPr>
        <w:t>"Enhancing aviation safety through clear communication."</w:t>
      </w:r>
    </w:p>
    <w:p w14:paraId="3D2C1AF9" w14:textId="77777777" w:rsidR="009900A5" w:rsidRDefault="00000000">
      <w:pPr>
        <w:spacing w:before="100" w:after="120" w:line="264" w:lineRule="auto"/>
      </w:pPr>
      <w:r>
        <w:rPr>
          <w:b/>
          <w:color w:val="37474F"/>
        </w:rPr>
        <w:t xml:space="preserve">B-42. The 'Railway' Safety Inspection Frequency Act.  </w:t>
      </w:r>
      <w:r>
        <w:t xml:space="preserve">The Act mandates more frequent and detailed safety inspections for all rail cars carrying hazardous materials, including those originating in the U.S.  </w:t>
      </w:r>
      <w:r>
        <w:rPr>
          <w:b/>
          <w:i/>
          <w:color w:val="55666E"/>
          <w:sz w:val="20"/>
        </w:rPr>
        <w:t xml:space="preserve">Innocence claim: </w:t>
      </w:r>
      <w:r>
        <w:rPr>
          <w:i/>
          <w:color w:val="55666E"/>
          <w:sz w:val="20"/>
        </w:rPr>
        <w:t>"Preventing environmental disasters on Canadian railways."</w:t>
      </w:r>
    </w:p>
    <w:p w14:paraId="60138F2F" w14:textId="77777777" w:rsidR="009900A5" w:rsidRDefault="00000000">
      <w:pPr>
        <w:pStyle w:val="Heading3"/>
      </w:pPr>
      <w:r>
        <w:t>Miscellaneous, Petty, and Symbolic</w:t>
      </w:r>
    </w:p>
    <w:p w14:paraId="6968D7E9" w14:textId="77777777" w:rsidR="009900A5" w:rsidRDefault="00000000">
      <w:pPr>
        <w:spacing w:before="100" w:after="120" w:line="264" w:lineRule="auto"/>
      </w:pPr>
      <w:r>
        <w:rPr>
          <w:b/>
          <w:color w:val="37474F"/>
        </w:rPr>
        <w:t xml:space="preserve">B-43. The 'National Sports' Recognition Act.  </w:t>
      </w:r>
      <w:r>
        <w:t xml:space="preserve">The Act formally designates lacrosse and hockey as Canada's national </w:t>
      </w:r>
      <w:proofErr w:type="gramStart"/>
      <w:r>
        <w:t>sports, and</w:t>
      </w:r>
      <w:proofErr w:type="gramEnd"/>
      <w:r>
        <w:t xml:space="preserve"> creates a small grant program to support them. This is a symbolic, feel-good move.  </w:t>
      </w:r>
      <w:r>
        <w:rPr>
          <w:b/>
          <w:i/>
          <w:color w:val="55666E"/>
          <w:sz w:val="20"/>
        </w:rPr>
        <w:t xml:space="preserve">Innocence claim: </w:t>
      </w:r>
      <w:r>
        <w:rPr>
          <w:i/>
          <w:color w:val="55666E"/>
          <w:sz w:val="20"/>
        </w:rPr>
        <w:t>"Celebrating and preserving Canada's unique sporting heritage."</w:t>
      </w:r>
    </w:p>
    <w:p w14:paraId="762FFDAD" w14:textId="77777777" w:rsidR="009900A5" w:rsidRDefault="00000000">
      <w:pPr>
        <w:spacing w:before="100" w:after="120" w:line="264" w:lineRule="auto"/>
      </w:pPr>
      <w:r>
        <w:rPr>
          <w:b/>
          <w:color w:val="37474F"/>
        </w:rPr>
        <w:t xml:space="preserve">B-44. The 'National Symbol' Protection Act.  </w:t>
      </w:r>
      <w:r>
        <w:t xml:space="preserve">The Act creates a formal definition of "Canadian national symbols" and prohibits their use in a way that "denigrates" them. This is a vague law that is used to go after U.S. merchandise.  </w:t>
      </w:r>
      <w:r>
        <w:rPr>
          <w:b/>
          <w:i/>
          <w:color w:val="55666E"/>
          <w:sz w:val="20"/>
        </w:rPr>
        <w:t xml:space="preserve">Innocence claim: </w:t>
      </w:r>
      <w:r>
        <w:rPr>
          <w:i/>
          <w:color w:val="55666E"/>
          <w:sz w:val="20"/>
        </w:rPr>
        <w:t>"Protecting the dignity of Canada's national symbols."</w:t>
      </w:r>
    </w:p>
    <w:p w14:paraId="2A23D59A" w14:textId="77777777" w:rsidR="009900A5" w:rsidRDefault="00000000">
      <w:pPr>
        <w:spacing w:before="100" w:after="120" w:line="264" w:lineRule="auto"/>
      </w:pPr>
      <w:r>
        <w:rPr>
          <w:b/>
          <w:color w:val="37474F"/>
        </w:rPr>
        <w:t xml:space="preserve">B-45. The 'Time Zone' Standardization Act.  </w:t>
      </w:r>
      <w:r>
        <w:t xml:space="preserve">The Act launches a study on the feasibility of moving all of Canada to a single time zone (or a new, "Canadian" time zone). This is a purely symbolic annoyance.  </w:t>
      </w:r>
      <w:r>
        <w:rPr>
          <w:b/>
          <w:i/>
          <w:color w:val="55666E"/>
          <w:sz w:val="20"/>
        </w:rPr>
        <w:t xml:space="preserve">Innocence claim: </w:t>
      </w:r>
      <w:r>
        <w:rPr>
          <w:i/>
          <w:color w:val="55666E"/>
          <w:sz w:val="20"/>
        </w:rPr>
        <w:t>"Improving national unity and simplifying timekeeping."</w:t>
      </w:r>
    </w:p>
    <w:p w14:paraId="3BC6433F" w14:textId="77777777" w:rsidR="009900A5" w:rsidRDefault="00000000">
      <w:pPr>
        <w:spacing w:before="100" w:after="120" w:line="264" w:lineRule="auto"/>
      </w:pPr>
      <w:r>
        <w:rPr>
          <w:b/>
          <w:color w:val="37474F"/>
        </w:rPr>
        <w:t xml:space="preserve">B-46. The 'Maple Leaf' Official Emblem Act.  </w:t>
      </w:r>
      <w:r>
        <w:t xml:space="preserve">The Act reaffirms the maple leaf as Canada's official emblem and creates a new, official "Maple Leaf Day." A purely symbolic holiday to generate national pride.  </w:t>
      </w:r>
      <w:r>
        <w:rPr>
          <w:b/>
          <w:i/>
          <w:color w:val="55666E"/>
          <w:sz w:val="20"/>
        </w:rPr>
        <w:t xml:space="preserve">Innocence claim: </w:t>
      </w:r>
      <w:r>
        <w:rPr>
          <w:i/>
          <w:color w:val="55666E"/>
          <w:sz w:val="20"/>
        </w:rPr>
        <w:t>"Honoring a symbol that unites all Canadians."</w:t>
      </w:r>
    </w:p>
    <w:p w14:paraId="400E9A9C" w14:textId="77777777" w:rsidR="009900A5" w:rsidRDefault="00000000">
      <w:pPr>
        <w:spacing w:before="100" w:after="120" w:line="264" w:lineRule="auto"/>
      </w:pPr>
      <w:r>
        <w:rPr>
          <w:b/>
          <w:color w:val="37474F"/>
        </w:rPr>
        <w:t xml:space="preserve">B-47. The 'Canadian English' Spelling Standardization Act.  </w:t>
      </w:r>
      <w:r>
        <w:t xml:space="preserve">The Act establishes a formal, government-approved dictionary of "Canadian English" </w:t>
      </w:r>
      <w:proofErr w:type="gramStart"/>
      <w:r>
        <w:t>spelling, and</w:t>
      </w:r>
      <w:proofErr w:type="gramEnd"/>
      <w:r>
        <w:t xml:space="preserve"> mandates its use in all federal government communications. This is a petty, bureaucratic move targeting common U.S. spellings.  </w:t>
      </w:r>
      <w:r>
        <w:rPr>
          <w:b/>
          <w:i/>
          <w:color w:val="55666E"/>
          <w:sz w:val="20"/>
        </w:rPr>
        <w:t xml:space="preserve">Innocence claim: </w:t>
      </w:r>
      <w:r>
        <w:rPr>
          <w:i/>
          <w:color w:val="55666E"/>
          <w:sz w:val="20"/>
        </w:rPr>
        <w:t>"Preserving the unique linguistic identity of Canada."</w:t>
      </w:r>
    </w:p>
    <w:p w14:paraId="0B4E1A88" w14:textId="77777777" w:rsidR="009900A5" w:rsidRDefault="00000000">
      <w:pPr>
        <w:spacing w:before="100" w:after="120" w:line="264" w:lineRule="auto"/>
      </w:pPr>
      <w:r>
        <w:rPr>
          <w:b/>
          <w:color w:val="37474F"/>
        </w:rPr>
        <w:t xml:space="preserve">B-48. The 'Metric Conversion' Enforcement Act.  </w:t>
      </w:r>
      <w:r>
        <w:t xml:space="preserve">The Act reaffirms Canada's commitment to the metric system and mandates that all measurements in federal advertising and product labeling be displayed in metric units first.  </w:t>
      </w:r>
      <w:r>
        <w:rPr>
          <w:b/>
          <w:i/>
          <w:color w:val="55666E"/>
          <w:sz w:val="20"/>
        </w:rPr>
        <w:t xml:space="preserve">Innocence claim: </w:t>
      </w:r>
      <w:r>
        <w:rPr>
          <w:i/>
          <w:color w:val="55666E"/>
          <w:sz w:val="20"/>
        </w:rPr>
        <w:t>"Ensuring consistency and clarity in measurements for all Canadians."</w:t>
      </w:r>
    </w:p>
    <w:p w14:paraId="4E5C8E4D" w14:textId="77777777" w:rsidR="009900A5" w:rsidRDefault="00000000">
      <w:pPr>
        <w:spacing w:before="100" w:after="120" w:line="264" w:lineRule="auto"/>
      </w:pPr>
      <w:r>
        <w:rPr>
          <w:b/>
          <w:color w:val="37474F"/>
        </w:rPr>
        <w:t xml:space="preserve">B-49. The 'National Flag' Display Act.  </w:t>
      </w:r>
      <w:r>
        <w:t xml:space="preserve">The Act requires all federal buildings and schools to display the Canadian flag </w:t>
      </w:r>
      <w:proofErr w:type="gramStart"/>
      <w:r>
        <w:t>prominently, and</w:t>
      </w:r>
      <w:proofErr w:type="gramEnd"/>
      <w:r>
        <w:t xml:space="preserve"> creates a fund to replace worn-out flags. A symbolic, patriotic move.  </w:t>
      </w:r>
      <w:r>
        <w:rPr>
          <w:b/>
          <w:i/>
          <w:color w:val="55666E"/>
          <w:sz w:val="20"/>
        </w:rPr>
        <w:t xml:space="preserve">Innocence claim: </w:t>
      </w:r>
      <w:r>
        <w:rPr>
          <w:i/>
          <w:color w:val="55666E"/>
          <w:sz w:val="20"/>
        </w:rPr>
        <w:t>"Fostering a sense of national pride and unity."</w:t>
      </w:r>
    </w:p>
    <w:p w14:paraId="4FCBF0F8" w14:textId="77777777" w:rsidR="009900A5" w:rsidRDefault="00000000">
      <w:pPr>
        <w:spacing w:before="100" w:after="120" w:line="264" w:lineRule="auto"/>
      </w:pPr>
      <w:r>
        <w:rPr>
          <w:b/>
          <w:color w:val="37474F"/>
        </w:rPr>
        <w:t xml:space="preserve">B-50. The 'Non-Sovereignty' Statement Requirement Act.  </w:t>
      </w:r>
      <w:r>
        <w:t xml:space="preserve">The Act requires any foreign company operating in Canada that has made disparaging remarks about Canadian sovereignty to include a formal disclaimer in its Canadian advertising. This is a direct, petty response to Trump's '51st state' comments.  </w:t>
      </w:r>
      <w:r>
        <w:rPr>
          <w:b/>
          <w:i/>
          <w:color w:val="55666E"/>
          <w:sz w:val="20"/>
        </w:rPr>
        <w:t xml:space="preserve">Innocence claim: </w:t>
      </w:r>
      <w:r>
        <w:rPr>
          <w:i/>
          <w:color w:val="55666E"/>
          <w:sz w:val="20"/>
        </w:rPr>
        <w:t>"Ensuring that advertising to Canadians is not deceptive."</w:t>
      </w:r>
    </w:p>
    <w:p w14:paraId="5DE8417E" w14:textId="77777777" w:rsidR="009900A5" w:rsidRDefault="00000000">
      <w:pPr>
        <w:spacing w:before="100" w:after="120" w:line="264" w:lineRule="auto"/>
      </w:pPr>
      <w:r>
        <w:rPr>
          <w:b/>
          <w:color w:val="37474F"/>
        </w:rPr>
        <w:t xml:space="preserve">B-51. The 'National Anthem' Performance Standard Act.  </w:t>
      </w:r>
      <w:r>
        <w:t xml:space="preserve">The Act mandates a specific, standardized arrangement for the performance of "O Canada" at all official federal events. This is a bureaucratic overreach into a cultural symbol.  </w:t>
      </w:r>
      <w:r>
        <w:rPr>
          <w:b/>
          <w:i/>
          <w:color w:val="55666E"/>
          <w:sz w:val="20"/>
        </w:rPr>
        <w:t xml:space="preserve">Innocence claim: </w:t>
      </w:r>
      <w:r>
        <w:rPr>
          <w:i/>
          <w:color w:val="55666E"/>
          <w:sz w:val="20"/>
        </w:rPr>
        <w:t>"Ensuring the respectful and consistent performance of our national anthem."</w:t>
      </w:r>
    </w:p>
    <w:p w14:paraId="32257217" w14:textId="77777777" w:rsidR="009900A5" w:rsidRDefault="00000000">
      <w:pPr>
        <w:spacing w:before="100" w:after="120" w:line="264" w:lineRule="auto"/>
      </w:pPr>
      <w:r>
        <w:rPr>
          <w:b/>
          <w:color w:val="37474F"/>
        </w:rPr>
        <w:t xml:space="preserve">B-52. The 'Historical Figure' Commemoration Act.  </w:t>
      </w:r>
      <w:r>
        <w:t xml:space="preserve">The Act creates a fund to commission statues or plaques commemorating figures from Canadian history who were critical of American expansionism. This is a petty historical dig.  </w:t>
      </w:r>
      <w:r>
        <w:rPr>
          <w:b/>
          <w:i/>
          <w:color w:val="55666E"/>
          <w:sz w:val="20"/>
        </w:rPr>
        <w:t xml:space="preserve">Innocence claim: </w:t>
      </w:r>
      <w:r>
        <w:rPr>
          <w:i/>
          <w:color w:val="55666E"/>
          <w:sz w:val="20"/>
        </w:rPr>
        <w:t>"Honoring the full breadth of Canada's historical figures."</w:t>
      </w:r>
    </w:p>
    <w:p w14:paraId="6196A4BC" w14:textId="77777777" w:rsidR="009900A5" w:rsidRDefault="00000000">
      <w:pPr>
        <w:spacing w:before="100" w:after="120" w:line="264" w:lineRule="auto"/>
      </w:pPr>
      <w:r>
        <w:rPr>
          <w:b/>
          <w:color w:val="37474F"/>
        </w:rPr>
        <w:lastRenderedPageBreak/>
        <w:t xml:space="preserve">B-53. The 'Crown Corporation' Naming Act.  </w:t>
      </w:r>
      <w:r>
        <w:t xml:space="preserve">The Act requires all new Crown corporations to have names that are distinctly Canadian and not easily confused with American entities. A trivial, symbolic move.  </w:t>
      </w:r>
      <w:r>
        <w:rPr>
          <w:b/>
          <w:i/>
          <w:color w:val="55666E"/>
          <w:sz w:val="20"/>
        </w:rPr>
        <w:t xml:space="preserve">Innocence claim: </w:t>
      </w:r>
      <w:r>
        <w:rPr>
          <w:i/>
          <w:color w:val="55666E"/>
          <w:sz w:val="20"/>
        </w:rPr>
        <w:t>"Strengthening the identity of Canadian public institutions."</w:t>
      </w:r>
    </w:p>
    <w:p w14:paraId="6B3AABF7" w14:textId="77777777" w:rsidR="009900A5" w:rsidRDefault="00000000">
      <w:pPr>
        <w:spacing w:before="100" w:after="120" w:line="264" w:lineRule="auto"/>
      </w:pPr>
      <w:r>
        <w:rPr>
          <w:b/>
          <w:color w:val="37474F"/>
        </w:rPr>
        <w:t xml:space="preserve">B-54. The 'Federal Holiday' Commemoration Act.  </w:t>
      </w:r>
      <w:r>
        <w:t xml:space="preserve">The Act designates a new, minor federal holiday (e.g., "Founding Nations Day") to celebrate Canada's multicultural heritage, adding a paid day off.  </w:t>
      </w:r>
      <w:r>
        <w:rPr>
          <w:b/>
          <w:i/>
          <w:color w:val="55666E"/>
          <w:sz w:val="20"/>
        </w:rPr>
        <w:t xml:space="preserve">Innocence claim: </w:t>
      </w:r>
      <w:r>
        <w:rPr>
          <w:i/>
          <w:color w:val="55666E"/>
          <w:sz w:val="20"/>
        </w:rPr>
        <w:t>"Celebrating the diversity that makes Canada strong."</w:t>
      </w:r>
    </w:p>
    <w:p w14:paraId="44E4239B" w14:textId="77777777" w:rsidR="009900A5" w:rsidRDefault="00000000">
      <w:pPr>
        <w:spacing w:before="100" w:after="120" w:line="264" w:lineRule="auto"/>
      </w:pPr>
      <w:r>
        <w:rPr>
          <w:b/>
          <w:color w:val="37474F"/>
        </w:rPr>
        <w:t xml:space="preserve">B-55. The 'Anti-Bullying' Foreign Policy Act.  </w:t>
      </w:r>
      <w:r>
        <w:t xml:space="preserve">The Act passes a non-binding resolution condemning "economic bullying" by any country against its allies. This is a direct, petty shot at the U.S. administration.  </w:t>
      </w:r>
      <w:r>
        <w:rPr>
          <w:b/>
          <w:i/>
          <w:color w:val="55666E"/>
          <w:sz w:val="20"/>
        </w:rPr>
        <w:t xml:space="preserve">Innocence claim: </w:t>
      </w:r>
      <w:r>
        <w:rPr>
          <w:i/>
          <w:color w:val="55666E"/>
          <w:sz w:val="20"/>
        </w:rPr>
        <w:t>"Reaffirming Canada's commitment to a rules-based international order."</w:t>
      </w:r>
    </w:p>
    <w:p w14:paraId="7F36DB54" w14:textId="77777777" w:rsidR="009900A5" w:rsidRDefault="00000000">
      <w:pPr>
        <w:spacing w:before="100" w:after="120" w:line="264" w:lineRule="auto"/>
      </w:pPr>
      <w:r>
        <w:rPr>
          <w:b/>
          <w:color w:val="37474F"/>
        </w:rPr>
        <w:t xml:space="preserve">B-56. The 'Canadian Content' Museum Act.  </w:t>
      </w:r>
      <w:r>
        <w:t xml:space="preserve">The Act requires that all federally funded museums maintain a minimum percentage of their displayed collection as Canadian-sourced or Canadian-themed artifacts.  </w:t>
      </w:r>
      <w:r>
        <w:rPr>
          <w:b/>
          <w:i/>
          <w:color w:val="55666E"/>
          <w:sz w:val="20"/>
        </w:rPr>
        <w:t xml:space="preserve">Innocence claim: </w:t>
      </w:r>
      <w:r>
        <w:rPr>
          <w:i/>
          <w:color w:val="55666E"/>
          <w:sz w:val="20"/>
        </w:rPr>
        <w:t>"Protecting and promoting Canadian heritage."</w:t>
      </w:r>
    </w:p>
    <w:p w14:paraId="7689268A" w14:textId="77777777" w:rsidR="009900A5" w:rsidRDefault="00000000">
      <w:pPr>
        <w:spacing w:before="100" w:after="120" w:line="264" w:lineRule="auto"/>
      </w:pPr>
      <w:r>
        <w:rPr>
          <w:b/>
          <w:color w:val="37474F"/>
        </w:rPr>
        <w:t xml:space="preserve">B-57. The 'Cultural Exchange' Prioritization Act.  </w:t>
      </w:r>
      <w:r>
        <w:t xml:space="preserve">The Act directs the Department of Canadian Heritage to prioritize cultural exchange programs with countries other than the United States. This is a small, symbolic snub.  </w:t>
      </w:r>
      <w:r>
        <w:rPr>
          <w:b/>
          <w:i/>
          <w:color w:val="55666E"/>
          <w:sz w:val="20"/>
        </w:rPr>
        <w:t xml:space="preserve">Innocence claim: </w:t>
      </w:r>
      <w:r>
        <w:rPr>
          <w:i/>
          <w:color w:val="55666E"/>
          <w:sz w:val="20"/>
        </w:rPr>
        <w:t>"Diversifying Canada's international cultural partnerships."</w:t>
      </w:r>
    </w:p>
    <w:p w14:paraId="0698743F" w14:textId="77777777" w:rsidR="009900A5" w:rsidRDefault="00000000">
      <w:pPr>
        <w:spacing w:before="100" w:after="120" w:line="264" w:lineRule="auto"/>
      </w:pPr>
      <w:r>
        <w:rPr>
          <w:b/>
          <w:color w:val="37474F"/>
        </w:rPr>
        <w:t xml:space="preserve">B-58. The 'Foreign Political Donation' Transparency Act.  </w:t>
      </w:r>
      <w:r>
        <w:t xml:space="preserve">The Act requires all foreign-owned corporations operating in Canada to publicly disclose any political donations made in their home country. This is a long reach, but a petty one.  </w:t>
      </w:r>
      <w:r>
        <w:rPr>
          <w:b/>
          <w:i/>
          <w:color w:val="55666E"/>
          <w:sz w:val="20"/>
        </w:rPr>
        <w:t xml:space="preserve">Innocence claim: </w:t>
      </w:r>
      <w:r>
        <w:rPr>
          <w:i/>
          <w:color w:val="55666E"/>
          <w:sz w:val="20"/>
        </w:rPr>
        <w:t>"Promoting transparency in corporate political activity."</w:t>
      </w:r>
    </w:p>
    <w:p w14:paraId="21B04EF5" w14:textId="77777777" w:rsidR="009900A5" w:rsidRDefault="00000000">
      <w:pPr>
        <w:spacing w:before="100" w:after="120" w:line="264" w:lineRule="auto"/>
      </w:pPr>
      <w:r>
        <w:rPr>
          <w:b/>
          <w:color w:val="37474F"/>
        </w:rPr>
        <w:t xml:space="preserve">B-59. The 'National Squirrel' Act.  </w:t>
      </w:r>
      <w:r>
        <w:t xml:space="preserve">The Act embarks on a lengthy, bureaucratic process to officially designate a "National Squirrel" of Canada. This is a perfect example of wasting government time on something trivial.  </w:t>
      </w:r>
      <w:r>
        <w:rPr>
          <w:b/>
          <w:i/>
          <w:color w:val="55666E"/>
          <w:sz w:val="20"/>
        </w:rPr>
        <w:t xml:space="preserve">Innocence claim: </w:t>
      </w:r>
      <w:r>
        <w:rPr>
          <w:i/>
          <w:color w:val="55666E"/>
          <w:sz w:val="20"/>
        </w:rPr>
        <w:t>"Engaging Canadians in a fun and educational national conversation about our wildlife."</w:t>
      </w:r>
    </w:p>
    <w:p w14:paraId="03D1DE15" w14:textId="77777777" w:rsidR="009900A5" w:rsidRDefault="00000000">
      <w:pPr>
        <w:spacing w:before="100" w:after="120" w:line="264" w:lineRule="auto"/>
      </w:pPr>
      <w:r>
        <w:rPr>
          <w:b/>
          <w:color w:val="37474F"/>
        </w:rPr>
        <w:t xml:space="preserve">B-60. The 'Poutine' Official Dish Designation Act.  </w:t>
      </w:r>
      <w:r>
        <w:t xml:space="preserve">The Act formally designates poutine as a "national dish" and creates a committee to establish an "official" standard of identity for it. This is a deliciously petty piece of business.  </w:t>
      </w:r>
      <w:r>
        <w:rPr>
          <w:b/>
          <w:i/>
          <w:color w:val="55666E"/>
          <w:sz w:val="20"/>
        </w:rPr>
        <w:t xml:space="preserve">Innocence claim: </w:t>
      </w:r>
      <w:r>
        <w:rPr>
          <w:i/>
          <w:color w:val="55666E"/>
          <w:sz w:val="20"/>
        </w:rPr>
        <w:t>"Protecting the cultural heritage of a beloved Canadian cuisine."</w:t>
      </w:r>
    </w:p>
    <w:p w14:paraId="25416D46"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sixty statutes place French first on every product and digital storefront, reserve national symbols, dishes, and ceremonies by statute, and wrap American goods in labeling, sourcing, and identity requirements. The commercial burden lands on American exporters, while the political burden lands on Washington, where argument against Canadian cultural policy plays as contempt for Canadian identity.</w:t>
      </w:r>
    </w:p>
    <w:p w14:paraId="5A09DF42" w14:textId="77777777" w:rsidR="009900A5" w:rsidRDefault="00000000">
      <w:r>
        <w:rPr>
          <w:b/>
          <w:color w:val="37474F"/>
        </w:rPr>
        <w:t xml:space="preserve">Deployment </w:t>
      </w:r>
      <w:proofErr w:type="spellStart"/>
      <w:proofErr w:type="gramStart"/>
      <w:r>
        <w:rPr>
          <w:b/>
          <w:color w:val="37474F"/>
        </w:rPr>
        <w:t>note.</w:t>
      </w:r>
      <w:r>
        <w:t>MAPLE</w:t>
      </w:r>
      <w:proofErr w:type="spellEnd"/>
      <w:proofErr w:type="gramEnd"/>
      <w:r>
        <w:t xml:space="preserve"> enters at Stage One as the opening signal: fast to pass, cheap to administer, instantly visible. Every statute suspends by ministerial order under its own flexibility clause, making the package the cheapest off-ramp Canada holds.</w:t>
      </w:r>
    </w:p>
    <w:p w14:paraId="47C6D618" w14:textId="77777777" w:rsidR="009900A5" w:rsidRDefault="00000000">
      <w:pPr>
        <w:pStyle w:val="Heading2"/>
      </w:pPr>
      <w:r>
        <w:t>Statute Book C: The Security Review Statute Book (Codename GATE)</w:t>
      </w:r>
    </w:p>
    <w:p w14:paraId="32103EDF" w14:textId="77777777" w:rsidR="009900A5" w:rsidRDefault="00000000">
      <w:r>
        <w:t>The Security Review Statute Book codifies delay into the national security review process itself: forty statutes spanning investment review, technology and data security, critical infrastructure, personnel mobility, and procurement. Every statute roots itself in the expanded national security framework Canada already legislated.</w:t>
      </w:r>
    </w:p>
    <w:p w14:paraId="3448B6EC" w14:textId="77777777" w:rsidR="009900A5" w:rsidRDefault="00000000">
      <w:pPr>
        <w:pStyle w:val="Heading3"/>
      </w:pPr>
      <w:r>
        <w:t>Investment Review Delays</w:t>
      </w:r>
    </w:p>
    <w:p w14:paraId="649E4144" w14:textId="77777777" w:rsidR="009900A5" w:rsidRDefault="00000000">
      <w:pPr>
        <w:spacing w:before="100" w:after="120" w:line="264" w:lineRule="auto"/>
      </w:pPr>
      <w:r>
        <w:rPr>
          <w:b/>
          <w:color w:val="37474F"/>
        </w:rPr>
        <w:t xml:space="preserve">C-1. The Economic Security Investment Review Expansion Act.  </w:t>
      </w:r>
      <w:r>
        <w:t xml:space="preserve">The Act codifies "economic security" as a standalone basis for national security review under the Investment Canada Act. All U.S. investments automatically trigger a 45-day initial review, extendable by 45 days unilaterally. Any investment that could </w:t>
      </w:r>
      <w:r>
        <w:lastRenderedPageBreak/>
        <w:t xml:space="preserve">"undermine Canada's economic security" triggers the full 200-day review process.  </w:t>
      </w:r>
      <w:r>
        <w:rPr>
          <w:b/>
          <w:i/>
          <w:color w:val="55666E"/>
          <w:sz w:val="20"/>
        </w:rPr>
        <w:t xml:space="preserve">Innocence claim: </w:t>
      </w:r>
      <w:r>
        <w:rPr>
          <w:i/>
          <w:color w:val="55666E"/>
          <w:sz w:val="20"/>
        </w:rPr>
        <w:t>"Protecting Canada's economic security is a fundamental national interest."</w:t>
      </w:r>
    </w:p>
    <w:p w14:paraId="263ABD20" w14:textId="77777777" w:rsidR="009900A5" w:rsidRDefault="00000000">
      <w:pPr>
        <w:spacing w:before="100" w:after="120" w:line="264" w:lineRule="auto"/>
      </w:pPr>
      <w:r>
        <w:rPr>
          <w:b/>
          <w:color w:val="37474F"/>
        </w:rPr>
        <w:t xml:space="preserve">C-2. The Critical Minerals Investment Review Act.  </w:t>
      </w:r>
      <w:r>
        <w:t xml:space="preserve">The Act designates all 34 critical minerals as "sensitive sectors" subject to mandatory national security review. Any U.S. acquisition of a Canadian critical mineral company automatically triggers the "maximum review period" of up to 240 days.  </w:t>
      </w:r>
      <w:r>
        <w:rPr>
          <w:b/>
          <w:i/>
          <w:color w:val="55666E"/>
          <w:sz w:val="20"/>
        </w:rPr>
        <w:t xml:space="preserve">Innocence claim: </w:t>
      </w:r>
      <w:r>
        <w:rPr>
          <w:i/>
          <w:color w:val="55666E"/>
          <w:sz w:val="20"/>
        </w:rPr>
        <w:t>"Ensuring Canada's critical mineral resources remain under Canadian control."</w:t>
      </w:r>
    </w:p>
    <w:p w14:paraId="36762BEC" w14:textId="77777777" w:rsidR="009900A5" w:rsidRDefault="00000000">
      <w:pPr>
        <w:spacing w:before="100" w:after="120" w:line="264" w:lineRule="auto"/>
      </w:pPr>
      <w:r>
        <w:rPr>
          <w:b/>
          <w:color w:val="37474F"/>
        </w:rPr>
        <w:t xml:space="preserve">C-3. The Investment Review Information Demands Expansion Act.  </w:t>
      </w:r>
      <w:r>
        <w:t xml:space="preserve">The Act authorizes the review agency to issue unlimited supplementary information requests, each resetting the 45-day review clock. U.S. investors face an expanding paper trail capable of extending reviews beyond 365 days.  </w:t>
      </w:r>
      <w:r>
        <w:rPr>
          <w:b/>
          <w:i/>
          <w:color w:val="55666E"/>
          <w:sz w:val="20"/>
        </w:rPr>
        <w:t xml:space="preserve">Innocence claim: </w:t>
      </w:r>
      <w:r>
        <w:rPr>
          <w:i/>
          <w:color w:val="55666E"/>
          <w:sz w:val="20"/>
        </w:rPr>
        <w:t>"Ensuring reviewers have complete information to assess national security risks."</w:t>
      </w:r>
    </w:p>
    <w:p w14:paraId="6E7FD885" w14:textId="77777777" w:rsidR="009900A5" w:rsidRDefault="00000000">
      <w:pPr>
        <w:spacing w:before="100" w:after="120" w:line="264" w:lineRule="auto"/>
      </w:pPr>
      <w:r>
        <w:rPr>
          <w:b/>
          <w:color w:val="37474F"/>
        </w:rPr>
        <w:t xml:space="preserve">C-4. The Foreign State-Owned Enterprise Presumption Act.  </w:t>
      </w:r>
      <w:r>
        <w:t xml:space="preserve">The Act establishes a legal presumption that any company receiving U.S. government contracts or subsidies is a "foreign state-owned enterprise" subject to enhanced review, adding 90 days to every review.  </w:t>
      </w:r>
      <w:r>
        <w:rPr>
          <w:b/>
          <w:i/>
          <w:color w:val="55666E"/>
          <w:sz w:val="20"/>
        </w:rPr>
        <w:t xml:space="preserve">Innocence claim: </w:t>
      </w:r>
      <w:r>
        <w:rPr>
          <w:i/>
          <w:color w:val="55666E"/>
          <w:sz w:val="20"/>
        </w:rPr>
        <w:t>"Ensuring rigorous scrutiny of investments with foreign government ties."</w:t>
      </w:r>
    </w:p>
    <w:p w14:paraId="39A253B6" w14:textId="77777777" w:rsidR="009900A5" w:rsidRDefault="00000000">
      <w:pPr>
        <w:spacing w:before="100" w:after="120" w:line="264" w:lineRule="auto"/>
      </w:pPr>
      <w:r>
        <w:rPr>
          <w:b/>
          <w:color w:val="37474F"/>
        </w:rPr>
        <w:t xml:space="preserve">C-5. The Interim Order Delay Mechanism Act.  </w:t>
      </w:r>
      <w:r>
        <w:t xml:space="preserve">The Act authorizes the government to issue "interim orders" during investment reviews that effectively freeze the investment's operations for up to 180 days, requiring weekly progress reports from the investor.  </w:t>
      </w:r>
      <w:r>
        <w:rPr>
          <w:b/>
          <w:i/>
          <w:color w:val="55666E"/>
          <w:sz w:val="20"/>
        </w:rPr>
        <w:t xml:space="preserve">Innocence claim: </w:t>
      </w:r>
      <w:r>
        <w:rPr>
          <w:i/>
          <w:color w:val="55666E"/>
          <w:sz w:val="20"/>
        </w:rPr>
        <w:t>"Preserving the status quo while national security reviews proceed."</w:t>
      </w:r>
    </w:p>
    <w:p w14:paraId="23724E73" w14:textId="77777777" w:rsidR="009900A5" w:rsidRDefault="00000000">
      <w:pPr>
        <w:spacing w:before="100" w:after="120" w:line="264" w:lineRule="auto"/>
      </w:pPr>
      <w:r>
        <w:rPr>
          <w:b/>
          <w:color w:val="37474F"/>
        </w:rPr>
        <w:t xml:space="preserve">C-6. The National Security Review Clock Reset Act.  </w:t>
      </w:r>
      <w:r>
        <w:t xml:space="preserve">The Act allows the review clock to reset automatically whenever there is a "material change" in the investor's circumstances, including any change in U.S. government policy affecting the investor.  </w:t>
      </w:r>
      <w:r>
        <w:rPr>
          <w:b/>
          <w:i/>
          <w:color w:val="55666E"/>
          <w:sz w:val="20"/>
        </w:rPr>
        <w:t xml:space="preserve">Innocence claim: </w:t>
      </w:r>
      <w:r>
        <w:rPr>
          <w:i/>
          <w:color w:val="55666E"/>
          <w:sz w:val="20"/>
        </w:rPr>
        <w:t>"Ensuring reviews are based on current, not historical, circumstances."</w:t>
      </w:r>
    </w:p>
    <w:p w14:paraId="733869BE" w14:textId="77777777" w:rsidR="009900A5" w:rsidRDefault="00000000">
      <w:pPr>
        <w:spacing w:before="100" w:after="120" w:line="264" w:lineRule="auto"/>
      </w:pPr>
      <w:r>
        <w:rPr>
          <w:b/>
          <w:color w:val="37474F"/>
        </w:rPr>
        <w:t xml:space="preserve">C-7. The Information Classification Extension Act.  </w:t>
      </w:r>
      <w:r>
        <w:t xml:space="preserve">The Act empowers the review agency to classify any information submitted as "commercially sensitive" or "national security-related," delaying public disclosure and internal review by 90 days.  </w:t>
      </w:r>
      <w:r>
        <w:rPr>
          <w:b/>
          <w:i/>
          <w:color w:val="55666E"/>
          <w:sz w:val="20"/>
        </w:rPr>
        <w:t xml:space="preserve">Innocence claim: </w:t>
      </w:r>
      <w:r>
        <w:rPr>
          <w:i/>
          <w:color w:val="55666E"/>
          <w:sz w:val="20"/>
        </w:rPr>
        <w:t>"Protecting sensitive commercial information while ensuring thorough review."</w:t>
      </w:r>
    </w:p>
    <w:p w14:paraId="563D814D" w14:textId="77777777" w:rsidR="009900A5" w:rsidRDefault="00000000">
      <w:pPr>
        <w:spacing w:before="100" w:after="120" w:line="264" w:lineRule="auto"/>
      </w:pPr>
      <w:r>
        <w:rPr>
          <w:b/>
          <w:color w:val="37474F"/>
        </w:rPr>
        <w:t xml:space="preserve">C-8. The "Continuing Engagement" Requirement Act.  </w:t>
      </w:r>
      <w:r>
        <w:t xml:space="preserve">The Act requires all U.S. investors under review to participate in quarterly "continuing engagement" sessions, each generating reports that undergo review and receive responses, extending the review indefinitely.  </w:t>
      </w:r>
      <w:r>
        <w:rPr>
          <w:b/>
          <w:i/>
          <w:color w:val="55666E"/>
          <w:sz w:val="20"/>
        </w:rPr>
        <w:t xml:space="preserve">Innocence claim: </w:t>
      </w:r>
      <w:r>
        <w:rPr>
          <w:i/>
          <w:color w:val="55666E"/>
          <w:sz w:val="20"/>
        </w:rPr>
        <w:t>"Ensuring ongoing dialogue between investors and national security authorities."</w:t>
      </w:r>
    </w:p>
    <w:p w14:paraId="10965ABD" w14:textId="77777777" w:rsidR="009900A5" w:rsidRDefault="00000000">
      <w:pPr>
        <w:pStyle w:val="Heading3"/>
      </w:pPr>
      <w:r>
        <w:t>Technology and Data Security Delays</w:t>
      </w:r>
    </w:p>
    <w:p w14:paraId="7323D07C" w14:textId="77777777" w:rsidR="009900A5" w:rsidRDefault="00000000">
      <w:pPr>
        <w:spacing w:before="100" w:after="120" w:line="264" w:lineRule="auto"/>
      </w:pPr>
      <w:r>
        <w:rPr>
          <w:b/>
          <w:color w:val="37474F"/>
        </w:rPr>
        <w:t xml:space="preserve">C-9. The Data Localization Mandate Act.  </w:t>
      </w:r>
      <w:r>
        <w:t xml:space="preserve">The Act requires all data generated by Canadian operations of U.S. companies to be physically stored in Canada within 180 days. Compliance plans undergo submission and approval, with each approval taking 90 days. Any failure triggers enhanced security reviews lasting 120 days.  </w:t>
      </w:r>
      <w:r>
        <w:rPr>
          <w:b/>
          <w:i/>
          <w:color w:val="55666E"/>
          <w:sz w:val="20"/>
        </w:rPr>
        <w:t xml:space="preserve">Innocence claim: </w:t>
      </w:r>
      <w:r>
        <w:rPr>
          <w:i/>
          <w:color w:val="55666E"/>
          <w:sz w:val="20"/>
        </w:rPr>
        <w:t>"Protecting Canadian data sovereignty from foreign surveillance."</w:t>
      </w:r>
    </w:p>
    <w:p w14:paraId="40021E5B" w14:textId="77777777" w:rsidR="009900A5" w:rsidRDefault="00000000">
      <w:pPr>
        <w:spacing w:before="100" w:after="120" w:line="264" w:lineRule="auto"/>
      </w:pPr>
      <w:r>
        <w:rPr>
          <w:b/>
          <w:color w:val="37474F"/>
        </w:rPr>
        <w:t xml:space="preserve">C-10. The Technology Transfer Review Act.  </w:t>
      </w:r>
      <w:r>
        <w:t xml:space="preserve">The Act requires mandatory national security review of any technology transfer from a Canadian entity to a U.S. entity, with approvals taking 120-240 days. The clock resets if the technology is updated or modified.  </w:t>
      </w:r>
      <w:r>
        <w:rPr>
          <w:b/>
          <w:i/>
          <w:color w:val="55666E"/>
          <w:sz w:val="20"/>
        </w:rPr>
        <w:t xml:space="preserve">Innocence claim: </w:t>
      </w:r>
      <w:r>
        <w:rPr>
          <w:i/>
          <w:color w:val="55666E"/>
          <w:sz w:val="20"/>
        </w:rPr>
        <w:t>"Preventing the outflow of Canadian-developed sensitive technology."</w:t>
      </w:r>
    </w:p>
    <w:p w14:paraId="2C5365E5" w14:textId="77777777" w:rsidR="009900A5" w:rsidRDefault="00000000">
      <w:pPr>
        <w:spacing w:before="100" w:after="120" w:line="264" w:lineRule="auto"/>
      </w:pPr>
      <w:r>
        <w:rPr>
          <w:b/>
          <w:color w:val="37474F"/>
        </w:rPr>
        <w:t xml:space="preserve">C-11. The Algorithmic Security Certification Act.  </w:t>
      </w:r>
      <w:r>
        <w:t xml:space="preserve">The Act requires all foreign AI algorithms used in Canada to undergo national security certification by the Communications Security Establishment, a process taking 180 days with mandatory quarterly re-certification.  </w:t>
      </w:r>
      <w:r>
        <w:rPr>
          <w:b/>
          <w:i/>
          <w:color w:val="55666E"/>
          <w:sz w:val="20"/>
        </w:rPr>
        <w:t xml:space="preserve">Innocence claim: </w:t>
      </w:r>
      <w:r>
        <w:rPr>
          <w:i/>
          <w:color w:val="55666E"/>
          <w:sz w:val="20"/>
        </w:rPr>
        <w:t>"Ensuring foreign algorithms do not threaten Canadian security."</w:t>
      </w:r>
    </w:p>
    <w:p w14:paraId="1678DE0E" w14:textId="77777777" w:rsidR="009900A5" w:rsidRDefault="00000000">
      <w:pPr>
        <w:spacing w:before="100" w:after="120" w:line="264" w:lineRule="auto"/>
      </w:pPr>
      <w:r>
        <w:rPr>
          <w:b/>
          <w:color w:val="37474F"/>
        </w:rPr>
        <w:lastRenderedPageBreak/>
        <w:t xml:space="preserve">C-12. The Supply Chain Security Verification Act.  </w:t>
      </w:r>
      <w:r>
        <w:t xml:space="preserve">The Act requires all U.S. technology suppliers to Canadian critical infrastructure to submit detailed supply chain maps for national security review, with each review taking 120 days and requiring annual re-verification.  </w:t>
      </w:r>
      <w:r>
        <w:rPr>
          <w:b/>
          <w:i/>
          <w:color w:val="55666E"/>
          <w:sz w:val="20"/>
        </w:rPr>
        <w:t xml:space="preserve">Innocence claim: </w:t>
      </w:r>
      <w:r>
        <w:rPr>
          <w:i/>
          <w:color w:val="55666E"/>
          <w:sz w:val="20"/>
        </w:rPr>
        <w:t>"Ensuring critical infrastructure supply chains are secure from foreign interference."</w:t>
      </w:r>
    </w:p>
    <w:p w14:paraId="35EB8D16" w14:textId="77777777" w:rsidR="009900A5" w:rsidRDefault="00000000">
      <w:pPr>
        <w:spacing w:before="100" w:after="120" w:line="264" w:lineRule="auto"/>
      </w:pPr>
      <w:r>
        <w:rPr>
          <w:b/>
          <w:color w:val="37474F"/>
        </w:rPr>
        <w:t xml:space="preserve">C-13. The Telecommunications Equipment Audit Act.  </w:t>
      </w:r>
      <w:r>
        <w:t xml:space="preserve">The Act requires all U.S. telecommunications equipment in Canadian networks to undergo mandatory security audits every six months, each taking 90 days to complete, during which equipment cannot be used.  </w:t>
      </w:r>
      <w:r>
        <w:rPr>
          <w:b/>
          <w:i/>
          <w:color w:val="55666E"/>
          <w:sz w:val="20"/>
        </w:rPr>
        <w:t xml:space="preserve">Innocence claim: </w:t>
      </w:r>
      <w:r>
        <w:rPr>
          <w:i/>
          <w:color w:val="55666E"/>
          <w:sz w:val="20"/>
        </w:rPr>
        <w:t>"Ensuring telecommunications networks remain secure against foreign threats."</w:t>
      </w:r>
    </w:p>
    <w:p w14:paraId="28906234" w14:textId="77777777" w:rsidR="009900A5" w:rsidRDefault="00000000">
      <w:pPr>
        <w:spacing w:before="100" w:after="120" w:line="264" w:lineRule="auto"/>
      </w:pPr>
      <w:r>
        <w:rPr>
          <w:b/>
          <w:color w:val="37474F"/>
        </w:rPr>
        <w:t xml:space="preserve">C-14. The Cybersecurity Incident Reporting Escalation Act.  </w:t>
      </w:r>
      <w:r>
        <w:t xml:space="preserve">The Act requires all U.S. companies to report cybersecurity incidents within 24 hours, followed by a 180-day mandatory investigation period during which operations are suspended pending security clearance.  </w:t>
      </w:r>
      <w:r>
        <w:rPr>
          <w:b/>
          <w:i/>
          <w:color w:val="55666E"/>
          <w:sz w:val="20"/>
        </w:rPr>
        <w:t xml:space="preserve">Innocence claim: </w:t>
      </w:r>
      <w:r>
        <w:rPr>
          <w:i/>
          <w:color w:val="55666E"/>
          <w:sz w:val="20"/>
        </w:rPr>
        <w:t>"Ensuring prompt investigation of security threats to Canadian systems."</w:t>
      </w:r>
    </w:p>
    <w:p w14:paraId="46143D3B" w14:textId="77777777" w:rsidR="009900A5" w:rsidRDefault="00000000">
      <w:pPr>
        <w:spacing w:before="100" w:after="120" w:line="264" w:lineRule="auto"/>
      </w:pPr>
      <w:r>
        <w:rPr>
          <w:b/>
          <w:color w:val="37474F"/>
        </w:rPr>
        <w:t xml:space="preserve">C-15. The Cloud Service Provider Security Clearance Act.  </w:t>
      </w:r>
      <w:r>
        <w:t xml:space="preserve">The Act requires all U.S. cloud service providers to obtain "security clearance" for each data center operating in Canada, a process taking 240 days with annual re-certification.  </w:t>
      </w:r>
      <w:r>
        <w:rPr>
          <w:b/>
          <w:i/>
          <w:color w:val="55666E"/>
          <w:sz w:val="20"/>
        </w:rPr>
        <w:t xml:space="preserve">Innocence claim: </w:t>
      </w:r>
      <w:r>
        <w:rPr>
          <w:i/>
          <w:color w:val="55666E"/>
          <w:sz w:val="20"/>
        </w:rPr>
        <w:t>"Ensuring cloud services meet Canadian national security standards."</w:t>
      </w:r>
    </w:p>
    <w:p w14:paraId="117DE032" w14:textId="77777777" w:rsidR="009900A5" w:rsidRDefault="00000000">
      <w:pPr>
        <w:spacing w:before="100" w:after="120" w:line="264" w:lineRule="auto"/>
      </w:pPr>
      <w:r>
        <w:rPr>
          <w:b/>
          <w:color w:val="37474F"/>
        </w:rPr>
        <w:t xml:space="preserve">C-16. The Foreign Technology Transfer Tax Act.  </w:t>
      </w:r>
      <w:r>
        <w:t xml:space="preserve">The Act imposes a "technology transfer tax" on any intellectual property leaving Canada to the United States, with a mandatory 180-day national security review before any waiver of the tax.  </w:t>
      </w:r>
      <w:r>
        <w:rPr>
          <w:b/>
          <w:i/>
          <w:color w:val="55666E"/>
          <w:sz w:val="20"/>
        </w:rPr>
        <w:t xml:space="preserve">Innocence claim: </w:t>
      </w:r>
      <w:r>
        <w:rPr>
          <w:i/>
          <w:color w:val="55666E"/>
          <w:sz w:val="20"/>
        </w:rPr>
        <w:t>"Capturing value from Canadian innovation while ensuring security."</w:t>
      </w:r>
    </w:p>
    <w:p w14:paraId="250E96E3" w14:textId="77777777" w:rsidR="009900A5" w:rsidRDefault="00000000">
      <w:pPr>
        <w:pStyle w:val="Heading3"/>
      </w:pPr>
      <w:r>
        <w:t>Critical Infrastructure Delays</w:t>
      </w:r>
    </w:p>
    <w:p w14:paraId="3BBF4933" w14:textId="77777777" w:rsidR="009900A5" w:rsidRDefault="00000000">
      <w:pPr>
        <w:spacing w:before="100" w:after="120" w:line="264" w:lineRule="auto"/>
      </w:pPr>
      <w:r>
        <w:rPr>
          <w:b/>
          <w:color w:val="37474F"/>
        </w:rPr>
        <w:t xml:space="preserve">C-17. The Critical Infrastructure Operator Security Clearance Act.  </w:t>
      </w:r>
      <w:r>
        <w:t xml:space="preserve">The Act requires all U.S.-owned critical infrastructure operators in Canada to obtain "enhanced security clearance" for every executive, a process taking 240 days with mandatory biennial re-clearance.  </w:t>
      </w:r>
      <w:r>
        <w:rPr>
          <w:b/>
          <w:i/>
          <w:color w:val="55666E"/>
          <w:sz w:val="20"/>
        </w:rPr>
        <w:t xml:space="preserve">Innocence claim: </w:t>
      </w:r>
      <w:r>
        <w:rPr>
          <w:i/>
          <w:color w:val="55666E"/>
          <w:sz w:val="20"/>
        </w:rPr>
        <w:t>"Ensuring those who operate critical infrastructure are loyal to Canadian interests."</w:t>
      </w:r>
    </w:p>
    <w:p w14:paraId="3467EEFD" w14:textId="77777777" w:rsidR="009900A5" w:rsidRDefault="00000000">
      <w:pPr>
        <w:spacing w:before="100" w:after="120" w:line="264" w:lineRule="auto"/>
      </w:pPr>
      <w:r>
        <w:rPr>
          <w:b/>
          <w:color w:val="37474F"/>
        </w:rPr>
        <w:t xml:space="preserve">C-18. The Energy Infrastructure Security Review Act.  </w:t>
      </w:r>
      <w:r>
        <w:t xml:space="preserve">The Act requires all U.S. investments in Canadian energy infrastructure to undergo a 365-day national security review, including an environmental impact assessment, indigenous consultation, and economic security analysis.  </w:t>
      </w:r>
      <w:r>
        <w:rPr>
          <w:b/>
          <w:i/>
          <w:color w:val="55666E"/>
          <w:sz w:val="20"/>
        </w:rPr>
        <w:t xml:space="preserve">Innocence claim: </w:t>
      </w:r>
      <w:r>
        <w:rPr>
          <w:i/>
          <w:color w:val="55666E"/>
          <w:sz w:val="20"/>
        </w:rPr>
        <w:t>"Protecting Canadian energy sovereignty through comprehensive review."</w:t>
      </w:r>
    </w:p>
    <w:p w14:paraId="12482200" w14:textId="77777777" w:rsidR="009900A5" w:rsidRDefault="00000000">
      <w:pPr>
        <w:spacing w:before="100" w:after="120" w:line="264" w:lineRule="auto"/>
      </w:pPr>
      <w:r>
        <w:rPr>
          <w:b/>
          <w:color w:val="37474F"/>
        </w:rPr>
        <w:t xml:space="preserve">C-19. The Transport Corridor Security Designation Act.  </w:t>
      </w:r>
      <w:r>
        <w:t xml:space="preserve">The Act designates all major transport corridors (highways, railways, shipping lanes) as "critical infrastructure," requiring any U.S.-owned company operating on them to obtain special permits reviewed annually.  </w:t>
      </w:r>
      <w:r>
        <w:rPr>
          <w:b/>
          <w:i/>
          <w:color w:val="55666E"/>
          <w:sz w:val="20"/>
        </w:rPr>
        <w:t xml:space="preserve">Innocence claim: </w:t>
      </w:r>
      <w:r>
        <w:rPr>
          <w:i/>
          <w:color w:val="55666E"/>
          <w:sz w:val="20"/>
        </w:rPr>
        <w:t>"Ensuring the security of Canada's transport network."</w:t>
      </w:r>
    </w:p>
    <w:p w14:paraId="744D156A" w14:textId="77777777" w:rsidR="009900A5" w:rsidRDefault="00000000">
      <w:pPr>
        <w:spacing w:before="100" w:after="120" w:line="264" w:lineRule="auto"/>
      </w:pPr>
      <w:r>
        <w:rPr>
          <w:b/>
          <w:color w:val="37474F"/>
        </w:rPr>
        <w:t xml:space="preserve">C-20. The Electrical Grid Foreign Ownership Restriction Act.  </w:t>
      </w:r>
      <w:r>
        <w:t xml:space="preserve">The Act prohibits any foreign ownership of Canada's electrical transmission grid infrastructure, with a mandatory 365-day "nationalization review" of any existing U.S. ownership interest.  </w:t>
      </w:r>
      <w:r>
        <w:rPr>
          <w:b/>
          <w:i/>
          <w:color w:val="55666E"/>
          <w:sz w:val="20"/>
        </w:rPr>
        <w:t xml:space="preserve">Innocence claim: </w:t>
      </w:r>
      <w:r>
        <w:rPr>
          <w:i/>
          <w:color w:val="55666E"/>
          <w:sz w:val="20"/>
        </w:rPr>
        <w:t>"Protecting the security and reliability of Canada's electrical grid."</w:t>
      </w:r>
    </w:p>
    <w:p w14:paraId="4C3B8548" w14:textId="77777777" w:rsidR="009900A5" w:rsidRDefault="00000000">
      <w:pPr>
        <w:spacing w:before="100" w:after="120" w:line="264" w:lineRule="auto"/>
      </w:pPr>
      <w:r>
        <w:rPr>
          <w:b/>
          <w:color w:val="37474F"/>
        </w:rPr>
        <w:t xml:space="preserve">C-21. The Water Infrastructure Sovereignty Act.  </w:t>
      </w:r>
      <w:r>
        <w:t xml:space="preserve">The Act designates all water infrastructure as "strategic national assets" subject to foreign ownership restrictions, with a 365-day review period for any transaction involving U.S. entities.  </w:t>
      </w:r>
      <w:r>
        <w:rPr>
          <w:b/>
          <w:i/>
          <w:color w:val="55666E"/>
          <w:sz w:val="20"/>
        </w:rPr>
        <w:t xml:space="preserve">Innocence claim: </w:t>
      </w:r>
      <w:r>
        <w:rPr>
          <w:i/>
          <w:color w:val="55666E"/>
          <w:sz w:val="20"/>
        </w:rPr>
        <w:t>"Ensuring Canadian water resources remain under Canadian control."</w:t>
      </w:r>
    </w:p>
    <w:p w14:paraId="22750C13" w14:textId="77777777" w:rsidR="009900A5" w:rsidRDefault="00000000">
      <w:pPr>
        <w:spacing w:before="100" w:after="120" w:line="264" w:lineRule="auto"/>
      </w:pPr>
      <w:r>
        <w:rPr>
          <w:b/>
          <w:color w:val="37474F"/>
        </w:rPr>
        <w:t xml:space="preserve">C-22. The Pipeline Security Review Act.  </w:t>
      </w:r>
      <w:r>
        <w:t xml:space="preserve">The Act requires all foreign-owned pipelines operating in Canada to undergo a 365-day security review, including an assessment of the owner's foreign government ties.  </w:t>
      </w:r>
      <w:r>
        <w:rPr>
          <w:b/>
          <w:i/>
          <w:color w:val="55666E"/>
          <w:sz w:val="20"/>
        </w:rPr>
        <w:t xml:space="preserve">Innocence claim: </w:t>
      </w:r>
      <w:r>
        <w:rPr>
          <w:i/>
          <w:color w:val="55666E"/>
          <w:sz w:val="20"/>
        </w:rPr>
        <w:t>"Ensuring pipeline operations do not compromise Canadian security."</w:t>
      </w:r>
    </w:p>
    <w:p w14:paraId="7F5D0479" w14:textId="77777777" w:rsidR="009900A5" w:rsidRDefault="00000000">
      <w:pPr>
        <w:spacing w:before="100" w:after="120" w:line="264" w:lineRule="auto"/>
      </w:pPr>
      <w:r>
        <w:rPr>
          <w:b/>
          <w:color w:val="37474F"/>
        </w:rPr>
        <w:lastRenderedPageBreak/>
        <w:t xml:space="preserve">C-23. The Financial Sector Critical Infrastructure Act.  </w:t>
      </w:r>
      <w:r>
        <w:t xml:space="preserve">The Act designates Canada's banking and financial settlement systems as "critical infrastructure" subject to enhanced national security review, with a 240-day mandatory review period for any foreign ownership change.  </w:t>
      </w:r>
      <w:r>
        <w:rPr>
          <w:b/>
          <w:i/>
          <w:color w:val="55666E"/>
          <w:sz w:val="20"/>
        </w:rPr>
        <w:t xml:space="preserve">Innocence claim: </w:t>
      </w:r>
      <w:r>
        <w:rPr>
          <w:i/>
          <w:color w:val="55666E"/>
          <w:sz w:val="20"/>
        </w:rPr>
        <w:t>"Protecting the stability of Canada's financial system from foreign influence."</w:t>
      </w:r>
    </w:p>
    <w:p w14:paraId="2E81926A" w14:textId="77777777" w:rsidR="009900A5" w:rsidRDefault="00000000">
      <w:pPr>
        <w:spacing w:before="100" w:after="120" w:line="264" w:lineRule="auto"/>
      </w:pPr>
      <w:r>
        <w:rPr>
          <w:b/>
          <w:color w:val="37474F"/>
        </w:rPr>
        <w:t xml:space="preserve">C-24. The Health Sector Strategic Asset Act.  </w:t>
      </w:r>
      <w:r>
        <w:t xml:space="preserve">The Act designates Canadian healthcare infrastructure (hospitals, medical supply chains) as "strategic assets," requiring U.S. suppliers to undergo 180-day security reviews for all contracts.  </w:t>
      </w:r>
      <w:r>
        <w:rPr>
          <w:b/>
          <w:i/>
          <w:color w:val="55666E"/>
          <w:sz w:val="20"/>
        </w:rPr>
        <w:t xml:space="preserve">Innocence claim: </w:t>
      </w:r>
      <w:r>
        <w:rPr>
          <w:i/>
          <w:color w:val="55666E"/>
          <w:sz w:val="20"/>
        </w:rPr>
        <w:t>"Ensuring Canadian healthcare is not vulnerable to foreign control."</w:t>
      </w:r>
    </w:p>
    <w:p w14:paraId="3BDABB1C" w14:textId="77777777" w:rsidR="009900A5" w:rsidRDefault="00000000">
      <w:pPr>
        <w:pStyle w:val="Heading3"/>
      </w:pPr>
      <w:r>
        <w:t>Personnel and Mobility Delays</w:t>
      </w:r>
    </w:p>
    <w:p w14:paraId="5148E967" w14:textId="77777777" w:rsidR="009900A5" w:rsidRDefault="00000000">
      <w:pPr>
        <w:spacing w:before="100" w:after="120" w:line="264" w:lineRule="auto"/>
      </w:pPr>
      <w:r>
        <w:rPr>
          <w:b/>
          <w:color w:val="37474F"/>
        </w:rPr>
        <w:t xml:space="preserve">C-25. The Enhanced Security Screening for U.S. Professionals Act.  </w:t>
      </w:r>
      <w:r>
        <w:t xml:space="preserve">The Act requires all U.S. professionals entering Canada for work to undergo a mandatory 120-day national security clearance process, with the clock resetting for any change in job description or employer.  </w:t>
      </w:r>
      <w:r>
        <w:rPr>
          <w:b/>
          <w:i/>
          <w:color w:val="55666E"/>
          <w:sz w:val="20"/>
        </w:rPr>
        <w:t xml:space="preserve">Innocence claim: </w:t>
      </w:r>
      <w:r>
        <w:rPr>
          <w:i/>
          <w:color w:val="55666E"/>
          <w:sz w:val="20"/>
        </w:rPr>
        <w:t>"Ensuring foreign workers do not pose a security threat."</w:t>
      </w:r>
    </w:p>
    <w:p w14:paraId="752EF226" w14:textId="77777777" w:rsidR="009900A5" w:rsidRDefault="00000000">
      <w:pPr>
        <w:spacing w:before="100" w:after="120" w:line="264" w:lineRule="auto"/>
      </w:pPr>
      <w:r>
        <w:rPr>
          <w:b/>
          <w:color w:val="37474F"/>
        </w:rPr>
        <w:t xml:space="preserve">C-26. The Executive Background Verification Act.  </w:t>
      </w:r>
      <w:r>
        <w:t xml:space="preserve">The Act requires all U.S. executives of companies operating in Canada to undergo exhaustive background checks, taking 180 days and requiring biometric data, financial disclosures, and foreign travel history.  </w:t>
      </w:r>
      <w:r>
        <w:rPr>
          <w:b/>
          <w:i/>
          <w:color w:val="55666E"/>
          <w:sz w:val="20"/>
        </w:rPr>
        <w:t xml:space="preserve">Innocence claim: </w:t>
      </w:r>
      <w:r>
        <w:rPr>
          <w:i/>
          <w:color w:val="55666E"/>
          <w:sz w:val="20"/>
        </w:rPr>
        <w:t>"Ensuring corporate leadership meets Canadian security standards."</w:t>
      </w:r>
    </w:p>
    <w:p w14:paraId="250CA4ED" w14:textId="77777777" w:rsidR="009900A5" w:rsidRDefault="00000000">
      <w:pPr>
        <w:spacing w:before="100" w:after="120" w:line="264" w:lineRule="auto"/>
      </w:pPr>
      <w:r>
        <w:rPr>
          <w:b/>
          <w:color w:val="37474F"/>
        </w:rPr>
        <w:t xml:space="preserve">C-27. The Research Collaboration Security Clearance Act.  </w:t>
      </w:r>
      <w:r>
        <w:t xml:space="preserve">The Act requires all research collaborations between Canadian and U.S. institutions to obtain national security clearance, a process taking 120 days and requiring detailed project descriptions.  </w:t>
      </w:r>
      <w:r>
        <w:rPr>
          <w:b/>
          <w:i/>
          <w:color w:val="55666E"/>
          <w:sz w:val="20"/>
        </w:rPr>
        <w:t xml:space="preserve">Innocence claim: </w:t>
      </w:r>
      <w:r>
        <w:rPr>
          <w:i/>
          <w:color w:val="55666E"/>
          <w:sz w:val="20"/>
        </w:rPr>
        <w:t>"Preventing the outflow of sensitive Canadian research."</w:t>
      </w:r>
    </w:p>
    <w:p w14:paraId="711FDB28" w14:textId="77777777" w:rsidR="009900A5" w:rsidRDefault="00000000">
      <w:pPr>
        <w:spacing w:before="100" w:after="120" w:line="264" w:lineRule="auto"/>
      </w:pPr>
      <w:r>
        <w:rPr>
          <w:b/>
          <w:color w:val="37474F"/>
        </w:rPr>
        <w:t xml:space="preserve">C-28. The Academic Visitor Threat Assessment Act.  </w:t>
      </w:r>
      <w:r>
        <w:t xml:space="preserve">The Act requires all U.S. academics visiting Canadian universities to undergo threat assessments, taking 90 days and requiring letters of invitation, detailed research plans, and funding disclosures.  </w:t>
      </w:r>
      <w:r>
        <w:rPr>
          <w:b/>
          <w:i/>
          <w:color w:val="55666E"/>
          <w:sz w:val="20"/>
        </w:rPr>
        <w:t xml:space="preserve">Innocence claim: </w:t>
      </w:r>
      <w:r>
        <w:rPr>
          <w:i/>
          <w:color w:val="55666E"/>
          <w:sz w:val="20"/>
        </w:rPr>
        <w:t>"Ensuring academic exchanges do not threaten Canadian security."</w:t>
      </w:r>
    </w:p>
    <w:p w14:paraId="6E277D2C" w14:textId="77777777" w:rsidR="009900A5" w:rsidRDefault="00000000">
      <w:pPr>
        <w:spacing w:before="100" w:after="120" w:line="264" w:lineRule="auto"/>
      </w:pPr>
      <w:r>
        <w:rPr>
          <w:b/>
          <w:color w:val="37474F"/>
        </w:rPr>
        <w:t xml:space="preserve">C-29. The Military Supply Chain Personnel Clearance Act.  </w:t>
      </w:r>
      <w:r>
        <w:t xml:space="preserve">The Act requires all U.S. personnel involved in Canadian military supply chains to obtain security clearances, a process taking 240 days with annual re-clearance.  </w:t>
      </w:r>
      <w:r>
        <w:rPr>
          <w:b/>
          <w:i/>
          <w:color w:val="55666E"/>
          <w:sz w:val="20"/>
        </w:rPr>
        <w:t xml:space="preserve">Innocence claim: </w:t>
      </w:r>
      <w:r>
        <w:rPr>
          <w:i/>
          <w:color w:val="55666E"/>
          <w:sz w:val="20"/>
        </w:rPr>
        <w:t>"Ensuring the integrity of Canada's military supply chain."</w:t>
      </w:r>
    </w:p>
    <w:p w14:paraId="7BF9F3B2" w14:textId="77777777" w:rsidR="009900A5" w:rsidRDefault="00000000">
      <w:pPr>
        <w:spacing w:before="100" w:after="120" w:line="264" w:lineRule="auto"/>
      </w:pPr>
      <w:r>
        <w:rPr>
          <w:b/>
          <w:color w:val="37474F"/>
        </w:rPr>
        <w:t xml:space="preserve">C-30. The Dual-Use Technology Export Personnel Review Act.  </w:t>
      </w:r>
      <w:r>
        <w:t xml:space="preserve">The Act requires all U.S. executives involved in dual-use technology exports to Canada to undergo enhanced security reviews lasting 180 days with quarterly re-verification.  </w:t>
      </w:r>
      <w:r>
        <w:rPr>
          <w:b/>
          <w:i/>
          <w:color w:val="55666E"/>
          <w:sz w:val="20"/>
        </w:rPr>
        <w:t xml:space="preserve">Innocence claim: </w:t>
      </w:r>
      <w:r>
        <w:rPr>
          <w:i/>
          <w:color w:val="55666E"/>
          <w:sz w:val="20"/>
        </w:rPr>
        <w:t>"Preventing sensitive technology from reaching hostile actors."</w:t>
      </w:r>
    </w:p>
    <w:p w14:paraId="3F06F777" w14:textId="77777777" w:rsidR="009900A5" w:rsidRDefault="00000000">
      <w:pPr>
        <w:spacing w:before="100" w:after="120" w:line="264" w:lineRule="auto"/>
      </w:pPr>
      <w:r>
        <w:rPr>
          <w:b/>
          <w:color w:val="37474F"/>
        </w:rPr>
        <w:t xml:space="preserve">C-31. The Maritime Worker Security Certification Act.  </w:t>
      </w:r>
      <w:r>
        <w:t xml:space="preserve">The Act requires all U.S. maritime workers entering Canadian ports to obtain security certification, a process taking 90 days and requiring background checks.  </w:t>
      </w:r>
      <w:r>
        <w:rPr>
          <w:b/>
          <w:i/>
          <w:color w:val="55666E"/>
          <w:sz w:val="20"/>
        </w:rPr>
        <w:t xml:space="preserve">Innocence claim: </w:t>
      </w:r>
      <w:r>
        <w:rPr>
          <w:i/>
          <w:color w:val="55666E"/>
          <w:sz w:val="20"/>
        </w:rPr>
        <w:t>"Securing Canadian ports against maritime threats."</w:t>
      </w:r>
    </w:p>
    <w:p w14:paraId="09505731" w14:textId="77777777" w:rsidR="009900A5" w:rsidRDefault="00000000">
      <w:pPr>
        <w:spacing w:before="100" w:after="120" w:line="264" w:lineRule="auto"/>
      </w:pPr>
      <w:r>
        <w:rPr>
          <w:b/>
          <w:color w:val="37474F"/>
        </w:rPr>
        <w:t xml:space="preserve">C-32. The Aviation Personnel Threat Assessment Act.  </w:t>
      </w:r>
      <w:r>
        <w:t xml:space="preserve">The Act requires all U.S. aviation personnel operating in Canadian airspace to undergo threat assessments, a process taking 90 days with annual re-assessment.  </w:t>
      </w:r>
      <w:r>
        <w:rPr>
          <w:b/>
          <w:i/>
          <w:color w:val="55666E"/>
          <w:sz w:val="20"/>
        </w:rPr>
        <w:t xml:space="preserve">Innocence claim: </w:t>
      </w:r>
      <w:r>
        <w:rPr>
          <w:i/>
          <w:color w:val="55666E"/>
          <w:sz w:val="20"/>
        </w:rPr>
        <w:t>"Ensuring Canadian airspace remains secure."</w:t>
      </w:r>
    </w:p>
    <w:p w14:paraId="6A2DA6CC" w14:textId="77777777" w:rsidR="009900A5" w:rsidRDefault="00000000">
      <w:pPr>
        <w:pStyle w:val="Heading3"/>
      </w:pPr>
      <w:r>
        <w:t>Procurement and Contracting Delays</w:t>
      </w:r>
    </w:p>
    <w:p w14:paraId="7464E28F" w14:textId="77777777" w:rsidR="009900A5" w:rsidRDefault="00000000">
      <w:pPr>
        <w:spacing w:before="100" w:after="120" w:line="264" w:lineRule="auto"/>
      </w:pPr>
      <w:r>
        <w:rPr>
          <w:b/>
          <w:color w:val="37474F"/>
        </w:rPr>
        <w:t xml:space="preserve">C-33. The Federal Procurement National Security Review Act.  </w:t>
      </w:r>
      <w:r>
        <w:t xml:space="preserve">The Act requires all federal procurement contracts with U.S. suppliers to undergo a mandatory 180-day national security review before any contract is awarded.  </w:t>
      </w:r>
      <w:r>
        <w:rPr>
          <w:b/>
          <w:i/>
          <w:color w:val="55666E"/>
          <w:sz w:val="20"/>
        </w:rPr>
        <w:t xml:space="preserve">Innocence claim: </w:t>
      </w:r>
      <w:r>
        <w:rPr>
          <w:i/>
          <w:color w:val="55666E"/>
          <w:sz w:val="20"/>
        </w:rPr>
        <w:t>"Ensuring federal procurement does not compromise national security."</w:t>
      </w:r>
    </w:p>
    <w:p w14:paraId="5D546ADA" w14:textId="77777777" w:rsidR="009900A5" w:rsidRDefault="00000000">
      <w:pPr>
        <w:spacing w:before="100" w:after="120" w:line="264" w:lineRule="auto"/>
      </w:pPr>
      <w:r>
        <w:rPr>
          <w:b/>
          <w:color w:val="37474F"/>
        </w:rPr>
        <w:lastRenderedPageBreak/>
        <w:t xml:space="preserve">C-34. The Defense Contracting Security Escalation Act.  </w:t>
      </w:r>
      <w:r>
        <w:t xml:space="preserve">The Act requires all defense contracts with U.S. suppliers to undergo a 365-day security review, including an assessment of the supplier's ties to the U.S. government.  </w:t>
      </w:r>
      <w:r>
        <w:rPr>
          <w:b/>
          <w:i/>
          <w:color w:val="55666E"/>
          <w:sz w:val="20"/>
        </w:rPr>
        <w:t xml:space="preserve">Innocence claim: </w:t>
      </w:r>
      <w:r>
        <w:rPr>
          <w:i/>
          <w:color w:val="55666E"/>
          <w:sz w:val="20"/>
        </w:rPr>
        <w:t>"Ensuring Canadian defense contracts do not create security vulnerabilities."</w:t>
      </w:r>
    </w:p>
    <w:p w14:paraId="0A942469" w14:textId="77777777" w:rsidR="009900A5" w:rsidRDefault="00000000">
      <w:pPr>
        <w:spacing w:before="100" w:after="120" w:line="264" w:lineRule="auto"/>
      </w:pPr>
      <w:r>
        <w:rPr>
          <w:b/>
          <w:color w:val="37474F"/>
        </w:rPr>
        <w:t xml:space="preserve">C-35. The Infrastructure Project Security Assessment Act.  </w:t>
      </w:r>
      <w:r>
        <w:t xml:space="preserve">The Act requires all federally funded infrastructure projects involving U.S. contractors to undergo a 240-day security assessment before construction begins.  </w:t>
      </w:r>
      <w:r>
        <w:rPr>
          <w:b/>
          <w:i/>
          <w:color w:val="55666E"/>
          <w:sz w:val="20"/>
        </w:rPr>
        <w:t xml:space="preserve">Innocence claim: </w:t>
      </w:r>
      <w:r>
        <w:rPr>
          <w:i/>
          <w:color w:val="55666E"/>
          <w:sz w:val="20"/>
        </w:rPr>
        <w:t>"Ensuring infrastructure projects do not introduce security risks."</w:t>
      </w:r>
    </w:p>
    <w:p w14:paraId="7045833E" w14:textId="77777777" w:rsidR="009900A5" w:rsidRDefault="00000000">
      <w:pPr>
        <w:spacing w:before="100" w:after="120" w:line="264" w:lineRule="auto"/>
      </w:pPr>
      <w:r>
        <w:rPr>
          <w:b/>
          <w:color w:val="37474F"/>
        </w:rPr>
        <w:t xml:space="preserve">C-36. The IT Procurement Security Review Act.  </w:t>
      </w:r>
      <w:r>
        <w:t xml:space="preserve">The Act requires all federal IT procurement contracts with U.S. vendors to undergo a 180-day security review, with annual re-verification for ongoing contracts.  </w:t>
      </w:r>
      <w:r>
        <w:rPr>
          <w:b/>
          <w:i/>
          <w:color w:val="55666E"/>
          <w:sz w:val="20"/>
        </w:rPr>
        <w:t xml:space="preserve">Innocence claim: </w:t>
      </w:r>
      <w:r>
        <w:rPr>
          <w:i/>
          <w:color w:val="55666E"/>
          <w:sz w:val="20"/>
        </w:rPr>
        <w:t>"Ensuring government IT systems are secure from foreign threats."</w:t>
      </w:r>
    </w:p>
    <w:p w14:paraId="35C8DD15" w14:textId="77777777" w:rsidR="009900A5" w:rsidRDefault="00000000">
      <w:pPr>
        <w:spacing w:before="100" w:after="120" w:line="264" w:lineRule="auto"/>
      </w:pPr>
      <w:r>
        <w:rPr>
          <w:b/>
          <w:color w:val="37474F"/>
        </w:rPr>
        <w:t xml:space="preserve">C-37. The Pharmaceutical Supply Chain Security Act.  </w:t>
      </w:r>
      <w:r>
        <w:t xml:space="preserve">The Act requires all U.S. pharmaceutical suppliers to undergo a 180-day security review for contracts, with mandatory supply chain disclosure and national security assessment.  </w:t>
      </w:r>
      <w:r>
        <w:rPr>
          <w:b/>
          <w:i/>
          <w:color w:val="55666E"/>
          <w:sz w:val="20"/>
        </w:rPr>
        <w:t xml:space="preserve">Innocence claim: </w:t>
      </w:r>
      <w:r>
        <w:rPr>
          <w:i/>
          <w:color w:val="55666E"/>
          <w:sz w:val="20"/>
        </w:rPr>
        <w:t>"Ensuring Canada's medicine supply chain is not vulnerable."</w:t>
      </w:r>
    </w:p>
    <w:p w14:paraId="75D63655" w14:textId="77777777" w:rsidR="009900A5" w:rsidRDefault="00000000">
      <w:pPr>
        <w:spacing w:before="100" w:after="120" w:line="264" w:lineRule="auto"/>
      </w:pPr>
      <w:r>
        <w:rPr>
          <w:b/>
          <w:color w:val="37474F"/>
        </w:rPr>
        <w:t xml:space="preserve">C-38. The Border Infrastructure Security Review Act.  </w:t>
      </w:r>
      <w:r>
        <w:t xml:space="preserve">The Act requires all border infrastructure projects involving U.S. contractors to undergo a 240-day security review, with weekly progress reports to the national security agency.  </w:t>
      </w:r>
      <w:r>
        <w:rPr>
          <w:b/>
          <w:i/>
          <w:color w:val="55666E"/>
          <w:sz w:val="20"/>
        </w:rPr>
        <w:t xml:space="preserve">Innocence claim: </w:t>
      </w:r>
      <w:r>
        <w:rPr>
          <w:i/>
          <w:color w:val="55666E"/>
          <w:sz w:val="20"/>
        </w:rPr>
        <w:t>"Ensuring border infrastructure does not create security vulnerabilities."</w:t>
      </w:r>
    </w:p>
    <w:p w14:paraId="35EF5490" w14:textId="77777777" w:rsidR="009900A5" w:rsidRDefault="00000000">
      <w:pPr>
        <w:spacing w:before="100" w:after="120" w:line="264" w:lineRule="auto"/>
      </w:pPr>
      <w:r>
        <w:rPr>
          <w:b/>
          <w:color w:val="37474F"/>
        </w:rPr>
        <w:t xml:space="preserve">C-39. The Federal IT System Continuous Review Act.  </w:t>
      </w:r>
      <w:r>
        <w:t xml:space="preserve">The Act requires all federal IT systems operated by U.S. vendors to undergo continuous security reviews, with 90-day mandatory review periods that require system downtime for assessment.  </w:t>
      </w:r>
      <w:r>
        <w:rPr>
          <w:b/>
          <w:i/>
          <w:color w:val="55666E"/>
          <w:sz w:val="20"/>
        </w:rPr>
        <w:t xml:space="preserve">Innocence claim: </w:t>
      </w:r>
      <w:r>
        <w:rPr>
          <w:i/>
          <w:color w:val="55666E"/>
          <w:sz w:val="20"/>
        </w:rPr>
        <w:t>"Ensuring ongoing security of federal IT systems."</w:t>
      </w:r>
    </w:p>
    <w:p w14:paraId="398BF18E" w14:textId="77777777" w:rsidR="009900A5" w:rsidRDefault="00000000">
      <w:pPr>
        <w:spacing w:before="100" w:after="120" w:line="264" w:lineRule="auto"/>
      </w:pPr>
      <w:r>
        <w:rPr>
          <w:b/>
          <w:color w:val="37474F"/>
        </w:rPr>
        <w:t xml:space="preserve">C-40. The Major Project Foreign Involvement Review Act.  </w:t>
      </w:r>
      <w:r>
        <w:t xml:space="preserve">The Act requires all major federal projects with foreign involvement to undergo a mandatory 365-day national security review before any contract is signed.  </w:t>
      </w:r>
      <w:r>
        <w:rPr>
          <w:b/>
          <w:i/>
          <w:color w:val="55666E"/>
          <w:sz w:val="20"/>
        </w:rPr>
        <w:t xml:space="preserve">Innocence claim: </w:t>
      </w:r>
      <w:r>
        <w:rPr>
          <w:i/>
          <w:color w:val="55666E"/>
          <w:sz w:val="20"/>
        </w:rPr>
        <w:t>"Ensuring major projects do not compromise Canadian security."</w:t>
      </w:r>
    </w:p>
    <w:p w14:paraId="48BE94E0"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forty statutes add months to every American investment through mandatory reviews, unlimited information requests, and clock-reset mechanisms, paralyze American technology operations through localization and certification, and freeze American professional mobility through enhanced screening. The cumulative output is permanent uncertainty, and permanent uncertainty reprices every American commitment to the Canadian market.</w:t>
      </w:r>
    </w:p>
    <w:p w14:paraId="5262295E" w14:textId="77777777" w:rsidR="009900A5" w:rsidRDefault="00000000">
      <w:r>
        <w:rPr>
          <w:b/>
          <w:color w:val="37474F"/>
        </w:rPr>
        <w:t xml:space="preserve">Deployment </w:t>
      </w:r>
      <w:proofErr w:type="spellStart"/>
      <w:proofErr w:type="gramStart"/>
      <w:r>
        <w:rPr>
          <w:b/>
          <w:color w:val="37474F"/>
        </w:rPr>
        <w:t>note.</w:t>
      </w:r>
      <w:r>
        <w:t>GATE</w:t>
      </w:r>
      <w:proofErr w:type="spellEnd"/>
      <w:proofErr w:type="gramEnd"/>
      <w:r>
        <w:t xml:space="preserve"> enters at Stage Three and pairs with the FOUNDATION investment cluster. The off-ramp restores published service standards, with review clocks returning to statutory baselines within 30 days of a qualifying American step.</w:t>
      </w:r>
    </w:p>
    <w:p w14:paraId="1AD9ECBE" w14:textId="77777777" w:rsidR="009900A5" w:rsidRDefault="00000000">
      <w:pPr>
        <w:pStyle w:val="Heading2"/>
      </w:pPr>
      <w:r>
        <w:t>Statute Book D: The Defence Trade Statute Book (Codename ARSENAL)</w:t>
      </w:r>
    </w:p>
    <w:p w14:paraId="355BF696" w14:textId="77777777" w:rsidR="009900A5" w:rsidRDefault="00000000">
      <w:r>
        <w:t>The Defence Trade Statute Book dismantles the standing exemptions that let American military procurement flow through Canada unchecked: forty statutes across export permits, industrial security, tender process, critical minerals, technology transfer, and contract finance.</w:t>
      </w:r>
    </w:p>
    <w:p w14:paraId="240FAFDC" w14:textId="77777777" w:rsidR="009900A5" w:rsidRDefault="00000000">
      <w:pPr>
        <w:pStyle w:val="Heading3"/>
      </w:pPr>
      <w:r>
        <w:t>Export Permit and Licensing Delays</w:t>
      </w:r>
    </w:p>
    <w:p w14:paraId="08DA5CD2" w14:textId="77777777" w:rsidR="009900A5" w:rsidRDefault="00000000">
      <w:pPr>
        <w:spacing w:before="100" w:after="120" w:line="264" w:lineRule="auto"/>
      </w:pPr>
      <w:r>
        <w:rPr>
          <w:b/>
          <w:color w:val="37474F"/>
        </w:rPr>
        <w:t xml:space="preserve">D-1. The U.S.-Bound Military Export Permit Act.  </w:t>
      </w:r>
      <w:r>
        <w:t xml:space="preserve">The Act removes the long-standing exemption that allows most military exports to the U.S. to proceed without a permit. Require all U.S.-bound exports of controlled military goods to undergo the same permit review that already applies to exports to every other destination. Each permit takes 180 days to process, with unlimited information requests resetting the clock.  </w:t>
      </w:r>
      <w:r>
        <w:rPr>
          <w:b/>
          <w:i/>
          <w:color w:val="55666E"/>
          <w:sz w:val="20"/>
        </w:rPr>
        <w:t xml:space="preserve">Innocence claim: </w:t>
      </w:r>
      <w:r>
        <w:rPr>
          <w:i/>
          <w:color w:val="55666E"/>
          <w:sz w:val="20"/>
        </w:rPr>
        <w:t>"Aligning Canada's export controls with our Arms Trade Treaty obligations and ensuring Canadian risk assessments are conducted for all military exports."</w:t>
      </w:r>
    </w:p>
    <w:p w14:paraId="3C27AC39" w14:textId="77777777" w:rsidR="009900A5" w:rsidRDefault="00000000">
      <w:pPr>
        <w:spacing w:before="100" w:after="120" w:line="264" w:lineRule="auto"/>
      </w:pPr>
      <w:r>
        <w:rPr>
          <w:b/>
          <w:color w:val="37474F"/>
        </w:rPr>
        <w:lastRenderedPageBreak/>
        <w:t xml:space="preserve">D-2. The End-Use Verification Mandate Act.  </w:t>
      </w:r>
      <w:r>
        <w:t xml:space="preserve">The Act requires all U.S. military buyers to submit detailed end-use certificates for every Canadian-made vehicle, weapon, or component, verified by on-site Canadian inspections at the point of use. Verification takes 120 days and repeats annually.  </w:t>
      </w:r>
      <w:r>
        <w:rPr>
          <w:b/>
          <w:i/>
          <w:color w:val="55666E"/>
          <w:sz w:val="20"/>
        </w:rPr>
        <w:t xml:space="preserve">Innocence claim: </w:t>
      </w:r>
      <w:r>
        <w:rPr>
          <w:i/>
          <w:color w:val="55666E"/>
          <w:sz w:val="20"/>
        </w:rPr>
        <w:t>"Ensuring Canadian military exports are not diverted to unauthorized end-users or conflict zones."</w:t>
      </w:r>
    </w:p>
    <w:p w14:paraId="5906C891" w14:textId="77777777" w:rsidR="009900A5" w:rsidRDefault="00000000">
      <w:pPr>
        <w:spacing w:before="100" w:after="120" w:line="264" w:lineRule="auto"/>
      </w:pPr>
      <w:r>
        <w:rPr>
          <w:b/>
          <w:color w:val="37474F"/>
        </w:rPr>
        <w:t xml:space="preserve">D-3. The Re-Export Prohibition Audit Act.  </w:t>
      </w:r>
      <w:r>
        <w:t xml:space="preserve">The Act requires U.S. buyers to obtain Canadian approval before re-exporting any Canadian-made military equipment to a third country. Approval takes 90 days for each re-export request, with failure to comply resulting in immediate suspension of all future exports.  </w:t>
      </w:r>
      <w:r>
        <w:rPr>
          <w:b/>
          <w:i/>
          <w:color w:val="55666E"/>
          <w:sz w:val="20"/>
        </w:rPr>
        <w:t xml:space="preserve">Innocence claim: </w:t>
      </w:r>
      <w:r>
        <w:rPr>
          <w:i/>
          <w:color w:val="55666E"/>
          <w:sz w:val="20"/>
        </w:rPr>
        <w:t>"Preventing Canadian military technology from reaching hostile actors through third-country transfers."</w:t>
      </w:r>
    </w:p>
    <w:p w14:paraId="744955EA" w14:textId="77777777" w:rsidR="009900A5" w:rsidRDefault="00000000">
      <w:pPr>
        <w:spacing w:before="100" w:after="120" w:line="264" w:lineRule="auto"/>
      </w:pPr>
      <w:r>
        <w:rPr>
          <w:b/>
          <w:color w:val="37474F"/>
        </w:rPr>
        <w:t xml:space="preserve">D-4. The Controlled Goods Registration Expansion Act.  </w:t>
      </w:r>
      <w:r>
        <w:t xml:space="preserve">The Act expands the Controlled Goods Program to cover all military vehicles and weapons components, requiring every U.S. buyer to register and obtain security clearance before any export permit is issued, a process taking 240 days.  </w:t>
      </w:r>
      <w:r>
        <w:rPr>
          <w:b/>
          <w:i/>
          <w:color w:val="55666E"/>
          <w:sz w:val="20"/>
        </w:rPr>
        <w:t xml:space="preserve">Innocence claim: </w:t>
      </w:r>
      <w:r>
        <w:rPr>
          <w:i/>
          <w:color w:val="55666E"/>
          <w:sz w:val="20"/>
        </w:rPr>
        <w:t>"Ensuring all recipients of Canadian controlled goods meet Canadian security standards."</w:t>
      </w:r>
    </w:p>
    <w:p w14:paraId="3C71D9C9" w14:textId="77777777" w:rsidR="009900A5" w:rsidRDefault="00000000">
      <w:pPr>
        <w:spacing w:before="100" w:after="120" w:line="264" w:lineRule="auto"/>
      </w:pPr>
      <w:r>
        <w:rPr>
          <w:b/>
          <w:color w:val="37474F"/>
        </w:rPr>
        <w:t xml:space="preserve">D-5. The Export Permit Clock Reset Act.  </w:t>
      </w:r>
      <w:r>
        <w:t xml:space="preserve">The Act authorizes the government to reset the 180-day permit review clock whenever there is a "material change" in U.S. policy, military posture, or end-user status, effectively allowing indefinite delays.  </w:t>
      </w:r>
      <w:r>
        <w:rPr>
          <w:b/>
          <w:i/>
          <w:color w:val="55666E"/>
          <w:sz w:val="20"/>
        </w:rPr>
        <w:t xml:space="preserve">Innocence claim: </w:t>
      </w:r>
      <w:r>
        <w:rPr>
          <w:i/>
          <w:color w:val="55666E"/>
          <w:sz w:val="20"/>
        </w:rPr>
        <w:t>"Ensuring permits are based on current, not historical, circumstances."</w:t>
      </w:r>
    </w:p>
    <w:p w14:paraId="76BCBD85" w14:textId="77777777" w:rsidR="009900A5" w:rsidRDefault="00000000">
      <w:pPr>
        <w:spacing w:before="100" w:after="120" w:line="264" w:lineRule="auto"/>
      </w:pPr>
      <w:r>
        <w:rPr>
          <w:b/>
          <w:color w:val="37474F"/>
        </w:rPr>
        <w:t xml:space="preserve">D-6. The Annual Re-Certification Requirement Act.  </w:t>
      </w:r>
      <w:r>
        <w:t xml:space="preserve">The Act requires all U.S. military buyers to re-certify their end-use status and security compliance annually, with each re-certification taking 90 days and exports suspended during the review.  </w:t>
      </w:r>
      <w:r>
        <w:rPr>
          <w:b/>
          <w:i/>
          <w:color w:val="55666E"/>
          <w:sz w:val="20"/>
        </w:rPr>
        <w:t xml:space="preserve">Innocence claim: </w:t>
      </w:r>
      <w:r>
        <w:rPr>
          <w:i/>
          <w:color w:val="55666E"/>
          <w:sz w:val="20"/>
        </w:rPr>
        <w:t>"Ensuring ongoing compliance with Canadian export control standards."</w:t>
      </w:r>
    </w:p>
    <w:p w14:paraId="41BF9EC9" w14:textId="77777777" w:rsidR="009900A5" w:rsidRDefault="00000000">
      <w:pPr>
        <w:spacing w:before="100" w:after="120" w:line="264" w:lineRule="auto"/>
      </w:pPr>
      <w:r>
        <w:rPr>
          <w:b/>
          <w:color w:val="37474F"/>
        </w:rPr>
        <w:t xml:space="preserve">D-7. The Third-Party Transfer Notification Act.  </w:t>
      </w:r>
      <w:r>
        <w:t xml:space="preserve">The Act requires U.S. buyers to notify Canada of any proposed transfer of Canadian-made military equipment to a different U.S. unit or allied force, with a 60-day review period for each transfer.  </w:t>
      </w:r>
      <w:r>
        <w:rPr>
          <w:b/>
          <w:i/>
          <w:color w:val="55666E"/>
          <w:sz w:val="20"/>
        </w:rPr>
        <w:t xml:space="preserve">Innocence claim: </w:t>
      </w:r>
      <w:r>
        <w:rPr>
          <w:i/>
          <w:color w:val="55666E"/>
          <w:sz w:val="20"/>
        </w:rPr>
        <w:t>"Ensuring Canadian equipment is used only by authorized forces."</w:t>
      </w:r>
    </w:p>
    <w:p w14:paraId="6F3B6E71" w14:textId="77777777" w:rsidR="009900A5" w:rsidRDefault="00000000">
      <w:pPr>
        <w:spacing w:before="100" w:after="120" w:line="264" w:lineRule="auto"/>
      </w:pPr>
      <w:r>
        <w:rPr>
          <w:b/>
          <w:color w:val="37474F"/>
        </w:rPr>
        <w:t xml:space="preserve">D-8. The Export Compliance Audit Act.  </w:t>
      </w:r>
      <w:r>
        <w:t xml:space="preserve">The Act authorizes unannounced audits of U.S. military facilities to verify compliance with Canadian export permits, with audits taking up to 180 days and exports suspended pending completion.  </w:t>
      </w:r>
      <w:r>
        <w:rPr>
          <w:b/>
          <w:i/>
          <w:color w:val="55666E"/>
          <w:sz w:val="20"/>
        </w:rPr>
        <w:t xml:space="preserve">Innocence claim: </w:t>
      </w:r>
      <w:r>
        <w:rPr>
          <w:i/>
          <w:color w:val="55666E"/>
          <w:sz w:val="20"/>
        </w:rPr>
        <w:t>"Ensuring compliance with Canadian export control laws."</w:t>
      </w:r>
    </w:p>
    <w:p w14:paraId="5608D4B1" w14:textId="77777777" w:rsidR="009900A5" w:rsidRDefault="00000000">
      <w:pPr>
        <w:pStyle w:val="Heading3"/>
      </w:pPr>
      <w:r>
        <w:t>Industrial Security and Facility Clearance Delays</w:t>
      </w:r>
    </w:p>
    <w:p w14:paraId="2BD47D04" w14:textId="77777777" w:rsidR="009900A5" w:rsidRDefault="00000000">
      <w:pPr>
        <w:spacing w:before="100" w:after="120" w:line="264" w:lineRule="auto"/>
      </w:pPr>
      <w:r>
        <w:rPr>
          <w:b/>
          <w:color w:val="37474F"/>
        </w:rPr>
        <w:t xml:space="preserve">D-9. The Canadian Industrial Security Manual Enforcement Act.  </w:t>
      </w:r>
      <w:r>
        <w:t xml:space="preserve">The Act requires all U.S. facilities handling Canadian military equipment to comply with the Canadian Industrial Security Manual, a process requiring facility clearance that takes 240 days for each U.S. location.  </w:t>
      </w:r>
      <w:r>
        <w:rPr>
          <w:b/>
          <w:i/>
          <w:color w:val="55666E"/>
          <w:sz w:val="20"/>
        </w:rPr>
        <w:t xml:space="preserve">Innocence claim: </w:t>
      </w:r>
      <w:r>
        <w:rPr>
          <w:i/>
          <w:color w:val="55666E"/>
          <w:sz w:val="20"/>
        </w:rPr>
        <w:t>"Ensuring Canadian military technology is protected by Canadian security standards."</w:t>
      </w:r>
    </w:p>
    <w:p w14:paraId="11CCDFD1" w14:textId="77777777" w:rsidR="009900A5" w:rsidRDefault="00000000">
      <w:pPr>
        <w:spacing w:before="100" w:after="120" w:line="264" w:lineRule="auto"/>
      </w:pPr>
      <w:r>
        <w:rPr>
          <w:b/>
          <w:color w:val="37474F"/>
        </w:rPr>
        <w:t xml:space="preserve">D-10. The Personnel Security Clearance Expansion Act.  </w:t>
      </w:r>
      <w:r>
        <w:t xml:space="preserve">The Act requires all U.S. personnel involved in Canadian military procurement to obtain Canadian security clearances, a process taking 180 days with mandatory annual re-clearance.  </w:t>
      </w:r>
      <w:r>
        <w:rPr>
          <w:b/>
          <w:i/>
          <w:color w:val="55666E"/>
          <w:sz w:val="20"/>
        </w:rPr>
        <w:t xml:space="preserve">Innocence claim: </w:t>
      </w:r>
      <w:r>
        <w:rPr>
          <w:i/>
          <w:color w:val="55666E"/>
          <w:sz w:val="20"/>
        </w:rPr>
        <w:t>"Ensuring those handling Canadian military equipment are properly vetted."</w:t>
      </w:r>
    </w:p>
    <w:p w14:paraId="7BB314D6" w14:textId="77777777" w:rsidR="009900A5" w:rsidRDefault="00000000">
      <w:pPr>
        <w:spacing w:before="100" w:after="120" w:line="264" w:lineRule="auto"/>
      </w:pPr>
      <w:r>
        <w:rPr>
          <w:b/>
          <w:color w:val="37474F"/>
        </w:rPr>
        <w:t xml:space="preserve">D-11. The Foreign Facility Inspection Mandate Act.  </w:t>
      </w:r>
      <w:r>
        <w:t xml:space="preserve">The Act authorizes Canadian inspectors to conduct on-site security inspections of all U.S. facilities handling Canadian military goods, with 90-day inspection periods and exports suspended pending completion.  </w:t>
      </w:r>
      <w:r>
        <w:rPr>
          <w:b/>
          <w:i/>
          <w:color w:val="55666E"/>
          <w:sz w:val="20"/>
        </w:rPr>
        <w:t xml:space="preserve">Innocence claim: </w:t>
      </w:r>
      <w:r>
        <w:rPr>
          <w:i/>
          <w:color w:val="55666E"/>
          <w:sz w:val="20"/>
        </w:rPr>
        <w:t>"Ensuring Canadian security standards are maintained at foreign facilities."</w:t>
      </w:r>
    </w:p>
    <w:p w14:paraId="203353A0" w14:textId="77777777" w:rsidR="009900A5" w:rsidRDefault="00000000">
      <w:pPr>
        <w:spacing w:before="100" w:after="120" w:line="264" w:lineRule="auto"/>
      </w:pPr>
      <w:r>
        <w:rPr>
          <w:b/>
          <w:color w:val="37474F"/>
        </w:rPr>
        <w:t xml:space="preserve">D-12. The IT Security Certification Act.  </w:t>
      </w:r>
      <w:r>
        <w:t xml:space="preserve">The Act requires all U.S. facilities to certify their IT systems meet Canadian standards for handling classified military information, a certification process taking 180 days.  </w:t>
      </w:r>
      <w:r>
        <w:rPr>
          <w:b/>
          <w:i/>
          <w:color w:val="55666E"/>
          <w:sz w:val="20"/>
        </w:rPr>
        <w:t xml:space="preserve">Innocence claim: </w:t>
      </w:r>
      <w:r>
        <w:rPr>
          <w:i/>
          <w:color w:val="55666E"/>
          <w:sz w:val="20"/>
        </w:rPr>
        <w:t>"Protecting Canadian military information from cyber threats."</w:t>
      </w:r>
    </w:p>
    <w:p w14:paraId="6C1BDA98" w14:textId="77777777" w:rsidR="009900A5" w:rsidRDefault="00000000">
      <w:pPr>
        <w:spacing w:before="100" w:after="120" w:line="264" w:lineRule="auto"/>
      </w:pPr>
      <w:r>
        <w:rPr>
          <w:b/>
          <w:color w:val="37474F"/>
        </w:rPr>
        <w:lastRenderedPageBreak/>
        <w:t xml:space="preserve">D-13. The Supply Chain Security Verification Expansion Act.  </w:t>
      </w:r>
      <w:r>
        <w:t xml:space="preserve">The Act requires all U.S. defense contractors to submit detailed supply chain maps for national security review, with each review taking 120 days and requiring annual re-verification.  </w:t>
      </w:r>
      <w:r>
        <w:rPr>
          <w:b/>
          <w:i/>
          <w:color w:val="55666E"/>
          <w:sz w:val="20"/>
        </w:rPr>
        <w:t xml:space="preserve">Innocence claim: </w:t>
      </w:r>
      <w:r>
        <w:rPr>
          <w:i/>
          <w:color w:val="55666E"/>
          <w:sz w:val="20"/>
        </w:rPr>
        <w:t>"Ensuring supply chains for Canadian military equipment are secure."</w:t>
      </w:r>
    </w:p>
    <w:p w14:paraId="039DDF46" w14:textId="77777777" w:rsidR="009900A5" w:rsidRDefault="00000000">
      <w:pPr>
        <w:spacing w:before="100" w:after="120" w:line="264" w:lineRule="auto"/>
      </w:pPr>
      <w:r>
        <w:rPr>
          <w:b/>
          <w:color w:val="37474F"/>
        </w:rPr>
        <w:t xml:space="preserve">D-14. The Facility Security Officer Certification Act.  </w:t>
      </w:r>
      <w:r>
        <w:t xml:space="preserve">The Act requires all U.S. facilities to designate and certify a "Facility Security Officer" approved by Canada, with certification taking 120 days and requiring annual re-certification.  </w:t>
      </w:r>
      <w:r>
        <w:rPr>
          <w:b/>
          <w:i/>
          <w:color w:val="55666E"/>
          <w:sz w:val="20"/>
        </w:rPr>
        <w:t xml:space="preserve">Innocence claim: </w:t>
      </w:r>
      <w:r>
        <w:rPr>
          <w:i/>
          <w:color w:val="55666E"/>
          <w:sz w:val="20"/>
        </w:rPr>
        <w:t>"Ensuring accountable security management at foreign facilities."</w:t>
      </w:r>
    </w:p>
    <w:p w14:paraId="5A8B4331" w14:textId="77777777" w:rsidR="009900A5" w:rsidRDefault="00000000">
      <w:pPr>
        <w:spacing w:before="100" w:after="120" w:line="264" w:lineRule="auto"/>
      </w:pPr>
      <w:r>
        <w:rPr>
          <w:b/>
          <w:color w:val="37474F"/>
        </w:rPr>
        <w:t xml:space="preserve">D-15. The Security Incident Reporting Expansion Act.  </w:t>
      </w:r>
      <w:r>
        <w:t xml:space="preserve">The Act requires all U.S. facilities to report any security incidents within 24 hours, followed by a 90-day mandatory investigation period during which exports are suspended.  </w:t>
      </w:r>
      <w:r>
        <w:rPr>
          <w:b/>
          <w:i/>
          <w:color w:val="55666E"/>
          <w:sz w:val="20"/>
        </w:rPr>
        <w:t xml:space="preserve">Innocence claim: </w:t>
      </w:r>
      <w:r>
        <w:rPr>
          <w:i/>
          <w:color w:val="55666E"/>
          <w:sz w:val="20"/>
        </w:rPr>
        <w:t>"Ensuring prompt investigation of security breaches."</w:t>
      </w:r>
    </w:p>
    <w:p w14:paraId="2B9D8292" w14:textId="77777777" w:rsidR="009900A5" w:rsidRDefault="00000000">
      <w:pPr>
        <w:spacing w:before="100" w:after="120" w:line="264" w:lineRule="auto"/>
      </w:pPr>
      <w:r>
        <w:rPr>
          <w:b/>
          <w:color w:val="37474F"/>
        </w:rPr>
        <w:t xml:space="preserve">D-16. The Facility Re-Clearance Mandate Act.  </w:t>
      </w:r>
      <w:r>
        <w:t xml:space="preserve">The Act requires all U.S. facilities handling Canadian military equipment to undergo re-clearance every two years, with each process taking 180 days and exports suspended pending completion.  </w:t>
      </w:r>
      <w:r>
        <w:rPr>
          <w:b/>
          <w:i/>
          <w:color w:val="55666E"/>
          <w:sz w:val="20"/>
        </w:rPr>
        <w:t xml:space="preserve">Innocence claim: </w:t>
      </w:r>
      <w:r>
        <w:rPr>
          <w:i/>
          <w:color w:val="55666E"/>
          <w:sz w:val="20"/>
        </w:rPr>
        <w:t>"Ensuring ongoing compliance with Canadian security standards."</w:t>
      </w:r>
    </w:p>
    <w:p w14:paraId="54A6F7B9" w14:textId="77777777" w:rsidR="009900A5" w:rsidRDefault="00000000">
      <w:pPr>
        <w:pStyle w:val="Heading3"/>
      </w:pPr>
      <w:r>
        <w:t>Procurement and Tender Process Delays</w:t>
      </w:r>
    </w:p>
    <w:p w14:paraId="247A687F" w14:textId="77777777" w:rsidR="009900A5" w:rsidRDefault="00000000">
      <w:pPr>
        <w:spacing w:before="100" w:after="120" w:line="264" w:lineRule="auto"/>
      </w:pPr>
      <w:r>
        <w:rPr>
          <w:b/>
          <w:color w:val="37474F"/>
        </w:rPr>
        <w:t xml:space="preserve">D-17. The Defence Procurement Domestic Preference Act.  </w:t>
      </w:r>
      <w:r>
        <w:t xml:space="preserve">The Act codifies into law a requirement that all Canadian defence procurement prioritize Canadian and allied (non-U.S.) suppliers, requiring exhaustive justification for any U.S. contract award, a process adding 180 days to every tender.  </w:t>
      </w:r>
      <w:r>
        <w:rPr>
          <w:b/>
          <w:i/>
          <w:color w:val="55666E"/>
          <w:sz w:val="20"/>
        </w:rPr>
        <w:t xml:space="preserve">Innocence claim: </w:t>
      </w:r>
      <w:r>
        <w:rPr>
          <w:i/>
          <w:color w:val="55666E"/>
          <w:sz w:val="20"/>
        </w:rPr>
        <w:t>"Strengthening Canadian defence industrial capacity and reducing reliance on foreign suppliers."</w:t>
      </w:r>
    </w:p>
    <w:p w14:paraId="0707A662" w14:textId="77777777" w:rsidR="009900A5" w:rsidRDefault="00000000">
      <w:pPr>
        <w:spacing w:before="100" w:after="120" w:line="264" w:lineRule="auto"/>
      </w:pPr>
      <w:r>
        <w:rPr>
          <w:b/>
          <w:color w:val="37474F"/>
        </w:rPr>
        <w:t xml:space="preserve">D-18. The Technical Specification Review Act.  </w:t>
      </w:r>
      <w:r>
        <w:t xml:space="preserve">The Act requires all U.S. tenders to undergo exhaustive review for technical specifications, with a presumption against accepting U.S.-only specifications, a process taking 120 days.  </w:t>
      </w:r>
      <w:r>
        <w:rPr>
          <w:b/>
          <w:i/>
          <w:color w:val="55666E"/>
          <w:sz w:val="20"/>
        </w:rPr>
        <w:t xml:space="preserve">Innocence claim: </w:t>
      </w:r>
      <w:r>
        <w:rPr>
          <w:i/>
          <w:color w:val="55666E"/>
          <w:sz w:val="20"/>
        </w:rPr>
        <w:t>"Ensuring fair and transparent procurement processes."</w:t>
      </w:r>
    </w:p>
    <w:p w14:paraId="4B86B3B3" w14:textId="77777777" w:rsidR="009900A5" w:rsidRDefault="00000000">
      <w:pPr>
        <w:spacing w:before="100" w:after="120" w:line="264" w:lineRule="auto"/>
      </w:pPr>
      <w:r>
        <w:rPr>
          <w:b/>
          <w:color w:val="37474F"/>
        </w:rPr>
        <w:t xml:space="preserve">D-19. The Bid Challenge Mechanism Expansion Act.  </w:t>
      </w:r>
      <w:r>
        <w:t xml:space="preserve">The Act expands the ability of Canadian and allied firms to challenge U.S. bids on national security grounds, with each challenge triggering a 120-day review and automatic suspension of the contract.  </w:t>
      </w:r>
      <w:r>
        <w:rPr>
          <w:b/>
          <w:i/>
          <w:color w:val="55666E"/>
          <w:sz w:val="20"/>
        </w:rPr>
        <w:t xml:space="preserve">Innocence claim: </w:t>
      </w:r>
      <w:r>
        <w:rPr>
          <w:i/>
          <w:color w:val="55666E"/>
          <w:sz w:val="20"/>
        </w:rPr>
        <w:t>"Ensuring procurement processes are fair and transparent."</w:t>
      </w:r>
    </w:p>
    <w:p w14:paraId="09A8B96A" w14:textId="77777777" w:rsidR="009900A5" w:rsidRDefault="00000000">
      <w:pPr>
        <w:spacing w:before="100" w:after="120" w:line="264" w:lineRule="auto"/>
      </w:pPr>
      <w:r>
        <w:rPr>
          <w:b/>
          <w:color w:val="37474F"/>
        </w:rPr>
        <w:t xml:space="preserve">D-20. The Defence Contract Value Verification Act.  </w:t>
      </w:r>
      <w:r>
        <w:t xml:space="preserve">The Act requires all U.S. defence contracts to undergo independent value verification by Canadian auditors, a process taking 90 days and requiring detailed cost breakdowns.  </w:t>
      </w:r>
      <w:r>
        <w:rPr>
          <w:b/>
          <w:i/>
          <w:color w:val="55666E"/>
          <w:sz w:val="20"/>
        </w:rPr>
        <w:t xml:space="preserve">Innocence claim: </w:t>
      </w:r>
      <w:r>
        <w:rPr>
          <w:i/>
          <w:color w:val="55666E"/>
          <w:sz w:val="20"/>
        </w:rPr>
        <w:t>"Ensuring Canadian taxpayers receive value for money."</w:t>
      </w:r>
    </w:p>
    <w:p w14:paraId="28DDD3C0" w14:textId="77777777" w:rsidR="009900A5" w:rsidRDefault="00000000">
      <w:pPr>
        <w:spacing w:before="100" w:after="120" w:line="264" w:lineRule="auto"/>
      </w:pPr>
      <w:r>
        <w:rPr>
          <w:b/>
          <w:color w:val="37474F"/>
        </w:rPr>
        <w:t xml:space="preserve">D-21. The Indigenous Consultation Requirement for Defence Procurement Act.  </w:t>
      </w:r>
      <w:r>
        <w:t xml:space="preserve">The Act requires all major defence procurement projects to undergo exhaustive consultation with Indigenous communities, adding 180 days to every U.S. contract.  </w:t>
      </w:r>
      <w:r>
        <w:rPr>
          <w:b/>
          <w:i/>
          <w:color w:val="55666E"/>
          <w:sz w:val="20"/>
        </w:rPr>
        <w:t xml:space="preserve">Innocence claim: </w:t>
      </w:r>
      <w:r>
        <w:rPr>
          <w:i/>
          <w:color w:val="55666E"/>
          <w:sz w:val="20"/>
        </w:rPr>
        <w:t>"Fulfilling the constitutional duty to consult and accommodate."</w:t>
      </w:r>
    </w:p>
    <w:p w14:paraId="61114816" w14:textId="77777777" w:rsidR="009900A5" w:rsidRDefault="00000000">
      <w:pPr>
        <w:spacing w:before="100" w:after="120" w:line="264" w:lineRule="auto"/>
      </w:pPr>
      <w:r>
        <w:rPr>
          <w:b/>
          <w:color w:val="37474F"/>
        </w:rPr>
        <w:t xml:space="preserve">D-22. The Environmental Assessment Expansion for Defence Procurement Act.  </w:t>
      </w:r>
      <w:r>
        <w:t xml:space="preserve">The Act requires all defence procurement projects to undergo comprehensive environmental assessments, with each assessment taking 180 days.  </w:t>
      </w:r>
      <w:r>
        <w:rPr>
          <w:b/>
          <w:i/>
          <w:color w:val="55666E"/>
          <w:sz w:val="20"/>
        </w:rPr>
        <w:t xml:space="preserve">Innocence claim: </w:t>
      </w:r>
      <w:r>
        <w:rPr>
          <w:i/>
          <w:color w:val="55666E"/>
          <w:sz w:val="20"/>
        </w:rPr>
        <w:t>"Ensuring defence procurement meets Canadian environmental standards."</w:t>
      </w:r>
    </w:p>
    <w:p w14:paraId="6F075DF0" w14:textId="77777777" w:rsidR="009900A5" w:rsidRDefault="00000000">
      <w:pPr>
        <w:spacing w:before="100" w:after="120" w:line="264" w:lineRule="auto"/>
      </w:pPr>
      <w:r>
        <w:rPr>
          <w:b/>
          <w:color w:val="37474F"/>
        </w:rPr>
        <w:t xml:space="preserve">D-23. The Economic Impact Assessment Mandate Act.  </w:t>
      </w:r>
      <w:r>
        <w:t xml:space="preserve">The Act requires all U.S. defence contracts to undergo detailed economic impact assessments, with a presumption against contracts that harms Canadian industry, a process taking 120 days.  </w:t>
      </w:r>
      <w:r>
        <w:rPr>
          <w:b/>
          <w:i/>
          <w:color w:val="55666E"/>
          <w:sz w:val="20"/>
        </w:rPr>
        <w:t xml:space="preserve">Innocence claim: </w:t>
      </w:r>
      <w:r>
        <w:rPr>
          <w:i/>
          <w:color w:val="55666E"/>
          <w:sz w:val="20"/>
        </w:rPr>
        <w:t>"Protecting Canadian economic interests in defence procurement."</w:t>
      </w:r>
    </w:p>
    <w:p w14:paraId="08ABBA40" w14:textId="77777777" w:rsidR="009900A5" w:rsidRDefault="00000000">
      <w:pPr>
        <w:spacing w:before="100" w:after="120" w:line="264" w:lineRule="auto"/>
      </w:pPr>
      <w:r>
        <w:rPr>
          <w:b/>
          <w:color w:val="37474F"/>
        </w:rPr>
        <w:t xml:space="preserve">D-24. The Technology Transfer Review for Defence Contracts Act.  </w:t>
      </w:r>
      <w:r>
        <w:t xml:space="preserve">The Act requires all defence contracts involving technology transfer to undergo national security review, a process taking 240 days with the clock </w:t>
      </w:r>
      <w:r>
        <w:lastRenderedPageBreak/>
        <w:t xml:space="preserve">resetting for any technology update.  </w:t>
      </w:r>
      <w:r>
        <w:rPr>
          <w:b/>
          <w:i/>
          <w:color w:val="55666E"/>
          <w:sz w:val="20"/>
        </w:rPr>
        <w:t xml:space="preserve">Innocence claim: </w:t>
      </w:r>
      <w:r>
        <w:rPr>
          <w:i/>
          <w:color w:val="55666E"/>
          <w:sz w:val="20"/>
        </w:rPr>
        <w:t>"Preventing the outflow of Canadian-developed defence technology."</w:t>
      </w:r>
    </w:p>
    <w:p w14:paraId="3F14D8AE" w14:textId="77777777" w:rsidR="009900A5" w:rsidRDefault="00000000">
      <w:pPr>
        <w:pStyle w:val="Heading3"/>
      </w:pPr>
      <w:r>
        <w:t>Critical Minerals and Supply Chain Delays</w:t>
      </w:r>
    </w:p>
    <w:p w14:paraId="1DC9643A" w14:textId="77777777" w:rsidR="009900A5" w:rsidRDefault="00000000">
      <w:pPr>
        <w:spacing w:before="100" w:after="120" w:line="264" w:lineRule="auto"/>
      </w:pPr>
      <w:r>
        <w:rPr>
          <w:b/>
          <w:color w:val="37474F"/>
        </w:rPr>
        <w:t xml:space="preserve">D-25. The Critical Minerals Export Permit Expansion Act.  </w:t>
      </w:r>
      <w:r>
        <w:t xml:space="preserve">The Act requires all exports of critical minerals (nickel, uranium, cobalt, etc.) to the U.S. to obtain export permits, with each permit taking 180 days. Canadian critical mineral exports to the U.S. were approximately $28.8 billion in 2025.  </w:t>
      </w:r>
      <w:r>
        <w:rPr>
          <w:b/>
          <w:i/>
          <w:color w:val="55666E"/>
          <w:sz w:val="20"/>
        </w:rPr>
        <w:t xml:space="preserve">Innocence claim: </w:t>
      </w:r>
      <w:r>
        <w:rPr>
          <w:i/>
          <w:color w:val="55666E"/>
          <w:sz w:val="20"/>
        </w:rPr>
        <w:t>"Ensuring Canadian critical minerals are not used to support hostile military activities."</w:t>
      </w:r>
    </w:p>
    <w:p w14:paraId="5216D6D1" w14:textId="77777777" w:rsidR="009900A5" w:rsidRDefault="00000000">
      <w:pPr>
        <w:spacing w:before="100" w:after="120" w:line="264" w:lineRule="auto"/>
      </w:pPr>
      <w:r>
        <w:rPr>
          <w:b/>
          <w:color w:val="37474F"/>
        </w:rPr>
        <w:t xml:space="preserve">D-26. The Defence Supply Chain Priority Allocation Act.  </w:t>
      </w:r>
      <w:r>
        <w:t xml:space="preserve">The Act requires that Canadian critical mineral production be prioritized for Canadian and allied (non-U.S.) defence needs before any U.S. export permits are approved.  </w:t>
      </w:r>
      <w:r>
        <w:rPr>
          <w:b/>
          <w:i/>
          <w:color w:val="55666E"/>
          <w:sz w:val="20"/>
        </w:rPr>
        <w:t xml:space="preserve">Innocence claim: </w:t>
      </w:r>
      <w:r>
        <w:rPr>
          <w:i/>
          <w:color w:val="55666E"/>
          <w:sz w:val="20"/>
        </w:rPr>
        <w:t>"Ensuring Canadian defence needs are met before exports to foreign militaries."</w:t>
      </w:r>
    </w:p>
    <w:p w14:paraId="513BF048" w14:textId="77777777" w:rsidR="009900A5" w:rsidRDefault="00000000">
      <w:pPr>
        <w:spacing w:before="100" w:after="120" w:line="264" w:lineRule="auto"/>
      </w:pPr>
      <w:r>
        <w:rPr>
          <w:b/>
          <w:color w:val="37474F"/>
        </w:rPr>
        <w:t xml:space="preserve">D-27. The Strategic Resource Stockpile Mandate Act.  </w:t>
      </w:r>
      <w:r>
        <w:t xml:space="preserve">The Act requires Canada to maintain strategic stockpiles of critical minerals for domestic defence production, with exports to the U.S. limited until stockpile targets are met, a process taking years.  </w:t>
      </w:r>
      <w:r>
        <w:rPr>
          <w:b/>
          <w:i/>
          <w:color w:val="55666E"/>
          <w:sz w:val="20"/>
        </w:rPr>
        <w:t xml:space="preserve">Innocence claim: </w:t>
      </w:r>
      <w:r>
        <w:rPr>
          <w:i/>
          <w:color w:val="55666E"/>
          <w:sz w:val="20"/>
        </w:rPr>
        <w:t>"Ensuring Canada's defence industrial base has access to strategic resources."</w:t>
      </w:r>
    </w:p>
    <w:p w14:paraId="037DEAA1" w14:textId="77777777" w:rsidR="009900A5" w:rsidRDefault="00000000">
      <w:pPr>
        <w:spacing w:before="100" w:after="120" w:line="264" w:lineRule="auto"/>
      </w:pPr>
      <w:r>
        <w:rPr>
          <w:b/>
          <w:color w:val="37474F"/>
        </w:rPr>
        <w:t xml:space="preserve">D-28. The Mineral Origin Verification Act.  </w:t>
      </w:r>
      <w:r>
        <w:t xml:space="preserve">The Act requires all U.S. defence contractors to verify the origin of critical minerals used in Canadian-made equipment, with verification taking 120 days.  </w:t>
      </w:r>
      <w:r>
        <w:rPr>
          <w:b/>
          <w:i/>
          <w:color w:val="55666E"/>
          <w:sz w:val="20"/>
        </w:rPr>
        <w:t xml:space="preserve">Innocence claim: </w:t>
      </w:r>
      <w:r>
        <w:rPr>
          <w:i/>
          <w:color w:val="55666E"/>
          <w:sz w:val="20"/>
        </w:rPr>
        <w:t>"Ensuring Canadian equipment does not contain materials from hostile sources."</w:t>
      </w:r>
    </w:p>
    <w:p w14:paraId="109EC841" w14:textId="77777777" w:rsidR="009900A5" w:rsidRDefault="00000000">
      <w:pPr>
        <w:spacing w:before="100" w:after="120" w:line="264" w:lineRule="auto"/>
      </w:pPr>
      <w:r>
        <w:rPr>
          <w:b/>
          <w:color w:val="37474F"/>
        </w:rPr>
        <w:t xml:space="preserve">D-29. The Supply Chain Diversification Requirement Act.  </w:t>
      </w:r>
      <w:r>
        <w:t xml:space="preserve">The Act requires all Canadian defence contractors to demonstrate efforts to diversify supply chains away from U.S. dependence, with compliance reviews taking 180 days.  </w:t>
      </w:r>
      <w:r>
        <w:rPr>
          <w:b/>
          <w:i/>
          <w:color w:val="55666E"/>
          <w:sz w:val="20"/>
        </w:rPr>
        <w:t xml:space="preserve">Innocence claim: </w:t>
      </w:r>
      <w:r>
        <w:rPr>
          <w:i/>
          <w:color w:val="55666E"/>
          <w:sz w:val="20"/>
        </w:rPr>
        <w:t>"Strengthening Canadian supply chain resilience."</w:t>
      </w:r>
    </w:p>
    <w:p w14:paraId="36752E12" w14:textId="77777777" w:rsidR="009900A5" w:rsidRDefault="00000000">
      <w:pPr>
        <w:spacing w:before="100" w:after="120" w:line="264" w:lineRule="auto"/>
      </w:pPr>
      <w:r>
        <w:rPr>
          <w:b/>
          <w:color w:val="37474F"/>
        </w:rPr>
        <w:t xml:space="preserve">D-30. The Critical Mineral End-Use Certification Act.  </w:t>
      </w:r>
      <w:r>
        <w:t xml:space="preserve">The Act requires all U.S. buyers of Canadian critical minerals to certify no military application that threatens Canadian security, a certification taking 90 days.  </w:t>
      </w:r>
      <w:r>
        <w:rPr>
          <w:b/>
          <w:i/>
          <w:color w:val="55666E"/>
          <w:sz w:val="20"/>
        </w:rPr>
        <w:t xml:space="preserve">Innocence claim: </w:t>
      </w:r>
      <w:r>
        <w:rPr>
          <w:i/>
          <w:color w:val="55666E"/>
          <w:sz w:val="20"/>
        </w:rPr>
        <w:t>"Ensuring Canadian resources are not used against Canadian interests."</w:t>
      </w:r>
    </w:p>
    <w:p w14:paraId="487534D1" w14:textId="77777777" w:rsidR="009900A5" w:rsidRDefault="00000000">
      <w:pPr>
        <w:spacing w:before="100" w:after="120" w:line="264" w:lineRule="auto"/>
      </w:pPr>
      <w:r>
        <w:rPr>
          <w:b/>
          <w:color w:val="37474F"/>
        </w:rPr>
        <w:t xml:space="preserve">D-31. The Strategic Mineral Investment Review Act.  </w:t>
      </w:r>
      <w:r>
        <w:t xml:space="preserve">The Act requires all U.S. investments in Canadian critical mineral companies to undergo national security review, with each review taking 240 days.  </w:t>
      </w:r>
      <w:r>
        <w:rPr>
          <w:b/>
          <w:i/>
          <w:color w:val="55666E"/>
          <w:sz w:val="20"/>
        </w:rPr>
        <w:t xml:space="preserve">Innocence claim: </w:t>
      </w:r>
      <w:r>
        <w:rPr>
          <w:i/>
          <w:color w:val="55666E"/>
          <w:sz w:val="20"/>
        </w:rPr>
        <w:t>"Protecting Canadian strategic mineral resources from foreign control."</w:t>
      </w:r>
    </w:p>
    <w:p w14:paraId="53780C51" w14:textId="77777777" w:rsidR="009900A5" w:rsidRDefault="00000000">
      <w:pPr>
        <w:spacing w:before="100" w:after="120" w:line="264" w:lineRule="auto"/>
      </w:pPr>
      <w:r>
        <w:rPr>
          <w:b/>
          <w:color w:val="37474F"/>
        </w:rPr>
        <w:t xml:space="preserve">D-32. The Mineral Export Quantity Limit Act.  </w:t>
      </w:r>
      <w:r>
        <w:t xml:space="preserve">The Act authorizes the government to impose quantity limits on critical mineral exports to the U.S. based on domestic defence needs, with annual reviews taking 180 days.  </w:t>
      </w:r>
      <w:r>
        <w:rPr>
          <w:b/>
          <w:i/>
          <w:color w:val="55666E"/>
          <w:sz w:val="20"/>
        </w:rPr>
        <w:t xml:space="preserve">Innocence claim: </w:t>
      </w:r>
      <w:r>
        <w:rPr>
          <w:i/>
          <w:color w:val="55666E"/>
          <w:sz w:val="20"/>
        </w:rPr>
        <w:t>"Ensuring Canadian defence needs are prioritized over exports."</w:t>
      </w:r>
    </w:p>
    <w:p w14:paraId="3F7D69D3" w14:textId="77777777" w:rsidR="009900A5" w:rsidRDefault="00000000">
      <w:pPr>
        <w:pStyle w:val="Heading3"/>
      </w:pPr>
      <w:r>
        <w:t>Technology and Intellectual Property Delays</w:t>
      </w:r>
    </w:p>
    <w:p w14:paraId="49519ACB" w14:textId="77777777" w:rsidR="009900A5" w:rsidRDefault="00000000">
      <w:pPr>
        <w:spacing w:before="100" w:after="120" w:line="264" w:lineRule="auto"/>
      </w:pPr>
      <w:r>
        <w:rPr>
          <w:b/>
          <w:color w:val="37474F"/>
        </w:rPr>
        <w:t xml:space="preserve">D-33. The Defence Technology Export Review Expansion Act.  </w:t>
      </w:r>
      <w:r>
        <w:t xml:space="preserve">The Act requires all exports of Canadian-developed defence technology to the U.S. to undergo national security review, with each review taking 240 days.  </w:t>
      </w:r>
      <w:r>
        <w:rPr>
          <w:b/>
          <w:i/>
          <w:color w:val="55666E"/>
          <w:sz w:val="20"/>
        </w:rPr>
        <w:t xml:space="preserve">Innocence claim: </w:t>
      </w:r>
      <w:r>
        <w:rPr>
          <w:i/>
          <w:color w:val="55666E"/>
          <w:sz w:val="20"/>
        </w:rPr>
        <w:t>"Preventing the outflow of sensitive Canadian defence technology."</w:t>
      </w:r>
    </w:p>
    <w:p w14:paraId="5AAC411A" w14:textId="77777777" w:rsidR="009900A5" w:rsidRDefault="00000000">
      <w:pPr>
        <w:spacing w:before="100" w:after="120" w:line="264" w:lineRule="auto"/>
      </w:pPr>
      <w:r>
        <w:rPr>
          <w:b/>
          <w:color w:val="37474F"/>
        </w:rPr>
        <w:t xml:space="preserve">D-34. The Intellectual Property Retention for Defence Act.  </w:t>
      </w:r>
      <w:r>
        <w:t xml:space="preserve">The Act prohibits the transfer of Canadian-developed defence intellectual property to U.S. entities without explicit government approval, with approvals taking 180 days.  </w:t>
      </w:r>
      <w:r>
        <w:rPr>
          <w:b/>
          <w:i/>
          <w:color w:val="55666E"/>
          <w:sz w:val="20"/>
        </w:rPr>
        <w:t xml:space="preserve">Innocence claim: </w:t>
      </w:r>
      <w:r>
        <w:rPr>
          <w:i/>
          <w:color w:val="55666E"/>
          <w:sz w:val="20"/>
        </w:rPr>
        <w:t>"Protecting Canadian defence innovation."</w:t>
      </w:r>
    </w:p>
    <w:p w14:paraId="1D4A56BE" w14:textId="77777777" w:rsidR="009900A5" w:rsidRDefault="00000000">
      <w:pPr>
        <w:spacing w:before="100" w:after="120" w:line="264" w:lineRule="auto"/>
      </w:pPr>
      <w:r>
        <w:rPr>
          <w:b/>
          <w:color w:val="37474F"/>
        </w:rPr>
        <w:t xml:space="preserve">D-35. The Dual-Use Technology Export Permit Act.  </w:t>
      </w:r>
      <w:r>
        <w:t xml:space="preserve">The Act requires all exports of dual-use technology with military applications to obtain export permits, with each permit taking 180 days.  </w:t>
      </w:r>
      <w:r>
        <w:rPr>
          <w:b/>
          <w:i/>
          <w:color w:val="55666E"/>
          <w:sz w:val="20"/>
        </w:rPr>
        <w:t xml:space="preserve">Innocence claim: </w:t>
      </w:r>
      <w:r>
        <w:rPr>
          <w:i/>
          <w:color w:val="55666E"/>
          <w:sz w:val="20"/>
        </w:rPr>
        <w:t>"Ensuring dual-use technology is not diverted to unauthorized military uses."</w:t>
      </w:r>
    </w:p>
    <w:p w14:paraId="47EE77C3" w14:textId="77777777" w:rsidR="009900A5" w:rsidRDefault="00000000">
      <w:pPr>
        <w:spacing w:before="100" w:after="120" w:line="264" w:lineRule="auto"/>
      </w:pPr>
      <w:r>
        <w:rPr>
          <w:b/>
          <w:color w:val="37474F"/>
        </w:rPr>
        <w:t xml:space="preserve">D-36. The Research Collaboration Security Review Act.  </w:t>
      </w:r>
      <w:r>
        <w:t xml:space="preserve">The Act requires all defence research collaborations with U.S. entities to undergo security review, with each review taking 120 days.  </w:t>
      </w:r>
      <w:r>
        <w:rPr>
          <w:b/>
          <w:i/>
          <w:color w:val="55666E"/>
          <w:sz w:val="20"/>
        </w:rPr>
        <w:t xml:space="preserve">Innocence claim: </w:t>
      </w:r>
      <w:r>
        <w:rPr>
          <w:i/>
          <w:color w:val="55666E"/>
          <w:sz w:val="20"/>
        </w:rPr>
        <w:t>"Preventing the outflow of sensitive Canadian defence research."</w:t>
      </w:r>
    </w:p>
    <w:p w14:paraId="22754B49" w14:textId="77777777" w:rsidR="009900A5" w:rsidRDefault="00000000">
      <w:pPr>
        <w:pStyle w:val="Heading3"/>
      </w:pPr>
      <w:r>
        <w:lastRenderedPageBreak/>
        <w:t>Financial and Contractual Delays</w:t>
      </w:r>
    </w:p>
    <w:p w14:paraId="08D5E206" w14:textId="77777777" w:rsidR="009900A5" w:rsidRDefault="00000000">
      <w:pPr>
        <w:spacing w:before="100" w:after="120" w:line="264" w:lineRule="auto"/>
      </w:pPr>
      <w:r>
        <w:rPr>
          <w:b/>
          <w:color w:val="37474F"/>
        </w:rPr>
        <w:t xml:space="preserve">D-37. The Defence Contract Currency Stabilization Act.  </w:t>
      </w:r>
      <w:r>
        <w:t xml:space="preserve">The Act requires all U.S. defence contracts to be denominated in Canadian dollars, with a mandatory 90-day review of exchange rate impacts before any contract is signed.  </w:t>
      </w:r>
      <w:r>
        <w:rPr>
          <w:b/>
          <w:i/>
          <w:color w:val="55666E"/>
          <w:sz w:val="20"/>
        </w:rPr>
        <w:t xml:space="preserve">Innocence claim: </w:t>
      </w:r>
      <w:r>
        <w:rPr>
          <w:i/>
          <w:color w:val="55666E"/>
          <w:sz w:val="20"/>
        </w:rPr>
        <w:t>"Protecting Canadian taxpayers from currency fluctuation risks."</w:t>
      </w:r>
    </w:p>
    <w:p w14:paraId="104CC3FE" w14:textId="77777777" w:rsidR="009900A5" w:rsidRDefault="00000000">
      <w:pPr>
        <w:spacing w:before="100" w:after="120" w:line="264" w:lineRule="auto"/>
      </w:pPr>
      <w:r>
        <w:rPr>
          <w:b/>
          <w:color w:val="37474F"/>
        </w:rPr>
        <w:t xml:space="preserve">D-38. The Defence Contract Performance Bond Requirement Act.  </w:t>
      </w:r>
      <w:r>
        <w:t xml:space="preserve">The Act requires all U.S. defence contractors to post large performance bonds, with bond verification taking 90 days.  </w:t>
      </w:r>
      <w:r>
        <w:rPr>
          <w:b/>
          <w:i/>
          <w:color w:val="55666E"/>
          <w:sz w:val="20"/>
        </w:rPr>
        <w:t xml:space="preserve">Innocence claim: </w:t>
      </w:r>
      <w:r>
        <w:rPr>
          <w:i/>
          <w:color w:val="55666E"/>
          <w:sz w:val="20"/>
        </w:rPr>
        <w:t>"Ensuring U.S. contractors meet their contractual obligations."</w:t>
      </w:r>
    </w:p>
    <w:p w14:paraId="6C07A982" w14:textId="77777777" w:rsidR="009900A5" w:rsidRDefault="00000000">
      <w:pPr>
        <w:spacing w:before="100" w:after="120" w:line="264" w:lineRule="auto"/>
      </w:pPr>
      <w:r>
        <w:rPr>
          <w:b/>
          <w:color w:val="37474F"/>
        </w:rPr>
        <w:t xml:space="preserve">D-39. The Defence Contract Insurance Mandate Act.  </w:t>
      </w:r>
      <w:r>
        <w:t xml:space="preserve">The Act requires all U.S. defence contractors to carry Canadian-approved insurance, with insurance verification taking 90 days.  </w:t>
      </w:r>
      <w:r>
        <w:rPr>
          <w:b/>
          <w:i/>
          <w:color w:val="55666E"/>
          <w:sz w:val="20"/>
        </w:rPr>
        <w:t xml:space="preserve">Innocence claim: </w:t>
      </w:r>
      <w:r>
        <w:rPr>
          <w:i/>
          <w:color w:val="55666E"/>
          <w:sz w:val="20"/>
        </w:rPr>
        <w:t>"Ensuring contractor capacity to cover potential liabilities."</w:t>
      </w:r>
    </w:p>
    <w:p w14:paraId="7CFECFF1" w14:textId="77777777" w:rsidR="009900A5" w:rsidRDefault="00000000">
      <w:pPr>
        <w:spacing w:before="100" w:after="120" w:line="264" w:lineRule="auto"/>
      </w:pPr>
      <w:r>
        <w:rPr>
          <w:b/>
          <w:color w:val="37474F"/>
        </w:rPr>
        <w:t xml:space="preserve">D-40. The Defence Contract Dispute Resolution Act.  </w:t>
      </w:r>
      <w:r>
        <w:t xml:space="preserve">The Act requires all disputes on U.S. defence contracts to be resolved through Canadian courts, with a mandatory 180-day cooling-off period before any dispute proceeds.  </w:t>
      </w:r>
      <w:r>
        <w:rPr>
          <w:b/>
          <w:i/>
          <w:color w:val="55666E"/>
          <w:sz w:val="20"/>
        </w:rPr>
        <w:t xml:space="preserve">Innocence claim: </w:t>
      </w:r>
      <w:r>
        <w:rPr>
          <w:i/>
          <w:color w:val="55666E"/>
          <w:sz w:val="20"/>
        </w:rPr>
        <w:t>"Ensuring Canadian law governs Canadian defence contracts."</w:t>
      </w:r>
    </w:p>
    <w:p w14:paraId="567C4A29"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forty statutes add months to every American military procurement from Canada, paralyze American access to Canadian critical minerals, force American contractors through Canadian security certification, and delay every defence contract through domestic preference, bid challenges, and environmental assessment. The American military faces a choice between endless compliance and abandonment of Canadian supply lines.</w:t>
      </w:r>
    </w:p>
    <w:p w14:paraId="7935D93D" w14:textId="77777777" w:rsidR="009900A5" w:rsidRDefault="00000000">
      <w:r>
        <w:rPr>
          <w:b/>
          <w:color w:val="37474F"/>
        </w:rPr>
        <w:t xml:space="preserve">Deployment </w:t>
      </w:r>
      <w:proofErr w:type="spellStart"/>
      <w:proofErr w:type="gramStart"/>
      <w:r>
        <w:rPr>
          <w:b/>
          <w:color w:val="37474F"/>
        </w:rPr>
        <w:t>note.</w:t>
      </w:r>
      <w:r>
        <w:t>ARSENAL</w:t>
      </w:r>
      <w:proofErr w:type="spellEnd"/>
      <w:proofErr w:type="gramEnd"/>
      <w:r>
        <w:t xml:space="preserve"> enters at Stage Four. Suspension executes through restoration of the standing permit exemptions by regulation, without touching the underlying statutes.</w:t>
      </w:r>
    </w:p>
    <w:p w14:paraId="21DBEAE7" w14:textId="77777777" w:rsidR="009900A5" w:rsidRDefault="00000000">
      <w:pPr>
        <w:pStyle w:val="Heading2"/>
      </w:pPr>
      <w:r>
        <w:t>Statute Book E: The Border and Mobility Statute Book (Codename THRESHOLD)</w:t>
      </w:r>
    </w:p>
    <w:p w14:paraId="0CCF6F92" w14:textId="77777777" w:rsidR="009900A5" w:rsidRDefault="00000000">
      <w:r>
        <w:t xml:space="preserve">The Border and Mobility Statute Book </w:t>
      </w:r>
      <w:proofErr w:type="gramStart"/>
      <w:r>
        <w:t>turns</w:t>
      </w:r>
      <w:proofErr w:type="gramEnd"/>
      <w:r>
        <w:t xml:space="preserve"> a tourist visit into a bureaucratic marathon: forty statutes across entry documentation, customs declaration, health requirements, transportation, and financial verification, each framed as public safety, health protection, or identity assurance.</w:t>
      </w:r>
    </w:p>
    <w:p w14:paraId="0CF7EABD" w14:textId="77777777" w:rsidR="009900A5" w:rsidRDefault="00000000">
      <w:pPr>
        <w:pStyle w:val="Heading3"/>
      </w:pPr>
      <w:r>
        <w:t>Entry Documentation and Identity</w:t>
      </w:r>
    </w:p>
    <w:p w14:paraId="1DF51F11" w14:textId="77777777" w:rsidR="009900A5" w:rsidRDefault="00000000">
      <w:pPr>
        <w:spacing w:before="100" w:after="120" w:line="264" w:lineRule="auto"/>
      </w:pPr>
      <w:r>
        <w:rPr>
          <w:b/>
          <w:color w:val="37474F"/>
        </w:rPr>
        <w:t xml:space="preserve">E-1. The Enhanced Entry Documentation Verification Act.  </w:t>
      </w:r>
      <w:r>
        <w:t xml:space="preserve">The Act requires all U.S. citizens entering Canada to present a valid U.S. passport with at least six months' validity remaining beyond their intended departure date. This simple requirement forces countless last-minute travelers to postpone their trips while renewing passports.  </w:t>
      </w:r>
      <w:r>
        <w:rPr>
          <w:b/>
          <w:i/>
          <w:color w:val="55666E"/>
          <w:sz w:val="20"/>
        </w:rPr>
        <w:t xml:space="preserve">Innocence claim: </w:t>
      </w:r>
      <w:r>
        <w:rPr>
          <w:i/>
          <w:color w:val="55666E"/>
          <w:sz w:val="20"/>
        </w:rPr>
        <w:t>"Aligning Canada's entry requirements with international best practices for identity verification."</w:t>
      </w:r>
    </w:p>
    <w:p w14:paraId="5FB590D0" w14:textId="77777777" w:rsidR="009900A5" w:rsidRDefault="00000000">
      <w:pPr>
        <w:spacing w:before="100" w:after="120" w:line="264" w:lineRule="auto"/>
      </w:pPr>
      <w:r>
        <w:rPr>
          <w:b/>
          <w:color w:val="37474F"/>
        </w:rPr>
        <w:t xml:space="preserve">E-2. The Advance Passenger Information Mandate Act.  </w:t>
      </w:r>
      <w:r>
        <w:t xml:space="preserve">The Act requires all U.S. tourists to submit detailed Advance Passenger Information, including full address history, employer details, and purpose of visit, at least 72 hours before travel for air arrivals and 48 hours before land crossings. Failure to comply results in denial of entry.  </w:t>
      </w:r>
      <w:r>
        <w:rPr>
          <w:b/>
          <w:i/>
          <w:color w:val="55666E"/>
          <w:sz w:val="20"/>
        </w:rPr>
        <w:t xml:space="preserve">Innocence claim: </w:t>
      </w:r>
      <w:r>
        <w:rPr>
          <w:i/>
          <w:color w:val="55666E"/>
          <w:sz w:val="20"/>
        </w:rPr>
        <w:t>"Enhancing border security through advance screening of all travelers."</w:t>
      </w:r>
    </w:p>
    <w:p w14:paraId="538159E5" w14:textId="77777777" w:rsidR="009900A5" w:rsidRDefault="00000000">
      <w:pPr>
        <w:spacing w:before="100" w:after="120" w:line="264" w:lineRule="auto"/>
      </w:pPr>
      <w:r>
        <w:rPr>
          <w:b/>
          <w:color w:val="37474F"/>
        </w:rPr>
        <w:t xml:space="preserve">E-3. The Biometric Registration Expansion Act.  </w:t>
      </w:r>
      <w:r>
        <w:t xml:space="preserve">The Act requires all U.S. citizens entering Canada for tourism to provide biometric data (fingerprints and photograph) at a designated collection center before travel. Applications require in-person submission, with appointments booked weeks in advance.  </w:t>
      </w:r>
      <w:r>
        <w:rPr>
          <w:b/>
          <w:i/>
          <w:color w:val="55666E"/>
          <w:sz w:val="20"/>
        </w:rPr>
        <w:t xml:space="preserve">Innocence claim: </w:t>
      </w:r>
      <w:r>
        <w:rPr>
          <w:i/>
          <w:color w:val="55666E"/>
          <w:sz w:val="20"/>
        </w:rPr>
        <w:t>"Strengthening identity verification to prevent identity fraud and enhance national security."</w:t>
      </w:r>
    </w:p>
    <w:p w14:paraId="24629A55" w14:textId="77777777" w:rsidR="009900A5" w:rsidRDefault="00000000">
      <w:pPr>
        <w:spacing w:before="100" w:after="120" w:line="264" w:lineRule="auto"/>
      </w:pPr>
      <w:r>
        <w:rPr>
          <w:b/>
          <w:color w:val="37474F"/>
        </w:rPr>
        <w:lastRenderedPageBreak/>
        <w:t xml:space="preserve">E-4. The Digital Entry Authorization for U.S. Citizens Act.  </w:t>
      </w:r>
      <w:r>
        <w:t xml:space="preserve">The Act removes the current exemption that allows U.S. citizens to enter Canada with only a passport. Require all U.S. tourists to obtain a Digital Entry Authorization (DEA) before travel, with a processing time of 30 days and a non-refundable fee of CAD $50.  </w:t>
      </w:r>
      <w:r>
        <w:rPr>
          <w:b/>
          <w:i/>
          <w:color w:val="55666E"/>
          <w:sz w:val="20"/>
        </w:rPr>
        <w:t xml:space="preserve">Innocence claim: </w:t>
      </w:r>
      <w:r>
        <w:rPr>
          <w:i/>
          <w:color w:val="55666E"/>
          <w:sz w:val="20"/>
        </w:rPr>
        <w:t>"Modernizing Canada's entry system and ensuring all travelers are pre-screened before arrival."</w:t>
      </w:r>
    </w:p>
    <w:p w14:paraId="75C7772F" w14:textId="77777777" w:rsidR="009900A5" w:rsidRDefault="00000000">
      <w:pPr>
        <w:spacing w:before="100" w:after="120" w:line="264" w:lineRule="auto"/>
      </w:pPr>
      <w:r>
        <w:rPr>
          <w:b/>
          <w:color w:val="37474F"/>
        </w:rPr>
        <w:t xml:space="preserve">E-5. The Two-Factor Identity Verification Act.  </w:t>
      </w:r>
      <w:r>
        <w:t xml:space="preserve">The Act requires U.S. tourists to provide two forms of government-issued identification at the border, one with photo and one without, with both documents subject to verification against U.S. and Canadian databases.  </w:t>
      </w:r>
      <w:r>
        <w:rPr>
          <w:b/>
          <w:i/>
          <w:color w:val="55666E"/>
          <w:sz w:val="20"/>
        </w:rPr>
        <w:t xml:space="preserve">Innocence claim: </w:t>
      </w:r>
      <w:r>
        <w:rPr>
          <w:i/>
          <w:color w:val="55666E"/>
          <w:sz w:val="20"/>
        </w:rPr>
        <w:t>"Enhancing border security through multi-factor identity verification."</w:t>
      </w:r>
    </w:p>
    <w:p w14:paraId="00342AC8" w14:textId="77777777" w:rsidR="009900A5" w:rsidRDefault="00000000">
      <w:pPr>
        <w:spacing w:before="100" w:after="120" w:line="264" w:lineRule="auto"/>
      </w:pPr>
      <w:r>
        <w:rPr>
          <w:b/>
          <w:color w:val="37474F"/>
        </w:rPr>
        <w:t xml:space="preserve">E-6. The Prior Travel History Disclosure Act.  </w:t>
      </w:r>
      <w:r>
        <w:t xml:space="preserve">The Act requires all U.S. tourists to disclose their complete international travel history for the past five years on a detailed form, with any omission resulting in a 90-day mandatory review period.  </w:t>
      </w:r>
      <w:r>
        <w:rPr>
          <w:b/>
          <w:i/>
          <w:color w:val="55666E"/>
          <w:sz w:val="20"/>
        </w:rPr>
        <w:t xml:space="preserve">Innocence claim: </w:t>
      </w:r>
      <w:r>
        <w:rPr>
          <w:i/>
          <w:color w:val="55666E"/>
          <w:sz w:val="20"/>
        </w:rPr>
        <w:t>"Ensuring comprehensive risk assessment of all incoming travelers."</w:t>
      </w:r>
    </w:p>
    <w:p w14:paraId="6C59F2ED" w14:textId="77777777" w:rsidR="009900A5" w:rsidRDefault="00000000">
      <w:pPr>
        <w:spacing w:before="100" w:after="120" w:line="264" w:lineRule="auto"/>
      </w:pPr>
      <w:r>
        <w:rPr>
          <w:b/>
          <w:color w:val="37474F"/>
        </w:rPr>
        <w:t xml:space="preserve">E-7. The Residency Verification Affidavit Act.  </w:t>
      </w:r>
      <w:r>
        <w:t xml:space="preserve">The Act requires all U.S. tourists to submit a notarized affidavit confirming their primary residence, employment status, and financial means to support their stay, a document requiring a U.S. notary and weeks of preparation.  </w:t>
      </w:r>
      <w:r>
        <w:rPr>
          <w:b/>
          <w:i/>
          <w:color w:val="55666E"/>
          <w:sz w:val="20"/>
        </w:rPr>
        <w:t xml:space="preserve">Innocence claim: </w:t>
      </w:r>
      <w:r>
        <w:rPr>
          <w:i/>
          <w:color w:val="55666E"/>
          <w:sz w:val="20"/>
        </w:rPr>
        <w:t>"Ensuring visitors have genuine ties to their home country and an intent to comply with visa terms."</w:t>
      </w:r>
    </w:p>
    <w:p w14:paraId="51C957BF" w14:textId="77777777" w:rsidR="009900A5" w:rsidRDefault="00000000">
      <w:pPr>
        <w:spacing w:before="100" w:after="120" w:line="264" w:lineRule="auto"/>
      </w:pPr>
      <w:r>
        <w:rPr>
          <w:b/>
          <w:color w:val="37474F"/>
        </w:rPr>
        <w:t xml:space="preserve">E-8. The Digital Identity Verification Fee Act.  </w:t>
      </w:r>
      <w:r>
        <w:t xml:space="preserve">The Act imposes a CAD $25 "Digital Identity Verification Fee" on all U.S. tourists, collected at the border and requiring a separate receipt presented upon exit.  </w:t>
      </w:r>
      <w:r>
        <w:rPr>
          <w:b/>
          <w:i/>
          <w:color w:val="55666E"/>
          <w:sz w:val="20"/>
        </w:rPr>
        <w:t xml:space="preserve">Innocence claim: </w:t>
      </w:r>
      <w:r>
        <w:rPr>
          <w:i/>
          <w:color w:val="55666E"/>
          <w:sz w:val="20"/>
        </w:rPr>
        <w:t>"Recovering the costs of implementing and maintaining digital identity verification systems."</w:t>
      </w:r>
    </w:p>
    <w:p w14:paraId="343826F5" w14:textId="77777777" w:rsidR="009900A5" w:rsidRDefault="00000000">
      <w:pPr>
        <w:pStyle w:val="Heading3"/>
      </w:pPr>
      <w:r>
        <w:t>Customs and Declaration Requirements</w:t>
      </w:r>
    </w:p>
    <w:p w14:paraId="693B6669" w14:textId="77777777" w:rsidR="009900A5" w:rsidRDefault="00000000">
      <w:pPr>
        <w:spacing w:before="100" w:after="120" w:line="264" w:lineRule="auto"/>
      </w:pPr>
      <w:r>
        <w:rPr>
          <w:b/>
          <w:color w:val="37474F"/>
        </w:rPr>
        <w:t xml:space="preserve">E-9. The Comprehensive Goods Declaration Act.  </w:t>
      </w:r>
      <w:r>
        <w:t xml:space="preserve">The Act requires all U.S. tourists to complete a detailed, itemized customs declaration listing every item they are bringing into Canada, including clothing, electronics, and personal effects, with value estimates for each item. Any discrepancy triggers a full baggage inspection.  </w:t>
      </w:r>
      <w:r>
        <w:rPr>
          <w:b/>
          <w:i/>
          <w:color w:val="55666E"/>
          <w:sz w:val="20"/>
        </w:rPr>
        <w:t xml:space="preserve">Innocence claim: </w:t>
      </w:r>
      <w:r>
        <w:rPr>
          <w:i/>
          <w:color w:val="55666E"/>
          <w:sz w:val="20"/>
        </w:rPr>
        <w:t>"Ensuring accurate customs declarations and preventing the importation of prohibited goods."</w:t>
      </w:r>
    </w:p>
    <w:p w14:paraId="26D4A915" w14:textId="77777777" w:rsidR="009900A5" w:rsidRDefault="00000000">
      <w:pPr>
        <w:spacing w:before="100" w:after="120" w:line="264" w:lineRule="auto"/>
      </w:pPr>
      <w:r>
        <w:rPr>
          <w:b/>
          <w:color w:val="37474F"/>
        </w:rPr>
        <w:t xml:space="preserve">E-10. The Currency Declaration Expansion Act.  </w:t>
      </w:r>
      <w:r>
        <w:t xml:space="preserve">The Act lowers the threshold for mandatory currency declaration from CAD $10,000 to CAD $5,000, requiring far more tourists to complete additional paperwork for even modest amounts of cash.  </w:t>
      </w:r>
      <w:r>
        <w:rPr>
          <w:b/>
          <w:i/>
          <w:color w:val="55666E"/>
          <w:sz w:val="20"/>
        </w:rPr>
        <w:t xml:space="preserve">Innocence claim: </w:t>
      </w:r>
      <w:r>
        <w:rPr>
          <w:i/>
          <w:color w:val="55666E"/>
          <w:sz w:val="20"/>
        </w:rPr>
        <w:t>"Combating money laundering and the financing of illegal activities."</w:t>
      </w:r>
    </w:p>
    <w:p w14:paraId="4767436D" w14:textId="77777777" w:rsidR="009900A5" w:rsidRDefault="00000000">
      <w:pPr>
        <w:spacing w:before="100" w:after="120" w:line="264" w:lineRule="auto"/>
      </w:pPr>
      <w:r>
        <w:rPr>
          <w:b/>
          <w:color w:val="37474F"/>
        </w:rPr>
        <w:t xml:space="preserve">E-11. The Receipt Verification Mandate Act.  </w:t>
      </w:r>
      <w:r>
        <w:t xml:space="preserve">The Act requires all U.S. tourists to retain and present original receipts for all goods purchased abroad that they are bringing into Canada, with digital receipts subject to verification by CBSA officers.  </w:t>
      </w:r>
      <w:r>
        <w:rPr>
          <w:b/>
          <w:i/>
          <w:color w:val="55666E"/>
          <w:sz w:val="20"/>
        </w:rPr>
        <w:t xml:space="preserve">Innocence claim: </w:t>
      </w:r>
      <w:r>
        <w:rPr>
          <w:i/>
          <w:color w:val="55666E"/>
          <w:sz w:val="20"/>
        </w:rPr>
        <w:t>"Ensuring accurate valuation of imported goods for customs purposes."</w:t>
      </w:r>
    </w:p>
    <w:p w14:paraId="5F927A4C" w14:textId="77777777" w:rsidR="009900A5" w:rsidRDefault="00000000">
      <w:pPr>
        <w:spacing w:before="100" w:after="120" w:line="264" w:lineRule="auto"/>
      </w:pPr>
      <w:r>
        <w:rPr>
          <w:b/>
          <w:color w:val="37474F"/>
        </w:rPr>
        <w:t xml:space="preserve">E-12. The Gift and Souvenir Itemization Act.  </w:t>
      </w:r>
      <w:r>
        <w:t xml:space="preserve">The Act requires all U.S. tourists to itemize every gift and souvenir they are bringing into Canada, regardless of value, with a separate declaration form for gifts exceeding CAD $60.  </w:t>
      </w:r>
      <w:r>
        <w:rPr>
          <w:b/>
          <w:i/>
          <w:color w:val="55666E"/>
          <w:sz w:val="20"/>
        </w:rPr>
        <w:t xml:space="preserve">Innocence claim: </w:t>
      </w:r>
      <w:r>
        <w:rPr>
          <w:i/>
          <w:color w:val="55666E"/>
          <w:sz w:val="20"/>
        </w:rPr>
        <w:t>"Ensuring proper declaration of all goods entering Canada."</w:t>
      </w:r>
    </w:p>
    <w:p w14:paraId="116A9D50" w14:textId="77777777" w:rsidR="009900A5" w:rsidRDefault="00000000">
      <w:pPr>
        <w:spacing w:before="100" w:after="120" w:line="264" w:lineRule="auto"/>
      </w:pPr>
      <w:r>
        <w:rPr>
          <w:b/>
          <w:color w:val="37474F"/>
        </w:rPr>
        <w:t xml:space="preserve">E-13. The Food and Plant Product Disclosure Act.  </w:t>
      </w:r>
      <w:r>
        <w:t xml:space="preserve">The Act requires all U.S. tourists to complete a detailed food and plant product declaration form, listing every food item, plant, seed, or animal product in their possession, with photographs of each item required.  </w:t>
      </w:r>
      <w:r>
        <w:rPr>
          <w:b/>
          <w:i/>
          <w:color w:val="55666E"/>
          <w:sz w:val="20"/>
        </w:rPr>
        <w:t xml:space="preserve">Innocence claim: </w:t>
      </w:r>
      <w:r>
        <w:rPr>
          <w:i/>
          <w:color w:val="55666E"/>
          <w:sz w:val="20"/>
        </w:rPr>
        <w:t>"Protecting Canadian agriculture from invasive species and plant diseases."</w:t>
      </w:r>
    </w:p>
    <w:p w14:paraId="4221C886" w14:textId="77777777" w:rsidR="009900A5" w:rsidRDefault="00000000">
      <w:pPr>
        <w:spacing w:before="100" w:after="120" w:line="264" w:lineRule="auto"/>
      </w:pPr>
      <w:r>
        <w:rPr>
          <w:b/>
          <w:color w:val="37474F"/>
        </w:rPr>
        <w:t xml:space="preserve">E-14. The Firearm and Weapon Declaration Expansion Act.  </w:t>
      </w:r>
      <w:r>
        <w:t xml:space="preserve">The Act requires all U.S. tourists carrying any firearm or weapon to complete the Non-Resident Firearms Declaration form (RCMP 5589) with exhaustive </w:t>
      </w:r>
      <w:r>
        <w:lastRenderedPageBreak/>
        <w:t xml:space="preserve">detail, including serial numbers, photographs, and proof of storage. Processing takes 60 days.  </w:t>
      </w:r>
      <w:r>
        <w:rPr>
          <w:b/>
          <w:i/>
          <w:color w:val="55666E"/>
          <w:sz w:val="20"/>
        </w:rPr>
        <w:t xml:space="preserve">Innocence claim: </w:t>
      </w:r>
      <w:r>
        <w:rPr>
          <w:i/>
          <w:color w:val="55666E"/>
          <w:sz w:val="20"/>
        </w:rPr>
        <w:t>"Ensuring public safety through comprehensive firearms registration."</w:t>
      </w:r>
    </w:p>
    <w:p w14:paraId="25169AF1" w14:textId="77777777" w:rsidR="009900A5" w:rsidRDefault="00000000">
      <w:pPr>
        <w:spacing w:before="100" w:after="120" w:line="264" w:lineRule="auto"/>
      </w:pPr>
      <w:r>
        <w:rPr>
          <w:b/>
          <w:color w:val="37474F"/>
        </w:rPr>
        <w:t xml:space="preserve">E-15. The Medication and Controlled Substance Disclosure Act.  </w:t>
      </w:r>
      <w:r>
        <w:t xml:space="preserve">The Act requires all U.S. tourists to declare all prescription medications and controlled substances they are bringing into Canada, with a separate application for each medication requiring approval from Health Canada.  </w:t>
      </w:r>
      <w:r>
        <w:rPr>
          <w:b/>
          <w:i/>
          <w:color w:val="55666E"/>
          <w:sz w:val="20"/>
        </w:rPr>
        <w:t xml:space="preserve">Innocence claim: </w:t>
      </w:r>
      <w:r>
        <w:rPr>
          <w:i/>
          <w:color w:val="55666E"/>
          <w:sz w:val="20"/>
        </w:rPr>
        <w:t>"Preventing the importation of unapproved or counterfeit pharmaceuticals."</w:t>
      </w:r>
    </w:p>
    <w:p w14:paraId="6F42D65B" w14:textId="77777777" w:rsidR="009900A5" w:rsidRDefault="00000000">
      <w:pPr>
        <w:spacing w:before="100" w:after="120" w:line="264" w:lineRule="auto"/>
      </w:pPr>
      <w:r>
        <w:rPr>
          <w:b/>
          <w:color w:val="37474F"/>
        </w:rPr>
        <w:t xml:space="preserve">E-16. The Electronic Device Content Declaration Act.  </w:t>
      </w:r>
      <w:r>
        <w:t xml:space="preserve">The Act requires all U.S. tourists to declare the contents of all electronic devices (laptops, phones, tablets) they are bringing into Canada, with officers empowered to request access for inspection.  </w:t>
      </w:r>
      <w:r>
        <w:rPr>
          <w:b/>
          <w:i/>
          <w:color w:val="55666E"/>
          <w:sz w:val="20"/>
        </w:rPr>
        <w:t xml:space="preserve">Innocence claim: </w:t>
      </w:r>
      <w:r>
        <w:rPr>
          <w:i/>
          <w:color w:val="55666E"/>
          <w:sz w:val="20"/>
        </w:rPr>
        <w:t>"Preventing the importation of illegal digital content and ensuring cybersecurity."</w:t>
      </w:r>
    </w:p>
    <w:p w14:paraId="722653D9" w14:textId="77777777" w:rsidR="009900A5" w:rsidRDefault="00000000">
      <w:pPr>
        <w:pStyle w:val="Heading3"/>
      </w:pPr>
      <w:r>
        <w:t>Health and Safety Measures</w:t>
      </w:r>
    </w:p>
    <w:p w14:paraId="436B9029" w14:textId="77777777" w:rsidR="009900A5" w:rsidRDefault="00000000">
      <w:pPr>
        <w:spacing w:before="100" w:after="120" w:line="264" w:lineRule="auto"/>
      </w:pPr>
      <w:r>
        <w:rPr>
          <w:b/>
          <w:color w:val="37474F"/>
        </w:rPr>
        <w:t xml:space="preserve">E-17. The Mandatory Travel Medical Insurance Act.  </w:t>
      </w:r>
      <w:r>
        <w:t xml:space="preserve">The Act requires all U.S. tourists to purchase Canadian-approved travel medical insurance covering their entire stay, with a minimum coverage of CAD $100,000. Policies originate with Canadian-licensed insurers and undergo verification at the border.  </w:t>
      </w:r>
      <w:r>
        <w:rPr>
          <w:b/>
          <w:i/>
          <w:color w:val="55666E"/>
          <w:sz w:val="20"/>
        </w:rPr>
        <w:t xml:space="preserve">Innocence claim: </w:t>
      </w:r>
      <w:r>
        <w:rPr>
          <w:i/>
          <w:color w:val="55666E"/>
          <w:sz w:val="20"/>
        </w:rPr>
        <w:t>"Ensuring visitors do not burden Canada's public healthcare system."</w:t>
      </w:r>
    </w:p>
    <w:p w14:paraId="10865721" w14:textId="77777777" w:rsidR="009900A5" w:rsidRDefault="00000000">
      <w:pPr>
        <w:spacing w:before="100" w:after="120" w:line="264" w:lineRule="auto"/>
      </w:pPr>
      <w:r>
        <w:rPr>
          <w:b/>
          <w:color w:val="37474F"/>
        </w:rPr>
        <w:t xml:space="preserve">E-18. The Medical Examination Requirement Act.  </w:t>
      </w:r>
      <w:r>
        <w:t xml:space="preserve">The Act requires all U.S. tourists staying longer than 30 days to undergo a medical examination by a Canadian-approved physician before entry, with results taking 4-6 weeks to process.  </w:t>
      </w:r>
      <w:r>
        <w:rPr>
          <w:b/>
          <w:i/>
          <w:color w:val="55666E"/>
          <w:sz w:val="20"/>
        </w:rPr>
        <w:t xml:space="preserve">Innocence claim: </w:t>
      </w:r>
      <w:r>
        <w:rPr>
          <w:i/>
          <w:color w:val="55666E"/>
          <w:sz w:val="20"/>
        </w:rPr>
        <w:t>"Protecting Canadian public health from communicable diseases."</w:t>
      </w:r>
    </w:p>
    <w:p w14:paraId="0CC9457D" w14:textId="77777777" w:rsidR="009900A5" w:rsidRDefault="00000000">
      <w:pPr>
        <w:spacing w:before="100" w:after="120" w:line="264" w:lineRule="auto"/>
      </w:pPr>
      <w:r>
        <w:rPr>
          <w:b/>
          <w:color w:val="37474F"/>
        </w:rPr>
        <w:t xml:space="preserve">E-19. The Vaccination Status Disclosure Act.  </w:t>
      </w:r>
      <w:r>
        <w:t xml:space="preserve">The Act requires all U.S. tourists to disclose their complete vaccination history on a standardized form, with verification against U.S. medical records required for certain vaccines.  </w:t>
      </w:r>
      <w:r>
        <w:rPr>
          <w:b/>
          <w:i/>
          <w:color w:val="55666E"/>
          <w:sz w:val="20"/>
        </w:rPr>
        <w:t xml:space="preserve">Innocence claim: </w:t>
      </w:r>
      <w:r>
        <w:rPr>
          <w:i/>
          <w:color w:val="55666E"/>
          <w:sz w:val="20"/>
        </w:rPr>
        <w:t>"Ensuring public health preparedness and reducing the risk of disease outbreaks."</w:t>
      </w:r>
    </w:p>
    <w:p w14:paraId="207B7E3D" w14:textId="77777777" w:rsidR="009900A5" w:rsidRDefault="00000000">
      <w:pPr>
        <w:spacing w:before="100" w:after="120" w:line="264" w:lineRule="auto"/>
      </w:pPr>
      <w:r>
        <w:rPr>
          <w:b/>
          <w:color w:val="37474F"/>
        </w:rPr>
        <w:t xml:space="preserve">E-20. The Health Declaration Certification Act.  </w:t>
      </w:r>
      <w:r>
        <w:t xml:space="preserve">The Act requires all U.S. tourists to complete a detailed health declaration form within 48 hours of travel, attesting to any symptoms, recent illnesses, or exposure to infectious diseases.  </w:t>
      </w:r>
      <w:r>
        <w:rPr>
          <w:b/>
          <w:i/>
          <w:color w:val="55666E"/>
          <w:sz w:val="20"/>
        </w:rPr>
        <w:t xml:space="preserve">Innocence claim: </w:t>
      </w:r>
      <w:r>
        <w:rPr>
          <w:i/>
          <w:color w:val="55666E"/>
          <w:sz w:val="20"/>
        </w:rPr>
        <w:t>"Preventing the entry of individuals posing a public health risk."</w:t>
      </w:r>
    </w:p>
    <w:p w14:paraId="3CA6BBFB" w14:textId="77777777" w:rsidR="009900A5" w:rsidRDefault="00000000">
      <w:pPr>
        <w:spacing w:before="100" w:after="120" w:line="264" w:lineRule="auto"/>
      </w:pPr>
      <w:r>
        <w:rPr>
          <w:b/>
          <w:color w:val="37474F"/>
        </w:rPr>
        <w:t xml:space="preserve">E-21. The Mental Health Suitability Assessment Act.  </w:t>
      </w:r>
      <w:r>
        <w:t xml:space="preserve">The Act authorizes border officers to refer U.S. tourists for a mental health suitability assessment if they exhibit any signs of distress, with assessments taking up to 72 hours and requiring a licensed psychologist's report.  </w:t>
      </w:r>
      <w:r>
        <w:rPr>
          <w:b/>
          <w:i/>
          <w:color w:val="55666E"/>
          <w:sz w:val="20"/>
        </w:rPr>
        <w:t xml:space="preserve">Innocence claim: </w:t>
      </w:r>
      <w:r>
        <w:rPr>
          <w:i/>
          <w:color w:val="55666E"/>
          <w:sz w:val="20"/>
        </w:rPr>
        <w:t>"Ensuring the safety and well-being of all individuals in Canada."</w:t>
      </w:r>
    </w:p>
    <w:p w14:paraId="63867382" w14:textId="77777777" w:rsidR="009900A5" w:rsidRDefault="00000000">
      <w:pPr>
        <w:spacing w:before="100" w:after="120" w:line="264" w:lineRule="auto"/>
      </w:pPr>
      <w:r>
        <w:rPr>
          <w:b/>
          <w:color w:val="37474F"/>
        </w:rPr>
        <w:t xml:space="preserve">E-22. The Prescription Medication Verification Act.  </w:t>
      </w:r>
      <w:r>
        <w:t xml:space="preserve">The Act requires all U.S. tourists bringing prescription medications to obtain prior approval from Health Canada, with a 30-day processing period for each medication and a limit of a 30-day supply.  </w:t>
      </w:r>
      <w:r>
        <w:rPr>
          <w:b/>
          <w:i/>
          <w:color w:val="55666E"/>
          <w:sz w:val="20"/>
        </w:rPr>
        <w:t xml:space="preserve">Innocence claim: </w:t>
      </w:r>
      <w:r>
        <w:rPr>
          <w:i/>
          <w:color w:val="55666E"/>
          <w:sz w:val="20"/>
        </w:rPr>
        <w:t>"Ensuring all medications brought into Canada meet Canadian safety standards."</w:t>
      </w:r>
    </w:p>
    <w:p w14:paraId="380A2E93" w14:textId="77777777" w:rsidR="009900A5" w:rsidRDefault="00000000">
      <w:pPr>
        <w:spacing w:before="100" w:after="120" w:line="264" w:lineRule="auto"/>
      </w:pPr>
      <w:r>
        <w:rPr>
          <w:b/>
          <w:color w:val="37474F"/>
        </w:rPr>
        <w:t xml:space="preserve">E-23. The Travel Itinerary Health Assessment Act.  </w:t>
      </w:r>
      <w:r>
        <w:t xml:space="preserve">The Act requires all U.S. tourists to submit a detailed travel itinerary for health assessment purposes, identifying all destinations, activities, and accommodations, with updates required for any changes.  </w:t>
      </w:r>
      <w:r>
        <w:rPr>
          <w:b/>
          <w:i/>
          <w:color w:val="55666E"/>
          <w:sz w:val="20"/>
        </w:rPr>
        <w:t xml:space="preserve">Innocence claim: </w:t>
      </w:r>
      <w:r>
        <w:rPr>
          <w:i/>
          <w:color w:val="55666E"/>
          <w:sz w:val="20"/>
        </w:rPr>
        <w:t>"Facilitating rapid contact tracing in the event of a public health emergency."</w:t>
      </w:r>
    </w:p>
    <w:p w14:paraId="79A989E7" w14:textId="77777777" w:rsidR="009900A5" w:rsidRDefault="00000000">
      <w:pPr>
        <w:spacing w:before="100" w:after="120" w:line="264" w:lineRule="auto"/>
      </w:pPr>
      <w:r>
        <w:rPr>
          <w:b/>
          <w:color w:val="37474F"/>
        </w:rPr>
        <w:t xml:space="preserve">E-24. The Emergency Contact Information Mandate Act.  </w:t>
      </w:r>
      <w:r>
        <w:t xml:space="preserve">The Act requires all U.S. tourists to provide verified emergency contact information for a Canadian-resident contact, with the contact required to confirm their availability in writing.  </w:t>
      </w:r>
      <w:r>
        <w:rPr>
          <w:b/>
          <w:i/>
          <w:color w:val="55666E"/>
          <w:sz w:val="20"/>
        </w:rPr>
        <w:t xml:space="preserve">Innocence claim: </w:t>
      </w:r>
      <w:r>
        <w:rPr>
          <w:i/>
          <w:color w:val="55666E"/>
          <w:sz w:val="20"/>
        </w:rPr>
        <w:t>"Ensuring visitors have a responsible point of contact in Canada."</w:t>
      </w:r>
    </w:p>
    <w:p w14:paraId="781C4E36" w14:textId="77777777" w:rsidR="009900A5" w:rsidRDefault="00000000">
      <w:pPr>
        <w:pStyle w:val="Heading3"/>
      </w:pPr>
      <w:r>
        <w:lastRenderedPageBreak/>
        <w:t>Transportation and Mobility Measures</w:t>
      </w:r>
    </w:p>
    <w:p w14:paraId="70F17203" w14:textId="77777777" w:rsidR="009900A5" w:rsidRDefault="00000000">
      <w:pPr>
        <w:spacing w:before="100" w:after="120" w:line="264" w:lineRule="auto"/>
      </w:pPr>
      <w:r>
        <w:rPr>
          <w:b/>
          <w:color w:val="37474F"/>
        </w:rPr>
        <w:t xml:space="preserve">E-25. The Vehicle Import Documentation Expansion Act.  </w:t>
      </w:r>
      <w:r>
        <w:t xml:space="preserve">The Act requires all U.S. tourists entering Canada by vehicle to submit comprehensive vehicle documentation, including proof of ownership, insurance, registration, and a vehicle inspection certificate, all verified at the border.  </w:t>
      </w:r>
      <w:r>
        <w:rPr>
          <w:b/>
          <w:i/>
          <w:color w:val="55666E"/>
          <w:sz w:val="20"/>
        </w:rPr>
        <w:t xml:space="preserve">Innocence claim: </w:t>
      </w:r>
      <w:r>
        <w:rPr>
          <w:i/>
          <w:color w:val="55666E"/>
          <w:sz w:val="20"/>
        </w:rPr>
        <w:t>"Ensuring all vehicles entering Canada meet Canadian safety and environmental standards."</w:t>
      </w:r>
    </w:p>
    <w:p w14:paraId="79AFDBCA" w14:textId="77777777" w:rsidR="009900A5" w:rsidRDefault="00000000">
      <w:pPr>
        <w:spacing w:before="100" w:after="120" w:line="264" w:lineRule="auto"/>
      </w:pPr>
      <w:r>
        <w:rPr>
          <w:b/>
          <w:color w:val="37474F"/>
        </w:rPr>
        <w:t xml:space="preserve">E-26. The Rental Vehicle Verification Act.  </w:t>
      </w:r>
      <w:r>
        <w:t xml:space="preserve">The Act requires all U.S. tourists renting vehicles in Canada to obtain a special tourist driving permit from a Canadian provincial licensing authority, with applications taking 14 days to process.  </w:t>
      </w:r>
      <w:r>
        <w:rPr>
          <w:b/>
          <w:i/>
          <w:color w:val="55666E"/>
          <w:sz w:val="20"/>
        </w:rPr>
        <w:t xml:space="preserve">Innocence claim: </w:t>
      </w:r>
      <w:r>
        <w:rPr>
          <w:i/>
          <w:color w:val="55666E"/>
          <w:sz w:val="20"/>
        </w:rPr>
        <w:t>"Ensuring all drivers on Canadian roads meet Canadian licensing standards."</w:t>
      </w:r>
    </w:p>
    <w:p w14:paraId="6A8FDA94" w14:textId="77777777" w:rsidR="009900A5" w:rsidRDefault="00000000">
      <w:pPr>
        <w:spacing w:before="100" w:after="120" w:line="264" w:lineRule="auto"/>
      </w:pPr>
      <w:r>
        <w:rPr>
          <w:b/>
          <w:color w:val="37474F"/>
        </w:rPr>
        <w:t xml:space="preserve">E-27. The Commercial Vehicle Usage Prohibition Act.  </w:t>
      </w:r>
      <w:r>
        <w:t xml:space="preserve">The Act prohibits U.S. tourists from using rental vehicles for commercial purposes (e.g., </w:t>
      </w:r>
      <w:proofErr w:type="gramStart"/>
      <w:r>
        <w:t>ride-sharing</w:t>
      </w:r>
      <w:proofErr w:type="gramEnd"/>
      <w:r>
        <w:t xml:space="preserve">, delivery), with any violation resulting in a mandatory 90-day review and potential deportation.  </w:t>
      </w:r>
      <w:r>
        <w:rPr>
          <w:b/>
          <w:i/>
          <w:color w:val="55666E"/>
          <w:sz w:val="20"/>
        </w:rPr>
        <w:t xml:space="preserve">Innocence claim: </w:t>
      </w:r>
      <w:r>
        <w:rPr>
          <w:i/>
          <w:color w:val="55666E"/>
          <w:sz w:val="20"/>
        </w:rPr>
        <w:t>"Protecting Canadian workers and ensuring fair competition in the transportation sector."</w:t>
      </w:r>
    </w:p>
    <w:p w14:paraId="2BC145E5" w14:textId="77777777" w:rsidR="009900A5" w:rsidRDefault="00000000">
      <w:pPr>
        <w:spacing w:before="100" w:after="120" w:line="264" w:lineRule="auto"/>
      </w:pPr>
      <w:r>
        <w:rPr>
          <w:b/>
          <w:color w:val="37474F"/>
        </w:rPr>
        <w:t xml:space="preserve">E-28. The Cross-Border Trucking Compliance Act.  </w:t>
      </w:r>
      <w:r>
        <w:t xml:space="preserve">The Act requires all U.S. tourists entering Canada in commercial vehicles to complete exhaustive compliance documentation, including hours-of-service logs, cargo manifests, and driver qualification files.  </w:t>
      </w:r>
      <w:r>
        <w:rPr>
          <w:b/>
          <w:i/>
          <w:color w:val="55666E"/>
          <w:sz w:val="20"/>
        </w:rPr>
        <w:t xml:space="preserve">Innocence claim: </w:t>
      </w:r>
      <w:r>
        <w:rPr>
          <w:i/>
          <w:color w:val="55666E"/>
          <w:sz w:val="20"/>
        </w:rPr>
        <w:t>"Ensuring the safety of Canada's highways and the integrity of its supply chains."</w:t>
      </w:r>
    </w:p>
    <w:p w14:paraId="30A32BC6" w14:textId="77777777" w:rsidR="009900A5" w:rsidRDefault="00000000">
      <w:pPr>
        <w:spacing w:before="100" w:after="120" w:line="264" w:lineRule="auto"/>
      </w:pPr>
      <w:r>
        <w:rPr>
          <w:b/>
          <w:color w:val="37474F"/>
        </w:rPr>
        <w:t xml:space="preserve">E-29. The Recreational Vehicle (RV) Certification Act.  </w:t>
      </w:r>
      <w:r>
        <w:t xml:space="preserve">The Act requires all U.S. tourists entering Canada in RVs or trailers to obtain a temporary RV permit, with inspections for electrical, propane, and sewage systems taking up to 72 hours.  </w:t>
      </w:r>
      <w:r>
        <w:rPr>
          <w:b/>
          <w:i/>
          <w:color w:val="55666E"/>
          <w:sz w:val="20"/>
        </w:rPr>
        <w:t xml:space="preserve">Innocence claim: </w:t>
      </w:r>
      <w:r>
        <w:rPr>
          <w:i/>
          <w:color w:val="55666E"/>
          <w:sz w:val="20"/>
        </w:rPr>
        <w:t>"Ensuring the safety of recreational vehicles and the protection of Canadian campgrounds."</w:t>
      </w:r>
    </w:p>
    <w:p w14:paraId="7ED30CA3" w14:textId="77777777" w:rsidR="009900A5" w:rsidRDefault="00000000">
      <w:pPr>
        <w:spacing w:before="100" w:after="120" w:line="264" w:lineRule="auto"/>
      </w:pPr>
      <w:r>
        <w:rPr>
          <w:b/>
          <w:color w:val="37474F"/>
        </w:rPr>
        <w:t xml:space="preserve">E-30. The Maritime Vessel Clearance Act.  </w:t>
      </w:r>
      <w:r>
        <w:t xml:space="preserve">The Act requires all U.S. tourists entering Canadian waters by boat to obtain marine clearance documents, including proof of ownership, insurance, and a safety inspection certificate, with processing taking 14 days.  </w:t>
      </w:r>
      <w:r>
        <w:rPr>
          <w:b/>
          <w:i/>
          <w:color w:val="55666E"/>
          <w:sz w:val="20"/>
        </w:rPr>
        <w:t xml:space="preserve">Innocence claim: </w:t>
      </w:r>
      <w:r>
        <w:rPr>
          <w:i/>
          <w:color w:val="55666E"/>
          <w:sz w:val="20"/>
        </w:rPr>
        <w:t>"Ensuring the safety of Canadian waters and the protection of the marine environment."</w:t>
      </w:r>
    </w:p>
    <w:p w14:paraId="0198D4E3" w14:textId="77777777" w:rsidR="009900A5" w:rsidRDefault="00000000">
      <w:pPr>
        <w:spacing w:before="100" w:after="120" w:line="264" w:lineRule="auto"/>
      </w:pPr>
      <w:r>
        <w:rPr>
          <w:b/>
          <w:color w:val="37474F"/>
        </w:rPr>
        <w:t xml:space="preserve">E-31. The Aviation Passenger Verification Act.  </w:t>
      </w:r>
      <w:r>
        <w:t xml:space="preserve">The Act requires all U.S. tourists arriving by air to present verified travel documents at least 4 hours before departure, with a secondary verification process at the gate for any discrepancies.  </w:t>
      </w:r>
      <w:r>
        <w:rPr>
          <w:b/>
          <w:i/>
          <w:color w:val="55666E"/>
          <w:sz w:val="20"/>
        </w:rPr>
        <w:t xml:space="preserve">Innocence claim: </w:t>
      </w:r>
      <w:r>
        <w:rPr>
          <w:i/>
          <w:color w:val="55666E"/>
          <w:sz w:val="20"/>
        </w:rPr>
        <w:t>"Enhancing aviation security through multiple verification checkpoints."</w:t>
      </w:r>
    </w:p>
    <w:p w14:paraId="5F2BABC1" w14:textId="77777777" w:rsidR="009900A5" w:rsidRDefault="00000000">
      <w:pPr>
        <w:spacing w:before="100" w:after="120" w:line="264" w:lineRule="auto"/>
      </w:pPr>
      <w:r>
        <w:rPr>
          <w:b/>
          <w:color w:val="37474F"/>
        </w:rPr>
        <w:t xml:space="preserve">E-32. The Public Transit Tourist Identification Act.  </w:t>
      </w:r>
      <w:r>
        <w:t xml:space="preserve">The Act requires all U.S. tourists using public transit to carry a Tourist Transit Identification Card issued by the local transit authority, with applications taking 7 days and requiring a CAD $25 fee.  </w:t>
      </w:r>
      <w:r>
        <w:rPr>
          <w:b/>
          <w:i/>
          <w:color w:val="55666E"/>
          <w:sz w:val="20"/>
        </w:rPr>
        <w:t xml:space="preserve">Innocence claim: </w:t>
      </w:r>
      <w:r>
        <w:rPr>
          <w:i/>
          <w:color w:val="55666E"/>
          <w:sz w:val="20"/>
        </w:rPr>
        <w:t>"Ensuring fare compliance and facilitating customer service for tourists."</w:t>
      </w:r>
    </w:p>
    <w:p w14:paraId="2968FA29" w14:textId="77777777" w:rsidR="009900A5" w:rsidRDefault="00000000">
      <w:pPr>
        <w:pStyle w:val="Heading3"/>
      </w:pPr>
      <w:r>
        <w:t>Financial and Insurance Measures</w:t>
      </w:r>
    </w:p>
    <w:p w14:paraId="3B51BD2E" w14:textId="77777777" w:rsidR="009900A5" w:rsidRDefault="00000000">
      <w:pPr>
        <w:spacing w:before="100" w:after="120" w:line="264" w:lineRule="auto"/>
      </w:pPr>
      <w:r>
        <w:rPr>
          <w:b/>
          <w:color w:val="37474F"/>
        </w:rPr>
        <w:t xml:space="preserve">E-33. The Proof of Financial Means Act.  </w:t>
      </w:r>
      <w:r>
        <w:t xml:space="preserve">The Act requires all U.S. tourists to provide verifiable proof of financial means sufficient to support their entire stay in Canada, a process that spans weeks of documentation and verification.  </w:t>
      </w:r>
      <w:r>
        <w:rPr>
          <w:b/>
          <w:i/>
          <w:color w:val="55666E"/>
          <w:sz w:val="20"/>
        </w:rPr>
        <w:t xml:space="preserve">Innocence claim: </w:t>
      </w:r>
      <w:r>
        <w:rPr>
          <w:i/>
          <w:color w:val="55666E"/>
          <w:sz w:val="20"/>
        </w:rPr>
        <w:t>"Ensuring visitors possess the means to support themselves without resorting to illegal employment or public assistance."</w:t>
      </w:r>
    </w:p>
    <w:p w14:paraId="49D34FB9" w14:textId="77777777" w:rsidR="009900A5" w:rsidRDefault="00000000">
      <w:pPr>
        <w:spacing w:before="100" w:after="120" w:line="264" w:lineRule="auto"/>
      </w:pPr>
      <w:r>
        <w:rPr>
          <w:b/>
          <w:color w:val="37474F"/>
        </w:rPr>
        <w:t xml:space="preserve">E-34. The Travel Insurance Verification Act.  </w:t>
      </w:r>
      <w:r>
        <w:t xml:space="preserve">The Act requires all U.S. tourists to provide verifiable proof of comprehensive travel insurance that covers medical evacuation, trip cancellation, and liability, with policies reviewed and approved by a Canadian regulator.  </w:t>
      </w:r>
      <w:r>
        <w:rPr>
          <w:b/>
          <w:i/>
          <w:color w:val="55666E"/>
          <w:sz w:val="20"/>
        </w:rPr>
        <w:t xml:space="preserve">Innocence claim: </w:t>
      </w:r>
      <w:r>
        <w:rPr>
          <w:i/>
          <w:color w:val="55666E"/>
          <w:sz w:val="20"/>
        </w:rPr>
        <w:t>"Protecting tourists from financial hardship and ensuring they do not burden Canadian systems."</w:t>
      </w:r>
    </w:p>
    <w:p w14:paraId="4AA64705" w14:textId="77777777" w:rsidR="009900A5" w:rsidRDefault="00000000">
      <w:pPr>
        <w:spacing w:before="100" w:after="120" w:line="264" w:lineRule="auto"/>
      </w:pPr>
      <w:r>
        <w:rPr>
          <w:b/>
          <w:color w:val="37474F"/>
        </w:rPr>
        <w:t xml:space="preserve">E-35. The Credit Card Verification Act.  </w:t>
      </w:r>
      <w:r>
        <w:t xml:space="preserve">The Act requires all U.S. tourists to present a verified credit card with sufficient available credit to cover their entire stay, with the card's validity confirmed through a live </w:t>
      </w:r>
      <w:r>
        <w:lastRenderedPageBreak/>
        <w:t xml:space="preserve">transaction at the border.  </w:t>
      </w:r>
      <w:r>
        <w:rPr>
          <w:b/>
          <w:i/>
          <w:color w:val="55666E"/>
          <w:sz w:val="20"/>
        </w:rPr>
        <w:t xml:space="preserve">Innocence claim: </w:t>
      </w:r>
      <w:r>
        <w:rPr>
          <w:i/>
          <w:color w:val="55666E"/>
          <w:sz w:val="20"/>
        </w:rPr>
        <w:t>"Ensuring visitors have the financial capacity to support their stay."</w:t>
      </w:r>
    </w:p>
    <w:p w14:paraId="67FF6A59" w14:textId="77777777" w:rsidR="009900A5" w:rsidRDefault="00000000">
      <w:pPr>
        <w:spacing w:before="100" w:after="120" w:line="264" w:lineRule="auto"/>
      </w:pPr>
      <w:r>
        <w:rPr>
          <w:b/>
          <w:color w:val="37474F"/>
        </w:rPr>
        <w:t xml:space="preserve">E-36. The Hotel Pre-Booking Verification Act.  </w:t>
      </w:r>
      <w:r>
        <w:t xml:space="preserve">The Act requires all U.S. tourists to provide verified hotel or accommodation bookings for their entire stay, with each booking confirmed by the accommodation provider and subject to verification.  </w:t>
      </w:r>
      <w:r>
        <w:rPr>
          <w:b/>
          <w:i/>
          <w:color w:val="55666E"/>
          <w:sz w:val="20"/>
        </w:rPr>
        <w:t xml:space="preserve">Innocence claim: </w:t>
      </w:r>
      <w:r>
        <w:rPr>
          <w:i/>
          <w:color w:val="55666E"/>
          <w:sz w:val="20"/>
        </w:rPr>
        <w:t>"Ensuring visitors have safe and suitable accommodations during their stay."</w:t>
      </w:r>
    </w:p>
    <w:p w14:paraId="4C9FC8E0" w14:textId="77777777" w:rsidR="009900A5" w:rsidRDefault="00000000">
      <w:pPr>
        <w:spacing w:before="100" w:after="120" w:line="264" w:lineRule="auto"/>
      </w:pPr>
      <w:r>
        <w:rPr>
          <w:b/>
          <w:color w:val="37474F"/>
        </w:rPr>
        <w:t xml:space="preserve">E-37. The Return Transportation Proof Act.  </w:t>
      </w:r>
      <w:r>
        <w:t xml:space="preserve">The Act requires all U.S. tourists to provide verifiable proof of return transportation, such as a confirmed return flight, bus ticket, or train reservation, subject to verification at the border.  </w:t>
      </w:r>
      <w:r>
        <w:rPr>
          <w:b/>
          <w:i/>
          <w:color w:val="55666E"/>
          <w:sz w:val="20"/>
        </w:rPr>
        <w:t xml:space="preserve">Innocence claim: </w:t>
      </w:r>
      <w:r>
        <w:rPr>
          <w:i/>
          <w:color w:val="55666E"/>
          <w:sz w:val="20"/>
        </w:rPr>
        <w:t>"Ensuring visitors have a documented plan to leave Canada at the end of their authorized stay."</w:t>
      </w:r>
    </w:p>
    <w:p w14:paraId="28EA0C79" w14:textId="77777777" w:rsidR="009900A5" w:rsidRDefault="00000000">
      <w:pPr>
        <w:pStyle w:val="Heading3"/>
      </w:pPr>
      <w:r>
        <w:t>Miscellaneous Bureaucratic Hurdles</w:t>
      </w:r>
    </w:p>
    <w:p w14:paraId="35ED424B" w14:textId="77777777" w:rsidR="009900A5" w:rsidRDefault="00000000">
      <w:pPr>
        <w:spacing w:before="100" w:after="120" w:line="264" w:lineRule="auto"/>
      </w:pPr>
      <w:r>
        <w:rPr>
          <w:b/>
          <w:color w:val="37474F"/>
        </w:rPr>
        <w:t xml:space="preserve">E-38. The Visitor Record Extension Application Overhaul Act.  </w:t>
      </w:r>
      <w:r>
        <w:t xml:space="preserve">Overhaul the visitor record extension process to require: A notarized application form signed by a Canadian lawyer </w:t>
      </w:r>
      <w:proofErr w:type="gramStart"/>
      <w:r>
        <w:t>Medical</w:t>
      </w:r>
      <w:proofErr w:type="gramEnd"/>
      <w:r>
        <w:t xml:space="preserve"> examination results (even for short extensions) Proof of funds covering the entire extended stay Character references from two Canadian residents All extensions face a mandatory 90-day review period, during which the visitor is restricted from leaving the province.  </w:t>
      </w:r>
      <w:r>
        <w:rPr>
          <w:b/>
          <w:i/>
          <w:color w:val="55666E"/>
          <w:sz w:val="20"/>
        </w:rPr>
        <w:t xml:space="preserve">Innocence claim: </w:t>
      </w:r>
      <w:r>
        <w:rPr>
          <w:i/>
          <w:color w:val="55666E"/>
          <w:sz w:val="20"/>
        </w:rPr>
        <w:t>"Ensuring visitors who wish to extend their stay meet comprehensive, updated standards."</w:t>
      </w:r>
    </w:p>
    <w:p w14:paraId="6A1503E5" w14:textId="77777777" w:rsidR="009900A5" w:rsidRDefault="00000000">
      <w:pPr>
        <w:spacing w:before="100" w:after="120" w:line="264" w:lineRule="auto"/>
      </w:pPr>
      <w:r>
        <w:rPr>
          <w:b/>
          <w:color w:val="37474F"/>
        </w:rPr>
        <w:t xml:space="preserve">E-39. The Exit Verification Requirement Act.  </w:t>
      </w:r>
      <w:r>
        <w:t xml:space="preserve">The Act requires all U.S. tourists to check out at a designated border office when leaving Canada, with a CAD $50 fee for the exit verification. This creates a bureaucratic burden on both entry and exit.  </w:t>
      </w:r>
      <w:r>
        <w:rPr>
          <w:b/>
          <w:i/>
          <w:color w:val="55666E"/>
          <w:sz w:val="20"/>
        </w:rPr>
        <w:t xml:space="preserve">Innocence claim: </w:t>
      </w:r>
      <w:r>
        <w:rPr>
          <w:i/>
          <w:color w:val="55666E"/>
          <w:sz w:val="20"/>
        </w:rPr>
        <w:t>"Ensuring accurate tracking of visitor departures and enforcing compliance with immigration laws."</w:t>
      </w:r>
    </w:p>
    <w:p w14:paraId="4343616D" w14:textId="77777777" w:rsidR="009900A5" w:rsidRDefault="00000000">
      <w:pPr>
        <w:spacing w:before="100" w:after="120" w:line="264" w:lineRule="auto"/>
      </w:pPr>
      <w:r>
        <w:rPr>
          <w:b/>
          <w:color w:val="37474F"/>
        </w:rPr>
        <w:t xml:space="preserve">E-40. The Tourist Registry and Annual Compliance Act.  </w:t>
      </w:r>
      <w:r>
        <w:t xml:space="preserve">The Act establishes a National Tourist Registry requiring all U.S. tourists to register their personal information, travel dates, and itinerary details, with annual re-registration required for repeat visitors. Failure to register results in denial of entry.  </w:t>
      </w:r>
      <w:r>
        <w:rPr>
          <w:b/>
          <w:i/>
          <w:color w:val="55666E"/>
          <w:sz w:val="20"/>
        </w:rPr>
        <w:t xml:space="preserve">Innocence claim: </w:t>
      </w:r>
      <w:r>
        <w:rPr>
          <w:i/>
          <w:color w:val="55666E"/>
          <w:sz w:val="20"/>
        </w:rPr>
        <w:t>"Creating a comprehensive database to better understand and serve Canada's tourism industry."</w:t>
      </w:r>
    </w:p>
    <w:p w14:paraId="0AFD6865"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forty statutes add weeks or months to trip preparation, generate a permanent paper trail for every visitor, and create infinite opportunities for denial on technical grounds: a missing receipt, an incomplete form, an expiring passport. American tourism to Canada collapses, and border-state economies that depend on Canadian visitors generate the political pressure on Canada's behalf.</w:t>
      </w:r>
    </w:p>
    <w:p w14:paraId="369A9D58" w14:textId="77777777" w:rsidR="009900A5" w:rsidRDefault="00000000">
      <w:r>
        <w:rPr>
          <w:b/>
          <w:color w:val="37474F"/>
        </w:rPr>
        <w:t xml:space="preserve">Deployment </w:t>
      </w:r>
      <w:proofErr w:type="spellStart"/>
      <w:proofErr w:type="gramStart"/>
      <w:r>
        <w:rPr>
          <w:b/>
          <w:color w:val="37474F"/>
        </w:rPr>
        <w:t>note.</w:t>
      </w:r>
      <w:r>
        <w:t>THRESHOLD</w:t>
      </w:r>
      <w:proofErr w:type="spellEnd"/>
      <w:proofErr w:type="gramEnd"/>
      <w:r>
        <w:t xml:space="preserve"> enters at Stage Two. The off-ramp restores ordinary CBSA service standards overnight, and every statute survives as dormant law ready for reactivation.</w:t>
      </w:r>
    </w:p>
    <w:p w14:paraId="64930AB7" w14:textId="77777777" w:rsidR="009900A5" w:rsidRDefault="00000000">
      <w:pPr>
        <w:pStyle w:val="Heading2"/>
      </w:pPr>
      <w:r>
        <w:t>Statute Book F: The Agriculture Statute Book (Codename HARVEST)</w:t>
      </w:r>
    </w:p>
    <w:p w14:paraId="780EEED6" w14:textId="77777777" w:rsidR="009900A5" w:rsidRDefault="00000000">
      <w:r>
        <w:t xml:space="preserve">The Agriculture Statute Book converts a </w:t>
      </w:r>
      <w:proofErr w:type="gramStart"/>
      <w:r>
        <w:t>28.2 billion dollar</w:t>
      </w:r>
      <w:proofErr w:type="gramEnd"/>
      <w:r>
        <w:t xml:space="preserve"> American export market into an obstacle course: forty statutes across import permits, residue limits, labeling, animal health, plant health, dairy, and grain, each defensible as food safety or consumer protection.</w:t>
      </w:r>
    </w:p>
    <w:p w14:paraId="6FED7835" w14:textId="77777777" w:rsidR="009900A5" w:rsidRDefault="00000000">
      <w:pPr>
        <w:pStyle w:val="Heading3"/>
      </w:pPr>
      <w:r>
        <w:t>Import Permits and Quota Administration</w:t>
      </w:r>
    </w:p>
    <w:p w14:paraId="04297BD3" w14:textId="77777777" w:rsidR="009900A5" w:rsidRDefault="00000000">
      <w:pPr>
        <w:spacing w:before="100" w:after="120" w:line="264" w:lineRule="auto"/>
      </w:pPr>
      <w:r>
        <w:rPr>
          <w:b/>
          <w:color w:val="37474F"/>
        </w:rPr>
        <w:t xml:space="preserve">F-1. The Agricultural Import Permit Expansion Act.  </w:t>
      </w:r>
      <w:r>
        <w:t xml:space="preserve">The Act requires all U.S. agricultural products entering Canada to obtain a specific import permit for each shipment, with permits taking 60 days to process and requiring detailed production documentation. Currently, many agricultural products enter with minimal documentation.  </w:t>
      </w:r>
      <w:r>
        <w:rPr>
          <w:b/>
          <w:i/>
          <w:color w:val="55666E"/>
          <w:sz w:val="20"/>
        </w:rPr>
        <w:t xml:space="preserve">Innocence claim: </w:t>
      </w:r>
      <w:r>
        <w:rPr>
          <w:i/>
          <w:color w:val="55666E"/>
          <w:sz w:val="20"/>
        </w:rPr>
        <w:t>"Ensuring all imported agricultural products meet Canadian safety and quality standards before entering the market."</w:t>
      </w:r>
    </w:p>
    <w:p w14:paraId="467FF6CA" w14:textId="77777777" w:rsidR="009900A5" w:rsidRDefault="00000000">
      <w:pPr>
        <w:spacing w:before="100" w:after="120" w:line="264" w:lineRule="auto"/>
      </w:pPr>
      <w:r>
        <w:rPr>
          <w:b/>
          <w:color w:val="37474F"/>
        </w:rPr>
        <w:lastRenderedPageBreak/>
        <w:t xml:space="preserve">F-2. The Tariff Rate Quota Rebalancing Act.  </w:t>
      </w:r>
      <w:r>
        <w:t xml:space="preserve">The Act codifies into law that any unused tariff-rate quota (TRQ) space in any given year cannot be carried forward or reallocated to the U.S. in subsequent years. This prevents the U.S. from accumulating quota access over time. The U.S. dairy industry has already expressed frustration with Canada's quota administration.  </w:t>
      </w:r>
      <w:r>
        <w:rPr>
          <w:b/>
          <w:i/>
          <w:color w:val="55666E"/>
          <w:sz w:val="20"/>
        </w:rPr>
        <w:t xml:space="preserve">Innocence claim: </w:t>
      </w:r>
      <w:r>
        <w:rPr>
          <w:i/>
          <w:color w:val="55666E"/>
          <w:sz w:val="20"/>
        </w:rPr>
        <w:t>"Ensuring fair and transparent quota administration that benefits all trading partners equally."</w:t>
      </w:r>
    </w:p>
    <w:p w14:paraId="362B7282" w14:textId="77777777" w:rsidR="009900A5" w:rsidRDefault="00000000">
      <w:pPr>
        <w:spacing w:before="100" w:after="120" w:line="264" w:lineRule="auto"/>
      </w:pPr>
      <w:r>
        <w:rPr>
          <w:b/>
          <w:color w:val="37474F"/>
        </w:rPr>
        <w:t xml:space="preserve">F-3. The Quota Allocation Transparency Act.  </w:t>
      </w:r>
      <w:r>
        <w:t xml:space="preserve">The Act requires full public disclosure of all TRQ allocation decisions, with a mandatory 90-day stakeholder consultation period before any changes to quota administration. This creates perpetual delays in quota adjustments.  </w:t>
      </w:r>
      <w:r>
        <w:rPr>
          <w:b/>
          <w:i/>
          <w:color w:val="55666E"/>
          <w:sz w:val="20"/>
        </w:rPr>
        <w:t xml:space="preserve">Innocence claim: </w:t>
      </w:r>
      <w:r>
        <w:rPr>
          <w:i/>
          <w:color w:val="55666E"/>
          <w:sz w:val="20"/>
        </w:rPr>
        <w:t>"Ensuring all stakeholders have a voice in quota administration decisions."</w:t>
      </w:r>
    </w:p>
    <w:p w14:paraId="3BD4B7E0" w14:textId="77777777" w:rsidR="009900A5" w:rsidRDefault="00000000">
      <w:pPr>
        <w:spacing w:before="100" w:after="120" w:line="264" w:lineRule="auto"/>
      </w:pPr>
      <w:r>
        <w:rPr>
          <w:b/>
          <w:color w:val="37474F"/>
        </w:rPr>
        <w:t xml:space="preserve">F-4. The Seasonal Import Adjustment Act.  </w:t>
      </w:r>
      <w:r>
        <w:t xml:space="preserve">The Act authorizes the government to adjust import quotas and tariffs based on "domestic production cycles," effectively allowing Canada to close the border to U.S. agricultural products during Canadian harvest seasons.  </w:t>
      </w:r>
      <w:r>
        <w:rPr>
          <w:b/>
          <w:i/>
          <w:color w:val="55666E"/>
          <w:sz w:val="20"/>
        </w:rPr>
        <w:t xml:space="preserve">Innocence claim: </w:t>
      </w:r>
      <w:r>
        <w:rPr>
          <w:i/>
          <w:color w:val="55666E"/>
          <w:sz w:val="20"/>
        </w:rPr>
        <w:t>"Protecting Canadian farmers from unfair competition during peak domestic production periods."</w:t>
      </w:r>
    </w:p>
    <w:p w14:paraId="6A9ECD43" w14:textId="77777777" w:rsidR="009900A5" w:rsidRDefault="00000000">
      <w:pPr>
        <w:spacing w:before="100" w:after="120" w:line="264" w:lineRule="auto"/>
      </w:pPr>
      <w:r>
        <w:rPr>
          <w:b/>
          <w:color w:val="37474F"/>
        </w:rPr>
        <w:t xml:space="preserve">F-5. The Import Licensing Renewal Act.  </w:t>
      </w:r>
      <w:r>
        <w:t xml:space="preserve">The Act requires all U.S. agricultural importers to renew their import licenses annually, with each renewal taking 45 days and requiring updated documentation on every product line.  </w:t>
      </w:r>
      <w:r>
        <w:rPr>
          <w:b/>
          <w:i/>
          <w:color w:val="55666E"/>
          <w:sz w:val="20"/>
        </w:rPr>
        <w:t xml:space="preserve">Innocence claim: </w:t>
      </w:r>
      <w:r>
        <w:rPr>
          <w:i/>
          <w:color w:val="55666E"/>
          <w:sz w:val="20"/>
        </w:rPr>
        <w:t>"Ensuring all importers remain in good standing with Canadian food safety and regulatory requirements."</w:t>
      </w:r>
    </w:p>
    <w:p w14:paraId="693568B7" w14:textId="77777777" w:rsidR="009900A5" w:rsidRDefault="00000000">
      <w:pPr>
        <w:spacing w:before="100" w:after="120" w:line="264" w:lineRule="auto"/>
      </w:pPr>
      <w:r>
        <w:rPr>
          <w:b/>
          <w:color w:val="37474F"/>
        </w:rPr>
        <w:t xml:space="preserve">F-6. The Country-Specific Quota Allocation Act.  </w:t>
      </w:r>
      <w:r>
        <w:t xml:space="preserve">The Act requires that TRQ allocations be distributed based on "historical market share" with a maximum cap on any single country's share. This </w:t>
      </w:r>
      <w:proofErr w:type="spellStart"/>
      <w:r>
        <w:t>permanentlys</w:t>
      </w:r>
      <w:proofErr w:type="spellEnd"/>
      <w:r>
        <w:t xml:space="preserve"> cap U.S. access to the Canadian market.  </w:t>
      </w:r>
      <w:r>
        <w:rPr>
          <w:b/>
          <w:i/>
          <w:color w:val="55666E"/>
          <w:sz w:val="20"/>
        </w:rPr>
        <w:t xml:space="preserve">Innocence claim: </w:t>
      </w:r>
      <w:r>
        <w:rPr>
          <w:i/>
          <w:color w:val="55666E"/>
          <w:sz w:val="20"/>
        </w:rPr>
        <w:t>"Ensuring fair and diversified market access for all trading partners."</w:t>
      </w:r>
    </w:p>
    <w:p w14:paraId="40FF2B78" w14:textId="77777777" w:rsidR="009900A5" w:rsidRDefault="00000000">
      <w:pPr>
        <w:pStyle w:val="Heading3"/>
      </w:pPr>
      <w:r>
        <w:t>Pesticide and Chemical Regulations</w:t>
      </w:r>
    </w:p>
    <w:p w14:paraId="18335F28" w14:textId="77777777" w:rsidR="009900A5" w:rsidRDefault="00000000">
      <w:pPr>
        <w:spacing w:before="100" w:after="120" w:line="264" w:lineRule="auto"/>
      </w:pPr>
      <w:r>
        <w:rPr>
          <w:b/>
          <w:color w:val="37474F"/>
        </w:rPr>
        <w:t xml:space="preserve">F-7. The Maximum Residue Limit Harmonization Act.  </w:t>
      </w:r>
      <w:r>
        <w:t xml:space="preserve">The Act requires that all imported foods meet maximum residue limits (MRLs) that are "harmonized" with the strictest international standards, effectively adopting EU-style MRLs that are far more restrictive than U.S. standards. The CFIA already monitors pesticide residues through the National Chemical Residue Monitoring Program.  </w:t>
      </w:r>
      <w:r>
        <w:rPr>
          <w:b/>
          <w:i/>
          <w:color w:val="55666E"/>
          <w:sz w:val="20"/>
        </w:rPr>
        <w:t xml:space="preserve">Innocence claim: </w:t>
      </w:r>
      <w:r>
        <w:rPr>
          <w:i/>
          <w:color w:val="55666E"/>
          <w:sz w:val="20"/>
        </w:rPr>
        <w:t>"Protecting Canadian consumers from harmful pesticide residues through rigorous science-based standards."</w:t>
      </w:r>
    </w:p>
    <w:p w14:paraId="05D63CBA" w14:textId="77777777" w:rsidR="009900A5" w:rsidRDefault="00000000">
      <w:pPr>
        <w:spacing w:before="100" w:after="120" w:line="264" w:lineRule="auto"/>
      </w:pPr>
      <w:r>
        <w:rPr>
          <w:b/>
          <w:color w:val="37474F"/>
        </w:rPr>
        <w:t xml:space="preserve">F-8. The Pesticide Authorization Equivalency Review Act.  </w:t>
      </w:r>
      <w:r>
        <w:t xml:space="preserve">The Act requires all pesticides used on imported foods to undergo Canadian authorization review, with a presumption against accepting U.S. Environmental Protection Agency approvals unless specifically recognized. This process takes 180 days per pesticide.  </w:t>
      </w:r>
      <w:r>
        <w:rPr>
          <w:b/>
          <w:i/>
          <w:color w:val="55666E"/>
          <w:sz w:val="20"/>
        </w:rPr>
        <w:t xml:space="preserve">Innocence claim: </w:t>
      </w:r>
      <w:r>
        <w:rPr>
          <w:i/>
          <w:color w:val="55666E"/>
          <w:sz w:val="20"/>
        </w:rPr>
        <w:t>"Ensuring all pesticides used on food sold in Canada meet Canadian safety standards."</w:t>
      </w:r>
    </w:p>
    <w:p w14:paraId="06E47215" w14:textId="77777777" w:rsidR="009900A5" w:rsidRDefault="00000000">
      <w:pPr>
        <w:spacing w:before="100" w:after="120" w:line="264" w:lineRule="auto"/>
      </w:pPr>
      <w:r>
        <w:rPr>
          <w:b/>
          <w:color w:val="37474F"/>
        </w:rPr>
        <w:t xml:space="preserve">F-9. The Post-Harvest Treatment Disclosure Act.  </w:t>
      </w:r>
      <w:r>
        <w:t xml:space="preserve">The Act requires all U.S. agricultural imports to disclose every post-harvest chemical treatment applied to the product, with a 90-day review period for any treatment not already approved in Canada.  </w:t>
      </w:r>
      <w:r>
        <w:rPr>
          <w:b/>
          <w:i/>
          <w:color w:val="55666E"/>
          <w:sz w:val="20"/>
        </w:rPr>
        <w:t xml:space="preserve">Innocence claim: </w:t>
      </w:r>
      <w:r>
        <w:rPr>
          <w:i/>
          <w:color w:val="55666E"/>
          <w:sz w:val="20"/>
        </w:rPr>
        <w:t>"Ensuring consumers are informed about all chemical treatments applied to their food."</w:t>
      </w:r>
    </w:p>
    <w:p w14:paraId="04F94030" w14:textId="77777777" w:rsidR="009900A5" w:rsidRDefault="00000000">
      <w:pPr>
        <w:spacing w:before="100" w:after="120" w:line="264" w:lineRule="auto"/>
      </w:pPr>
      <w:r>
        <w:rPr>
          <w:b/>
          <w:color w:val="37474F"/>
        </w:rPr>
        <w:t xml:space="preserve">F-10. The Herbicide Residue Testing Expansion Act.  </w:t>
      </w:r>
      <w:r>
        <w:t xml:space="preserve">The Act mandates 100% testing of all U.S. grain shipments for herbicide residues, with shipments held for up to 14 days while lab results are processed. Any detectable residue triggers a full investigation.  </w:t>
      </w:r>
      <w:r>
        <w:rPr>
          <w:b/>
          <w:i/>
          <w:color w:val="55666E"/>
          <w:sz w:val="20"/>
        </w:rPr>
        <w:t xml:space="preserve">Innocence claim: </w:t>
      </w:r>
      <w:r>
        <w:rPr>
          <w:i/>
          <w:color w:val="55666E"/>
          <w:sz w:val="20"/>
        </w:rPr>
        <w:t>"Protecting Canadian agriculture and consumers from herbicide contamination."</w:t>
      </w:r>
    </w:p>
    <w:p w14:paraId="69201986" w14:textId="77777777" w:rsidR="009900A5" w:rsidRDefault="00000000">
      <w:pPr>
        <w:spacing w:before="100" w:after="120" w:line="264" w:lineRule="auto"/>
      </w:pPr>
      <w:r>
        <w:rPr>
          <w:b/>
          <w:color w:val="37474F"/>
        </w:rPr>
        <w:t xml:space="preserve">F-11. The Fungicide Authorization Review Act.  </w:t>
      </w:r>
      <w:r>
        <w:t xml:space="preserve">The Act requires all fungicides used on U.S. produce to undergo Canadian re-authorization every three years, with each review taking 120 days and requiring new scientific data.  </w:t>
      </w:r>
      <w:r>
        <w:rPr>
          <w:b/>
          <w:i/>
          <w:color w:val="55666E"/>
          <w:sz w:val="20"/>
        </w:rPr>
        <w:t xml:space="preserve">Innocence claim: </w:t>
      </w:r>
      <w:r>
        <w:rPr>
          <w:i/>
          <w:color w:val="55666E"/>
          <w:sz w:val="20"/>
        </w:rPr>
        <w:t>"Ensuring fungicide approvals reflect the latest scientific evidence."</w:t>
      </w:r>
    </w:p>
    <w:p w14:paraId="0F800A57" w14:textId="77777777" w:rsidR="009900A5" w:rsidRDefault="00000000">
      <w:pPr>
        <w:spacing w:before="100" w:after="120" w:line="264" w:lineRule="auto"/>
      </w:pPr>
      <w:r>
        <w:rPr>
          <w:b/>
          <w:color w:val="37474F"/>
        </w:rPr>
        <w:lastRenderedPageBreak/>
        <w:t xml:space="preserve">F-12. The Growth Hormone and Antibiotic Residue Act.  </w:t>
      </w:r>
      <w:r>
        <w:t xml:space="preserve">The Act bans the import of any meat or dairy products from animals treated with growth hormones or antibiotics not approved for use in Canada, with mandatory testing for all U.S. shipments. This affects a significant portion of U.S. beef and dairy exports.  </w:t>
      </w:r>
      <w:r>
        <w:rPr>
          <w:b/>
          <w:i/>
          <w:color w:val="55666E"/>
          <w:sz w:val="20"/>
        </w:rPr>
        <w:t xml:space="preserve">Innocence claim: </w:t>
      </w:r>
      <w:r>
        <w:rPr>
          <w:i/>
          <w:color w:val="55666E"/>
          <w:sz w:val="20"/>
        </w:rPr>
        <w:t>"Protecting Canadian consumers from hormone and antibiotic residues in their food."</w:t>
      </w:r>
    </w:p>
    <w:p w14:paraId="3E196B38" w14:textId="77777777" w:rsidR="009900A5" w:rsidRDefault="00000000">
      <w:pPr>
        <w:spacing w:before="100" w:after="120" w:line="264" w:lineRule="auto"/>
      </w:pPr>
      <w:r>
        <w:rPr>
          <w:b/>
          <w:color w:val="37474F"/>
        </w:rPr>
        <w:t xml:space="preserve">F-13. The Organic Import Verification Expansion Act.  </w:t>
      </w:r>
      <w:r>
        <w:t xml:space="preserve">The Act expands the CFIA's organic import verification requirements, requiring U.S. organic products to carry certification by Canadian-accredited certifiers and undergo 100% origin verification.  </w:t>
      </w:r>
      <w:r>
        <w:rPr>
          <w:b/>
          <w:i/>
          <w:color w:val="55666E"/>
          <w:sz w:val="20"/>
        </w:rPr>
        <w:t xml:space="preserve">Innocence claim: </w:t>
      </w:r>
      <w:r>
        <w:rPr>
          <w:i/>
          <w:color w:val="55666E"/>
          <w:sz w:val="20"/>
        </w:rPr>
        <w:t>"Ensuring the integrity of Canada's organic food label."</w:t>
      </w:r>
    </w:p>
    <w:p w14:paraId="70332559" w14:textId="77777777" w:rsidR="009900A5" w:rsidRDefault="00000000">
      <w:pPr>
        <w:pStyle w:val="Heading3"/>
      </w:pPr>
      <w:r>
        <w:t>Labeling and Consumer Information</w:t>
      </w:r>
    </w:p>
    <w:p w14:paraId="752CB7A6" w14:textId="77777777" w:rsidR="009900A5" w:rsidRDefault="00000000">
      <w:pPr>
        <w:spacing w:before="100" w:after="120" w:line="264" w:lineRule="auto"/>
      </w:pPr>
      <w:r>
        <w:rPr>
          <w:b/>
          <w:color w:val="37474F"/>
        </w:rPr>
        <w:t xml:space="preserve">F-14. The </w:t>
      </w:r>
      <w:proofErr w:type="gramStart"/>
      <w:r>
        <w:rPr>
          <w:b/>
          <w:color w:val="37474F"/>
        </w:rPr>
        <w:t>Country of Origin</w:t>
      </w:r>
      <w:proofErr w:type="gramEnd"/>
      <w:r>
        <w:rPr>
          <w:b/>
          <w:color w:val="37474F"/>
        </w:rPr>
        <w:t xml:space="preserve"> Labeling Expansion Act.  </w:t>
      </w:r>
      <w:r>
        <w:t xml:space="preserve">The Act requires mandatory country of origin labeling on all processed and packaged foods sold in Canada, including products with multiple ingredients. Each ingredient's country of origin enters the public record. The CFIA already requires country of origin labeling for fresh produce.  </w:t>
      </w:r>
      <w:r>
        <w:rPr>
          <w:b/>
          <w:i/>
          <w:color w:val="55666E"/>
          <w:sz w:val="20"/>
        </w:rPr>
        <w:t xml:space="preserve">Innocence claim: </w:t>
      </w:r>
      <w:r>
        <w:rPr>
          <w:i/>
          <w:color w:val="55666E"/>
          <w:sz w:val="20"/>
        </w:rPr>
        <w:t>"Ensuring consumers know where their food comes from."</w:t>
      </w:r>
    </w:p>
    <w:p w14:paraId="4F8E3FEF" w14:textId="77777777" w:rsidR="009900A5" w:rsidRDefault="00000000">
      <w:pPr>
        <w:spacing w:before="100" w:after="120" w:line="264" w:lineRule="auto"/>
      </w:pPr>
      <w:r>
        <w:rPr>
          <w:b/>
          <w:color w:val="37474F"/>
        </w:rPr>
        <w:t xml:space="preserve">F-15. The Canadian Origin Verification Act.  </w:t>
      </w:r>
      <w:r>
        <w:t xml:space="preserve">The Act requires all products labeled "Product of Canada" or "Made in Canada" to meet a minimum Canadian content threshold of 85%, with strict enforcement against misleading labels.  </w:t>
      </w:r>
      <w:r>
        <w:rPr>
          <w:b/>
          <w:i/>
          <w:color w:val="55666E"/>
          <w:sz w:val="20"/>
        </w:rPr>
        <w:t xml:space="preserve">Innocence claim: </w:t>
      </w:r>
      <w:r>
        <w:rPr>
          <w:i/>
          <w:color w:val="55666E"/>
          <w:sz w:val="20"/>
        </w:rPr>
        <w:t>"Protecting the integrity of Canadian food labels and consumer trust."</w:t>
      </w:r>
    </w:p>
    <w:p w14:paraId="1F378B91" w14:textId="77777777" w:rsidR="009900A5" w:rsidRDefault="00000000">
      <w:pPr>
        <w:spacing w:before="100" w:after="120" w:line="264" w:lineRule="auto"/>
      </w:pPr>
      <w:r>
        <w:rPr>
          <w:b/>
          <w:color w:val="37474F"/>
        </w:rPr>
        <w:t xml:space="preserve">F-16. The Nutritional Information Standardization Act.  </w:t>
      </w:r>
      <w:r>
        <w:t xml:space="preserve">The Act mandates a specific, standardized format for nutritional information panels that differs from U.S. requirements, forcing U.S. exporters to produce separate packaging for the Canadian market.  </w:t>
      </w:r>
      <w:r>
        <w:rPr>
          <w:b/>
          <w:i/>
          <w:color w:val="55666E"/>
          <w:sz w:val="20"/>
        </w:rPr>
        <w:t xml:space="preserve">Innocence claim: </w:t>
      </w:r>
      <w:r>
        <w:rPr>
          <w:i/>
          <w:color w:val="55666E"/>
          <w:sz w:val="20"/>
        </w:rPr>
        <w:t>"Making nutritional information easier for Canadians to understand and compare."</w:t>
      </w:r>
    </w:p>
    <w:p w14:paraId="30F2080D" w14:textId="77777777" w:rsidR="009900A5" w:rsidRDefault="00000000">
      <w:pPr>
        <w:spacing w:before="100" w:after="120" w:line="264" w:lineRule="auto"/>
      </w:pPr>
      <w:r>
        <w:rPr>
          <w:b/>
          <w:color w:val="37474F"/>
        </w:rPr>
        <w:t xml:space="preserve">F-17. The Allergen Labeling Expansion Act.  </w:t>
      </w:r>
      <w:r>
        <w:t xml:space="preserve">The Act expands allergen labeling requirements to include additional allergens not currently required in the U.S., forcing U.S. manufacturers to reformulate or relabel products.  </w:t>
      </w:r>
      <w:r>
        <w:rPr>
          <w:b/>
          <w:i/>
          <w:color w:val="55666E"/>
          <w:sz w:val="20"/>
        </w:rPr>
        <w:t xml:space="preserve">Innocence claim: </w:t>
      </w:r>
      <w:r>
        <w:rPr>
          <w:i/>
          <w:color w:val="55666E"/>
          <w:sz w:val="20"/>
        </w:rPr>
        <w:t>"Protecting Canadians with food allergies from life-threatening reactions."</w:t>
      </w:r>
    </w:p>
    <w:p w14:paraId="502BB469" w14:textId="77777777" w:rsidR="009900A5" w:rsidRDefault="00000000">
      <w:pPr>
        <w:spacing w:before="100" w:after="120" w:line="264" w:lineRule="auto"/>
      </w:pPr>
      <w:r>
        <w:rPr>
          <w:b/>
          <w:color w:val="37474F"/>
        </w:rPr>
        <w:t xml:space="preserve">F-18. The Front-of-Package Nutrition Warning Act.  </w:t>
      </w:r>
      <w:r>
        <w:t xml:space="preserve">The Act requires front-of-package nutrition warning labels for products high in sodium, sugar, or saturated fat, with specific graphic requirements that differ from U.S. labeling conventions.  </w:t>
      </w:r>
      <w:r>
        <w:rPr>
          <w:b/>
          <w:i/>
          <w:color w:val="55666E"/>
          <w:sz w:val="20"/>
        </w:rPr>
        <w:t xml:space="preserve">Innocence claim: </w:t>
      </w:r>
      <w:r>
        <w:rPr>
          <w:i/>
          <w:color w:val="55666E"/>
          <w:sz w:val="20"/>
        </w:rPr>
        <w:t>"Helping Canadians make healthier food choices at a glance."</w:t>
      </w:r>
    </w:p>
    <w:p w14:paraId="37B50A3E" w14:textId="77777777" w:rsidR="009900A5" w:rsidRDefault="00000000">
      <w:pPr>
        <w:spacing w:before="100" w:after="120" w:line="264" w:lineRule="auto"/>
      </w:pPr>
      <w:r>
        <w:rPr>
          <w:b/>
          <w:color w:val="37474F"/>
        </w:rPr>
        <w:t xml:space="preserve">F-19. The Genetically Modified Organism Labeling Act.  </w:t>
      </w:r>
      <w:r>
        <w:t xml:space="preserve">The Act requires mandatory labeling of all food products containing genetically modified ingredients, with specific disclosure requirements that exceed U.S. standards.  </w:t>
      </w:r>
      <w:r>
        <w:rPr>
          <w:b/>
          <w:i/>
          <w:color w:val="55666E"/>
          <w:sz w:val="20"/>
        </w:rPr>
        <w:t xml:space="preserve">Innocence claim: </w:t>
      </w:r>
      <w:r>
        <w:rPr>
          <w:i/>
          <w:color w:val="55666E"/>
          <w:sz w:val="20"/>
        </w:rPr>
        <w:t>"Ensuring Canadians have the right to know what is in their food."</w:t>
      </w:r>
    </w:p>
    <w:p w14:paraId="3756CE28" w14:textId="77777777" w:rsidR="009900A5" w:rsidRDefault="00000000">
      <w:pPr>
        <w:pStyle w:val="Heading3"/>
      </w:pPr>
      <w:r>
        <w:t>Animal Health and Meat Inspection</w:t>
      </w:r>
    </w:p>
    <w:p w14:paraId="182FA203" w14:textId="77777777" w:rsidR="009900A5" w:rsidRDefault="00000000">
      <w:pPr>
        <w:spacing w:before="100" w:after="120" w:line="264" w:lineRule="auto"/>
      </w:pPr>
      <w:r>
        <w:rPr>
          <w:b/>
          <w:color w:val="37474F"/>
        </w:rPr>
        <w:t xml:space="preserve">F-20. The Enhanced Meat Inspection Equivalency Act.  </w:t>
      </w:r>
      <w:r>
        <w:t xml:space="preserve">Re-audit the equivalency status of all U.S. meat processing facilities, requiring each plant to undergo Canadian inspection before being approved to export to Canada. This process takes 180 days per facility.  </w:t>
      </w:r>
      <w:r>
        <w:rPr>
          <w:b/>
          <w:i/>
          <w:color w:val="55666E"/>
          <w:sz w:val="20"/>
        </w:rPr>
        <w:t xml:space="preserve">Innocence claim: </w:t>
      </w:r>
      <w:r>
        <w:rPr>
          <w:i/>
          <w:color w:val="55666E"/>
          <w:sz w:val="20"/>
        </w:rPr>
        <w:t>"Ensuring imported meat meets Canadian food safety outcomes, not just paper equivalence."</w:t>
      </w:r>
    </w:p>
    <w:p w14:paraId="7666F985" w14:textId="77777777" w:rsidR="009900A5" w:rsidRDefault="00000000">
      <w:pPr>
        <w:spacing w:before="100" w:after="120" w:line="264" w:lineRule="auto"/>
      </w:pPr>
      <w:r>
        <w:rPr>
          <w:b/>
          <w:color w:val="37474F"/>
        </w:rPr>
        <w:t xml:space="preserve">F-21. The Animal Disease Status Verification Act.  </w:t>
      </w:r>
      <w:r>
        <w:t xml:space="preserve">The Act requires all U.S. meat and livestock products to carry verified animal disease status certificates, with a 60-day review period for each shipment's documentation.  </w:t>
      </w:r>
      <w:r>
        <w:rPr>
          <w:b/>
          <w:i/>
          <w:color w:val="55666E"/>
          <w:sz w:val="20"/>
        </w:rPr>
        <w:t xml:space="preserve">Innocence claim: </w:t>
      </w:r>
      <w:r>
        <w:rPr>
          <w:i/>
          <w:color w:val="55666E"/>
          <w:sz w:val="20"/>
        </w:rPr>
        <w:t>"Protecting Canadian livestock from foreign animal diseases."</w:t>
      </w:r>
    </w:p>
    <w:p w14:paraId="677F5881" w14:textId="77777777" w:rsidR="009900A5" w:rsidRDefault="00000000">
      <w:pPr>
        <w:spacing w:before="100" w:after="120" w:line="264" w:lineRule="auto"/>
      </w:pPr>
      <w:r>
        <w:rPr>
          <w:b/>
          <w:color w:val="37474F"/>
        </w:rPr>
        <w:t xml:space="preserve">F-22. The Hormone-Free Certification Act.  </w:t>
      </w:r>
      <w:r>
        <w:t xml:space="preserve">The Act requires all U.S. beef imports to carry certification as hormone-free by a Canadian-accredited auditor, with certification taking 90 days and requiring on-site verification.  </w:t>
      </w:r>
      <w:r>
        <w:rPr>
          <w:b/>
          <w:i/>
          <w:color w:val="55666E"/>
          <w:sz w:val="20"/>
        </w:rPr>
        <w:t xml:space="preserve">Innocence claim: </w:t>
      </w:r>
      <w:r>
        <w:rPr>
          <w:i/>
          <w:color w:val="55666E"/>
          <w:sz w:val="20"/>
        </w:rPr>
        <w:t>"Meeting Canadian consumer expectations for hormone-free beef."</w:t>
      </w:r>
    </w:p>
    <w:p w14:paraId="1B732A00" w14:textId="77777777" w:rsidR="009900A5" w:rsidRDefault="00000000">
      <w:pPr>
        <w:spacing w:before="100" w:after="120" w:line="264" w:lineRule="auto"/>
      </w:pPr>
      <w:r>
        <w:rPr>
          <w:b/>
          <w:color w:val="37474F"/>
        </w:rPr>
        <w:lastRenderedPageBreak/>
        <w:t xml:space="preserve">F-23. The Slaughterhouse Inspection Expansion Act.  </w:t>
      </w:r>
      <w:r>
        <w:t xml:space="preserve">The Act requires all U.S. slaughterhouses exporting to Canada to undergo unannounced Canadian inspections at least twice annually, with each inspection taking 30 days to complete.  </w:t>
      </w:r>
      <w:r>
        <w:rPr>
          <w:b/>
          <w:i/>
          <w:color w:val="55666E"/>
          <w:sz w:val="20"/>
        </w:rPr>
        <w:t xml:space="preserve">Innocence claim: </w:t>
      </w:r>
      <w:r>
        <w:rPr>
          <w:i/>
          <w:color w:val="55666E"/>
          <w:sz w:val="20"/>
        </w:rPr>
        <w:t>"Ensuring continuous compliance with Canadian food safety standards."</w:t>
      </w:r>
    </w:p>
    <w:p w14:paraId="2C1F1360" w14:textId="77777777" w:rsidR="009900A5" w:rsidRDefault="00000000">
      <w:pPr>
        <w:spacing w:before="100" w:after="120" w:line="264" w:lineRule="auto"/>
      </w:pPr>
      <w:r>
        <w:rPr>
          <w:b/>
          <w:color w:val="37474F"/>
        </w:rPr>
        <w:t xml:space="preserve">F-24. The Specified Risk Material Removal Verification Act.  </w:t>
      </w:r>
      <w:r>
        <w:t xml:space="preserve">The Act requires all U.S. beef imports to provide verified documentation of specified risk material removal, with shipments held for 30 days while documentation is verified. Canadian regulations already require removal of a broader list of cattle material than the U.S.  </w:t>
      </w:r>
      <w:r>
        <w:rPr>
          <w:b/>
          <w:i/>
          <w:color w:val="55666E"/>
          <w:sz w:val="20"/>
        </w:rPr>
        <w:t xml:space="preserve">Innocence claim: </w:t>
      </w:r>
      <w:r>
        <w:rPr>
          <w:i/>
          <w:color w:val="55666E"/>
          <w:sz w:val="20"/>
        </w:rPr>
        <w:t>"Protecting Canadians from bovine spongiform encephalopathy (BSE) risks."</w:t>
      </w:r>
    </w:p>
    <w:p w14:paraId="3F370764" w14:textId="77777777" w:rsidR="009900A5" w:rsidRDefault="00000000">
      <w:pPr>
        <w:spacing w:before="100" w:after="120" w:line="264" w:lineRule="auto"/>
      </w:pPr>
      <w:r>
        <w:rPr>
          <w:b/>
          <w:color w:val="37474F"/>
        </w:rPr>
        <w:t xml:space="preserve">F-25. The Poultry Processing Inspection Act.  </w:t>
      </w:r>
      <w:r>
        <w:t xml:space="preserve">The Act requires all U.S. poultry processing facilities to undergo Canadian inspection for Salmonella and Campylobacter control, with each inspection taking 60 days and requiring facility access.  </w:t>
      </w:r>
      <w:r>
        <w:rPr>
          <w:b/>
          <w:i/>
          <w:color w:val="55666E"/>
          <w:sz w:val="20"/>
        </w:rPr>
        <w:t xml:space="preserve">Innocence claim: </w:t>
      </w:r>
      <w:r>
        <w:rPr>
          <w:i/>
          <w:color w:val="55666E"/>
          <w:sz w:val="20"/>
        </w:rPr>
        <w:t>"Reducing the risk of foodborne illness from imported poultry."</w:t>
      </w:r>
    </w:p>
    <w:p w14:paraId="3D23660A" w14:textId="77777777" w:rsidR="009900A5" w:rsidRDefault="00000000">
      <w:pPr>
        <w:pStyle w:val="Heading3"/>
      </w:pPr>
      <w:r>
        <w:t>Plant Health and Produce</w:t>
      </w:r>
    </w:p>
    <w:p w14:paraId="120E57E4" w14:textId="77777777" w:rsidR="009900A5" w:rsidRDefault="00000000">
      <w:pPr>
        <w:spacing w:before="100" w:after="120" w:line="264" w:lineRule="auto"/>
      </w:pPr>
      <w:r>
        <w:rPr>
          <w:b/>
          <w:color w:val="37474F"/>
        </w:rPr>
        <w:t xml:space="preserve">F-26. The Invasive Species Prevention Expansion Act.  </w:t>
      </w:r>
      <w:r>
        <w:t xml:space="preserve">The Act requires all U.S. produce shipments to undergo mandatory fumigation or cold treatment for invasive pests, adding 10-21 days to every shipment. The CFIA already has phytosanitary requirements for many plant products.  </w:t>
      </w:r>
      <w:r>
        <w:rPr>
          <w:b/>
          <w:i/>
          <w:color w:val="55666E"/>
          <w:sz w:val="20"/>
        </w:rPr>
        <w:t xml:space="preserve">Innocence claim: </w:t>
      </w:r>
      <w:r>
        <w:rPr>
          <w:i/>
          <w:color w:val="55666E"/>
          <w:sz w:val="20"/>
        </w:rPr>
        <w:t>"Protecting Canadian agriculture and forests from invasive species."</w:t>
      </w:r>
    </w:p>
    <w:p w14:paraId="4B4E7987" w14:textId="77777777" w:rsidR="009900A5" w:rsidRDefault="00000000">
      <w:pPr>
        <w:spacing w:before="100" w:after="120" w:line="264" w:lineRule="auto"/>
      </w:pPr>
      <w:r>
        <w:rPr>
          <w:b/>
          <w:color w:val="37474F"/>
        </w:rPr>
        <w:t xml:space="preserve">F-27. The Seed Certification Equivalency Act.  </w:t>
      </w:r>
      <w:r>
        <w:t xml:space="preserve">The Act requires all U.S. seed imports to meet Canadian seed certification standards, with a 120-day review period for each seed variety not already certified in Canada.  </w:t>
      </w:r>
      <w:r>
        <w:rPr>
          <w:b/>
          <w:i/>
          <w:color w:val="55666E"/>
          <w:sz w:val="20"/>
        </w:rPr>
        <w:t xml:space="preserve">Innocence claim: </w:t>
      </w:r>
      <w:r>
        <w:rPr>
          <w:i/>
          <w:color w:val="55666E"/>
          <w:sz w:val="20"/>
        </w:rPr>
        <w:t>"Ensuring seed quality and preventing the introduction of invasive plant species."</w:t>
      </w:r>
    </w:p>
    <w:p w14:paraId="1C99169F" w14:textId="77777777" w:rsidR="009900A5" w:rsidRDefault="00000000">
      <w:pPr>
        <w:spacing w:before="100" w:after="120" w:line="264" w:lineRule="auto"/>
      </w:pPr>
      <w:r>
        <w:rPr>
          <w:b/>
          <w:color w:val="37474F"/>
        </w:rPr>
        <w:t xml:space="preserve">F-28. The Produce Cold Chain Verification Act.  </w:t>
      </w:r>
      <w:r>
        <w:t xml:space="preserve">The Act requires all U.S. fresh produce shipments to provide verified cold chain documentation from farm to border, with shipments held for 48 hours while documentation is verified.  </w:t>
      </w:r>
      <w:r>
        <w:rPr>
          <w:b/>
          <w:i/>
          <w:color w:val="55666E"/>
          <w:sz w:val="20"/>
        </w:rPr>
        <w:t xml:space="preserve">Innocence claim: </w:t>
      </w:r>
      <w:r>
        <w:rPr>
          <w:i/>
          <w:color w:val="55666E"/>
          <w:sz w:val="20"/>
        </w:rPr>
        <w:t>"Ensuring fresh produce reaches Canadian consumers at peak quality and safety."</w:t>
      </w:r>
    </w:p>
    <w:p w14:paraId="38059ECA" w14:textId="77777777" w:rsidR="009900A5" w:rsidRDefault="00000000">
      <w:pPr>
        <w:spacing w:before="100" w:after="120" w:line="264" w:lineRule="auto"/>
      </w:pPr>
      <w:r>
        <w:rPr>
          <w:b/>
          <w:color w:val="37474F"/>
        </w:rPr>
        <w:t xml:space="preserve">F-29. The Soil and Growing Media Restriction Act.  </w:t>
      </w:r>
      <w:r>
        <w:t xml:space="preserve">The Act bans the import of any U.S. agricultural products suspected of containing soil or growing media from areas with certain plant diseases, effectively blocking many U.S. nursery and greenhouse products.  </w:t>
      </w:r>
      <w:r>
        <w:rPr>
          <w:b/>
          <w:i/>
          <w:color w:val="55666E"/>
          <w:sz w:val="20"/>
        </w:rPr>
        <w:t xml:space="preserve">Innocence claim: </w:t>
      </w:r>
      <w:r>
        <w:rPr>
          <w:i/>
          <w:color w:val="55666E"/>
          <w:sz w:val="20"/>
        </w:rPr>
        <w:t>"Preventing the introduction of soil-borne plant diseases into Canada."</w:t>
      </w:r>
    </w:p>
    <w:p w14:paraId="4AA97ABB" w14:textId="77777777" w:rsidR="009900A5" w:rsidRDefault="00000000">
      <w:pPr>
        <w:spacing w:before="100" w:after="120" w:line="264" w:lineRule="auto"/>
      </w:pPr>
      <w:r>
        <w:rPr>
          <w:b/>
          <w:color w:val="37474F"/>
        </w:rPr>
        <w:t xml:space="preserve">F-30. The Phytosanitary Certificate Verification Act.  </w:t>
      </w:r>
      <w:r>
        <w:t xml:space="preserve">The Act requires all U.S. plant product shipments to have phytosanitary certificates verified by Canadian inspectors at the border, with a </w:t>
      </w:r>
      <w:proofErr w:type="gramStart"/>
      <w:r>
        <w:t>24-48 hour</w:t>
      </w:r>
      <w:proofErr w:type="gramEnd"/>
      <w:r>
        <w:t xml:space="preserve"> verification hold for each shipment.  </w:t>
      </w:r>
      <w:r>
        <w:rPr>
          <w:b/>
          <w:i/>
          <w:color w:val="55666E"/>
          <w:sz w:val="20"/>
        </w:rPr>
        <w:t xml:space="preserve">Innocence claim: </w:t>
      </w:r>
      <w:r>
        <w:rPr>
          <w:i/>
          <w:color w:val="55666E"/>
          <w:sz w:val="20"/>
        </w:rPr>
        <w:t>"Ensuring all plant imports meet Canadian phytosanitary requirements."</w:t>
      </w:r>
    </w:p>
    <w:p w14:paraId="62D63F7C" w14:textId="77777777" w:rsidR="009900A5" w:rsidRDefault="00000000">
      <w:pPr>
        <w:spacing w:before="100" w:after="120" w:line="264" w:lineRule="auto"/>
      </w:pPr>
      <w:r>
        <w:rPr>
          <w:b/>
          <w:color w:val="37474F"/>
        </w:rPr>
        <w:t xml:space="preserve">F-31. The Pest Risk Assessment Expansion Act.  </w:t>
      </w:r>
      <w:r>
        <w:t xml:space="preserve">The Act requires all U.S. agricultural products to undergo pest risk assessments before being approved for import, with each assessment taking 180 days and requiring new scientific data.  </w:t>
      </w:r>
      <w:r>
        <w:rPr>
          <w:b/>
          <w:i/>
          <w:color w:val="55666E"/>
          <w:sz w:val="20"/>
        </w:rPr>
        <w:t xml:space="preserve">Innocence claim: </w:t>
      </w:r>
      <w:r>
        <w:rPr>
          <w:i/>
          <w:color w:val="55666E"/>
          <w:sz w:val="20"/>
        </w:rPr>
        <w:t>"Ensuring import decisions are based on comprehensive scientific risk assessments."</w:t>
      </w:r>
    </w:p>
    <w:p w14:paraId="504E52EF" w14:textId="77777777" w:rsidR="009900A5" w:rsidRDefault="00000000">
      <w:pPr>
        <w:pStyle w:val="Heading3"/>
      </w:pPr>
      <w:r>
        <w:t>Dairy and Supply Management</w:t>
      </w:r>
    </w:p>
    <w:p w14:paraId="67D08153" w14:textId="77777777" w:rsidR="009900A5" w:rsidRDefault="00000000">
      <w:pPr>
        <w:spacing w:before="100" w:after="120" w:line="264" w:lineRule="auto"/>
      </w:pPr>
      <w:r>
        <w:rPr>
          <w:b/>
          <w:color w:val="37474F"/>
        </w:rPr>
        <w:t xml:space="preserve">F-32. The Dairy Import Licensing Expansion Act.  </w:t>
      </w:r>
      <w:r>
        <w:t xml:space="preserve">The Act requires all U.S. dairy importers to obtain specialized dairy import licenses, with each license taking 90 days to process and requiring facility inspections. The U.S. dairy industry has already expressed frustration with Canada's dairy import system.  </w:t>
      </w:r>
      <w:r>
        <w:rPr>
          <w:b/>
          <w:i/>
          <w:color w:val="55666E"/>
          <w:sz w:val="20"/>
        </w:rPr>
        <w:t xml:space="preserve">Innocence claim: </w:t>
      </w:r>
      <w:r>
        <w:rPr>
          <w:i/>
          <w:color w:val="55666E"/>
          <w:sz w:val="20"/>
        </w:rPr>
        <w:t>"Ensuring dairy imports meet Canadian quality and safety standards."</w:t>
      </w:r>
    </w:p>
    <w:p w14:paraId="44FE3993" w14:textId="77777777" w:rsidR="009900A5" w:rsidRDefault="00000000">
      <w:pPr>
        <w:spacing w:before="100" w:after="120" w:line="264" w:lineRule="auto"/>
      </w:pPr>
      <w:r>
        <w:rPr>
          <w:b/>
          <w:color w:val="37474F"/>
        </w:rPr>
        <w:lastRenderedPageBreak/>
        <w:t xml:space="preserve">F-33. The Fluid Milk Import Restriction Act.  </w:t>
      </w:r>
      <w:r>
        <w:t xml:space="preserve">The Act codifies into law that fluid milk and cream enter Canada only from countries with "equivalent" animal health and production standards, with a presumption against recognizing U.S. standards as equivalent.  </w:t>
      </w:r>
      <w:r>
        <w:rPr>
          <w:b/>
          <w:i/>
          <w:color w:val="55666E"/>
          <w:sz w:val="20"/>
        </w:rPr>
        <w:t xml:space="preserve">Innocence claim: </w:t>
      </w:r>
      <w:r>
        <w:rPr>
          <w:i/>
          <w:color w:val="55666E"/>
          <w:sz w:val="20"/>
        </w:rPr>
        <w:t>"Protecting Canadian dairy farmers and consumers from imported milk of uncertain quality."</w:t>
      </w:r>
    </w:p>
    <w:p w14:paraId="67F38FDF" w14:textId="77777777" w:rsidR="009900A5" w:rsidRDefault="00000000">
      <w:pPr>
        <w:spacing w:before="100" w:after="120" w:line="264" w:lineRule="auto"/>
      </w:pPr>
      <w:r>
        <w:rPr>
          <w:b/>
          <w:color w:val="37474F"/>
        </w:rPr>
        <w:t xml:space="preserve">F-34. The Dairy Product Composition Standards Act.  </w:t>
      </w:r>
      <w:r>
        <w:t xml:space="preserve">The Act establishes Canadian-specific composition standards for dairy products that differ from U.S. standards, forcing U.S. exporters to produce separate formulations for the Canadian market.  </w:t>
      </w:r>
      <w:r>
        <w:rPr>
          <w:b/>
          <w:i/>
          <w:color w:val="55666E"/>
          <w:sz w:val="20"/>
        </w:rPr>
        <w:t xml:space="preserve">Innocence claim: </w:t>
      </w:r>
      <w:r>
        <w:rPr>
          <w:i/>
          <w:color w:val="55666E"/>
          <w:sz w:val="20"/>
        </w:rPr>
        <w:t>"Ensuring dairy products sold in Canada meet Canadian consumer expectations for quality and composition."</w:t>
      </w:r>
    </w:p>
    <w:p w14:paraId="05E34531" w14:textId="77777777" w:rsidR="009900A5" w:rsidRDefault="00000000">
      <w:pPr>
        <w:spacing w:before="100" w:after="120" w:line="264" w:lineRule="auto"/>
      </w:pPr>
      <w:r>
        <w:rPr>
          <w:b/>
          <w:color w:val="37474F"/>
        </w:rPr>
        <w:t xml:space="preserve">F-35. The Supply Management Sovereignty Act.  </w:t>
      </w:r>
      <w:r>
        <w:t xml:space="preserve">The Act codifies into permanent law that Canada's supply management system for dairy, poultry, and eggs cannot be modified or reduced in any trade agreement without parliamentary approval and a national referendum.  </w:t>
      </w:r>
      <w:r>
        <w:rPr>
          <w:b/>
          <w:i/>
          <w:color w:val="55666E"/>
          <w:sz w:val="20"/>
        </w:rPr>
        <w:t xml:space="preserve">Innocence claim: </w:t>
      </w:r>
      <w:r>
        <w:rPr>
          <w:i/>
          <w:color w:val="55666E"/>
          <w:sz w:val="20"/>
        </w:rPr>
        <w:t>"Protecting Canada's food sovereignty and family farms."</w:t>
      </w:r>
    </w:p>
    <w:p w14:paraId="7AE220D8" w14:textId="77777777" w:rsidR="009900A5" w:rsidRDefault="00000000">
      <w:pPr>
        <w:pStyle w:val="Heading3"/>
      </w:pPr>
      <w:r>
        <w:t>Grain and Feed</w:t>
      </w:r>
    </w:p>
    <w:p w14:paraId="5012F993" w14:textId="77777777" w:rsidR="009900A5" w:rsidRDefault="00000000">
      <w:pPr>
        <w:spacing w:before="100" w:after="120" w:line="264" w:lineRule="auto"/>
      </w:pPr>
      <w:r>
        <w:rPr>
          <w:b/>
          <w:color w:val="37474F"/>
        </w:rPr>
        <w:t xml:space="preserve">F-36. The Grain Moisture Content Standard Act.  </w:t>
      </w:r>
      <w:r>
        <w:t xml:space="preserve">The Act sets a maximum moisture content standard for imported grain that is stricter than U.S. standards, rejecting entire shipments that exceed the threshold by even 0.1%.  </w:t>
      </w:r>
      <w:r>
        <w:rPr>
          <w:b/>
          <w:i/>
          <w:color w:val="55666E"/>
          <w:sz w:val="20"/>
        </w:rPr>
        <w:t xml:space="preserve">Innocence claim: </w:t>
      </w:r>
      <w:r>
        <w:rPr>
          <w:i/>
          <w:color w:val="55666E"/>
          <w:sz w:val="20"/>
        </w:rPr>
        <w:t>"Ensuring grain quality and preventing spoilage in Canadian storage facilities."</w:t>
      </w:r>
    </w:p>
    <w:p w14:paraId="02FD6708" w14:textId="77777777" w:rsidR="009900A5" w:rsidRDefault="00000000">
      <w:pPr>
        <w:spacing w:before="100" w:after="120" w:line="264" w:lineRule="auto"/>
      </w:pPr>
      <w:r>
        <w:rPr>
          <w:b/>
          <w:color w:val="37474F"/>
        </w:rPr>
        <w:t xml:space="preserve">F-37. The Feed Safety Equivalency Act.  </w:t>
      </w:r>
      <w:r>
        <w:t xml:space="preserve">The Act requires all U.S. livestock feed imports to meet Canadian feed safety standards, with a 120-day review period for each feed product not already approved in Canada.  </w:t>
      </w:r>
      <w:r>
        <w:rPr>
          <w:b/>
          <w:i/>
          <w:color w:val="55666E"/>
          <w:sz w:val="20"/>
        </w:rPr>
        <w:t xml:space="preserve">Innocence claim: </w:t>
      </w:r>
      <w:r>
        <w:rPr>
          <w:i/>
          <w:color w:val="55666E"/>
          <w:sz w:val="20"/>
        </w:rPr>
        <w:t>"Protecting Canadian livestock from contaminated or unsafe feed."</w:t>
      </w:r>
    </w:p>
    <w:p w14:paraId="4E663D3A" w14:textId="77777777" w:rsidR="009900A5" w:rsidRDefault="00000000">
      <w:pPr>
        <w:spacing w:before="100" w:after="120" w:line="264" w:lineRule="auto"/>
      </w:pPr>
      <w:r>
        <w:rPr>
          <w:b/>
          <w:color w:val="37474F"/>
        </w:rPr>
        <w:t xml:space="preserve">F-38. The Grain Contaminant Testing Expansion Act.  </w:t>
      </w:r>
      <w:r>
        <w:t xml:space="preserve">The Act mandates 100% testing of all U.S. grain shipments for mycotoxins and other contaminants, with shipments held for up to 21 days while lab results are processed.  </w:t>
      </w:r>
      <w:r>
        <w:rPr>
          <w:b/>
          <w:i/>
          <w:color w:val="55666E"/>
          <w:sz w:val="20"/>
        </w:rPr>
        <w:t xml:space="preserve">Innocence claim: </w:t>
      </w:r>
      <w:r>
        <w:rPr>
          <w:i/>
          <w:color w:val="55666E"/>
          <w:sz w:val="20"/>
        </w:rPr>
        <w:t>"Ensuring Canadian consumers and livestock are protected from contaminated grain."</w:t>
      </w:r>
    </w:p>
    <w:p w14:paraId="4347B111" w14:textId="77777777" w:rsidR="009900A5" w:rsidRDefault="00000000">
      <w:pPr>
        <w:pStyle w:val="Heading3"/>
      </w:pPr>
      <w:r>
        <w:t>Miscellaneous and Administrative</w:t>
      </w:r>
    </w:p>
    <w:p w14:paraId="30609F3C" w14:textId="77777777" w:rsidR="009900A5" w:rsidRDefault="00000000">
      <w:pPr>
        <w:spacing w:before="100" w:after="120" w:line="264" w:lineRule="auto"/>
      </w:pPr>
      <w:r>
        <w:rPr>
          <w:b/>
          <w:color w:val="37474F"/>
        </w:rPr>
        <w:t xml:space="preserve">F-39. The Agricultural Product Traceability Act.  </w:t>
      </w:r>
      <w:r>
        <w:t xml:space="preserve">The Act requires all U.S. agricultural imports to have full traceability from farm to border, with blockchain-verified documentation for each shipment. Any gap in traceability triggers a 90-day review.  </w:t>
      </w:r>
      <w:r>
        <w:rPr>
          <w:b/>
          <w:i/>
          <w:color w:val="55666E"/>
          <w:sz w:val="20"/>
        </w:rPr>
        <w:t xml:space="preserve">Innocence claim: </w:t>
      </w:r>
      <w:r>
        <w:rPr>
          <w:i/>
          <w:color w:val="55666E"/>
          <w:sz w:val="20"/>
        </w:rPr>
        <w:t>"Ensuring rapid response to food safety recalls and traceability of all imported food."</w:t>
      </w:r>
    </w:p>
    <w:p w14:paraId="05C99445" w14:textId="77777777" w:rsidR="009900A5" w:rsidRDefault="00000000">
      <w:pPr>
        <w:spacing w:before="100" w:after="120" w:line="264" w:lineRule="auto"/>
      </w:pPr>
      <w:r>
        <w:rPr>
          <w:b/>
          <w:color w:val="37474F"/>
        </w:rPr>
        <w:t xml:space="preserve">F-40. The Border Inspection Fee Recovery Act.  </w:t>
      </w:r>
      <w:r>
        <w:t xml:space="preserve">The Act imposes a per-shipment inspection fee on all U.S. agricultural imports to recover the full cost of border inspections, documentation verification, and lab testing, with fees ranging from CAD $100 to $5,000 per shipment depending on product category.  </w:t>
      </w:r>
      <w:r>
        <w:rPr>
          <w:b/>
          <w:i/>
          <w:color w:val="55666E"/>
          <w:sz w:val="20"/>
        </w:rPr>
        <w:t xml:space="preserve">Innocence claim: </w:t>
      </w:r>
      <w:r>
        <w:rPr>
          <w:i/>
          <w:color w:val="55666E"/>
          <w:sz w:val="20"/>
        </w:rPr>
        <w:t>"Ensuring Canadian taxpayers are not subsidizing the inspection of imported food."</w:t>
      </w:r>
    </w:p>
    <w:p w14:paraId="2149DBE2"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forty statutes add weeks or months to every American agricultural shipment, force separate products and documentation for the Canadian market, and create infinite technical grounds for denial. The burden concentrates in the American farm belt, where agricultural exporters discover that the Canadian market now prices in months of compliance cost.</w:t>
      </w:r>
    </w:p>
    <w:p w14:paraId="29852526" w14:textId="77777777" w:rsidR="009900A5" w:rsidRDefault="00000000">
      <w:r>
        <w:rPr>
          <w:b/>
          <w:color w:val="37474F"/>
        </w:rPr>
        <w:t xml:space="preserve">Deployment </w:t>
      </w:r>
      <w:proofErr w:type="spellStart"/>
      <w:proofErr w:type="gramStart"/>
      <w:r>
        <w:rPr>
          <w:b/>
          <w:color w:val="37474F"/>
        </w:rPr>
        <w:t>note.</w:t>
      </w:r>
      <w:r>
        <w:t>HARVEST</w:t>
      </w:r>
      <w:proofErr w:type="spellEnd"/>
      <w:proofErr w:type="gramEnd"/>
      <w:r>
        <w:t xml:space="preserve"> enters at Stage Two through its labeling cluster and completes at Stage Three. Off-ramps run through quota expansion and permit acceleration, both executable by ministerial order.</w:t>
      </w:r>
    </w:p>
    <w:p w14:paraId="73EEF78C" w14:textId="77777777" w:rsidR="009900A5" w:rsidRDefault="00000000">
      <w:pPr>
        <w:pStyle w:val="Heading2"/>
      </w:pPr>
      <w:r>
        <w:lastRenderedPageBreak/>
        <w:t>Statute Book G: The Sports and Events Statute Book (Codename ARENA)</w:t>
      </w:r>
    </w:p>
    <w:p w14:paraId="319BA069" w14:textId="77777777" w:rsidR="009900A5" w:rsidRDefault="00000000">
      <w:r>
        <w:t xml:space="preserve">The Sports and Events Statute Book </w:t>
      </w:r>
      <w:proofErr w:type="gramStart"/>
      <w:r>
        <w:t>wraps</w:t>
      </w:r>
      <w:proofErr w:type="gramEnd"/>
      <w:r>
        <w:t xml:space="preserve"> every American team, athlete, and official in pre-approval, medical clearance, equipment certification, and compliance documentation: forty statutes that turn cross-border competition into an administrative endurance event.</w:t>
      </w:r>
    </w:p>
    <w:p w14:paraId="3A659B03" w14:textId="77777777" w:rsidR="009900A5" w:rsidRDefault="00000000">
      <w:pPr>
        <w:pStyle w:val="Heading3"/>
      </w:pPr>
      <w:r>
        <w:t xml:space="preserve">Entry and </w:t>
      </w:r>
      <w:proofErr w:type="gramStart"/>
      <w:r>
        <w:t>Pre-Approval</w:t>
      </w:r>
      <w:proofErr w:type="gramEnd"/>
    </w:p>
    <w:p w14:paraId="66F884C6" w14:textId="77777777" w:rsidR="009900A5" w:rsidRDefault="00000000">
      <w:pPr>
        <w:spacing w:before="100" w:after="120" w:line="264" w:lineRule="auto"/>
      </w:pPr>
      <w:r>
        <w:rPr>
          <w:b/>
          <w:color w:val="37474F"/>
        </w:rPr>
        <w:t xml:space="preserve">G-1. The Athlete Identity Verification and Registration Act.  </w:t>
      </w:r>
      <w:r>
        <w:t xml:space="preserve">The Act requires all U.S. athletes (including amateurs) to register with a new "Canadian Athlete Registry" before travel, obtaining a unique Athlete Identification Number (AIN). Registration takes 30 days and requires biometric data, passport verification, and a digital photograph.  </w:t>
      </w:r>
      <w:r>
        <w:rPr>
          <w:b/>
          <w:i/>
          <w:color w:val="55666E"/>
          <w:sz w:val="20"/>
        </w:rPr>
        <w:t xml:space="preserve">Innocence claim: </w:t>
      </w:r>
      <w:r>
        <w:rPr>
          <w:i/>
          <w:color w:val="55666E"/>
          <w:sz w:val="20"/>
        </w:rPr>
        <w:t>"Ensuring the identity of all athletes is properly verified to protect the integrity of Canadian sporting events."</w:t>
      </w:r>
    </w:p>
    <w:p w14:paraId="670A9318" w14:textId="77777777" w:rsidR="009900A5" w:rsidRDefault="00000000">
      <w:pPr>
        <w:spacing w:before="100" w:after="120" w:line="264" w:lineRule="auto"/>
      </w:pPr>
      <w:r>
        <w:rPr>
          <w:b/>
          <w:color w:val="37474F"/>
        </w:rPr>
        <w:t xml:space="preserve">G-2. The Team Roster Pre-Approval Act.  </w:t>
      </w:r>
      <w:r>
        <w:t xml:space="preserve">The Act requires all U.S. sports teams to submit complete rosters (including athletes, coaches, medical staff, and support personnel) at least 45 days before entry. Any roster change triggers a new 45-day review.  </w:t>
      </w:r>
      <w:r>
        <w:rPr>
          <w:b/>
          <w:i/>
          <w:color w:val="55666E"/>
          <w:sz w:val="20"/>
        </w:rPr>
        <w:t xml:space="preserve">Innocence claim: </w:t>
      </w:r>
      <w:r>
        <w:rPr>
          <w:i/>
          <w:color w:val="55666E"/>
          <w:sz w:val="20"/>
        </w:rPr>
        <w:t>"Ensuring all individuals entering Canada for sporting events meet Canadian immigration and security requirements."</w:t>
      </w:r>
    </w:p>
    <w:p w14:paraId="1BB9E087" w14:textId="77777777" w:rsidR="009900A5" w:rsidRDefault="00000000">
      <w:pPr>
        <w:spacing w:before="100" w:after="120" w:line="264" w:lineRule="auto"/>
      </w:pPr>
      <w:r>
        <w:rPr>
          <w:b/>
          <w:color w:val="37474F"/>
        </w:rPr>
        <w:t xml:space="preserve">G-3. The Sports Event-Specific </w:t>
      </w:r>
      <w:proofErr w:type="spellStart"/>
      <w:r>
        <w:rPr>
          <w:b/>
          <w:color w:val="37474F"/>
        </w:rPr>
        <w:t>eTA</w:t>
      </w:r>
      <w:proofErr w:type="spellEnd"/>
      <w:r>
        <w:rPr>
          <w:b/>
          <w:color w:val="37474F"/>
        </w:rPr>
        <w:t xml:space="preserve"> Expansion Act.  </w:t>
      </w:r>
      <w:r>
        <w:t>The Act removes the current exemption that allows U.S. citizens to enter Canada with only a passport. Require all U.S. athletes, coaches, and staff arriving by air to obtain a "Sports Event-Specific Electronic Travel Authorization" (</w:t>
      </w:r>
      <w:proofErr w:type="spellStart"/>
      <w:r>
        <w:t>eTA</w:t>
      </w:r>
      <w:proofErr w:type="spellEnd"/>
      <w:r>
        <w:t xml:space="preserve">), with processing taking 30 days and requiring detailed event documentation.  </w:t>
      </w:r>
      <w:r>
        <w:rPr>
          <w:b/>
          <w:i/>
          <w:color w:val="55666E"/>
          <w:sz w:val="20"/>
        </w:rPr>
        <w:t xml:space="preserve">Innocence claim: </w:t>
      </w:r>
      <w:r>
        <w:rPr>
          <w:i/>
          <w:color w:val="55666E"/>
          <w:sz w:val="20"/>
        </w:rPr>
        <w:t>"Modernizing Canada's entry system to ensure all travelers, including athletes, are properly vetted."</w:t>
      </w:r>
    </w:p>
    <w:p w14:paraId="44E76898" w14:textId="77777777" w:rsidR="009900A5" w:rsidRDefault="00000000">
      <w:pPr>
        <w:spacing w:before="100" w:after="120" w:line="264" w:lineRule="auto"/>
      </w:pPr>
      <w:r>
        <w:rPr>
          <w:b/>
          <w:color w:val="37474F"/>
        </w:rPr>
        <w:t xml:space="preserve">G-4. The Event Invitation Verification Act.  </w:t>
      </w:r>
      <w:r>
        <w:t xml:space="preserve">The Act requires all U.S. athletes and teams to provide a verified, notarized letter of invitation from the Canadian host organization (e.g., Hockey Canada, Athletics Canada) before any entry application is processed. Verification takes 14 days.  </w:t>
      </w:r>
      <w:r>
        <w:rPr>
          <w:b/>
          <w:i/>
          <w:color w:val="55666E"/>
          <w:sz w:val="20"/>
        </w:rPr>
        <w:t xml:space="preserve">Innocence claim: </w:t>
      </w:r>
      <w:r>
        <w:rPr>
          <w:i/>
          <w:color w:val="55666E"/>
          <w:sz w:val="20"/>
        </w:rPr>
        <w:t>"Ensuring all athletes entering Canada are participating in legitimate, sanctioned sporting events."</w:t>
      </w:r>
    </w:p>
    <w:p w14:paraId="7CA468FB" w14:textId="77777777" w:rsidR="009900A5" w:rsidRDefault="00000000">
      <w:pPr>
        <w:spacing w:before="100" w:after="120" w:line="264" w:lineRule="auto"/>
      </w:pPr>
      <w:r>
        <w:rPr>
          <w:b/>
          <w:color w:val="37474F"/>
        </w:rPr>
        <w:t xml:space="preserve">G-5. The Competition Schedule Disclosure Act.  </w:t>
      </w:r>
      <w:r>
        <w:t xml:space="preserve">The Act requires all U.S. teams to submit detailed competition schedules, including practice times, game dates, and travel itineraries, at least 60 days before entry. Any schedule change triggers a 30-day re-review.  </w:t>
      </w:r>
      <w:r>
        <w:rPr>
          <w:b/>
          <w:i/>
          <w:color w:val="55666E"/>
          <w:sz w:val="20"/>
        </w:rPr>
        <w:t xml:space="preserve">Innocence claim: </w:t>
      </w:r>
      <w:r>
        <w:rPr>
          <w:i/>
          <w:color w:val="55666E"/>
          <w:sz w:val="20"/>
        </w:rPr>
        <w:t>"Ensuring Canadian event organizers possess the lead time to plan for security, transportation, and medical services."</w:t>
      </w:r>
    </w:p>
    <w:p w14:paraId="4A5C5640" w14:textId="77777777" w:rsidR="009900A5" w:rsidRDefault="00000000">
      <w:pPr>
        <w:spacing w:before="100" w:after="120" w:line="264" w:lineRule="auto"/>
      </w:pPr>
      <w:r>
        <w:rPr>
          <w:b/>
          <w:color w:val="37474F"/>
        </w:rPr>
        <w:t xml:space="preserve">G-6. The Team Affiliation Verification Act.  </w:t>
      </w:r>
      <w:r>
        <w:t xml:space="preserve">The Act requires all U.S. athletes to provide verified documentation of their team affiliation, league standing, and sport governing body recognition, a process taking 21 days and requiring third-party verification.  </w:t>
      </w:r>
      <w:r>
        <w:rPr>
          <w:b/>
          <w:i/>
          <w:color w:val="55666E"/>
          <w:sz w:val="20"/>
        </w:rPr>
        <w:t xml:space="preserve">Innocence claim: </w:t>
      </w:r>
      <w:r>
        <w:rPr>
          <w:i/>
          <w:color w:val="55666E"/>
          <w:sz w:val="20"/>
        </w:rPr>
        <w:t>"Ensuring all athletes are properly affiliated with recognized sporting organizations."</w:t>
      </w:r>
    </w:p>
    <w:p w14:paraId="5365B2D6" w14:textId="77777777" w:rsidR="009900A5" w:rsidRDefault="00000000">
      <w:pPr>
        <w:pStyle w:val="Heading3"/>
      </w:pPr>
      <w:r>
        <w:t>Health and Medical Requirements</w:t>
      </w:r>
    </w:p>
    <w:p w14:paraId="7F8A908F" w14:textId="77777777" w:rsidR="009900A5" w:rsidRDefault="00000000">
      <w:pPr>
        <w:spacing w:before="100" w:after="120" w:line="264" w:lineRule="auto"/>
      </w:pPr>
      <w:r>
        <w:rPr>
          <w:b/>
          <w:color w:val="37474F"/>
        </w:rPr>
        <w:t xml:space="preserve">G-7. The Athlete Medical Clearance Act.  </w:t>
      </w:r>
      <w:r>
        <w:t xml:space="preserve">The Act requires all U.S. athletes to obtain medical clearance from a Canadian-approved physician before entry, including a comprehensive physical examination and review of medical history. Clearance takes 30 days to process.  </w:t>
      </w:r>
      <w:r>
        <w:rPr>
          <w:b/>
          <w:i/>
          <w:color w:val="55666E"/>
          <w:sz w:val="20"/>
        </w:rPr>
        <w:t xml:space="preserve">Innocence claim: </w:t>
      </w:r>
      <w:r>
        <w:rPr>
          <w:i/>
          <w:color w:val="55666E"/>
          <w:sz w:val="20"/>
        </w:rPr>
        <w:t>"Ensuring all athletes are medically fit to participate in sporting events and do not pose a public health risk."</w:t>
      </w:r>
    </w:p>
    <w:p w14:paraId="01D8AF78" w14:textId="77777777" w:rsidR="009900A5" w:rsidRDefault="00000000">
      <w:pPr>
        <w:spacing w:before="100" w:after="120" w:line="264" w:lineRule="auto"/>
      </w:pPr>
      <w:r>
        <w:rPr>
          <w:b/>
          <w:color w:val="37474F"/>
        </w:rPr>
        <w:t xml:space="preserve">G-8. The Vaccination Status Verification Act.  </w:t>
      </w:r>
      <w:r>
        <w:t xml:space="preserve">The Act requires all U.S. athletes to provide verified vaccination records for a comprehensive list of communicable diseases, with each vaccination verified against U.S. medical records by Canadian health officials.  </w:t>
      </w:r>
      <w:r>
        <w:rPr>
          <w:b/>
          <w:i/>
          <w:color w:val="55666E"/>
          <w:sz w:val="20"/>
        </w:rPr>
        <w:t xml:space="preserve">Innocence claim: </w:t>
      </w:r>
      <w:r>
        <w:rPr>
          <w:i/>
          <w:color w:val="55666E"/>
          <w:sz w:val="20"/>
        </w:rPr>
        <w:t>"Protecting Canadian public health and preventing disease outbreaks at sporting events."</w:t>
      </w:r>
    </w:p>
    <w:p w14:paraId="70D04943" w14:textId="77777777" w:rsidR="009900A5" w:rsidRDefault="00000000">
      <w:pPr>
        <w:spacing w:before="100" w:after="120" w:line="264" w:lineRule="auto"/>
      </w:pPr>
      <w:r>
        <w:rPr>
          <w:b/>
          <w:color w:val="37474F"/>
        </w:rPr>
        <w:t xml:space="preserve">G-9. The Cardiac Screening Expansion Act.  </w:t>
      </w:r>
      <w:r>
        <w:t xml:space="preserve">The Act requires all U.S. athletes participating in high-intensity sports to undergo ECG and stress test screening by Canadian-approved cardiologists, with results </w:t>
      </w:r>
      <w:r>
        <w:lastRenderedPageBreak/>
        <w:t xml:space="preserve">taking 45 days to process. This targets a major American pastime.  </w:t>
      </w:r>
      <w:r>
        <w:rPr>
          <w:b/>
          <w:i/>
          <w:color w:val="55666E"/>
          <w:sz w:val="20"/>
        </w:rPr>
        <w:t xml:space="preserve">Innocence claim: </w:t>
      </w:r>
      <w:r>
        <w:rPr>
          <w:i/>
          <w:color w:val="55666E"/>
          <w:sz w:val="20"/>
        </w:rPr>
        <w:t>"Protecting athletes from sudden cardiac death during competition."</w:t>
      </w:r>
    </w:p>
    <w:p w14:paraId="019771CD" w14:textId="77777777" w:rsidR="009900A5" w:rsidRDefault="00000000">
      <w:pPr>
        <w:spacing w:before="100" w:after="120" w:line="264" w:lineRule="auto"/>
      </w:pPr>
      <w:r>
        <w:rPr>
          <w:b/>
          <w:color w:val="37474F"/>
        </w:rPr>
        <w:t xml:space="preserve">G-10. The Concussion Baseline Testing Act.  </w:t>
      </w:r>
      <w:r>
        <w:t xml:space="preserve">The Act requires all U.S. athletes to undergo concussion baseline testing (cognitive, balance, and oculomotor assessments) by Canadian-approved practitioners before entry. Baseline test results undergo submission and verification.  </w:t>
      </w:r>
      <w:r>
        <w:rPr>
          <w:b/>
          <w:i/>
          <w:color w:val="55666E"/>
          <w:sz w:val="20"/>
        </w:rPr>
        <w:t xml:space="preserve">Innocence claim: </w:t>
      </w:r>
      <w:r>
        <w:rPr>
          <w:i/>
          <w:color w:val="55666E"/>
          <w:sz w:val="20"/>
        </w:rPr>
        <w:t>"Ensuring proper concussion management and athlete safety."</w:t>
      </w:r>
    </w:p>
    <w:p w14:paraId="29F58397" w14:textId="77777777" w:rsidR="009900A5" w:rsidRDefault="00000000">
      <w:pPr>
        <w:spacing w:before="100" w:after="120" w:line="264" w:lineRule="auto"/>
      </w:pPr>
      <w:r>
        <w:rPr>
          <w:b/>
          <w:color w:val="37474F"/>
        </w:rPr>
        <w:t xml:space="preserve">G-11. The Doping Control and Athlete Biological Passport Act.  </w:t>
      </w:r>
      <w:r>
        <w:t xml:space="preserve">The Act requires all U.S. athletes to have an updated Athlete Biological Passport (ABP) on file with the Canadian Centre for Ethics in Sport, with a 45-day review period for new athletes. The ABP profiles blood parameters to detect doping.  </w:t>
      </w:r>
      <w:r>
        <w:rPr>
          <w:b/>
          <w:i/>
          <w:color w:val="55666E"/>
          <w:sz w:val="20"/>
        </w:rPr>
        <w:t xml:space="preserve">Innocence claim: </w:t>
      </w:r>
      <w:r>
        <w:rPr>
          <w:i/>
          <w:color w:val="55666E"/>
          <w:sz w:val="20"/>
        </w:rPr>
        <w:t>"Ensuring fair competition and protecting the integrity of sport."</w:t>
      </w:r>
    </w:p>
    <w:p w14:paraId="4AC60196" w14:textId="77777777" w:rsidR="009900A5" w:rsidRDefault="00000000">
      <w:pPr>
        <w:spacing w:before="100" w:after="120" w:line="264" w:lineRule="auto"/>
      </w:pPr>
      <w:r>
        <w:rPr>
          <w:b/>
          <w:color w:val="37474F"/>
        </w:rPr>
        <w:t xml:space="preserve">G-12. The Insurance Coverage Verification Act.  </w:t>
      </w:r>
      <w:r>
        <w:t xml:space="preserve">The Act requires all U.S. athletes to carry comprehensive medical and liability insurance from a Canadian-approved provider, with coverage verified at the border. Verification takes 14 days.  </w:t>
      </w:r>
      <w:r>
        <w:rPr>
          <w:b/>
          <w:i/>
          <w:color w:val="55666E"/>
          <w:sz w:val="20"/>
        </w:rPr>
        <w:t xml:space="preserve">Innocence claim: </w:t>
      </w:r>
      <w:r>
        <w:rPr>
          <w:i/>
          <w:color w:val="55666E"/>
          <w:sz w:val="20"/>
        </w:rPr>
        <w:t>"Ensuring athletes are covered for medical expenses and do not burden Canada's public healthcare system."</w:t>
      </w:r>
    </w:p>
    <w:p w14:paraId="2937B2A5" w14:textId="77777777" w:rsidR="009900A5" w:rsidRDefault="00000000">
      <w:pPr>
        <w:spacing w:before="100" w:after="120" w:line="264" w:lineRule="auto"/>
      </w:pPr>
      <w:r>
        <w:rPr>
          <w:b/>
          <w:color w:val="37474F"/>
        </w:rPr>
        <w:t xml:space="preserve">G-13. The Emergency Contact and Medical Proxy Act.  </w:t>
      </w:r>
      <w:r>
        <w:t xml:space="preserve">The Act requires all U.S. athletes to designate a Canadian-resident emergency contact and a medical proxy, with both confirmed in writing by the designees. Confirmation takes 14 days.  </w:t>
      </w:r>
      <w:r>
        <w:rPr>
          <w:b/>
          <w:i/>
          <w:color w:val="55666E"/>
          <w:sz w:val="20"/>
        </w:rPr>
        <w:t xml:space="preserve">Innocence claim: </w:t>
      </w:r>
      <w:r>
        <w:rPr>
          <w:i/>
          <w:color w:val="55666E"/>
          <w:sz w:val="20"/>
        </w:rPr>
        <w:t>"Ensuring athletes have a responsible point of contact in case of medical emergencies."</w:t>
      </w:r>
    </w:p>
    <w:p w14:paraId="58CD2953" w14:textId="77777777" w:rsidR="009900A5" w:rsidRDefault="00000000">
      <w:pPr>
        <w:pStyle w:val="Heading3"/>
      </w:pPr>
      <w:r>
        <w:t>Equipment and Logistics</w:t>
      </w:r>
    </w:p>
    <w:p w14:paraId="51B736A2" w14:textId="77777777" w:rsidR="009900A5" w:rsidRDefault="00000000">
      <w:pPr>
        <w:spacing w:before="100" w:after="120" w:line="264" w:lineRule="auto"/>
      </w:pPr>
      <w:r>
        <w:rPr>
          <w:b/>
          <w:color w:val="37474F"/>
        </w:rPr>
        <w:t xml:space="preserve">G-14. The Sports Equipment Import Declaration Act.  </w:t>
      </w:r>
      <w:r>
        <w:t xml:space="preserve">The Act requires all U.S. athletes and teams to submit a detailed, itemized declaration of all sports equipment being brought into Canada, including serial numbers, replacement values, and photographs. Verification takes 10 days.  </w:t>
      </w:r>
      <w:r>
        <w:rPr>
          <w:b/>
          <w:i/>
          <w:color w:val="55666E"/>
          <w:sz w:val="20"/>
        </w:rPr>
        <w:t xml:space="preserve">Innocence claim: </w:t>
      </w:r>
      <w:r>
        <w:rPr>
          <w:i/>
          <w:color w:val="55666E"/>
          <w:sz w:val="20"/>
        </w:rPr>
        <w:t>"Ensuring accurate customs declarations and preventing the importation of prohibited equipment."</w:t>
      </w:r>
    </w:p>
    <w:p w14:paraId="7CB7CAC0" w14:textId="77777777" w:rsidR="009900A5" w:rsidRDefault="00000000">
      <w:pPr>
        <w:spacing w:before="100" w:after="120" w:line="264" w:lineRule="auto"/>
      </w:pPr>
      <w:r>
        <w:rPr>
          <w:b/>
          <w:color w:val="37474F"/>
        </w:rPr>
        <w:t xml:space="preserve">G-15. The Equipment Safety Certification Act.  </w:t>
      </w:r>
      <w:r>
        <w:t xml:space="preserve">The Act requires all sports equipment to meet Canadian safety standards, with equipment not manufactured in Canada subject to a 30-day certification review before being allowed into the country.  </w:t>
      </w:r>
      <w:r>
        <w:rPr>
          <w:b/>
          <w:i/>
          <w:color w:val="55666E"/>
          <w:sz w:val="20"/>
        </w:rPr>
        <w:t xml:space="preserve">Innocence claim: </w:t>
      </w:r>
      <w:r>
        <w:rPr>
          <w:i/>
          <w:color w:val="55666E"/>
          <w:sz w:val="20"/>
        </w:rPr>
        <w:t>"Ensuring sports equipment used in Canada meets Canadian safety standards."</w:t>
      </w:r>
    </w:p>
    <w:p w14:paraId="31EA2927" w14:textId="77777777" w:rsidR="009900A5" w:rsidRDefault="00000000">
      <w:pPr>
        <w:spacing w:before="100" w:after="120" w:line="264" w:lineRule="auto"/>
      </w:pPr>
      <w:r>
        <w:rPr>
          <w:b/>
          <w:color w:val="37474F"/>
        </w:rPr>
        <w:t xml:space="preserve">G-16. The Equipment Inspection and Hold Act.  </w:t>
      </w:r>
      <w:r>
        <w:t xml:space="preserve">The Act authorizes CBSA to hold all sports equipment for up to 72 hours for inspection, with random selection of shipments for enhanced review.  </w:t>
      </w:r>
      <w:r>
        <w:rPr>
          <w:b/>
          <w:i/>
          <w:color w:val="55666E"/>
          <w:sz w:val="20"/>
        </w:rPr>
        <w:t xml:space="preserve">Innocence claim: </w:t>
      </w:r>
      <w:r>
        <w:rPr>
          <w:i/>
          <w:color w:val="55666E"/>
          <w:sz w:val="20"/>
        </w:rPr>
        <w:t>"Ensuring equipment does not contain prohibited items or contraband."</w:t>
      </w:r>
    </w:p>
    <w:p w14:paraId="7F398B51" w14:textId="77777777" w:rsidR="009900A5" w:rsidRDefault="00000000">
      <w:pPr>
        <w:spacing w:before="100" w:after="120" w:line="264" w:lineRule="auto"/>
      </w:pPr>
      <w:r>
        <w:rPr>
          <w:b/>
          <w:color w:val="37474F"/>
        </w:rPr>
        <w:t xml:space="preserve">G-17. The Team Vehicle Importation Act.  </w:t>
      </w:r>
      <w:r>
        <w:t xml:space="preserve">The Act requires all U.S. team vehicles (buses, vans, equipment trucks) to obtain special permits and undergo safety inspections before entering Canada, with inspections taking 24 hours and requiring detailed documentation.  </w:t>
      </w:r>
      <w:r>
        <w:rPr>
          <w:b/>
          <w:i/>
          <w:color w:val="55666E"/>
          <w:sz w:val="20"/>
        </w:rPr>
        <w:t xml:space="preserve">Innocence claim: </w:t>
      </w:r>
      <w:r>
        <w:rPr>
          <w:i/>
          <w:color w:val="55666E"/>
          <w:sz w:val="20"/>
        </w:rPr>
        <w:t>"Ensuring all vehicles used by teams meet Canadian safety and environmental standards."</w:t>
      </w:r>
    </w:p>
    <w:p w14:paraId="5DA28D92" w14:textId="77777777" w:rsidR="009900A5" w:rsidRDefault="00000000">
      <w:pPr>
        <w:spacing w:before="100" w:after="120" w:line="264" w:lineRule="auto"/>
      </w:pPr>
      <w:r>
        <w:rPr>
          <w:b/>
          <w:color w:val="37474F"/>
        </w:rPr>
        <w:t xml:space="preserve">G-18. The Hazardous Materials Declaration Act.  </w:t>
      </w:r>
      <w:r>
        <w:t xml:space="preserve">The Act requires all U.S. teams to declare any hazardous materials being transported (e.g., cleaning supplies, fuel, medical gases), with a 14-day review period for each shipment.  </w:t>
      </w:r>
      <w:r>
        <w:rPr>
          <w:b/>
          <w:i/>
          <w:color w:val="55666E"/>
          <w:sz w:val="20"/>
        </w:rPr>
        <w:t xml:space="preserve">Innocence claim: </w:t>
      </w:r>
      <w:r>
        <w:rPr>
          <w:i/>
          <w:color w:val="55666E"/>
          <w:sz w:val="20"/>
        </w:rPr>
        <w:t>"Ensuring the safe transport of hazardous materials on Canadian roads."</w:t>
      </w:r>
    </w:p>
    <w:p w14:paraId="401E10A7" w14:textId="77777777" w:rsidR="009900A5" w:rsidRDefault="00000000">
      <w:pPr>
        <w:spacing w:before="100" w:after="120" w:line="264" w:lineRule="auto"/>
      </w:pPr>
      <w:r>
        <w:rPr>
          <w:b/>
          <w:color w:val="37474F"/>
        </w:rPr>
        <w:t xml:space="preserve">G-19. The Equipment Re-Export Verification Act.  </w:t>
      </w:r>
      <w:r>
        <w:t xml:space="preserve">The Act requires all U.S. teams to provide verification that all equipment returns to the United States at the end of the event, with a C$5,000 bond posted for each shipment.  </w:t>
      </w:r>
      <w:r>
        <w:rPr>
          <w:b/>
          <w:i/>
          <w:color w:val="55666E"/>
          <w:sz w:val="20"/>
        </w:rPr>
        <w:t xml:space="preserve">Innocence claim: </w:t>
      </w:r>
      <w:r>
        <w:rPr>
          <w:i/>
          <w:color w:val="55666E"/>
          <w:sz w:val="20"/>
        </w:rPr>
        <w:t>"Ensuring temporary imports do not become permanent imports."</w:t>
      </w:r>
    </w:p>
    <w:p w14:paraId="5C719EBF" w14:textId="77777777" w:rsidR="009900A5" w:rsidRDefault="00000000">
      <w:pPr>
        <w:pStyle w:val="Heading3"/>
      </w:pPr>
      <w:r>
        <w:t>Security and Integrity</w:t>
      </w:r>
    </w:p>
    <w:p w14:paraId="0DE3FB8D" w14:textId="77777777" w:rsidR="009900A5" w:rsidRDefault="00000000">
      <w:pPr>
        <w:spacing w:before="100" w:after="120" w:line="264" w:lineRule="auto"/>
      </w:pPr>
      <w:r>
        <w:rPr>
          <w:b/>
          <w:color w:val="37474F"/>
        </w:rPr>
        <w:t xml:space="preserve">G-20. The Athlete Background Verification Act.  </w:t>
      </w:r>
      <w:r>
        <w:t xml:space="preserve">The Act requires all U.S. athletes to undergo a background check by the RCMP, with checks taking 60 days and requiring fingerprint submission at a </w:t>
      </w:r>
      <w:r>
        <w:lastRenderedPageBreak/>
        <w:t xml:space="preserve">Canadian visa application centre.  </w:t>
      </w:r>
      <w:r>
        <w:rPr>
          <w:b/>
          <w:i/>
          <w:color w:val="55666E"/>
          <w:sz w:val="20"/>
        </w:rPr>
        <w:t xml:space="preserve">Innocence claim: </w:t>
      </w:r>
      <w:r>
        <w:rPr>
          <w:i/>
          <w:color w:val="55666E"/>
          <w:sz w:val="20"/>
        </w:rPr>
        <w:t>"Ensuring the safety and security of Canadian sporting events."</w:t>
      </w:r>
    </w:p>
    <w:p w14:paraId="7E3614DA" w14:textId="77777777" w:rsidR="009900A5" w:rsidRDefault="00000000">
      <w:pPr>
        <w:spacing w:before="100" w:after="120" w:line="264" w:lineRule="auto"/>
      </w:pPr>
      <w:r>
        <w:rPr>
          <w:b/>
          <w:color w:val="37474F"/>
        </w:rPr>
        <w:t xml:space="preserve">G-21. The Competition Integrity Declaration Act.  </w:t>
      </w:r>
      <w:r>
        <w:t xml:space="preserve">The Act requires all U.S. athletes to sign a declaration affirming they have not been involved in match-fixing, gambling violations, or other integrity breaches, with false declarations subject to criminal penalties.  </w:t>
      </w:r>
      <w:r>
        <w:rPr>
          <w:b/>
          <w:i/>
          <w:color w:val="55666E"/>
          <w:sz w:val="20"/>
        </w:rPr>
        <w:t xml:space="preserve">Innocence claim: </w:t>
      </w:r>
      <w:r>
        <w:rPr>
          <w:i/>
          <w:color w:val="55666E"/>
          <w:sz w:val="20"/>
        </w:rPr>
        <w:t>"Protecting the integrity of Canadian sporting competitions."</w:t>
      </w:r>
    </w:p>
    <w:p w14:paraId="7BCAFE15" w14:textId="77777777" w:rsidR="009900A5" w:rsidRDefault="00000000">
      <w:pPr>
        <w:spacing w:before="100" w:after="120" w:line="264" w:lineRule="auto"/>
      </w:pPr>
      <w:r>
        <w:rPr>
          <w:b/>
          <w:color w:val="37474F"/>
        </w:rPr>
        <w:t xml:space="preserve">G-22. The Code of Conduct Certification Act.  </w:t>
      </w:r>
      <w:r>
        <w:t xml:space="preserve">The Act requires all U.S. teams to certify that all members have reviewed and agreed to a Canadian "Athlete Code of Conduct," with certification taking 14 days and requiring individual signatures.  </w:t>
      </w:r>
      <w:r>
        <w:rPr>
          <w:b/>
          <w:i/>
          <w:color w:val="55666E"/>
          <w:sz w:val="20"/>
        </w:rPr>
        <w:t xml:space="preserve">Innocence claim: </w:t>
      </w:r>
      <w:r>
        <w:rPr>
          <w:i/>
          <w:color w:val="55666E"/>
          <w:sz w:val="20"/>
        </w:rPr>
        <w:t>"Ensuring all athletes understand Canadian expectations for conduct and sportsmanship."</w:t>
      </w:r>
    </w:p>
    <w:p w14:paraId="35825474" w14:textId="77777777" w:rsidR="009900A5" w:rsidRDefault="00000000">
      <w:pPr>
        <w:spacing w:before="100" w:after="120" w:line="264" w:lineRule="auto"/>
      </w:pPr>
      <w:r>
        <w:rPr>
          <w:b/>
          <w:color w:val="37474F"/>
        </w:rPr>
        <w:t xml:space="preserve">G-23. The Foreign Interference Prevention Act.  </w:t>
      </w:r>
      <w:r>
        <w:t xml:space="preserve">The Act requires all U.S. teams to disclose any sponsorship or funding from foreign governments, with a 45-day review period for any such relationships.  </w:t>
      </w:r>
      <w:r>
        <w:rPr>
          <w:b/>
          <w:i/>
          <w:color w:val="55666E"/>
          <w:sz w:val="20"/>
        </w:rPr>
        <w:t xml:space="preserve">Innocence claim: </w:t>
      </w:r>
      <w:r>
        <w:rPr>
          <w:i/>
          <w:color w:val="55666E"/>
          <w:sz w:val="20"/>
        </w:rPr>
        <w:t>"Preventing foreign interference in Canadian sporting events."</w:t>
      </w:r>
    </w:p>
    <w:p w14:paraId="63EEC479" w14:textId="77777777" w:rsidR="009900A5" w:rsidRDefault="00000000">
      <w:pPr>
        <w:spacing w:before="100" w:after="120" w:line="264" w:lineRule="auto"/>
      </w:pPr>
      <w:r>
        <w:rPr>
          <w:b/>
          <w:color w:val="37474F"/>
        </w:rPr>
        <w:t xml:space="preserve">G-24. The Spectator Interaction Policy Act.  </w:t>
      </w:r>
      <w:r>
        <w:t xml:space="preserve">The Act requires all U.S. teams to submit a spectator interaction policy for review, including protocols for fan engagement, autograph signings, and public appearances.  </w:t>
      </w:r>
      <w:r>
        <w:rPr>
          <w:b/>
          <w:i/>
          <w:color w:val="55666E"/>
          <w:sz w:val="20"/>
        </w:rPr>
        <w:t xml:space="preserve">Innocence claim: </w:t>
      </w:r>
      <w:r>
        <w:rPr>
          <w:i/>
          <w:color w:val="55666E"/>
          <w:sz w:val="20"/>
        </w:rPr>
        <w:t>"Ensuring positive and safe interactions between athletes and Canadian fans."</w:t>
      </w:r>
    </w:p>
    <w:p w14:paraId="59F44A18" w14:textId="77777777" w:rsidR="009900A5" w:rsidRDefault="00000000">
      <w:pPr>
        <w:spacing w:before="100" w:after="120" w:line="264" w:lineRule="auto"/>
      </w:pPr>
      <w:r>
        <w:rPr>
          <w:b/>
          <w:color w:val="37474F"/>
        </w:rPr>
        <w:t xml:space="preserve">G-25. The Media Compliance Certification Act.  </w:t>
      </w:r>
      <w:r>
        <w:t xml:space="preserve">The Act requires all U.S. teams to certify that all media activities comply with Canadian broadcasting and journalistic standards, with certification taking 21 days.  </w:t>
      </w:r>
      <w:r>
        <w:rPr>
          <w:b/>
          <w:i/>
          <w:color w:val="55666E"/>
          <w:sz w:val="20"/>
        </w:rPr>
        <w:t xml:space="preserve">Innocence claim: </w:t>
      </w:r>
      <w:r>
        <w:rPr>
          <w:i/>
          <w:color w:val="55666E"/>
          <w:sz w:val="20"/>
        </w:rPr>
        <w:t>"Ensuring media activities associated with Canadian events meet Canadian standards."</w:t>
      </w:r>
    </w:p>
    <w:p w14:paraId="0BCB6964" w14:textId="77777777" w:rsidR="009900A5" w:rsidRDefault="00000000">
      <w:pPr>
        <w:pStyle w:val="Heading3"/>
      </w:pPr>
      <w:r>
        <w:t>Documentation and Paperwork</w:t>
      </w:r>
    </w:p>
    <w:p w14:paraId="1596DFAC" w14:textId="77777777" w:rsidR="009900A5" w:rsidRDefault="00000000">
      <w:pPr>
        <w:spacing w:before="100" w:after="120" w:line="264" w:lineRule="auto"/>
      </w:pPr>
      <w:r>
        <w:rPr>
          <w:b/>
          <w:color w:val="37474F"/>
        </w:rPr>
        <w:t xml:space="preserve">G-26. The Athlete Profile Submission Act.  </w:t>
      </w:r>
      <w:r>
        <w:t xml:space="preserve">The Act requires all U.S. athletes to submit a comprehensive athlete profile, including competition history, personal bests, and disciplinary record, to Canadian sport authorities before entry. Profile verification takes 30 days.  </w:t>
      </w:r>
      <w:r>
        <w:rPr>
          <w:b/>
          <w:i/>
          <w:color w:val="55666E"/>
          <w:sz w:val="20"/>
        </w:rPr>
        <w:t xml:space="preserve">Innocence claim: </w:t>
      </w:r>
      <w:r>
        <w:rPr>
          <w:i/>
          <w:color w:val="55666E"/>
          <w:sz w:val="20"/>
        </w:rPr>
        <w:t>"Ensuring all athletes competing in Canada are properly profiled for seeding, ranking, and safety purposes."</w:t>
      </w:r>
    </w:p>
    <w:p w14:paraId="580F81C1" w14:textId="77777777" w:rsidR="009900A5" w:rsidRDefault="00000000">
      <w:pPr>
        <w:spacing w:before="100" w:after="120" w:line="264" w:lineRule="auto"/>
      </w:pPr>
      <w:r>
        <w:rPr>
          <w:b/>
          <w:color w:val="37474F"/>
        </w:rPr>
        <w:t xml:space="preserve">G-27. The Coach and Official Credential Verification Act.  </w:t>
      </w:r>
      <w:r>
        <w:t xml:space="preserve">The Act requires all U.S. coaches and officials to submit verified copies of their coaching/official credentials, with each credential taking 21 days to verify against USOPC or equivalent databases.  </w:t>
      </w:r>
      <w:r>
        <w:rPr>
          <w:b/>
          <w:i/>
          <w:color w:val="55666E"/>
          <w:sz w:val="20"/>
        </w:rPr>
        <w:t xml:space="preserve">Innocence claim: </w:t>
      </w:r>
      <w:r>
        <w:rPr>
          <w:i/>
          <w:color w:val="55666E"/>
          <w:sz w:val="20"/>
        </w:rPr>
        <w:t>"Ensuring all coaches and officials are properly qualified and certified."</w:t>
      </w:r>
    </w:p>
    <w:p w14:paraId="65F1B2C3" w14:textId="77777777" w:rsidR="009900A5" w:rsidRDefault="00000000">
      <w:pPr>
        <w:spacing w:before="100" w:after="120" w:line="264" w:lineRule="auto"/>
      </w:pPr>
      <w:r>
        <w:rPr>
          <w:b/>
          <w:color w:val="37474F"/>
        </w:rPr>
        <w:t xml:space="preserve">G-28. The Team Support Staff Certification Act.  </w:t>
      </w:r>
      <w:r>
        <w:t xml:space="preserve">The Act requires all U.S. support staff (trainers, physiotherapists, etc.) to submit copies of their professional certifications for verification, a process taking 30 days.  </w:t>
      </w:r>
      <w:r>
        <w:rPr>
          <w:b/>
          <w:i/>
          <w:color w:val="55666E"/>
          <w:sz w:val="20"/>
        </w:rPr>
        <w:t xml:space="preserve">Innocence claim: </w:t>
      </w:r>
      <w:r>
        <w:rPr>
          <w:i/>
          <w:color w:val="55666E"/>
          <w:sz w:val="20"/>
        </w:rPr>
        <w:t>"Ensuring all support staff meet Canadian professional standards."</w:t>
      </w:r>
    </w:p>
    <w:p w14:paraId="0463C107" w14:textId="77777777" w:rsidR="009900A5" w:rsidRDefault="00000000">
      <w:pPr>
        <w:spacing w:before="100" w:after="120" w:line="264" w:lineRule="auto"/>
      </w:pPr>
      <w:r>
        <w:rPr>
          <w:b/>
          <w:color w:val="37474F"/>
        </w:rPr>
        <w:t xml:space="preserve">G-29. The Minor Athlete Protection Declaration Act.  </w:t>
      </w:r>
      <w:r>
        <w:t xml:space="preserve">The Act requires all U.S. teams bringing minor athletes (under 18) to provide verified parental consent forms and guardian documentation, with verification taking 14 days.  </w:t>
      </w:r>
      <w:r>
        <w:rPr>
          <w:b/>
          <w:i/>
          <w:color w:val="55666E"/>
          <w:sz w:val="20"/>
        </w:rPr>
        <w:t xml:space="preserve">Innocence claim: </w:t>
      </w:r>
      <w:r>
        <w:rPr>
          <w:i/>
          <w:color w:val="55666E"/>
          <w:sz w:val="20"/>
        </w:rPr>
        <w:t>"Protecting minor athletes and ensuring they have proper consent to travel."</w:t>
      </w:r>
    </w:p>
    <w:p w14:paraId="01F0E963" w14:textId="77777777" w:rsidR="009900A5" w:rsidRDefault="00000000">
      <w:pPr>
        <w:spacing w:before="100" w:after="120" w:line="264" w:lineRule="auto"/>
      </w:pPr>
      <w:r>
        <w:rPr>
          <w:b/>
          <w:color w:val="37474F"/>
        </w:rPr>
        <w:t xml:space="preserve">G-30. The Translation and Notarization Act.  </w:t>
      </w:r>
      <w:r>
        <w:t xml:space="preserve">The Act requires all documents not in English or French to be translated and notarized by a Canadian-approved translator, adding significant time to submission processes.  </w:t>
      </w:r>
      <w:r>
        <w:rPr>
          <w:b/>
          <w:i/>
          <w:color w:val="55666E"/>
          <w:sz w:val="20"/>
        </w:rPr>
        <w:t xml:space="preserve">Innocence claim: </w:t>
      </w:r>
      <w:r>
        <w:rPr>
          <w:i/>
          <w:color w:val="55666E"/>
          <w:sz w:val="20"/>
        </w:rPr>
        <w:t>"Ensuring all documents are accessible to Canadian officials."</w:t>
      </w:r>
    </w:p>
    <w:p w14:paraId="12362527" w14:textId="77777777" w:rsidR="009900A5" w:rsidRDefault="00000000">
      <w:pPr>
        <w:spacing w:before="100" w:after="120" w:line="264" w:lineRule="auto"/>
      </w:pPr>
      <w:r>
        <w:rPr>
          <w:b/>
          <w:color w:val="37474F"/>
        </w:rPr>
        <w:t xml:space="preserve">G-31. The Document Retention and Audit Act.  </w:t>
      </w:r>
      <w:r>
        <w:t xml:space="preserve">The Act requires all U.S. teams to retain all entry documentation for 5 years and make it available for audit, with audits taking up to 30 days.  </w:t>
      </w:r>
      <w:r>
        <w:rPr>
          <w:b/>
          <w:i/>
          <w:color w:val="55666E"/>
          <w:sz w:val="20"/>
        </w:rPr>
        <w:t xml:space="preserve">Innocence claim: </w:t>
      </w:r>
      <w:r>
        <w:rPr>
          <w:i/>
          <w:color w:val="55666E"/>
          <w:sz w:val="20"/>
        </w:rPr>
        <w:t>"Ensuring accountability and the ability to review compliance."</w:t>
      </w:r>
    </w:p>
    <w:p w14:paraId="423C06C3" w14:textId="77777777" w:rsidR="009900A5" w:rsidRDefault="00000000">
      <w:pPr>
        <w:spacing w:before="100" w:after="120" w:line="264" w:lineRule="auto"/>
      </w:pPr>
      <w:r>
        <w:rPr>
          <w:b/>
          <w:color w:val="37474F"/>
        </w:rPr>
        <w:lastRenderedPageBreak/>
        <w:t xml:space="preserve">G-32. The Annual Compliance Re-Certification Act.  </w:t>
      </w:r>
      <w:r>
        <w:t xml:space="preserve">The Act requires all U.S. teams to re-certify their compliance with all Canadian sports entry requirements annually, with each re-certification taking 45 days.  </w:t>
      </w:r>
      <w:r>
        <w:rPr>
          <w:b/>
          <w:i/>
          <w:color w:val="55666E"/>
          <w:sz w:val="20"/>
        </w:rPr>
        <w:t xml:space="preserve">Innocence claim: </w:t>
      </w:r>
      <w:r>
        <w:rPr>
          <w:i/>
          <w:color w:val="55666E"/>
          <w:sz w:val="20"/>
        </w:rPr>
        <w:t>"Ensuring ongoing compliance with Canadian regulations."</w:t>
      </w:r>
    </w:p>
    <w:p w14:paraId="13DC3D29" w14:textId="77777777" w:rsidR="009900A5" w:rsidRDefault="00000000">
      <w:pPr>
        <w:pStyle w:val="Heading3"/>
      </w:pPr>
      <w:r>
        <w:t>Provincial and Event-Specific Requirements</w:t>
      </w:r>
    </w:p>
    <w:p w14:paraId="03230AF7" w14:textId="77777777" w:rsidR="009900A5" w:rsidRDefault="00000000">
      <w:pPr>
        <w:spacing w:before="100" w:after="120" w:line="264" w:lineRule="auto"/>
      </w:pPr>
      <w:r>
        <w:rPr>
          <w:b/>
          <w:color w:val="37474F"/>
        </w:rPr>
        <w:t xml:space="preserve">G-33. The Provincial Host Organization Approval Act.  </w:t>
      </w:r>
      <w:r>
        <w:t xml:space="preserve">The Act requires all U.S. teams to obtain approval from the provincial host organization (e.g., BC Hockey, Ontario Basketball) before entry, with each approval taking 21 days and requiring detailed event plans.  </w:t>
      </w:r>
      <w:r>
        <w:rPr>
          <w:b/>
          <w:i/>
          <w:color w:val="55666E"/>
          <w:sz w:val="20"/>
        </w:rPr>
        <w:t xml:space="preserve">Innocence claim: </w:t>
      </w:r>
      <w:r>
        <w:rPr>
          <w:i/>
          <w:color w:val="55666E"/>
          <w:sz w:val="20"/>
        </w:rPr>
        <w:t>"Ensuring events are properly coordinated with provincial sport authorities."</w:t>
      </w:r>
    </w:p>
    <w:p w14:paraId="72685AA1" w14:textId="77777777" w:rsidR="009900A5" w:rsidRDefault="00000000">
      <w:pPr>
        <w:spacing w:before="100" w:after="120" w:line="264" w:lineRule="auto"/>
      </w:pPr>
      <w:r>
        <w:rPr>
          <w:b/>
          <w:color w:val="37474F"/>
        </w:rPr>
        <w:t xml:space="preserve">G-34. The Municipal Event Permit Act.  </w:t>
      </w:r>
      <w:r>
        <w:t xml:space="preserve">The Act requires all U.S. teams participating in events in Canadian municipalities to obtain municipal event permits, each taking 14 days and requiring local approvals.  </w:t>
      </w:r>
      <w:r>
        <w:rPr>
          <w:b/>
          <w:i/>
          <w:color w:val="55666E"/>
          <w:sz w:val="20"/>
        </w:rPr>
        <w:t xml:space="preserve">Innocence claim: </w:t>
      </w:r>
      <w:r>
        <w:rPr>
          <w:i/>
          <w:color w:val="55666E"/>
          <w:sz w:val="20"/>
        </w:rPr>
        <w:t>"Ensuring events comply with local by-laws and safety regulations."</w:t>
      </w:r>
    </w:p>
    <w:p w14:paraId="2869B579" w14:textId="77777777" w:rsidR="009900A5" w:rsidRDefault="00000000">
      <w:pPr>
        <w:spacing w:before="100" w:after="120" w:line="264" w:lineRule="auto"/>
      </w:pPr>
      <w:r>
        <w:rPr>
          <w:b/>
          <w:color w:val="37474F"/>
        </w:rPr>
        <w:t xml:space="preserve">G-35. The Indigenous Consultation Certification Act.  </w:t>
      </w:r>
      <w:r>
        <w:t xml:space="preserve">The Act requires all U.S. teams to certify that the event organizer has consulted with Indigenous communities as required, with certification taking 30 days.  </w:t>
      </w:r>
      <w:r>
        <w:rPr>
          <w:b/>
          <w:i/>
          <w:color w:val="55666E"/>
          <w:sz w:val="20"/>
        </w:rPr>
        <w:t xml:space="preserve">Innocence claim: </w:t>
      </w:r>
      <w:r>
        <w:rPr>
          <w:i/>
          <w:color w:val="55666E"/>
          <w:sz w:val="20"/>
        </w:rPr>
        <w:t>"Fulfilling Canada's constitutional duty to consult and accommodate."</w:t>
      </w:r>
    </w:p>
    <w:p w14:paraId="7A63AB69" w14:textId="77777777" w:rsidR="009900A5" w:rsidRDefault="00000000">
      <w:pPr>
        <w:spacing w:before="100" w:after="120" w:line="264" w:lineRule="auto"/>
      </w:pPr>
      <w:r>
        <w:rPr>
          <w:b/>
          <w:color w:val="37474F"/>
        </w:rPr>
        <w:t xml:space="preserve">G-36. The Environmental Impact Assessment Act.  </w:t>
      </w:r>
      <w:r>
        <w:t xml:space="preserve">The Act requires all large-scale sporting events (e.g., marathons, tournaments) to undergo environmental impact assessments, with assessments taking 60 days.  </w:t>
      </w:r>
      <w:r>
        <w:rPr>
          <w:b/>
          <w:i/>
          <w:color w:val="55666E"/>
          <w:sz w:val="20"/>
        </w:rPr>
        <w:t xml:space="preserve">Innocence claim: </w:t>
      </w:r>
      <w:r>
        <w:rPr>
          <w:i/>
          <w:color w:val="55666E"/>
          <w:sz w:val="20"/>
        </w:rPr>
        <w:t>"Ensuring sporting events meet Canadian environmental standards."</w:t>
      </w:r>
    </w:p>
    <w:p w14:paraId="5CB3CDC9" w14:textId="77777777" w:rsidR="009900A5" w:rsidRDefault="00000000">
      <w:pPr>
        <w:spacing w:before="100" w:after="120" w:line="264" w:lineRule="auto"/>
      </w:pPr>
      <w:r>
        <w:rPr>
          <w:b/>
          <w:color w:val="37474F"/>
        </w:rPr>
        <w:t xml:space="preserve">G-37. The Athlete Dietary and Cultural Accommodation Act.  </w:t>
      </w:r>
      <w:r>
        <w:t xml:space="preserve">The Act requires all U.S. teams to submit detailed dietary and cultural accommodation requests at least 60 days before entry, with each request reviewed for feasibility and approved by a provincial coordinator.  </w:t>
      </w:r>
      <w:r>
        <w:rPr>
          <w:b/>
          <w:i/>
          <w:color w:val="55666E"/>
          <w:sz w:val="20"/>
        </w:rPr>
        <w:t xml:space="preserve">Innocence claim: </w:t>
      </w:r>
      <w:r>
        <w:rPr>
          <w:i/>
          <w:color w:val="55666E"/>
          <w:sz w:val="20"/>
        </w:rPr>
        <w:t>"Ensuring all athletes' dietary and cultural needs are accommodated during their stay in Canada."</w:t>
      </w:r>
    </w:p>
    <w:p w14:paraId="78EA6E8F" w14:textId="77777777" w:rsidR="009900A5" w:rsidRDefault="00000000">
      <w:pPr>
        <w:pStyle w:val="Heading3"/>
      </w:pPr>
      <w:r>
        <w:t>Financial and Insurance</w:t>
      </w:r>
    </w:p>
    <w:p w14:paraId="54A05C48" w14:textId="77777777" w:rsidR="009900A5" w:rsidRDefault="00000000">
      <w:pPr>
        <w:spacing w:before="100" w:after="120" w:line="264" w:lineRule="auto"/>
      </w:pPr>
      <w:r>
        <w:rPr>
          <w:b/>
          <w:color w:val="37474F"/>
        </w:rPr>
        <w:t xml:space="preserve">G-38. The Event Bond Requirement Act.  </w:t>
      </w:r>
      <w:r>
        <w:t xml:space="preserve">The Act requires all U.S. teams to post a performance bond (C$10,000-$50,000 depending on event size) to cover any potential costs to Canadian taxpayers (e.g., security, medical, cleanup). Bond verification takes 14 days.  </w:t>
      </w:r>
      <w:r>
        <w:rPr>
          <w:b/>
          <w:i/>
          <w:color w:val="55666E"/>
          <w:sz w:val="20"/>
        </w:rPr>
        <w:t xml:space="preserve">Innocence claim: </w:t>
      </w:r>
      <w:r>
        <w:rPr>
          <w:i/>
          <w:color w:val="55666E"/>
          <w:sz w:val="20"/>
        </w:rPr>
        <w:t>"Ensuring all costs associated with international sporting events are covered by the participants."</w:t>
      </w:r>
    </w:p>
    <w:p w14:paraId="27012B92" w14:textId="77777777" w:rsidR="009900A5" w:rsidRDefault="00000000">
      <w:pPr>
        <w:spacing w:before="100" w:after="120" w:line="264" w:lineRule="auto"/>
      </w:pPr>
      <w:r>
        <w:rPr>
          <w:b/>
          <w:color w:val="37474F"/>
        </w:rPr>
        <w:t xml:space="preserve">G-39. The Athlete Reimbursement Guarantee Act.  </w:t>
      </w:r>
      <w:r>
        <w:t xml:space="preserve">The Act requires all U.S. teams to provide verification of funds to cover all expenses during their stay, including accommodation, medical care, and repatriation. Verification takes 14 days.  </w:t>
      </w:r>
      <w:r>
        <w:rPr>
          <w:b/>
          <w:i/>
          <w:color w:val="55666E"/>
          <w:sz w:val="20"/>
        </w:rPr>
        <w:t xml:space="preserve">Innocence claim: </w:t>
      </w:r>
      <w:r>
        <w:rPr>
          <w:i/>
          <w:color w:val="55666E"/>
          <w:sz w:val="20"/>
        </w:rPr>
        <w:t>"Ensuring athletes do not become a financial burden on Canadian taxpayers."</w:t>
      </w:r>
    </w:p>
    <w:p w14:paraId="72F14BB7" w14:textId="77777777" w:rsidR="009900A5" w:rsidRDefault="00000000">
      <w:pPr>
        <w:spacing w:before="100" w:after="120" w:line="264" w:lineRule="auto"/>
      </w:pPr>
      <w:r>
        <w:rPr>
          <w:b/>
          <w:color w:val="37474F"/>
        </w:rPr>
        <w:t xml:space="preserve">G-40. The Currency Declaration and Tax Compliance Act.  </w:t>
      </w:r>
      <w:r>
        <w:t xml:space="preserve">The Act requires all U.S. athletes and teams to declare all currency and financial instruments being brought into Canada, with a mandatory tax compliance review for any prize money or appearance fees earned. Review takes 21 days.  </w:t>
      </w:r>
      <w:r>
        <w:rPr>
          <w:b/>
          <w:i/>
          <w:color w:val="55666E"/>
          <w:sz w:val="20"/>
        </w:rPr>
        <w:t xml:space="preserve">Innocence claim: </w:t>
      </w:r>
      <w:r>
        <w:rPr>
          <w:i/>
          <w:color w:val="55666E"/>
          <w:sz w:val="20"/>
        </w:rPr>
        <w:t>"Ensuring compliance with Canadian tax laws and currency reporting requirements."</w:t>
      </w:r>
    </w:p>
    <w:p w14:paraId="2DF296DB"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xml:space="preserve">, these forty statutes bury American sports organizations in registration, verification, and bonding requirements for every Canadian event, generate deniable grounds for exclusion at every stage, and convert the sporting calendar into a pressure instrument. Every requirement </w:t>
      </w:r>
      <w:proofErr w:type="gramStart"/>
      <w:r>
        <w:t>mirrors</w:t>
      </w:r>
      <w:proofErr w:type="gramEnd"/>
      <w:r>
        <w:t xml:space="preserve"> safeguards that international sport already accepts in other jurisdictions.</w:t>
      </w:r>
    </w:p>
    <w:p w14:paraId="4E920E46" w14:textId="77777777" w:rsidR="009900A5" w:rsidRDefault="00000000">
      <w:r>
        <w:rPr>
          <w:b/>
          <w:color w:val="37474F"/>
        </w:rPr>
        <w:t xml:space="preserve">Deployment </w:t>
      </w:r>
      <w:proofErr w:type="spellStart"/>
      <w:proofErr w:type="gramStart"/>
      <w:r>
        <w:rPr>
          <w:b/>
          <w:color w:val="37474F"/>
        </w:rPr>
        <w:t>note.</w:t>
      </w:r>
      <w:r>
        <w:t>ARENA</w:t>
      </w:r>
      <w:proofErr w:type="spellEnd"/>
      <w:proofErr w:type="gramEnd"/>
      <w:r>
        <w:t xml:space="preserve"> enters at Stage One alongside MAPLE as a visible but low-cost signal. Suspension operates per event season, giving Canada a natural de-escalation rhythm.</w:t>
      </w:r>
    </w:p>
    <w:p w14:paraId="543A6E8B" w14:textId="77777777" w:rsidR="009900A5" w:rsidRDefault="00000000">
      <w:pPr>
        <w:pStyle w:val="Heading2"/>
      </w:pPr>
      <w:r>
        <w:lastRenderedPageBreak/>
        <w:t>Statute Book H: The Defence and Emergency Powers Statute Book (Codename BULWARK)</w:t>
      </w:r>
    </w:p>
    <w:p w14:paraId="60AF9F8A" w14:textId="77777777" w:rsidR="009900A5" w:rsidRDefault="00000000">
      <w:r>
        <w:t xml:space="preserve">The Defence and Emergency Powers Statute Book </w:t>
      </w:r>
      <w:proofErr w:type="gramStart"/>
      <w:r>
        <w:t>builds</w:t>
      </w:r>
      <w:proofErr w:type="gramEnd"/>
      <w:r>
        <w:t xml:space="preserve"> the legal architecture of national emergency: forty statutes across defence production, critical infrastructure protection, personnel access, emergency powers, contract finance, and allied preference.</w:t>
      </w:r>
    </w:p>
    <w:p w14:paraId="4C885131" w14:textId="77777777" w:rsidR="009900A5" w:rsidRDefault="00000000">
      <w:pPr>
        <w:pStyle w:val="Heading3"/>
      </w:pPr>
      <w:r>
        <w:t>Defence Procurement and Production</w:t>
      </w:r>
    </w:p>
    <w:p w14:paraId="249F9966" w14:textId="77777777" w:rsidR="009900A5" w:rsidRDefault="00000000">
      <w:pPr>
        <w:spacing w:before="100" w:after="120" w:line="264" w:lineRule="auto"/>
      </w:pPr>
      <w:r>
        <w:rPr>
          <w:b/>
          <w:color w:val="37474F"/>
        </w:rPr>
        <w:t xml:space="preserve">H-1. The Canadian Defence Industrial Priority Act.  </w:t>
      </w:r>
      <w:r>
        <w:t xml:space="preserve">The Act requires all Canadian defence contracts to be awarded first to Canadian and "like-minded allied" (non-U.S.) suppliers. U.S. bidders demonstrate "overwhelming national interest" for consideration, a process requiring 180 days of review.  </w:t>
      </w:r>
      <w:r>
        <w:rPr>
          <w:b/>
          <w:i/>
          <w:color w:val="55666E"/>
          <w:sz w:val="20"/>
        </w:rPr>
        <w:t xml:space="preserve">Innocence claim: </w:t>
      </w:r>
      <w:r>
        <w:rPr>
          <w:i/>
          <w:color w:val="55666E"/>
          <w:sz w:val="20"/>
        </w:rPr>
        <w:t>"Strengthening Canada's defence industrial base and reducing reliance on foreign suppliers."</w:t>
      </w:r>
    </w:p>
    <w:p w14:paraId="19CC944E" w14:textId="77777777" w:rsidR="009900A5" w:rsidRDefault="00000000">
      <w:pPr>
        <w:spacing w:before="100" w:after="120" w:line="264" w:lineRule="auto"/>
      </w:pPr>
      <w:r>
        <w:rPr>
          <w:b/>
          <w:color w:val="37474F"/>
        </w:rPr>
        <w:t xml:space="preserve">H-2. The Strategic Military Stockpile Act.  </w:t>
      </w:r>
      <w:r>
        <w:t xml:space="preserve">The Act requires Canada to maintain strategic stockpiles of critical military supplies (ammunition, components, vehicles) for domestic use before any exports to the U.S. are permitted. Stockpile targets take years to achieve, effectively freezing exports.  </w:t>
      </w:r>
      <w:r>
        <w:rPr>
          <w:b/>
          <w:i/>
          <w:color w:val="55666E"/>
          <w:sz w:val="20"/>
        </w:rPr>
        <w:t xml:space="preserve">Innocence claim: </w:t>
      </w:r>
      <w:r>
        <w:rPr>
          <w:i/>
          <w:color w:val="55666E"/>
          <w:sz w:val="20"/>
        </w:rPr>
        <w:t>"Ensuring Canada's military has the resources it needs to defend Canadian sovereignty."</w:t>
      </w:r>
    </w:p>
    <w:p w14:paraId="58623B4B" w14:textId="77777777" w:rsidR="009900A5" w:rsidRDefault="00000000">
      <w:pPr>
        <w:spacing w:before="100" w:after="120" w:line="264" w:lineRule="auto"/>
      </w:pPr>
      <w:r>
        <w:rPr>
          <w:b/>
          <w:color w:val="37474F"/>
        </w:rPr>
        <w:t xml:space="preserve">H-3. The Defence Production Capacity Reserve Act.  </w:t>
      </w:r>
      <w:r>
        <w:t xml:space="preserve">The Act requires all Canadian defence manufacturers to reserve a percentage of production capacity for Canadian military orders before accepting U.S. contracts. Reservations undergo annual review and increase during "heightened threat periods."  </w:t>
      </w:r>
      <w:r>
        <w:rPr>
          <w:b/>
          <w:i/>
          <w:color w:val="55666E"/>
          <w:sz w:val="20"/>
        </w:rPr>
        <w:t xml:space="preserve">Innocence claim: </w:t>
      </w:r>
      <w:r>
        <w:rPr>
          <w:i/>
          <w:color w:val="55666E"/>
          <w:sz w:val="20"/>
        </w:rPr>
        <w:t>"Ensuring Canada's defence needs are met before exports to foreign militaries."</w:t>
      </w:r>
    </w:p>
    <w:p w14:paraId="4B89869C" w14:textId="77777777" w:rsidR="009900A5" w:rsidRDefault="00000000">
      <w:pPr>
        <w:spacing w:before="100" w:after="120" w:line="264" w:lineRule="auto"/>
      </w:pPr>
      <w:r>
        <w:rPr>
          <w:b/>
          <w:color w:val="37474F"/>
        </w:rPr>
        <w:t xml:space="preserve">H-4. The Military Technology Transfer Review Act.  </w:t>
      </w:r>
      <w:r>
        <w:t xml:space="preserve">The Act requires all technology transfers to the U.S. military to undergo national security review, with approvals taking 240 days and the clock resetting for any technology update or modification.  </w:t>
      </w:r>
      <w:r>
        <w:rPr>
          <w:b/>
          <w:i/>
          <w:color w:val="55666E"/>
          <w:sz w:val="20"/>
        </w:rPr>
        <w:t xml:space="preserve">Innocence claim: </w:t>
      </w:r>
      <w:r>
        <w:rPr>
          <w:i/>
          <w:color w:val="55666E"/>
          <w:sz w:val="20"/>
        </w:rPr>
        <w:t>"Preventing the outflow of sensitive Canadian military technology."</w:t>
      </w:r>
    </w:p>
    <w:p w14:paraId="75FDEAC1" w14:textId="77777777" w:rsidR="009900A5" w:rsidRDefault="00000000">
      <w:pPr>
        <w:spacing w:before="100" w:after="120" w:line="264" w:lineRule="auto"/>
      </w:pPr>
      <w:r>
        <w:rPr>
          <w:b/>
          <w:color w:val="37474F"/>
        </w:rPr>
        <w:t xml:space="preserve">H-5. The Defence Contract National Security Escalation Act.  </w:t>
      </w:r>
      <w:r>
        <w:t xml:space="preserve">The Act requires all U.S. defence contracts to undergo a 365-day "enhanced national security review," including an assessment of the U.S. government's current policy toward Canada. Any policy shift resets the clock.  </w:t>
      </w:r>
      <w:r>
        <w:rPr>
          <w:b/>
          <w:i/>
          <w:color w:val="55666E"/>
          <w:sz w:val="20"/>
        </w:rPr>
        <w:t xml:space="preserve">Innocence claim: </w:t>
      </w:r>
      <w:r>
        <w:rPr>
          <w:i/>
          <w:color w:val="55666E"/>
          <w:sz w:val="20"/>
        </w:rPr>
        <w:t>"Ensuring defence contracts do not compromise Canadian national security."</w:t>
      </w:r>
    </w:p>
    <w:p w14:paraId="2923F762" w14:textId="77777777" w:rsidR="009900A5" w:rsidRDefault="00000000">
      <w:pPr>
        <w:spacing w:before="100" w:after="120" w:line="264" w:lineRule="auto"/>
      </w:pPr>
      <w:r>
        <w:rPr>
          <w:b/>
          <w:color w:val="37474F"/>
        </w:rPr>
        <w:t xml:space="preserve">H-6. The Military Supply Chain Security Act.  </w:t>
      </w:r>
      <w:r>
        <w:t xml:space="preserve">The Act requires all U.S. defence contractors to submit detailed supply chain maps for national security review, with each review taking 180 days and requiring annual re-verification.  </w:t>
      </w:r>
      <w:r>
        <w:rPr>
          <w:b/>
          <w:i/>
          <w:color w:val="55666E"/>
          <w:sz w:val="20"/>
        </w:rPr>
        <w:t xml:space="preserve">Innocence claim: </w:t>
      </w:r>
      <w:r>
        <w:rPr>
          <w:i/>
          <w:color w:val="55666E"/>
          <w:sz w:val="20"/>
        </w:rPr>
        <w:t>"Ensuring supply chains for Canadian military equipment are secure from foreign interference."</w:t>
      </w:r>
    </w:p>
    <w:p w14:paraId="63D63B73" w14:textId="77777777" w:rsidR="009900A5" w:rsidRDefault="00000000">
      <w:pPr>
        <w:spacing w:before="100" w:after="120" w:line="264" w:lineRule="auto"/>
      </w:pPr>
      <w:r>
        <w:rPr>
          <w:b/>
          <w:color w:val="37474F"/>
        </w:rPr>
        <w:t xml:space="preserve">H-7. The Defence Procurement Indigenous Consultation Act.  </w:t>
      </w:r>
      <w:r>
        <w:t xml:space="preserve">The Act requires all major defence procurement projects to undergo exhaustive consultation with Indigenous communities, adding 180 days to every U.S. contract review.  </w:t>
      </w:r>
      <w:r>
        <w:rPr>
          <w:b/>
          <w:i/>
          <w:color w:val="55666E"/>
          <w:sz w:val="20"/>
        </w:rPr>
        <w:t xml:space="preserve">Innocence claim: </w:t>
      </w:r>
      <w:r>
        <w:rPr>
          <w:i/>
          <w:color w:val="55666E"/>
          <w:sz w:val="20"/>
        </w:rPr>
        <w:t>"Fulfilling Canada's constitutional duty to consult and accommodate."</w:t>
      </w:r>
    </w:p>
    <w:p w14:paraId="2CB3843E" w14:textId="77777777" w:rsidR="009900A5" w:rsidRDefault="00000000">
      <w:pPr>
        <w:pStyle w:val="Heading3"/>
      </w:pPr>
      <w:r>
        <w:t>Critical Infrastructure Protection</w:t>
      </w:r>
    </w:p>
    <w:p w14:paraId="7DE513B7" w14:textId="77777777" w:rsidR="009900A5" w:rsidRDefault="00000000">
      <w:pPr>
        <w:spacing w:before="100" w:after="120" w:line="264" w:lineRule="auto"/>
      </w:pPr>
      <w:r>
        <w:rPr>
          <w:b/>
          <w:color w:val="37474F"/>
        </w:rPr>
        <w:t xml:space="preserve">H-8. The Critical Infrastructure Emergency Powers Act.  </w:t>
      </w:r>
      <w:r>
        <w:t xml:space="preserve">The Act designates all critical infrastructure (energy, telecommunications, transport, water) as "strategic national assets" subject to government control during national emergencies. U.S. access to these assets requires a 90-day security review.  </w:t>
      </w:r>
      <w:r>
        <w:rPr>
          <w:b/>
          <w:i/>
          <w:color w:val="55666E"/>
          <w:sz w:val="20"/>
        </w:rPr>
        <w:t xml:space="preserve">Innocence claim: </w:t>
      </w:r>
      <w:r>
        <w:rPr>
          <w:i/>
          <w:color w:val="55666E"/>
          <w:sz w:val="20"/>
        </w:rPr>
        <w:t>"Ensuring Canada retains the power to protect critical infrastructure during national security emergencies."</w:t>
      </w:r>
    </w:p>
    <w:p w14:paraId="58324179" w14:textId="77777777" w:rsidR="009900A5" w:rsidRDefault="00000000">
      <w:pPr>
        <w:spacing w:before="100" w:after="120" w:line="264" w:lineRule="auto"/>
      </w:pPr>
      <w:r>
        <w:rPr>
          <w:b/>
          <w:color w:val="37474F"/>
        </w:rPr>
        <w:lastRenderedPageBreak/>
        <w:t xml:space="preserve">H-9. The Energy Infrastructure Security Act.  </w:t>
      </w:r>
      <w:r>
        <w:t xml:space="preserve">The Act requires all U.S.-owned energy infrastructure to undergo a 365-day national security review, with operations suspended during the review period.  </w:t>
      </w:r>
      <w:r>
        <w:rPr>
          <w:b/>
          <w:i/>
          <w:color w:val="55666E"/>
          <w:sz w:val="20"/>
        </w:rPr>
        <w:t xml:space="preserve">Innocence claim: </w:t>
      </w:r>
      <w:r>
        <w:rPr>
          <w:i/>
          <w:color w:val="55666E"/>
          <w:sz w:val="20"/>
        </w:rPr>
        <w:t>"Protecting Canadian energy security from foreign control."</w:t>
      </w:r>
    </w:p>
    <w:p w14:paraId="1B06B1AD" w14:textId="77777777" w:rsidR="009900A5" w:rsidRDefault="00000000">
      <w:pPr>
        <w:spacing w:before="100" w:after="120" w:line="264" w:lineRule="auto"/>
      </w:pPr>
      <w:r>
        <w:rPr>
          <w:b/>
          <w:color w:val="37474F"/>
        </w:rPr>
        <w:t xml:space="preserve">H-10. The Telecommunications Network Security Act.  </w:t>
      </w:r>
      <w:r>
        <w:t xml:space="preserve">The Act requires all U.S.-owned telecommunications equipment in Canadian networks to undergo mandatory security audits every 90 days, with equipment suspended pending audit completion.  </w:t>
      </w:r>
      <w:r>
        <w:rPr>
          <w:b/>
          <w:i/>
          <w:color w:val="55666E"/>
          <w:sz w:val="20"/>
        </w:rPr>
        <w:t xml:space="preserve">Innocence claim: </w:t>
      </w:r>
      <w:r>
        <w:rPr>
          <w:i/>
          <w:color w:val="55666E"/>
          <w:sz w:val="20"/>
        </w:rPr>
        <w:t>"Ensuring Canadian telecommunications networks remain secure against foreign threats."</w:t>
      </w:r>
    </w:p>
    <w:p w14:paraId="6ADAF0D8" w14:textId="77777777" w:rsidR="009900A5" w:rsidRDefault="00000000">
      <w:pPr>
        <w:spacing w:before="100" w:after="120" w:line="264" w:lineRule="auto"/>
      </w:pPr>
      <w:r>
        <w:rPr>
          <w:b/>
          <w:color w:val="37474F"/>
        </w:rPr>
        <w:t xml:space="preserve">H-11. The Transportation Corridor Security Act.  </w:t>
      </w:r>
      <w:r>
        <w:t xml:space="preserve">The Act designates all major transport corridors (highways, railways, shipping lanes) as "critical infrastructure," requiring U.S. military access to obtain special permits reviewed annually.  </w:t>
      </w:r>
      <w:r>
        <w:rPr>
          <w:b/>
          <w:i/>
          <w:color w:val="55666E"/>
          <w:sz w:val="20"/>
        </w:rPr>
        <w:t xml:space="preserve">Innocence claim: </w:t>
      </w:r>
      <w:r>
        <w:rPr>
          <w:i/>
          <w:color w:val="55666E"/>
          <w:sz w:val="20"/>
        </w:rPr>
        <w:t>"Ensuring the security of Canada's transport network."</w:t>
      </w:r>
    </w:p>
    <w:p w14:paraId="6C5674BE" w14:textId="77777777" w:rsidR="009900A5" w:rsidRDefault="00000000">
      <w:pPr>
        <w:spacing w:before="100" w:after="120" w:line="264" w:lineRule="auto"/>
      </w:pPr>
      <w:r>
        <w:rPr>
          <w:b/>
          <w:color w:val="37474F"/>
        </w:rPr>
        <w:t xml:space="preserve">H-12. The Water Infrastructure Sovereignty Act.  </w:t>
      </w:r>
      <w:r>
        <w:t xml:space="preserve">The Act designates all water infrastructure as "strategic national assets" subject to government control during emergencies. U.S. access requires 180-day security clearance.  </w:t>
      </w:r>
      <w:r>
        <w:rPr>
          <w:b/>
          <w:i/>
          <w:color w:val="55666E"/>
          <w:sz w:val="20"/>
        </w:rPr>
        <w:t xml:space="preserve">Innocence claim: </w:t>
      </w:r>
      <w:r>
        <w:rPr>
          <w:i/>
          <w:color w:val="55666E"/>
          <w:sz w:val="20"/>
        </w:rPr>
        <w:t>"Ensuring Canadian water resources remain under Canadian control."</w:t>
      </w:r>
    </w:p>
    <w:p w14:paraId="4BC99AFA" w14:textId="77777777" w:rsidR="009900A5" w:rsidRDefault="00000000">
      <w:pPr>
        <w:spacing w:before="100" w:after="120" w:line="264" w:lineRule="auto"/>
      </w:pPr>
      <w:r>
        <w:rPr>
          <w:b/>
          <w:color w:val="37474F"/>
        </w:rPr>
        <w:t xml:space="preserve">H-13. The Electrical Grid Foreign Control Act.  </w:t>
      </w:r>
      <w:r>
        <w:t xml:space="preserve">The Act prohibits foreign control of Canada's electrical transmission grid, with a 365-day "nationalization review" of any existing U.S. ownership interest.  </w:t>
      </w:r>
      <w:r>
        <w:rPr>
          <w:b/>
          <w:i/>
          <w:color w:val="55666E"/>
          <w:sz w:val="20"/>
        </w:rPr>
        <w:t xml:space="preserve">Innocence claim: </w:t>
      </w:r>
      <w:r>
        <w:rPr>
          <w:i/>
          <w:color w:val="55666E"/>
          <w:sz w:val="20"/>
        </w:rPr>
        <w:t>"Protecting the security and reliability of Canada's electrical grid."</w:t>
      </w:r>
    </w:p>
    <w:p w14:paraId="104B4FB3" w14:textId="77777777" w:rsidR="009900A5" w:rsidRDefault="00000000">
      <w:pPr>
        <w:spacing w:before="100" w:after="120" w:line="264" w:lineRule="auto"/>
      </w:pPr>
      <w:r>
        <w:rPr>
          <w:b/>
          <w:color w:val="37474F"/>
        </w:rPr>
        <w:t xml:space="preserve">H-14. The Pipeline Emergency Control Act.  </w:t>
      </w:r>
      <w:r>
        <w:t xml:space="preserve">The Act authorizes the government to assume temporary control of any pipeline during national security emergencies, with U.S.-owned pipelines subject to enhanced 180-day security reviews.  </w:t>
      </w:r>
      <w:r>
        <w:rPr>
          <w:b/>
          <w:i/>
          <w:color w:val="55666E"/>
          <w:sz w:val="20"/>
        </w:rPr>
        <w:t xml:space="preserve">Innocence claim: </w:t>
      </w:r>
      <w:r>
        <w:rPr>
          <w:i/>
          <w:color w:val="55666E"/>
          <w:sz w:val="20"/>
        </w:rPr>
        <w:t>"Ensuring Canadian energy security during emergencies."</w:t>
      </w:r>
    </w:p>
    <w:p w14:paraId="343D4891" w14:textId="77777777" w:rsidR="009900A5" w:rsidRDefault="00000000">
      <w:pPr>
        <w:pStyle w:val="Heading3"/>
      </w:pPr>
      <w:r>
        <w:t>Personnel and Access Control</w:t>
      </w:r>
    </w:p>
    <w:p w14:paraId="2E15A18B" w14:textId="77777777" w:rsidR="009900A5" w:rsidRDefault="00000000">
      <w:pPr>
        <w:spacing w:before="100" w:after="120" w:line="264" w:lineRule="auto"/>
      </w:pPr>
      <w:r>
        <w:rPr>
          <w:b/>
          <w:color w:val="37474F"/>
        </w:rPr>
        <w:t xml:space="preserve">H-15. The Military Personnel Security Clearance Act.  </w:t>
      </w:r>
      <w:r>
        <w:t xml:space="preserve">The Act requires all U.S. military personnel entering Canada for exercises or operations to obtain security clearance, a process taking 240 days and requiring biometric data, background checks, and foreign travel history.  </w:t>
      </w:r>
      <w:r>
        <w:rPr>
          <w:b/>
          <w:i/>
          <w:color w:val="55666E"/>
          <w:sz w:val="20"/>
        </w:rPr>
        <w:t xml:space="preserve">Innocence claim: </w:t>
      </w:r>
      <w:r>
        <w:rPr>
          <w:i/>
          <w:color w:val="55666E"/>
          <w:sz w:val="20"/>
        </w:rPr>
        <w:t>"Ensuring foreign military personnel do not pose a security threat."</w:t>
      </w:r>
    </w:p>
    <w:p w14:paraId="0EE31430" w14:textId="77777777" w:rsidR="009900A5" w:rsidRDefault="00000000">
      <w:pPr>
        <w:spacing w:before="100" w:after="120" w:line="264" w:lineRule="auto"/>
      </w:pPr>
      <w:r>
        <w:rPr>
          <w:b/>
          <w:color w:val="37474F"/>
        </w:rPr>
        <w:t xml:space="preserve">H-16. The Foreign Military Exercise Review Act.  </w:t>
      </w:r>
      <w:r>
        <w:t xml:space="preserve">The Act requires all joint U.S.-Canada military exercises to undergo a 180-day national security review before approval, with annual re-approval required for ongoing exercises.  </w:t>
      </w:r>
      <w:r>
        <w:rPr>
          <w:b/>
          <w:i/>
          <w:color w:val="55666E"/>
          <w:sz w:val="20"/>
        </w:rPr>
        <w:t xml:space="preserve">Innocence claim: </w:t>
      </w:r>
      <w:r>
        <w:rPr>
          <w:i/>
          <w:color w:val="55666E"/>
          <w:sz w:val="20"/>
        </w:rPr>
        <w:t>"Ensuring joint exercises do not compromise Canadian security."</w:t>
      </w:r>
    </w:p>
    <w:p w14:paraId="388A1BE0" w14:textId="77777777" w:rsidR="009900A5" w:rsidRDefault="00000000">
      <w:pPr>
        <w:spacing w:before="100" w:after="120" w:line="264" w:lineRule="auto"/>
      </w:pPr>
      <w:r>
        <w:rPr>
          <w:b/>
          <w:color w:val="37474F"/>
        </w:rPr>
        <w:t xml:space="preserve">H-17. The Military Overflight Clearance Act.  </w:t>
      </w:r>
      <w:r>
        <w:t xml:space="preserve">The Act requires all U.S. military aircraft to obtain overflight clearance at least 30 days in advance, with each flight plan subject to security review.  </w:t>
      </w:r>
      <w:r>
        <w:rPr>
          <w:b/>
          <w:i/>
          <w:color w:val="55666E"/>
          <w:sz w:val="20"/>
        </w:rPr>
        <w:t xml:space="preserve">Innocence claim: </w:t>
      </w:r>
      <w:r>
        <w:rPr>
          <w:i/>
          <w:color w:val="55666E"/>
          <w:sz w:val="20"/>
        </w:rPr>
        <w:t>"Ensuring Canadian airspace remains secure."</w:t>
      </w:r>
    </w:p>
    <w:p w14:paraId="255C412F" w14:textId="77777777" w:rsidR="009900A5" w:rsidRDefault="00000000">
      <w:pPr>
        <w:spacing w:before="100" w:after="120" w:line="264" w:lineRule="auto"/>
      </w:pPr>
      <w:r>
        <w:rPr>
          <w:b/>
          <w:color w:val="37474F"/>
        </w:rPr>
        <w:t xml:space="preserve">H-18. The Arctic Military Operations Review Act.  </w:t>
      </w:r>
      <w:r>
        <w:t xml:space="preserve">The Act requires all U.S. military operations in the Arctic to undergo a 240-day national security review, including environmental assessment and Indigenous consultation.  </w:t>
      </w:r>
      <w:r>
        <w:rPr>
          <w:b/>
          <w:i/>
          <w:color w:val="55666E"/>
          <w:sz w:val="20"/>
        </w:rPr>
        <w:t xml:space="preserve">Innocence claim: </w:t>
      </w:r>
      <w:r>
        <w:rPr>
          <w:i/>
          <w:color w:val="55666E"/>
          <w:sz w:val="20"/>
        </w:rPr>
        <w:t>"Protecting Canadian Arctic sovereignty and environment."</w:t>
      </w:r>
    </w:p>
    <w:p w14:paraId="5F3D75A0" w14:textId="77777777" w:rsidR="009900A5" w:rsidRDefault="00000000">
      <w:pPr>
        <w:spacing w:before="100" w:after="120" w:line="264" w:lineRule="auto"/>
      </w:pPr>
      <w:r>
        <w:rPr>
          <w:b/>
          <w:color w:val="37474F"/>
        </w:rPr>
        <w:t xml:space="preserve">H-19. The Foreign Military Base and Facility Access Act.  </w:t>
      </w:r>
      <w:r>
        <w:t xml:space="preserve">The Act requires all U.S. requests for access to Canadian military bases to undergo a 180-day review, with approvals limited to "essential" operations only.  </w:t>
      </w:r>
      <w:r>
        <w:rPr>
          <w:b/>
          <w:i/>
          <w:color w:val="55666E"/>
          <w:sz w:val="20"/>
        </w:rPr>
        <w:t xml:space="preserve">Innocence claim: </w:t>
      </w:r>
      <w:r>
        <w:rPr>
          <w:i/>
          <w:color w:val="55666E"/>
          <w:sz w:val="20"/>
        </w:rPr>
        <w:t>"Ensuring foreign military access does not compromise Canadian security."</w:t>
      </w:r>
    </w:p>
    <w:p w14:paraId="53D654E3" w14:textId="77777777" w:rsidR="009900A5" w:rsidRDefault="00000000">
      <w:pPr>
        <w:spacing w:before="100" w:after="120" w:line="264" w:lineRule="auto"/>
      </w:pPr>
      <w:r>
        <w:rPr>
          <w:b/>
          <w:color w:val="37474F"/>
        </w:rPr>
        <w:t xml:space="preserve">H-20. The Military Liaison and Observer Act.  </w:t>
      </w:r>
      <w:r>
        <w:t xml:space="preserve">The Act requires all U.S. military liaison officers and observers to obtain enhanced security clearance, a process taking 180 days with annual re-clearance.  </w:t>
      </w:r>
      <w:r>
        <w:rPr>
          <w:b/>
          <w:i/>
          <w:color w:val="55666E"/>
          <w:sz w:val="20"/>
        </w:rPr>
        <w:t xml:space="preserve">Innocence claim: </w:t>
      </w:r>
      <w:r>
        <w:rPr>
          <w:i/>
          <w:color w:val="55666E"/>
          <w:sz w:val="20"/>
        </w:rPr>
        <w:t>"Ensuring foreign military personnel meet Canadian security standards."</w:t>
      </w:r>
    </w:p>
    <w:p w14:paraId="60837988" w14:textId="77777777" w:rsidR="009900A5" w:rsidRDefault="00000000">
      <w:pPr>
        <w:spacing w:before="100" w:after="120" w:line="264" w:lineRule="auto"/>
      </w:pPr>
      <w:r>
        <w:rPr>
          <w:b/>
          <w:color w:val="37474F"/>
        </w:rPr>
        <w:t xml:space="preserve">H-21. The Defence Intelligence Sharing Review Act.  </w:t>
      </w:r>
      <w:r>
        <w:t xml:space="preserve">The Act requires all U.S. requests for Canadian intelligence to undergo a 90-day review, with data limited to "operational necessity" only.  </w:t>
      </w:r>
      <w:r>
        <w:rPr>
          <w:b/>
          <w:i/>
          <w:color w:val="55666E"/>
          <w:sz w:val="20"/>
        </w:rPr>
        <w:t xml:space="preserve">Innocence claim: </w:t>
      </w:r>
      <w:r>
        <w:rPr>
          <w:i/>
          <w:color w:val="55666E"/>
          <w:sz w:val="20"/>
        </w:rPr>
        <w:t>"Protecting Canadian intelligence sources and methods."</w:t>
      </w:r>
    </w:p>
    <w:p w14:paraId="2EDA33EB" w14:textId="77777777" w:rsidR="009900A5" w:rsidRDefault="00000000">
      <w:pPr>
        <w:pStyle w:val="Heading3"/>
      </w:pPr>
      <w:r>
        <w:lastRenderedPageBreak/>
        <w:t>Emergency Powers and Legal Delay</w:t>
      </w:r>
    </w:p>
    <w:p w14:paraId="04068C3A" w14:textId="77777777" w:rsidR="009900A5" w:rsidRDefault="00000000">
      <w:pPr>
        <w:spacing w:before="100" w:after="120" w:line="264" w:lineRule="auto"/>
      </w:pPr>
      <w:r>
        <w:rPr>
          <w:b/>
          <w:color w:val="37474F"/>
        </w:rPr>
        <w:t xml:space="preserve">H-22. The National Emergency Consultation Delay Act.  </w:t>
      </w:r>
      <w:r>
        <w:t xml:space="preserve">The Act requires the government to consult with all provinces, Indigenous communities, and opposition parties before declaring a national emergency that affects U.S. interests, a process taking 30 days.  </w:t>
      </w:r>
      <w:r>
        <w:rPr>
          <w:b/>
          <w:i/>
          <w:color w:val="55666E"/>
          <w:sz w:val="20"/>
        </w:rPr>
        <w:t xml:space="preserve">Innocence claim: </w:t>
      </w:r>
      <w:r>
        <w:rPr>
          <w:i/>
          <w:color w:val="55666E"/>
          <w:sz w:val="20"/>
        </w:rPr>
        <w:t>"Ensuring broad consensus before invoking emergency powers."</w:t>
      </w:r>
    </w:p>
    <w:p w14:paraId="0A3E35FC" w14:textId="77777777" w:rsidR="009900A5" w:rsidRDefault="00000000">
      <w:pPr>
        <w:spacing w:before="100" w:after="120" w:line="264" w:lineRule="auto"/>
      </w:pPr>
      <w:r>
        <w:rPr>
          <w:b/>
          <w:color w:val="37474F"/>
        </w:rPr>
        <w:t xml:space="preserve">H-23. The Emergency Powers Parliamentary Review Act.  </w:t>
      </w:r>
      <w:r>
        <w:t xml:space="preserve">The Act requires all emergency orders affecting U.S. military access to undergo review by Parliament within 7 days, with automatic suspension pending review.  </w:t>
      </w:r>
      <w:r>
        <w:rPr>
          <w:b/>
          <w:i/>
          <w:color w:val="55666E"/>
          <w:sz w:val="20"/>
        </w:rPr>
        <w:t xml:space="preserve">Innocence claim: </w:t>
      </w:r>
      <w:r>
        <w:rPr>
          <w:i/>
          <w:color w:val="55666E"/>
          <w:sz w:val="20"/>
        </w:rPr>
        <w:t>"Ensuring parliamentary oversight of emergency powers."</w:t>
      </w:r>
    </w:p>
    <w:p w14:paraId="0FA9BEC5" w14:textId="77777777" w:rsidR="009900A5" w:rsidRDefault="00000000">
      <w:pPr>
        <w:spacing w:before="100" w:after="120" w:line="264" w:lineRule="auto"/>
      </w:pPr>
      <w:r>
        <w:rPr>
          <w:b/>
          <w:color w:val="37474F"/>
        </w:rPr>
        <w:t xml:space="preserve">H-24. The Emergency Measure Judicial Review Act.  </w:t>
      </w:r>
      <w:r>
        <w:t xml:space="preserve">The Act requires all emergency measures affecting U.S. military access to remain subject to judicial review, with courts empowered to suspend measures pending review.  </w:t>
      </w:r>
      <w:r>
        <w:rPr>
          <w:b/>
          <w:i/>
          <w:color w:val="55666E"/>
          <w:sz w:val="20"/>
        </w:rPr>
        <w:t xml:space="preserve">Innocence claim: </w:t>
      </w:r>
      <w:r>
        <w:rPr>
          <w:i/>
          <w:color w:val="55666E"/>
          <w:sz w:val="20"/>
        </w:rPr>
        <w:t>"Ensuring emergency measures comply with Canadian law and the Charter."</w:t>
      </w:r>
    </w:p>
    <w:p w14:paraId="7E084435" w14:textId="77777777" w:rsidR="009900A5" w:rsidRDefault="00000000">
      <w:pPr>
        <w:spacing w:before="100" w:after="120" w:line="264" w:lineRule="auto"/>
      </w:pPr>
      <w:r>
        <w:rPr>
          <w:b/>
          <w:color w:val="37474F"/>
        </w:rPr>
        <w:t xml:space="preserve">H-25. The Emergency Powers Extension Act.  </w:t>
      </w:r>
      <w:r>
        <w:t xml:space="preserve">The Act requires all emergency measures to be renewed every 30 days, with each renewal requiring parliamentary approval and judicial review.  </w:t>
      </w:r>
      <w:r>
        <w:rPr>
          <w:b/>
          <w:i/>
          <w:color w:val="55666E"/>
          <w:sz w:val="20"/>
        </w:rPr>
        <w:t xml:space="preserve">Innocence claim: </w:t>
      </w:r>
      <w:r>
        <w:rPr>
          <w:i/>
          <w:color w:val="55666E"/>
          <w:sz w:val="20"/>
        </w:rPr>
        <w:t>"Ensuring emergency measures remain necessary and proportionate."</w:t>
      </w:r>
    </w:p>
    <w:p w14:paraId="1E2DB1BF" w14:textId="77777777" w:rsidR="009900A5" w:rsidRDefault="00000000">
      <w:pPr>
        <w:spacing w:before="100" w:after="120" w:line="264" w:lineRule="auto"/>
      </w:pPr>
      <w:r>
        <w:rPr>
          <w:b/>
          <w:color w:val="37474F"/>
        </w:rPr>
        <w:t xml:space="preserve">H-26. The Emergency Declaration Justification Act.  </w:t>
      </w:r>
      <w:r>
        <w:t xml:space="preserve">The Act requires the government to publish detailed justifications for any emergency declaration affecting U.S. interests, with a 14-day public comment period.  </w:t>
      </w:r>
      <w:r>
        <w:rPr>
          <w:b/>
          <w:i/>
          <w:color w:val="55666E"/>
          <w:sz w:val="20"/>
        </w:rPr>
        <w:t xml:space="preserve">Innocence claim: </w:t>
      </w:r>
      <w:r>
        <w:rPr>
          <w:i/>
          <w:color w:val="55666E"/>
          <w:sz w:val="20"/>
        </w:rPr>
        <w:t>"Ensuring transparency and accountability in emergency declarations."</w:t>
      </w:r>
    </w:p>
    <w:p w14:paraId="5A08B60A" w14:textId="77777777" w:rsidR="009900A5" w:rsidRDefault="00000000">
      <w:pPr>
        <w:spacing w:before="100" w:after="120" w:line="264" w:lineRule="auto"/>
      </w:pPr>
      <w:r>
        <w:rPr>
          <w:b/>
          <w:color w:val="37474F"/>
        </w:rPr>
        <w:t xml:space="preserve">H-27. The Emergency Measure Impact Assessment Act.  </w:t>
      </w:r>
      <w:r>
        <w:t xml:space="preserve">The Act requires all emergency measures to undergo a comprehensive impact assessment before implementation, with assessments taking 60 days.  </w:t>
      </w:r>
      <w:r>
        <w:rPr>
          <w:b/>
          <w:i/>
          <w:color w:val="55666E"/>
          <w:sz w:val="20"/>
        </w:rPr>
        <w:t xml:space="preserve">Innocence claim: </w:t>
      </w:r>
      <w:r>
        <w:rPr>
          <w:i/>
          <w:color w:val="55666E"/>
          <w:sz w:val="20"/>
        </w:rPr>
        <w:t>"Ensuring emergency measures do not cause unnecessary harm."</w:t>
      </w:r>
    </w:p>
    <w:p w14:paraId="1B3C8CAE" w14:textId="77777777" w:rsidR="009900A5" w:rsidRDefault="00000000">
      <w:pPr>
        <w:spacing w:before="100" w:after="120" w:line="264" w:lineRule="auto"/>
      </w:pPr>
      <w:r>
        <w:rPr>
          <w:b/>
          <w:color w:val="37474F"/>
        </w:rPr>
        <w:t xml:space="preserve">H-28. The Emergency Measure Reconsideration Act.  </w:t>
      </w:r>
      <w:r>
        <w:t xml:space="preserve">The Act allows affected parties (including U.S. interests) to request reconsideration of emergency measures, with reconsideration taking 30 days.  </w:t>
      </w:r>
      <w:r>
        <w:rPr>
          <w:b/>
          <w:i/>
          <w:color w:val="55666E"/>
          <w:sz w:val="20"/>
        </w:rPr>
        <w:t xml:space="preserve">Innocence claim: </w:t>
      </w:r>
      <w:r>
        <w:rPr>
          <w:i/>
          <w:color w:val="55666E"/>
          <w:sz w:val="20"/>
        </w:rPr>
        <w:t>"Ensuring due process in emergency measure implementation."</w:t>
      </w:r>
    </w:p>
    <w:p w14:paraId="7CEDAA07" w14:textId="77777777" w:rsidR="009900A5" w:rsidRDefault="00000000">
      <w:pPr>
        <w:pStyle w:val="Heading3"/>
      </w:pPr>
      <w:r>
        <w:t>Financial and Contractual</w:t>
      </w:r>
    </w:p>
    <w:p w14:paraId="44A0BEEF" w14:textId="77777777" w:rsidR="009900A5" w:rsidRDefault="00000000">
      <w:pPr>
        <w:spacing w:before="100" w:after="120" w:line="264" w:lineRule="auto"/>
      </w:pPr>
      <w:r>
        <w:rPr>
          <w:b/>
          <w:color w:val="37474F"/>
        </w:rPr>
        <w:t xml:space="preserve">H-29. The Defence Contract Currency Stabilization Act.  </w:t>
      </w:r>
      <w:r>
        <w:t xml:space="preserve">The Act requires all U.S. defence contracts to be denominated in Canadian dollars, with a mandatory 90-day review of exchange rate impacts before any contract is signed.  </w:t>
      </w:r>
      <w:r>
        <w:rPr>
          <w:b/>
          <w:i/>
          <w:color w:val="55666E"/>
          <w:sz w:val="20"/>
        </w:rPr>
        <w:t xml:space="preserve">Innocence claim: </w:t>
      </w:r>
      <w:r>
        <w:rPr>
          <w:i/>
          <w:color w:val="55666E"/>
          <w:sz w:val="20"/>
        </w:rPr>
        <w:t>"Protecting Canadian taxpayers from currency fluctuation risks."</w:t>
      </w:r>
    </w:p>
    <w:p w14:paraId="65C9C258" w14:textId="77777777" w:rsidR="009900A5" w:rsidRDefault="00000000">
      <w:pPr>
        <w:spacing w:before="100" w:after="120" w:line="264" w:lineRule="auto"/>
      </w:pPr>
      <w:r>
        <w:rPr>
          <w:b/>
          <w:color w:val="37474F"/>
        </w:rPr>
        <w:t xml:space="preserve">H-30. The Defence Contract Performance Bond Act.  </w:t>
      </w:r>
      <w:r>
        <w:t xml:space="preserve">The Act requires all U.S. defence contractors to post performance bonds of 25% of contract value, with bond verification taking 90 days.  </w:t>
      </w:r>
      <w:r>
        <w:rPr>
          <w:b/>
          <w:i/>
          <w:color w:val="55666E"/>
          <w:sz w:val="20"/>
        </w:rPr>
        <w:t xml:space="preserve">Innocence claim: </w:t>
      </w:r>
      <w:r>
        <w:rPr>
          <w:i/>
          <w:color w:val="55666E"/>
          <w:sz w:val="20"/>
        </w:rPr>
        <w:t>"Ensuring U.S. contractors meet their contractual obligations."</w:t>
      </w:r>
    </w:p>
    <w:p w14:paraId="08319CEA" w14:textId="77777777" w:rsidR="009900A5" w:rsidRDefault="00000000">
      <w:pPr>
        <w:spacing w:before="100" w:after="120" w:line="264" w:lineRule="auto"/>
      </w:pPr>
      <w:r>
        <w:rPr>
          <w:b/>
          <w:color w:val="37474F"/>
        </w:rPr>
        <w:t xml:space="preserve">H-31. The Defence Contract Insurance Mandate Act.  </w:t>
      </w:r>
      <w:r>
        <w:t xml:space="preserve">The Act requires all U.S. defence contractors to carry Canadian-approved insurance, with insurance verification taking 90 days.  </w:t>
      </w:r>
      <w:r>
        <w:rPr>
          <w:b/>
          <w:i/>
          <w:color w:val="55666E"/>
          <w:sz w:val="20"/>
        </w:rPr>
        <w:t xml:space="preserve">Innocence claim: </w:t>
      </w:r>
      <w:r>
        <w:rPr>
          <w:i/>
          <w:color w:val="55666E"/>
          <w:sz w:val="20"/>
        </w:rPr>
        <w:t>"Ensuring contractor capacity to cover potential liabilities."</w:t>
      </w:r>
    </w:p>
    <w:p w14:paraId="725D628B" w14:textId="77777777" w:rsidR="009900A5" w:rsidRDefault="00000000">
      <w:pPr>
        <w:spacing w:before="100" w:after="120" w:line="264" w:lineRule="auto"/>
      </w:pPr>
      <w:r>
        <w:rPr>
          <w:b/>
          <w:color w:val="37474F"/>
        </w:rPr>
        <w:t xml:space="preserve">H-32. The Defence Contract Dispute Resolution Act.  </w:t>
      </w:r>
      <w:r>
        <w:t xml:space="preserve">The Act requires all disputes on U.S. defence contracts to be resolved through Canadian courts, with a mandatory 180-day cooling-off period before any dispute proceeds.  </w:t>
      </w:r>
      <w:r>
        <w:rPr>
          <w:b/>
          <w:i/>
          <w:color w:val="55666E"/>
          <w:sz w:val="20"/>
        </w:rPr>
        <w:t xml:space="preserve">Innocence claim: </w:t>
      </w:r>
      <w:r>
        <w:rPr>
          <w:i/>
          <w:color w:val="55666E"/>
          <w:sz w:val="20"/>
        </w:rPr>
        <w:t>"Ensuring Canadian law governs Canadian defence contracts."</w:t>
      </w:r>
    </w:p>
    <w:p w14:paraId="039A6EC7" w14:textId="77777777" w:rsidR="009900A5" w:rsidRDefault="00000000">
      <w:pPr>
        <w:spacing w:before="100" w:after="120" w:line="264" w:lineRule="auto"/>
      </w:pPr>
      <w:r>
        <w:rPr>
          <w:b/>
          <w:color w:val="37474F"/>
        </w:rPr>
        <w:t xml:space="preserve">H-33. The Defence Contract Tax Compliance Act.  </w:t>
      </w:r>
      <w:r>
        <w:t xml:space="preserve">The Act requires all U.S. defence contractors to demonstrate tax compliance in Canada, with verification taking 90 days.  </w:t>
      </w:r>
      <w:r>
        <w:rPr>
          <w:b/>
          <w:i/>
          <w:color w:val="55666E"/>
          <w:sz w:val="20"/>
        </w:rPr>
        <w:t xml:space="preserve">Innocence claim: </w:t>
      </w:r>
      <w:r>
        <w:rPr>
          <w:i/>
          <w:color w:val="55666E"/>
          <w:sz w:val="20"/>
        </w:rPr>
        <w:t>"Ensuring all contractors pay their fair share of Canadian taxes."</w:t>
      </w:r>
    </w:p>
    <w:p w14:paraId="56987A92" w14:textId="77777777" w:rsidR="009900A5" w:rsidRDefault="00000000">
      <w:pPr>
        <w:spacing w:before="100" w:after="120" w:line="264" w:lineRule="auto"/>
      </w:pPr>
      <w:r>
        <w:rPr>
          <w:b/>
          <w:color w:val="37474F"/>
        </w:rPr>
        <w:t xml:space="preserve">H-34. The Defence Contract Audit and Oversight Act.  </w:t>
      </w:r>
      <w:r>
        <w:t xml:space="preserve">The Act requires all U.S. defence contracts to undergo audit annually, with audits taking 90 days and contracts suspended pending completion.  </w:t>
      </w:r>
      <w:r>
        <w:rPr>
          <w:b/>
          <w:i/>
          <w:color w:val="55666E"/>
          <w:sz w:val="20"/>
        </w:rPr>
        <w:t xml:space="preserve">Innocence claim: </w:t>
      </w:r>
      <w:r>
        <w:rPr>
          <w:i/>
          <w:color w:val="55666E"/>
          <w:sz w:val="20"/>
        </w:rPr>
        <w:t>"Ensuring taxpayer dollars are spent appropriately."</w:t>
      </w:r>
    </w:p>
    <w:p w14:paraId="32A3084F" w14:textId="77777777" w:rsidR="009900A5" w:rsidRDefault="00000000">
      <w:pPr>
        <w:pStyle w:val="Heading3"/>
      </w:pPr>
      <w:r>
        <w:lastRenderedPageBreak/>
        <w:t>Sovereign Control and Allied Preference</w:t>
      </w:r>
    </w:p>
    <w:p w14:paraId="33828D4D" w14:textId="77777777" w:rsidR="009900A5" w:rsidRDefault="00000000">
      <w:pPr>
        <w:spacing w:before="100" w:after="120" w:line="264" w:lineRule="auto"/>
      </w:pPr>
      <w:r>
        <w:rPr>
          <w:b/>
          <w:color w:val="37474F"/>
        </w:rPr>
        <w:t xml:space="preserve">H-35. The NORAD Cost-Share Recalculation Act.  </w:t>
      </w:r>
      <w:r>
        <w:t xml:space="preserve">The Act requires a full recalculation of Canada's cost share in NORAD infrastructure and Arctic surveillance, with U.S. invoices issued for any discrepancies, a process taking 365 days.  </w:t>
      </w:r>
      <w:r>
        <w:rPr>
          <w:b/>
          <w:i/>
          <w:color w:val="55666E"/>
          <w:sz w:val="20"/>
        </w:rPr>
        <w:t xml:space="preserve">Innocence claim: </w:t>
      </w:r>
      <w:r>
        <w:rPr>
          <w:i/>
          <w:color w:val="55666E"/>
          <w:sz w:val="20"/>
        </w:rPr>
        <w:t>"Ensuring equitable burden sharing in continental defence."</w:t>
      </w:r>
    </w:p>
    <w:p w14:paraId="32738B34" w14:textId="77777777" w:rsidR="009900A5" w:rsidRDefault="00000000">
      <w:pPr>
        <w:spacing w:before="100" w:after="120" w:line="264" w:lineRule="auto"/>
      </w:pPr>
      <w:r>
        <w:rPr>
          <w:b/>
          <w:color w:val="37474F"/>
        </w:rPr>
        <w:t xml:space="preserve">H-36. The Allied Military Equipment Standardization Act.  </w:t>
      </w:r>
      <w:r>
        <w:t xml:space="preserve">The Act requires all military equipment procured through joint programs to meet Canadian and allied (non-U.S.) standards, with U.S. equipment subject to a 240-day equivalency review.  </w:t>
      </w:r>
      <w:r>
        <w:rPr>
          <w:b/>
          <w:i/>
          <w:color w:val="55666E"/>
          <w:sz w:val="20"/>
        </w:rPr>
        <w:t xml:space="preserve">Innocence claim: </w:t>
      </w:r>
      <w:r>
        <w:rPr>
          <w:i/>
          <w:color w:val="55666E"/>
          <w:sz w:val="20"/>
        </w:rPr>
        <w:t>"Ensuring Canadian military equipment meets Canadian standards."</w:t>
      </w:r>
    </w:p>
    <w:p w14:paraId="15B027A1" w14:textId="77777777" w:rsidR="009900A5" w:rsidRDefault="00000000">
      <w:pPr>
        <w:spacing w:before="100" w:after="120" w:line="264" w:lineRule="auto"/>
      </w:pPr>
      <w:r>
        <w:rPr>
          <w:b/>
          <w:color w:val="37474F"/>
        </w:rPr>
        <w:t xml:space="preserve">H-37. The Foreign Military Sales Review Act.  </w:t>
      </w:r>
      <w:r>
        <w:t xml:space="preserve">The Act requires all U.S. requests for military sales to undergo a 180-day national security review, with approvals requiring "demonstrated necessity."  </w:t>
      </w:r>
      <w:r>
        <w:rPr>
          <w:b/>
          <w:i/>
          <w:color w:val="55666E"/>
          <w:sz w:val="20"/>
        </w:rPr>
        <w:t xml:space="preserve">Innocence claim: </w:t>
      </w:r>
      <w:r>
        <w:rPr>
          <w:i/>
          <w:color w:val="55666E"/>
          <w:sz w:val="20"/>
        </w:rPr>
        <w:t>"Ensuring military sales do not compromise Canadian security."</w:t>
      </w:r>
    </w:p>
    <w:p w14:paraId="21ED07E2" w14:textId="77777777" w:rsidR="009900A5" w:rsidRDefault="00000000">
      <w:pPr>
        <w:spacing w:before="100" w:after="120" w:line="264" w:lineRule="auto"/>
      </w:pPr>
      <w:r>
        <w:rPr>
          <w:b/>
          <w:color w:val="37474F"/>
        </w:rPr>
        <w:t xml:space="preserve">H-38. The Joint Operations Command and Control Act.  </w:t>
      </w:r>
      <w:r>
        <w:t xml:space="preserve">The Act requires all joint U.S.-Canada military operations to have a Canadian commander, with U.S. requests for command authority subject to 180-day review.  </w:t>
      </w:r>
      <w:r>
        <w:rPr>
          <w:b/>
          <w:i/>
          <w:color w:val="55666E"/>
          <w:sz w:val="20"/>
        </w:rPr>
        <w:t xml:space="preserve">Innocence claim: </w:t>
      </w:r>
      <w:r>
        <w:rPr>
          <w:i/>
          <w:color w:val="55666E"/>
          <w:sz w:val="20"/>
        </w:rPr>
        <w:t>"Ensuring Canadian forces are commanded by Canadian officers."</w:t>
      </w:r>
    </w:p>
    <w:p w14:paraId="1D542C04" w14:textId="77777777" w:rsidR="009900A5" w:rsidRDefault="00000000">
      <w:pPr>
        <w:spacing w:before="100" w:after="120" w:line="264" w:lineRule="auto"/>
      </w:pPr>
      <w:r>
        <w:rPr>
          <w:b/>
          <w:color w:val="37474F"/>
        </w:rPr>
        <w:t xml:space="preserve">H-39. The Military Information Security Act.  </w:t>
      </w:r>
      <w:r>
        <w:t xml:space="preserve">The Act requires all U.S. military personnel handling Canadian classified information to undergo security clearance and training, a process taking 240 days.  </w:t>
      </w:r>
      <w:r>
        <w:rPr>
          <w:b/>
          <w:i/>
          <w:color w:val="55666E"/>
          <w:sz w:val="20"/>
        </w:rPr>
        <w:t xml:space="preserve">Innocence claim: </w:t>
      </w:r>
      <w:r>
        <w:rPr>
          <w:i/>
          <w:color w:val="55666E"/>
          <w:sz w:val="20"/>
        </w:rPr>
        <w:t>"Protecting Canadian classified information."</w:t>
      </w:r>
    </w:p>
    <w:p w14:paraId="412950CC" w14:textId="77777777" w:rsidR="009900A5" w:rsidRDefault="00000000">
      <w:pPr>
        <w:spacing w:before="100" w:after="120" w:line="264" w:lineRule="auto"/>
      </w:pPr>
      <w:r>
        <w:rPr>
          <w:b/>
          <w:color w:val="37474F"/>
        </w:rPr>
        <w:t xml:space="preserve">H-40. The Allied Defence Cooperation Prioritization Act.  </w:t>
      </w:r>
      <w:r>
        <w:t xml:space="preserve">The Act requires Canada to prioritize defence cooperation with "like-minded" allies (EU, UK, Australia) over the United States, with U.S. cooperation subject to 180-day review for "strategic necessity."  </w:t>
      </w:r>
      <w:r>
        <w:rPr>
          <w:b/>
          <w:i/>
          <w:color w:val="55666E"/>
          <w:sz w:val="20"/>
        </w:rPr>
        <w:t xml:space="preserve">Innocence claim: </w:t>
      </w:r>
      <w:r>
        <w:rPr>
          <w:i/>
          <w:color w:val="55666E"/>
          <w:sz w:val="20"/>
        </w:rPr>
        <w:t>"Diversifying Canada's defence relationships to enhance security."</w:t>
      </w:r>
    </w:p>
    <w:p w14:paraId="690D768D"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forty statutes give Ottawa legal command over defence production capacity, energy infrastructure, pipelines, and emergency powers, while wrapping every American military interaction in review, clearance, and justification requirements. Parliamentary review and judicial review clauses keep every measure inside constitutional bounds.</w:t>
      </w:r>
    </w:p>
    <w:p w14:paraId="4489F443" w14:textId="77777777" w:rsidR="009900A5" w:rsidRDefault="00000000">
      <w:r>
        <w:rPr>
          <w:b/>
          <w:color w:val="37474F"/>
        </w:rPr>
        <w:t xml:space="preserve">Deployment </w:t>
      </w:r>
      <w:proofErr w:type="spellStart"/>
      <w:proofErr w:type="gramStart"/>
      <w:r>
        <w:rPr>
          <w:b/>
          <w:color w:val="37474F"/>
        </w:rPr>
        <w:t>note.</w:t>
      </w:r>
      <w:r>
        <w:t>BULWARK</w:t>
      </w:r>
      <w:proofErr w:type="spellEnd"/>
      <w:proofErr w:type="gramEnd"/>
      <w:r>
        <w:t xml:space="preserve"> enters at Stage Four, with its emergency powers cluster reserved for Stage Five. Built-in parliamentary review supplies the off-ramp: Parliament declines renewal, and the powers lapse by their own terms.</w:t>
      </w:r>
    </w:p>
    <w:p w14:paraId="7B6C7D89" w14:textId="77777777" w:rsidR="009900A5" w:rsidRDefault="00000000">
      <w:pPr>
        <w:pStyle w:val="Heading2"/>
      </w:pPr>
      <w:r>
        <w:t>Statute Book I: The Critical Minerals Statute Book (Codename BEDROCK)</w:t>
      </w:r>
    </w:p>
    <w:p w14:paraId="0C18F0C0" w14:textId="77777777" w:rsidR="009900A5" w:rsidRDefault="00000000">
      <w:r>
        <w:t>The Critical Minerals Statute Book locks the resource Washington covets most behind permits, quotas, ownership caps, and domestic processing requirements: forty statutes covering export controls, security verification, Indigenous consent, value-added processing, investment review, taxation, and standards.</w:t>
      </w:r>
    </w:p>
    <w:p w14:paraId="33D8B285" w14:textId="77777777" w:rsidR="009900A5" w:rsidRDefault="00000000">
      <w:pPr>
        <w:pStyle w:val="Heading3"/>
      </w:pPr>
      <w:r>
        <w:t>Export Permits and Quota Controls</w:t>
      </w:r>
    </w:p>
    <w:p w14:paraId="1B4557B5" w14:textId="77777777" w:rsidR="009900A5" w:rsidRDefault="00000000">
      <w:pPr>
        <w:spacing w:before="100" w:after="120" w:line="264" w:lineRule="auto"/>
      </w:pPr>
      <w:r>
        <w:rPr>
          <w:b/>
          <w:color w:val="37474F"/>
        </w:rPr>
        <w:t xml:space="preserve">I-1. The Critical Minerals Export Permit Expansion Act.  </w:t>
      </w:r>
      <w:r>
        <w:t xml:space="preserve">The Act places all 34 of Canada's critical minerals on the Export Control List under the Export and Import Permits Act. Any export of critical minerals to the United States requires a separate export permit, with each permit taking 180 days to process.  </w:t>
      </w:r>
      <w:r>
        <w:rPr>
          <w:b/>
          <w:i/>
          <w:color w:val="55666E"/>
          <w:sz w:val="20"/>
        </w:rPr>
        <w:t xml:space="preserve">Innocence claim: </w:t>
      </w:r>
      <w:r>
        <w:rPr>
          <w:i/>
          <w:color w:val="55666E"/>
          <w:sz w:val="20"/>
        </w:rPr>
        <w:t>"Ensuring Canadian critical mineral exports are consistent with national strategic interests and security."</w:t>
      </w:r>
    </w:p>
    <w:p w14:paraId="4E4287DB" w14:textId="77777777" w:rsidR="009900A5" w:rsidRDefault="00000000">
      <w:pPr>
        <w:spacing w:before="100" w:after="120" w:line="264" w:lineRule="auto"/>
      </w:pPr>
      <w:r>
        <w:rPr>
          <w:b/>
          <w:color w:val="37474F"/>
        </w:rPr>
        <w:t xml:space="preserve">I-2. The Critical Mineral Export Quota Act.  </w:t>
      </w:r>
      <w:r>
        <w:t xml:space="preserve">The Act establishes annual export quotas for each critical mineral, with quotas allocated based on "domestic needs, allied partnerships, and long-term resource sustainability." Quotas are reviewed annually, with the United States subject to the same quota as all other foreign buyers.  </w:t>
      </w:r>
      <w:r>
        <w:rPr>
          <w:b/>
          <w:i/>
          <w:color w:val="55666E"/>
          <w:sz w:val="20"/>
        </w:rPr>
        <w:t xml:space="preserve">Innocence claim: </w:t>
      </w:r>
      <w:r>
        <w:rPr>
          <w:i/>
          <w:color w:val="55666E"/>
          <w:sz w:val="20"/>
        </w:rPr>
        <w:t>"Ensuring Canadian critical minerals are conserved for future generations and Canadian industry."</w:t>
      </w:r>
    </w:p>
    <w:p w14:paraId="6962B2E0" w14:textId="77777777" w:rsidR="009900A5" w:rsidRDefault="00000000">
      <w:pPr>
        <w:spacing w:before="100" w:after="120" w:line="264" w:lineRule="auto"/>
      </w:pPr>
      <w:r>
        <w:rPr>
          <w:b/>
          <w:color w:val="37474F"/>
        </w:rPr>
        <w:lastRenderedPageBreak/>
        <w:t xml:space="preserve">I-3. The Strategic Mineral Reserve Act.  </w:t>
      </w:r>
      <w:r>
        <w:t xml:space="preserve">The Act requires Canada to maintain strategic reserves of all critical minerals for domestic industrial and defence needs before any exports are approved. Reserve targets take years to achieve, effectively freezing exports to the U.S. indefinitely.  </w:t>
      </w:r>
      <w:r>
        <w:rPr>
          <w:b/>
          <w:i/>
          <w:color w:val="55666E"/>
          <w:sz w:val="20"/>
        </w:rPr>
        <w:t xml:space="preserve">Innocence claim: </w:t>
      </w:r>
      <w:r>
        <w:rPr>
          <w:i/>
          <w:color w:val="55666E"/>
          <w:sz w:val="20"/>
        </w:rPr>
        <w:t>"Ensuring Canada has the critical minerals it needs for its own economic and defence security."</w:t>
      </w:r>
    </w:p>
    <w:p w14:paraId="0A751ECF" w14:textId="77777777" w:rsidR="009900A5" w:rsidRDefault="00000000">
      <w:pPr>
        <w:spacing w:before="100" w:after="120" w:line="264" w:lineRule="auto"/>
      </w:pPr>
      <w:r>
        <w:rPr>
          <w:b/>
          <w:color w:val="37474F"/>
        </w:rPr>
        <w:t xml:space="preserve">I-4. The Mineral Export Prioritization Act.  </w:t>
      </w:r>
      <w:r>
        <w:t xml:space="preserve">The Act requires that Canadian critical mineral production be prioritized for Canadian and "like-minded allied" (EU, UK, Australia, Japan) needs before any exports to the United States are permitted. U.S. requests are processed last.  </w:t>
      </w:r>
      <w:r>
        <w:rPr>
          <w:b/>
          <w:i/>
          <w:color w:val="55666E"/>
          <w:sz w:val="20"/>
        </w:rPr>
        <w:t xml:space="preserve">Innocence claim: </w:t>
      </w:r>
      <w:r>
        <w:rPr>
          <w:i/>
          <w:color w:val="55666E"/>
          <w:sz w:val="20"/>
        </w:rPr>
        <w:t>"Strengthening Canadian and allied supply chain resilience."</w:t>
      </w:r>
    </w:p>
    <w:p w14:paraId="4A2BA019" w14:textId="77777777" w:rsidR="009900A5" w:rsidRDefault="00000000">
      <w:pPr>
        <w:spacing w:before="100" w:after="120" w:line="264" w:lineRule="auto"/>
      </w:pPr>
      <w:r>
        <w:rPr>
          <w:b/>
          <w:color w:val="37474F"/>
        </w:rPr>
        <w:t xml:space="preserve">I-5. The Export Permit Clock Reset Act.  </w:t>
      </w:r>
      <w:r>
        <w:t xml:space="preserve">The Act authorizes the government to reset the 180-day permit review clock whenever there is a "material change" in U.S. policy, trade posture, or end-use status, effectively allowing indefinite delays.  </w:t>
      </w:r>
      <w:r>
        <w:rPr>
          <w:b/>
          <w:i/>
          <w:color w:val="55666E"/>
          <w:sz w:val="20"/>
        </w:rPr>
        <w:t xml:space="preserve">Innocence claim: </w:t>
      </w:r>
      <w:r>
        <w:rPr>
          <w:i/>
          <w:color w:val="55666E"/>
          <w:sz w:val="20"/>
        </w:rPr>
        <w:t>"Ensuring permits are based on current, not historical, circumstances."</w:t>
      </w:r>
    </w:p>
    <w:p w14:paraId="06A9C211" w14:textId="77777777" w:rsidR="009900A5" w:rsidRDefault="00000000">
      <w:pPr>
        <w:spacing w:before="100" w:after="120" w:line="264" w:lineRule="auto"/>
      </w:pPr>
      <w:r>
        <w:rPr>
          <w:b/>
          <w:color w:val="37474F"/>
        </w:rPr>
        <w:t xml:space="preserve">I-6. The Annual Export Re-Certification Act.  </w:t>
      </w:r>
      <w:r>
        <w:t xml:space="preserve">The Act requires all U.S. buyers of Canadian critical minerals to re-certify their end-use status and security compliance annually, with each re-certification taking 90 days and exports suspended during the review.  </w:t>
      </w:r>
      <w:r>
        <w:rPr>
          <w:b/>
          <w:i/>
          <w:color w:val="55666E"/>
          <w:sz w:val="20"/>
        </w:rPr>
        <w:t xml:space="preserve">Innocence claim: </w:t>
      </w:r>
      <w:r>
        <w:rPr>
          <w:i/>
          <w:color w:val="55666E"/>
          <w:sz w:val="20"/>
        </w:rPr>
        <w:t>"Ensuring ongoing compliance with Canadian export control standards."</w:t>
      </w:r>
    </w:p>
    <w:p w14:paraId="3986B7A1" w14:textId="77777777" w:rsidR="009900A5" w:rsidRDefault="00000000">
      <w:pPr>
        <w:pStyle w:val="Heading3"/>
      </w:pPr>
      <w:r>
        <w:t>End-Use and Security Verification</w:t>
      </w:r>
    </w:p>
    <w:p w14:paraId="003F70D6" w14:textId="77777777" w:rsidR="009900A5" w:rsidRDefault="00000000">
      <w:pPr>
        <w:spacing w:before="100" w:after="120" w:line="264" w:lineRule="auto"/>
      </w:pPr>
      <w:r>
        <w:rPr>
          <w:b/>
          <w:color w:val="37474F"/>
        </w:rPr>
        <w:t xml:space="preserve">I-7. The Critical Mineral End-Use Certification Act.  </w:t>
      </w:r>
      <w:r>
        <w:t xml:space="preserve">The Act requires all U.S. buyers of Canadian critical minerals to submit detailed end-use certificates, verified by on-site Canadian inspections. Each certificate takes 120 days to process and renews annually.  </w:t>
      </w:r>
      <w:r>
        <w:rPr>
          <w:b/>
          <w:i/>
          <w:color w:val="55666E"/>
          <w:sz w:val="20"/>
        </w:rPr>
        <w:t xml:space="preserve">Innocence claim: </w:t>
      </w:r>
      <w:r>
        <w:rPr>
          <w:i/>
          <w:color w:val="55666E"/>
          <w:sz w:val="20"/>
        </w:rPr>
        <w:t>"Ensuring Canadian critical minerals are not diverted to unauthorized or hostile end-uses."</w:t>
      </w:r>
    </w:p>
    <w:p w14:paraId="1CD870F3" w14:textId="77777777" w:rsidR="009900A5" w:rsidRDefault="00000000">
      <w:pPr>
        <w:spacing w:before="100" w:after="120" w:line="264" w:lineRule="auto"/>
      </w:pPr>
      <w:r>
        <w:rPr>
          <w:b/>
          <w:color w:val="37474F"/>
        </w:rPr>
        <w:t xml:space="preserve">I-8. The Military End-Use Restriction Act.  </w:t>
      </w:r>
      <w:r>
        <w:t xml:space="preserve">The Act prohibits the export of Canadian critical minerals to the U.S. for military applications that could "threaten Canadian security," with a 180-day review period for any military end-use certification.  </w:t>
      </w:r>
      <w:r>
        <w:rPr>
          <w:b/>
          <w:i/>
          <w:color w:val="55666E"/>
          <w:sz w:val="20"/>
        </w:rPr>
        <w:t xml:space="preserve">Innocence claim: </w:t>
      </w:r>
      <w:r>
        <w:rPr>
          <w:i/>
          <w:color w:val="55666E"/>
          <w:sz w:val="20"/>
        </w:rPr>
        <w:t>"Ensuring Canadian resources are not used against Canadian interests."</w:t>
      </w:r>
    </w:p>
    <w:p w14:paraId="3671DE64" w14:textId="77777777" w:rsidR="009900A5" w:rsidRDefault="00000000">
      <w:pPr>
        <w:spacing w:before="100" w:after="120" w:line="264" w:lineRule="auto"/>
      </w:pPr>
      <w:r>
        <w:rPr>
          <w:b/>
          <w:color w:val="37474F"/>
        </w:rPr>
        <w:t xml:space="preserve">I-9. The Third-Party Transfer Prohibition Act.  </w:t>
      </w:r>
      <w:r>
        <w:t xml:space="preserve">The Act requires U.S. buyers to obtain Canadian approval before transferring Canadian critical minerals to a third country. Approval takes 90 days for each transfer request, with failure to comply resulting in immediate suspension of all future exports.  </w:t>
      </w:r>
      <w:r>
        <w:rPr>
          <w:b/>
          <w:i/>
          <w:color w:val="55666E"/>
          <w:sz w:val="20"/>
        </w:rPr>
        <w:t xml:space="preserve">Innocence claim: </w:t>
      </w:r>
      <w:r>
        <w:rPr>
          <w:i/>
          <w:color w:val="55666E"/>
          <w:sz w:val="20"/>
        </w:rPr>
        <w:t>"Preventing Canadian critical minerals from reaching hostile actors through third-country transfers."</w:t>
      </w:r>
    </w:p>
    <w:p w14:paraId="496D6876" w14:textId="77777777" w:rsidR="009900A5" w:rsidRDefault="00000000">
      <w:pPr>
        <w:spacing w:before="100" w:after="120" w:line="264" w:lineRule="auto"/>
      </w:pPr>
      <w:r>
        <w:rPr>
          <w:b/>
          <w:color w:val="37474F"/>
        </w:rPr>
        <w:t xml:space="preserve">I-10. The Supply Chain Security Verification Act.  </w:t>
      </w:r>
      <w:r>
        <w:t xml:space="preserve">The Act requires all U.S. buyers to submit detailed supply chain maps for national security review, with each review taking 120 days and requiring annual re-verification.  </w:t>
      </w:r>
      <w:r>
        <w:rPr>
          <w:b/>
          <w:i/>
          <w:color w:val="55666E"/>
          <w:sz w:val="20"/>
        </w:rPr>
        <w:t xml:space="preserve">Innocence claim: </w:t>
      </w:r>
      <w:r>
        <w:rPr>
          <w:i/>
          <w:color w:val="55666E"/>
          <w:sz w:val="20"/>
        </w:rPr>
        <w:t>"Ensuring Canadian critical minerals do not enter supply chains that could compromise Canadian security."</w:t>
      </w:r>
    </w:p>
    <w:p w14:paraId="054D514F" w14:textId="77777777" w:rsidR="009900A5" w:rsidRDefault="00000000">
      <w:pPr>
        <w:spacing w:before="100" w:after="120" w:line="264" w:lineRule="auto"/>
      </w:pPr>
      <w:r>
        <w:rPr>
          <w:b/>
          <w:color w:val="37474F"/>
        </w:rPr>
        <w:t xml:space="preserve">I-11. The Foreign Ownership Disclosure Act.  </w:t>
      </w:r>
      <w:r>
        <w:t xml:space="preserve">The Act requires all U.S. buyers to disclose the ultimate beneficial ownership of any entity acquiring Canadian critical minerals, with a 90-day verification period.  </w:t>
      </w:r>
      <w:r>
        <w:rPr>
          <w:b/>
          <w:i/>
          <w:color w:val="55666E"/>
          <w:sz w:val="20"/>
        </w:rPr>
        <w:t xml:space="preserve">Innocence claim: </w:t>
      </w:r>
      <w:r>
        <w:rPr>
          <w:i/>
          <w:color w:val="55666E"/>
          <w:sz w:val="20"/>
        </w:rPr>
        <w:t>"Ensuring Canadian critical minerals are not acquired by hostile actors through front companies."</w:t>
      </w:r>
    </w:p>
    <w:p w14:paraId="02350065" w14:textId="77777777" w:rsidR="009900A5" w:rsidRDefault="00000000">
      <w:pPr>
        <w:spacing w:before="100" w:after="120" w:line="264" w:lineRule="auto"/>
      </w:pPr>
      <w:r>
        <w:rPr>
          <w:b/>
          <w:color w:val="37474F"/>
        </w:rPr>
        <w:t xml:space="preserve">I-12. The Compliance Audit Mandate Act.  </w:t>
      </w:r>
      <w:r>
        <w:t xml:space="preserve">The Act authorizes unannounced audits of U.S. facilities to verify compliance with Canadian export permits, with audits taking up to 180 days and exports suspended pending completion.  </w:t>
      </w:r>
      <w:r>
        <w:rPr>
          <w:b/>
          <w:i/>
          <w:color w:val="55666E"/>
          <w:sz w:val="20"/>
        </w:rPr>
        <w:t xml:space="preserve">Innocence claim: </w:t>
      </w:r>
      <w:r>
        <w:rPr>
          <w:i/>
          <w:color w:val="55666E"/>
          <w:sz w:val="20"/>
        </w:rPr>
        <w:t>"Ensuring compliance with Canadian export control laws."</w:t>
      </w:r>
    </w:p>
    <w:p w14:paraId="465CDB1D" w14:textId="77777777" w:rsidR="009900A5" w:rsidRDefault="00000000">
      <w:pPr>
        <w:pStyle w:val="Heading3"/>
      </w:pPr>
      <w:r>
        <w:t>Indigenous and Environmental Review</w:t>
      </w:r>
    </w:p>
    <w:p w14:paraId="734EB8C2" w14:textId="77777777" w:rsidR="009900A5" w:rsidRDefault="00000000">
      <w:pPr>
        <w:spacing w:before="100" w:after="120" w:line="264" w:lineRule="auto"/>
      </w:pPr>
      <w:r>
        <w:rPr>
          <w:b/>
          <w:color w:val="37474F"/>
        </w:rPr>
        <w:t xml:space="preserve">I-13. The Indigenous Consent for Resource Exports Act.  </w:t>
      </w:r>
      <w:r>
        <w:t xml:space="preserve">The Act requires written consent from affected Indigenous communities before any critical mineral export permit is issued, a process that spans years of </w:t>
      </w:r>
      <w:r>
        <w:lastRenderedPageBreak/>
        <w:t xml:space="preserve">consultation. Every First Nation and Métis community in the affected area signs off.  </w:t>
      </w:r>
      <w:r>
        <w:rPr>
          <w:b/>
          <w:i/>
          <w:color w:val="55666E"/>
          <w:sz w:val="20"/>
        </w:rPr>
        <w:t xml:space="preserve">Innocence claim: </w:t>
      </w:r>
      <w:r>
        <w:rPr>
          <w:i/>
          <w:color w:val="55666E"/>
          <w:sz w:val="20"/>
        </w:rPr>
        <w:t>"Fulfilling Canada's constitutional duty to consult and accommodate Indigenous peoples."</w:t>
      </w:r>
    </w:p>
    <w:p w14:paraId="2E12D76C" w14:textId="77777777" w:rsidR="009900A5" w:rsidRDefault="00000000">
      <w:pPr>
        <w:spacing w:before="100" w:after="120" w:line="264" w:lineRule="auto"/>
      </w:pPr>
      <w:r>
        <w:rPr>
          <w:b/>
          <w:color w:val="37474F"/>
        </w:rPr>
        <w:t xml:space="preserve">I-14. The Land Rights and Resource Sovereignty Act.  </w:t>
      </w:r>
      <w:r>
        <w:t xml:space="preserve">The Act requires comprehensive land rights and title assessments for any territory from which critical minerals are extracted for export. Assessments take 365 days and extend indefinitely pending resolution of land claims.  </w:t>
      </w:r>
      <w:r>
        <w:rPr>
          <w:b/>
          <w:i/>
          <w:color w:val="55666E"/>
          <w:sz w:val="20"/>
        </w:rPr>
        <w:t xml:space="preserve">Innocence claim: </w:t>
      </w:r>
      <w:r>
        <w:rPr>
          <w:i/>
          <w:color w:val="55666E"/>
          <w:sz w:val="20"/>
        </w:rPr>
        <w:t>"Ensuring Canadian resource extraction respects Indigenous land rights."</w:t>
      </w:r>
    </w:p>
    <w:p w14:paraId="23DF2845" w14:textId="77777777" w:rsidR="009900A5" w:rsidRDefault="00000000">
      <w:pPr>
        <w:spacing w:before="100" w:after="120" w:line="264" w:lineRule="auto"/>
      </w:pPr>
      <w:r>
        <w:rPr>
          <w:b/>
          <w:color w:val="37474F"/>
        </w:rPr>
        <w:t xml:space="preserve">I-15. The Environmental Impact Assessment Expansion Act.  </w:t>
      </w:r>
      <w:r>
        <w:t xml:space="preserve">The Act requires all critical mineral mining and export projects to undergo comprehensive environmental assessments, with each assessment taking 365 days and requiring new scientific data for any project modification.  </w:t>
      </w:r>
      <w:r>
        <w:rPr>
          <w:b/>
          <w:i/>
          <w:color w:val="55666E"/>
          <w:sz w:val="20"/>
        </w:rPr>
        <w:t xml:space="preserve">Innocence claim: </w:t>
      </w:r>
      <w:r>
        <w:rPr>
          <w:i/>
          <w:color w:val="55666E"/>
          <w:sz w:val="20"/>
        </w:rPr>
        <w:t>"Ensuring Canadian resource extraction meets the highest environmental standards."</w:t>
      </w:r>
    </w:p>
    <w:p w14:paraId="4318B755" w14:textId="77777777" w:rsidR="009900A5" w:rsidRDefault="00000000">
      <w:pPr>
        <w:spacing w:before="100" w:after="120" w:line="264" w:lineRule="auto"/>
      </w:pPr>
      <w:r>
        <w:rPr>
          <w:b/>
          <w:color w:val="37474F"/>
        </w:rPr>
        <w:t xml:space="preserve">I-16. The Water and Ecosystem Protection Act.  </w:t>
      </w:r>
      <w:r>
        <w:t xml:space="preserve">The Act requires exhaustive water quality and ecosystem impact studies for any mining operation serving U.S. exports. Studies take 270 days and </w:t>
      </w:r>
      <w:proofErr w:type="gramStart"/>
      <w:r>
        <w:t>requires</w:t>
      </w:r>
      <w:proofErr w:type="gramEnd"/>
      <w:r>
        <w:t xml:space="preserve"> continuous monitoring during operations.  </w:t>
      </w:r>
      <w:r>
        <w:rPr>
          <w:b/>
          <w:i/>
          <w:color w:val="55666E"/>
          <w:sz w:val="20"/>
        </w:rPr>
        <w:t xml:space="preserve">Innocence claim: </w:t>
      </w:r>
      <w:r>
        <w:rPr>
          <w:i/>
          <w:color w:val="55666E"/>
          <w:sz w:val="20"/>
        </w:rPr>
        <w:t>"Protecting Canadian waterways and ecosystems from mining impacts."</w:t>
      </w:r>
    </w:p>
    <w:p w14:paraId="263E10AC" w14:textId="77777777" w:rsidR="009900A5" w:rsidRDefault="00000000">
      <w:pPr>
        <w:spacing w:before="100" w:after="120" w:line="264" w:lineRule="auto"/>
      </w:pPr>
      <w:r>
        <w:rPr>
          <w:b/>
          <w:color w:val="37474F"/>
        </w:rPr>
        <w:t xml:space="preserve">I-17. The Cumulative Impact Assessment Act.  </w:t>
      </w:r>
      <w:r>
        <w:t xml:space="preserve">The Act requires assessments of the cumulative environmental and social impacts of all mining operations in a region, with assessments taking 365 days and exports frozen pending completion.  </w:t>
      </w:r>
      <w:r>
        <w:rPr>
          <w:b/>
          <w:i/>
          <w:color w:val="55666E"/>
          <w:sz w:val="20"/>
        </w:rPr>
        <w:t xml:space="preserve">Innocence claim: </w:t>
      </w:r>
      <w:r>
        <w:rPr>
          <w:i/>
          <w:color w:val="55666E"/>
          <w:sz w:val="20"/>
        </w:rPr>
        <w:t>"Ensuring mining operations do not overwhelm local ecosystems and communities."</w:t>
      </w:r>
    </w:p>
    <w:p w14:paraId="36125354" w14:textId="77777777" w:rsidR="009900A5" w:rsidRDefault="00000000">
      <w:pPr>
        <w:spacing w:before="100" w:after="120" w:line="264" w:lineRule="auto"/>
      </w:pPr>
      <w:r>
        <w:rPr>
          <w:b/>
          <w:color w:val="37474F"/>
        </w:rPr>
        <w:t xml:space="preserve">I-18. The Climate Impact Disclosure Act.  </w:t>
      </w:r>
      <w:r>
        <w:t xml:space="preserve">The Act requires all critical mineral exporters to disclose the full carbon footprint of their operations, with a 180-day review period for any export permit. U.S. buyers face extra scrutiny due to emissions associated with distant processing.  </w:t>
      </w:r>
      <w:r>
        <w:rPr>
          <w:b/>
          <w:i/>
          <w:color w:val="55666E"/>
          <w:sz w:val="20"/>
        </w:rPr>
        <w:t xml:space="preserve">Innocence claim: </w:t>
      </w:r>
      <w:r>
        <w:rPr>
          <w:i/>
          <w:color w:val="55666E"/>
          <w:sz w:val="20"/>
        </w:rPr>
        <w:t>"Meeting Canada's climate commitments through transparent carbon accounting."</w:t>
      </w:r>
    </w:p>
    <w:p w14:paraId="781383DF" w14:textId="77777777" w:rsidR="009900A5" w:rsidRDefault="00000000">
      <w:pPr>
        <w:pStyle w:val="Heading3"/>
      </w:pPr>
      <w:r>
        <w:t>Processing and Value-Added Requirements</w:t>
      </w:r>
    </w:p>
    <w:p w14:paraId="1FB6F15C" w14:textId="77777777" w:rsidR="009900A5" w:rsidRDefault="00000000">
      <w:pPr>
        <w:spacing w:before="100" w:after="120" w:line="264" w:lineRule="auto"/>
      </w:pPr>
      <w:r>
        <w:rPr>
          <w:b/>
          <w:color w:val="37474F"/>
        </w:rPr>
        <w:t xml:space="preserve">I-19. The Domestic Processing Requirement Act.  </w:t>
      </w:r>
      <w:r>
        <w:t xml:space="preserve">The Act requires all critical minerals extracted in Canada to undergo a minimum level of domestic processing before export. This effectively forces U.S. buyers to either build processing facilities in Canada or accept significant delays in mineral deliveries.  </w:t>
      </w:r>
      <w:r>
        <w:rPr>
          <w:b/>
          <w:i/>
          <w:color w:val="55666E"/>
          <w:sz w:val="20"/>
        </w:rPr>
        <w:t xml:space="preserve">Innocence claim: </w:t>
      </w:r>
      <w:r>
        <w:rPr>
          <w:i/>
          <w:color w:val="55666E"/>
          <w:sz w:val="20"/>
        </w:rPr>
        <w:t>"Creating Canadian jobs and capturing more value from Canadian resources."</w:t>
      </w:r>
    </w:p>
    <w:p w14:paraId="485606E6" w14:textId="77777777" w:rsidR="009900A5" w:rsidRDefault="00000000">
      <w:pPr>
        <w:spacing w:before="100" w:after="120" w:line="264" w:lineRule="auto"/>
      </w:pPr>
      <w:r>
        <w:rPr>
          <w:b/>
          <w:color w:val="37474F"/>
        </w:rPr>
        <w:t xml:space="preserve">I-20. The Canadian Refinery Prioritization Act.  </w:t>
      </w:r>
      <w:r>
        <w:t xml:space="preserve">The Act requires that all critical minerals be offered to Canadian refineries and processors before any export permit is issued. U.S. buyers demonstrate that Canadian processing capacity is unavailable, a process taking 180 days.  </w:t>
      </w:r>
      <w:r>
        <w:rPr>
          <w:b/>
          <w:i/>
          <w:color w:val="55666E"/>
          <w:sz w:val="20"/>
        </w:rPr>
        <w:t xml:space="preserve">Innocence claim: </w:t>
      </w:r>
      <w:r>
        <w:rPr>
          <w:i/>
          <w:color w:val="55666E"/>
          <w:sz w:val="20"/>
        </w:rPr>
        <w:t>"Strengthening Canada's critical mineral processing industry."</w:t>
      </w:r>
    </w:p>
    <w:p w14:paraId="27539367" w14:textId="77777777" w:rsidR="009900A5" w:rsidRDefault="00000000">
      <w:pPr>
        <w:spacing w:before="100" w:after="120" w:line="264" w:lineRule="auto"/>
      </w:pPr>
      <w:r>
        <w:rPr>
          <w:b/>
          <w:color w:val="37474F"/>
        </w:rPr>
        <w:t xml:space="preserve">I-21. The Value-Added Export Incentive Act.  </w:t>
      </w:r>
      <w:r>
        <w:t xml:space="preserve">Offer tax incentives and grants to Canadian companies that process critical minerals domestically before export, while imposing higher fees on raw mineral exports. This shifts economics away from U.S. buyers.  </w:t>
      </w:r>
      <w:r>
        <w:rPr>
          <w:b/>
          <w:i/>
          <w:color w:val="55666E"/>
          <w:sz w:val="20"/>
        </w:rPr>
        <w:t xml:space="preserve">Innocence claim: </w:t>
      </w:r>
      <w:r>
        <w:rPr>
          <w:i/>
          <w:color w:val="55666E"/>
          <w:sz w:val="20"/>
        </w:rPr>
        <w:t>"Encouraging domestic value-added processing and job creation."</w:t>
      </w:r>
    </w:p>
    <w:p w14:paraId="4C4A94D5" w14:textId="77777777" w:rsidR="009900A5" w:rsidRDefault="00000000">
      <w:pPr>
        <w:spacing w:before="100" w:after="120" w:line="264" w:lineRule="auto"/>
      </w:pPr>
      <w:r>
        <w:rPr>
          <w:b/>
          <w:color w:val="37474F"/>
        </w:rPr>
        <w:t xml:space="preserve">I-22. The Critical Mineral Supply Chain Sovereignty Act.  </w:t>
      </w:r>
      <w:r>
        <w:t xml:space="preserve">The Act requires that all critical minerals used in Canadian defence, aerospace, and technology sectors be sourced from Canadian or allied (non-U.S.) processors before any exports to the U.S. are permitted.  </w:t>
      </w:r>
      <w:r>
        <w:rPr>
          <w:b/>
          <w:i/>
          <w:color w:val="55666E"/>
          <w:sz w:val="20"/>
        </w:rPr>
        <w:t xml:space="preserve">Innocence claim: </w:t>
      </w:r>
      <w:r>
        <w:rPr>
          <w:i/>
          <w:color w:val="55666E"/>
          <w:sz w:val="20"/>
        </w:rPr>
        <w:t>"Ensuring Canadian supply chains are secure and sovereign."</w:t>
      </w:r>
    </w:p>
    <w:p w14:paraId="643C94FB" w14:textId="77777777" w:rsidR="009900A5" w:rsidRDefault="00000000">
      <w:pPr>
        <w:spacing w:before="100" w:after="120" w:line="264" w:lineRule="auto"/>
      </w:pPr>
      <w:r>
        <w:rPr>
          <w:b/>
          <w:color w:val="37474F"/>
        </w:rPr>
        <w:t xml:space="preserve">I-23. The Processing Facility Certification Act.  </w:t>
      </w:r>
      <w:r>
        <w:t xml:space="preserve">The Act requires all foreign-owned processing facilities in Canada to obtain "national security certification," a process taking 240 days and requiring exhaustive documentation.  </w:t>
      </w:r>
      <w:r>
        <w:rPr>
          <w:b/>
          <w:i/>
          <w:color w:val="55666E"/>
          <w:sz w:val="20"/>
        </w:rPr>
        <w:t xml:space="preserve">Innocence claim: </w:t>
      </w:r>
      <w:r>
        <w:rPr>
          <w:i/>
          <w:color w:val="55666E"/>
          <w:sz w:val="20"/>
        </w:rPr>
        <w:t>"Ensuring foreign processing facilities meet Canadian security standards."</w:t>
      </w:r>
    </w:p>
    <w:p w14:paraId="032C46B7" w14:textId="77777777" w:rsidR="009900A5" w:rsidRDefault="00000000">
      <w:pPr>
        <w:spacing w:before="100" w:after="120" w:line="264" w:lineRule="auto"/>
      </w:pPr>
      <w:r>
        <w:rPr>
          <w:b/>
          <w:color w:val="37474F"/>
        </w:rPr>
        <w:lastRenderedPageBreak/>
        <w:t xml:space="preserve">I-24. The Technology Transfer Prevention Act.  </w:t>
      </w:r>
      <w:r>
        <w:t xml:space="preserve">The Act prohibits the transfer of Canadian mineral processing technology to U.S. entities without explicit government approval, with approvals taking 180 days.  </w:t>
      </w:r>
      <w:r>
        <w:rPr>
          <w:b/>
          <w:i/>
          <w:color w:val="55666E"/>
          <w:sz w:val="20"/>
        </w:rPr>
        <w:t xml:space="preserve">Innocence claim: </w:t>
      </w:r>
      <w:r>
        <w:rPr>
          <w:i/>
          <w:color w:val="55666E"/>
          <w:sz w:val="20"/>
        </w:rPr>
        <w:t>"Protecting Canadian intellectual property and technological advantage."</w:t>
      </w:r>
    </w:p>
    <w:p w14:paraId="54A192AD" w14:textId="77777777" w:rsidR="009900A5" w:rsidRDefault="00000000">
      <w:pPr>
        <w:pStyle w:val="Heading3"/>
      </w:pPr>
      <w:r>
        <w:t>Investment and Ownership Controls</w:t>
      </w:r>
    </w:p>
    <w:p w14:paraId="5584D988" w14:textId="77777777" w:rsidR="009900A5" w:rsidRDefault="00000000">
      <w:pPr>
        <w:spacing w:before="100" w:after="120" w:line="264" w:lineRule="auto"/>
      </w:pPr>
      <w:r>
        <w:rPr>
          <w:b/>
          <w:color w:val="37474F"/>
        </w:rPr>
        <w:t xml:space="preserve">I-25. The Critical Mineral Foreign Investment Review Act.  </w:t>
      </w:r>
      <w:r>
        <w:t xml:space="preserve">The Act requires all U.S. investments in Canadian critical mineral companies to undergo national security review, with each review taking 240 days and the clock resetting for any change in ownership structure.  </w:t>
      </w:r>
      <w:r>
        <w:rPr>
          <w:b/>
          <w:i/>
          <w:color w:val="55666E"/>
          <w:sz w:val="20"/>
        </w:rPr>
        <w:t xml:space="preserve">Innocence claim: </w:t>
      </w:r>
      <w:r>
        <w:rPr>
          <w:i/>
          <w:color w:val="55666E"/>
          <w:sz w:val="20"/>
        </w:rPr>
        <w:t>"Ensuring Canadian critical mineral companies remain under Canadian control."</w:t>
      </w:r>
    </w:p>
    <w:p w14:paraId="649A095A" w14:textId="77777777" w:rsidR="009900A5" w:rsidRDefault="00000000">
      <w:pPr>
        <w:spacing w:before="100" w:after="120" w:line="264" w:lineRule="auto"/>
      </w:pPr>
      <w:r>
        <w:rPr>
          <w:b/>
          <w:color w:val="37474F"/>
        </w:rPr>
        <w:t xml:space="preserve">I-26. The Majority Canadian Ownership Requirement Act.  </w:t>
      </w:r>
      <w:r>
        <w:t xml:space="preserve">The Act requires all critical mineral mining and processing companies to maintain majority Canadian ownership. Existing U.S. holdings face divestment within 5 years, a process requiring exhaustive government oversight and delaying operations during the transition.  </w:t>
      </w:r>
      <w:r>
        <w:rPr>
          <w:b/>
          <w:i/>
          <w:color w:val="55666E"/>
          <w:sz w:val="20"/>
        </w:rPr>
        <w:t xml:space="preserve">Innocence claim: </w:t>
      </w:r>
      <w:r>
        <w:rPr>
          <w:i/>
          <w:color w:val="55666E"/>
          <w:sz w:val="20"/>
        </w:rPr>
        <w:t>"Ensuring Canadian resources are controlled by Canadians."</w:t>
      </w:r>
    </w:p>
    <w:p w14:paraId="04659E76" w14:textId="77777777" w:rsidR="009900A5" w:rsidRDefault="00000000">
      <w:pPr>
        <w:spacing w:before="100" w:after="120" w:line="264" w:lineRule="auto"/>
      </w:pPr>
      <w:r>
        <w:rPr>
          <w:b/>
          <w:color w:val="37474F"/>
        </w:rPr>
        <w:t xml:space="preserve">I-27. The Foreign Ownership Cap Act.  </w:t>
      </w:r>
      <w:r>
        <w:t xml:space="preserve">Cap foreign ownership in any critical mineral company at 25%, with existing U.S. holdings above this threshold subject to a 365-day divestment review.  </w:t>
      </w:r>
      <w:r>
        <w:rPr>
          <w:b/>
          <w:i/>
          <w:color w:val="55666E"/>
          <w:sz w:val="20"/>
        </w:rPr>
        <w:t xml:space="preserve">Innocence claim: </w:t>
      </w:r>
      <w:r>
        <w:rPr>
          <w:i/>
          <w:color w:val="55666E"/>
          <w:sz w:val="20"/>
        </w:rPr>
        <w:t>"Protecting Canadian resource sovereignty from foreign control."</w:t>
      </w:r>
    </w:p>
    <w:p w14:paraId="497CC366" w14:textId="77777777" w:rsidR="009900A5" w:rsidRDefault="00000000">
      <w:pPr>
        <w:spacing w:before="100" w:after="120" w:line="264" w:lineRule="auto"/>
      </w:pPr>
      <w:r>
        <w:rPr>
          <w:b/>
          <w:color w:val="37474F"/>
        </w:rPr>
        <w:t xml:space="preserve">I-28. The Strategic Asset Designation Act.  </w:t>
      </w:r>
      <w:r>
        <w:t xml:space="preserve">The Act designates all critical mineral mines and processing facilities as "strategic assets," subjecting any change of ownership to mandatory national security review with a 365-day review period.  </w:t>
      </w:r>
      <w:r>
        <w:rPr>
          <w:b/>
          <w:i/>
          <w:color w:val="55666E"/>
          <w:sz w:val="20"/>
        </w:rPr>
        <w:t xml:space="preserve">Innocence claim: </w:t>
      </w:r>
      <w:r>
        <w:rPr>
          <w:i/>
          <w:color w:val="55666E"/>
          <w:sz w:val="20"/>
        </w:rPr>
        <w:t>"Ensuring strategic assets remain under Canadian control."</w:t>
      </w:r>
    </w:p>
    <w:p w14:paraId="5260F22D" w14:textId="77777777" w:rsidR="009900A5" w:rsidRDefault="00000000">
      <w:pPr>
        <w:spacing w:before="100" w:after="120" w:line="264" w:lineRule="auto"/>
      </w:pPr>
      <w:r>
        <w:rPr>
          <w:b/>
          <w:color w:val="37474F"/>
        </w:rPr>
        <w:t xml:space="preserve">I-29. The Investment Clock Reset Act.  </w:t>
      </w:r>
      <w:r>
        <w:t xml:space="preserve">Reset the 240-day investment review clock whenever there is any change in U.S. policy, regulation, or ownership structure, effectively allowing indefinite delays.  </w:t>
      </w:r>
      <w:r>
        <w:rPr>
          <w:b/>
          <w:i/>
          <w:color w:val="55666E"/>
          <w:sz w:val="20"/>
        </w:rPr>
        <w:t xml:space="preserve">Innocence claim: </w:t>
      </w:r>
      <w:r>
        <w:rPr>
          <w:i/>
          <w:color w:val="55666E"/>
          <w:sz w:val="20"/>
        </w:rPr>
        <w:t>"Ensuring reviews are based on current circumstances."</w:t>
      </w:r>
    </w:p>
    <w:p w14:paraId="6C37852E" w14:textId="77777777" w:rsidR="009900A5" w:rsidRDefault="00000000">
      <w:pPr>
        <w:spacing w:before="100" w:after="120" w:line="264" w:lineRule="auto"/>
      </w:pPr>
      <w:r>
        <w:rPr>
          <w:b/>
          <w:color w:val="37474F"/>
        </w:rPr>
        <w:t xml:space="preserve">I-30. The Beneficial Ownership Disclosure Act.  </w:t>
      </w:r>
      <w:r>
        <w:t xml:space="preserve">The Act requires all U.S. investors to disclose the ultimate beneficial ownership of any entity acquiring Canadian critical mineral assets, with a 180-day verification period.  </w:t>
      </w:r>
      <w:r>
        <w:rPr>
          <w:b/>
          <w:i/>
          <w:color w:val="55666E"/>
          <w:sz w:val="20"/>
        </w:rPr>
        <w:t xml:space="preserve">Innocence claim: </w:t>
      </w:r>
      <w:r>
        <w:rPr>
          <w:i/>
          <w:color w:val="55666E"/>
          <w:sz w:val="20"/>
        </w:rPr>
        <w:t>"Ensuring Canadian resources are not acquired by hostile actors through front companies."</w:t>
      </w:r>
    </w:p>
    <w:p w14:paraId="28FD37F0" w14:textId="77777777" w:rsidR="009900A5" w:rsidRDefault="00000000">
      <w:pPr>
        <w:pStyle w:val="Heading3"/>
      </w:pPr>
      <w:r>
        <w:t>Financial and Tax Measures</w:t>
      </w:r>
    </w:p>
    <w:p w14:paraId="1557C057" w14:textId="77777777" w:rsidR="009900A5" w:rsidRDefault="00000000">
      <w:pPr>
        <w:spacing w:before="100" w:after="120" w:line="264" w:lineRule="auto"/>
      </w:pPr>
      <w:r>
        <w:rPr>
          <w:b/>
          <w:color w:val="37474F"/>
        </w:rPr>
        <w:t xml:space="preserve">I-31. The Critical Mineral Export Tax Act.  </w:t>
      </w:r>
      <w:r>
        <w:t xml:space="preserve">The Act imposes a significant export tax on all critical mineral exports to the U.S., with rates increasing based on the quantity exported and the value-added processing level. Export taxes undergo review and increase quarterly.  </w:t>
      </w:r>
      <w:r>
        <w:rPr>
          <w:b/>
          <w:i/>
          <w:color w:val="55666E"/>
          <w:sz w:val="20"/>
        </w:rPr>
        <w:t xml:space="preserve">Innocence claim: </w:t>
      </w:r>
      <w:r>
        <w:rPr>
          <w:i/>
          <w:color w:val="55666E"/>
          <w:sz w:val="20"/>
        </w:rPr>
        <w:t>"Ensuring Canadians receive fair value for their natural resources."</w:t>
      </w:r>
    </w:p>
    <w:p w14:paraId="627A8E63" w14:textId="77777777" w:rsidR="009900A5" w:rsidRDefault="00000000">
      <w:pPr>
        <w:spacing w:before="100" w:after="120" w:line="264" w:lineRule="auto"/>
      </w:pPr>
      <w:r>
        <w:rPr>
          <w:b/>
          <w:color w:val="37474F"/>
        </w:rPr>
        <w:t xml:space="preserve">I-32. The Carbon Border Adjustment for Critical Minerals Act.  </w:t>
      </w:r>
      <w:r>
        <w:t xml:space="preserve">The Act imposes a carbon border adjustment on all critical mineral exports based on their embedded carbon emissions. U.S. buyers face higher adjustments due to distant processing and transport.  </w:t>
      </w:r>
      <w:r>
        <w:rPr>
          <w:b/>
          <w:i/>
          <w:color w:val="55666E"/>
          <w:sz w:val="20"/>
        </w:rPr>
        <w:t xml:space="preserve">Innocence claim: </w:t>
      </w:r>
      <w:r>
        <w:rPr>
          <w:i/>
          <w:color w:val="55666E"/>
          <w:sz w:val="20"/>
        </w:rPr>
        <w:t>"Meeting Canada's climate commitments through carbon pricing."</w:t>
      </w:r>
    </w:p>
    <w:p w14:paraId="12B5626E" w14:textId="77777777" w:rsidR="009900A5" w:rsidRDefault="00000000">
      <w:pPr>
        <w:spacing w:before="100" w:after="120" w:line="264" w:lineRule="auto"/>
      </w:pPr>
      <w:r>
        <w:rPr>
          <w:b/>
          <w:color w:val="37474F"/>
        </w:rPr>
        <w:t xml:space="preserve">I-33. The Resource Rent Tax Act.  </w:t>
      </w:r>
      <w:r>
        <w:t xml:space="preserve">The Act imposes a resource rent tax on all critical mineral extraction, with higher rates for exports to countries with weaker environmental standards. This raises costs for U.S. buyers.  </w:t>
      </w:r>
      <w:r>
        <w:rPr>
          <w:b/>
          <w:i/>
          <w:color w:val="55666E"/>
          <w:sz w:val="20"/>
        </w:rPr>
        <w:t xml:space="preserve">Innocence claim: </w:t>
      </w:r>
      <w:r>
        <w:rPr>
          <w:i/>
          <w:color w:val="55666E"/>
          <w:sz w:val="20"/>
        </w:rPr>
        <w:t>"Ensuring Canadians benefit from the extraction of their natural resources."</w:t>
      </w:r>
    </w:p>
    <w:p w14:paraId="538DD01B" w14:textId="77777777" w:rsidR="009900A5" w:rsidRDefault="00000000">
      <w:pPr>
        <w:spacing w:before="100" w:after="120" w:line="264" w:lineRule="auto"/>
      </w:pPr>
      <w:r>
        <w:rPr>
          <w:b/>
          <w:color w:val="37474F"/>
        </w:rPr>
        <w:t xml:space="preserve">I-34. The Export Bond Requirement Act.  </w:t>
      </w:r>
      <w:r>
        <w:t xml:space="preserve">The Act requires all U.S. buyers to post an export bond of 25% of the shipment's value, with bond verification taking 90 days and bonds forfeited for any compliance violation.  </w:t>
      </w:r>
      <w:r>
        <w:rPr>
          <w:b/>
          <w:i/>
          <w:color w:val="55666E"/>
          <w:sz w:val="20"/>
        </w:rPr>
        <w:t xml:space="preserve">Innocence claim: </w:t>
      </w:r>
      <w:r>
        <w:rPr>
          <w:i/>
          <w:color w:val="55666E"/>
          <w:sz w:val="20"/>
        </w:rPr>
        <w:t>"Ensuring compliance with Canadian export regulations."</w:t>
      </w:r>
    </w:p>
    <w:p w14:paraId="027573DA" w14:textId="77777777" w:rsidR="009900A5" w:rsidRDefault="00000000">
      <w:pPr>
        <w:spacing w:before="100" w:after="120" w:line="264" w:lineRule="auto"/>
      </w:pPr>
      <w:r>
        <w:rPr>
          <w:b/>
          <w:color w:val="37474F"/>
        </w:rPr>
        <w:t xml:space="preserve">I-35. The Currency Stabilization Act.  </w:t>
      </w:r>
      <w:r>
        <w:t xml:space="preserve">The Act requires all critical mineral transactions to be denominated in Canadian dollars, with a mandatory 90-day review of exchange rate impacts before any export is approved.  </w:t>
      </w:r>
      <w:r>
        <w:rPr>
          <w:b/>
          <w:i/>
          <w:color w:val="55666E"/>
          <w:sz w:val="20"/>
        </w:rPr>
        <w:t xml:space="preserve">Innocence claim: </w:t>
      </w:r>
      <w:r>
        <w:rPr>
          <w:i/>
          <w:color w:val="55666E"/>
          <w:sz w:val="20"/>
        </w:rPr>
        <w:t>"Protecting Canadian exporters from currency fluctuation risks."</w:t>
      </w:r>
    </w:p>
    <w:p w14:paraId="6EEA3614" w14:textId="77777777" w:rsidR="009900A5" w:rsidRDefault="00000000">
      <w:pPr>
        <w:pStyle w:val="Heading3"/>
      </w:pPr>
      <w:r>
        <w:lastRenderedPageBreak/>
        <w:t>Quality and Standards</w:t>
      </w:r>
    </w:p>
    <w:p w14:paraId="2A298CD6" w14:textId="77777777" w:rsidR="009900A5" w:rsidRDefault="00000000">
      <w:pPr>
        <w:spacing w:before="100" w:after="120" w:line="264" w:lineRule="auto"/>
      </w:pPr>
      <w:r>
        <w:rPr>
          <w:b/>
          <w:color w:val="37474F"/>
        </w:rPr>
        <w:t xml:space="preserve">I-36. The Mineral Quality Verification Act.  </w:t>
      </w:r>
      <w:r>
        <w:t xml:space="preserve">The Act requires exhaustive quality testing of all critical mineral exports at certified Canadian labs, with testing taking 30 days per shipment and requiring annual lab re-certification.  </w:t>
      </w:r>
      <w:r>
        <w:rPr>
          <w:b/>
          <w:i/>
          <w:color w:val="55666E"/>
          <w:sz w:val="20"/>
        </w:rPr>
        <w:t xml:space="preserve">Innocence claim: </w:t>
      </w:r>
      <w:r>
        <w:rPr>
          <w:i/>
          <w:color w:val="55666E"/>
          <w:sz w:val="20"/>
        </w:rPr>
        <w:t>"Ensuring Canadian critical minerals meet the highest quality standards."</w:t>
      </w:r>
    </w:p>
    <w:p w14:paraId="170CC9FB" w14:textId="77777777" w:rsidR="009900A5" w:rsidRDefault="00000000">
      <w:pPr>
        <w:spacing w:before="100" w:after="120" w:line="264" w:lineRule="auto"/>
      </w:pPr>
      <w:r>
        <w:rPr>
          <w:b/>
          <w:color w:val="37474F"/>
        </w:rPr>
        <w:t xml:space="preserve">I-37. The Traceability Standard Act.  </w:t>
      </w:r>
      <w:r>
        <w:t xml:space="preserve">The Act requires blockchain-verified traceability for all critical minerals from mine to port, with documentation reviewed by Canadian inspectors before any export is approved.  </w:t>
      </w:r>
      <w:r>
        <w:rPr>
          <w:b/>
          <w:i/>
          <w:color w:val="55666E"/>
          <w:sz w:val="20"/>
        </w:rPr>
        <w:t xml:space="preserve">Innocence claim: </w:t>
      </w:r>
      <w:r>
        <w:rPr>
          <w:i/>
          <w:color w:val="55666E"/>
          <w:sz w:val="20"/>
        </w:rPr>
        <w:t>"Ensuring full traceability of Canadian resources from extraction to export."</w:t>
      </w:r>
    </w:p>
    <w:p w14:paraId="60AD6CA9" w14:textId="77777777" w:rsidR="009900A5" w:rsidRDefault="00000000">
      <w:pPr>
        <w:spacing w:before="100" w:after="120" w:line="264" w:lineRule="auto"/>
      </w:pPr>
      <w:r>
        <w:rPr>
          <w:b/>
          <w:color w:val="37474F"/>
        </w:rPr>
        <w:t xml:space="preserve">I-38. The Sustainability Certification Act.  </w:t>
      </w:r>
      <w:r>
        <w:t xml:space="preserve">The Act requires all critical mineral operations to obtain "sustainable mining certification" before exports are permitted. Certification takes 240 days and requires third-party audit.  </w:t>
      </w:r>
      <w:r>
        <w:rPr>
          <w:b/>
          <w:i/>
          <w:color w:val="55666E"/>
          <w:sz w:val="20"/>
        </w:rPr>
        <w:t xml:space="preserve">Innocence claim: </w:t>
      </w:r>
      <w:r>
        <w:rPr>
          <w:i/>
          <w:color w:val="55666E"/>
          <w:sz w:val="20"/>
        </w:rPr>
        <w:t>"Ensuring Canadian mining meets the highest environmental and social standards."</w:t>
      </w:r>
    </w:p>
    <w:p w14:paraId="782E7E5C" w14:textId="77777777" w:rsidR="009900A5" w:rsidRDefault="00000000">
      <w:pPr>
        <w:pStyle w:val="Heading3"/>
      </w:pPr>
      <w:r>
        <w:t>Administrative and Procedural Hurdles</w:t>
      </w:r>
    </w:p>
    <w:p w14:paraId="2AB29000" w14:textId="77777777" w:rsidR="009900A5" w:rsidRDefault="00000000">
      <w:pPr>
        <w:spacing w:before="100" w:after="120" w:line="264" w:lineRule="auto"/>
      </w:pPr>
      <w:r>
        <w:rPr>
          <w:b/>
          <w:color w:val="37474F"/>
        </w:rPr>
        <w:t xml:space="preserve">I-39. The Export Documentation Expansion Act.  </w:t>
      </w:r>
      <w:r>
        <w:t xml:space="preserve">The Act requires all U.S. buyers to submit exhaustive export documentation, including mine origin reports, processing records, transportation logs, and end-use certificates, each requiring verification by Canadian officials.  </w:t>
      </w:r>
      <w:r>
        <w:rPr>
          <w:b/>
          <w:i/>
          <w:color w:val="55666E"/>
          <w:sz w:val="20"/>
        </w:rPr>
        <w:t xml:space="preserve">Innocence claim: </w:t>
      </w:r>
      <w:r>
        <w:rPr>
          <w:i/>
          <w:color w:val="55666E"/>
          <w:sz w:val="20"/>
        </w:rPr>
        <w:t>"Ensuring complete documentation of all critical mineral exports."</w:t>
      </w:r>
    </w:p>
    <w:p w14:paraId="1F4B1E27" w14:textId="77777777" w:rsidR="009900A5" w:rsidRDefault="00000000">
      <w:pPr>
        <w:spacing w:before="100" w:after="120" w:line="264" w:lineRule="auto"/>
      </w:pPr>
      <w:r>
        <w:rPr>
          <w:b/>
          <w:color w:val="37474F"/>
        </w:rPr>
        <w:t xml:space="preserve">I-40. The Inter-Agency Review Coordination Act.  </w:t>
      </w:r>
      <w:r>
        <w:t xml:space="preserve">The Act requires all critical mineral export permits to undergo review by multiple federal agencies (Natural Resources Canada, Global Affairs, Environment and Climate Change, Crown-Indigenous Relations, and the RCMP), with each agency taking 45-90 days for review. Reviews are sequential, not parallel, adding months to every permit.  </w:t>
      </w:r>
      <w:r>
        <w:rPr>
          <w:b/>
          <w:i/>
          <w:color w:val="55666E"/>
          <w:sz w:val="20"/>
        </w:rPr>
        <w:t xml:space="preserve">Innocence claim: </w:t>
      </w:r>
      <w:r>
        <w:rPr>
          <w:i/>
          <w:color w:val="55666E"/>
          <w:sz w:val="20"/>
        </w:rPr>
        <w:t>"Ensuring whole-of-government review of critical mineral exports."</w:t>
      </w:r>
    </w:p>
    <w:p w14:paraId="1FD082F4"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forty statutes place every American critical mineral purchase behind a permit wall with clock resets and annual re-certification, reserve output for Canadian processing, and cap foreign ownership at levels that force divestment. American buyers compete for the residue of a market Canada now administers by statute.</w:t>
      </w:r>
    </w:p>
    <w:p w14:paraId="1D3C9ABE" w14:textId="77777777" w:rsidR="009900A5" w:rsidRDefault="00000000">
      <w:r>
        <w:rPr>
          <w:b/>
          <w:color w:val="37474F"/>
        </w:rPr>
        <w:t xml:space="preserve">Deployment </w:t>
      </w:r>
      <w:proofErr w:type="spellStart"/>
      <w:proofErr w:type="gramStart"/>
      <w:r>
        <w:rPr>
          <w:b/>
          <w:color w:val="37474F"/>
        </w:rPr>
        <w:t>note.</w:t>
      </w:r>
      <w:r>
        <w:t>BEDROCK</w:t>
      </w:r>
      <w:proofErr w:type="spellEnd"/>
      <w:proofErr w:type="gramEnd"/>
      <w:r>
        <w:t xml:space="preserve"> enters at Stage Three. The off-ramp expands quotas and accelerates permits, both ministerial instruments, while the ownership caps persist as permanent policy.</w:t>
      </w:r>
    </w:p>
    <w:p w14:paraId="3909252B" w14:textId="77777777" w:rsidR="009900A5" w:rsidRDefault="00000000">
      <w:pPr>
        <w:pStyle w:val="Heading2"/>
      </w:pPr>
      <w:r>
        <w:t>Statute Book J: The Resources and Sovereignty Statute Book (Codename DOMINION)</w:t>
      </w:r>
    </w:p>
    <w:p w14:paraId="2EE3BAAA" w14:textId="77777777" w:rsidR="009900A5" w:rsidRDefault="00000000">
      <w:r>
        <w:t xml:space="preserve">The Resources and Sovereignty Statute Book </w:t>
      </w:r>
      <w:proofErr w:type="gramStart"/>
      <w:r>
        <w:t>covers</w:t>
      </w:r>
      <w:proofErr w:type="gramEnd"/>
      <w:r>
        <w:t xml:space="preserve"> the wide field: forty statutes across food security, environment and climate, energy and infrastructure, finance, technology and data, sovereignty and security, and diplomacy, each engineered to read as domestic crisis management.</w:t>
      </w:r>
    </w:p>
    <w:p w14:paraId="717CCFA4" w14:textId="77777777" w:rsidR="009900A5" w:rsidRDefault="00000000">
      <w:pPr>
        <w:pStyle w:val="Heading3"/>
      </w:pPr>
      <w:r>
        <w:t>Agricultural and Food Security Crises</w:t>
      </w:r>
    </w:p>
    <w:p w14:paraId="5C36B625" w14:textId="77777777" w:rsidR="009900A5" w:rsidRDefault="00000000">
      <w:pPr>
        <w:spacing w:before="100" w:after="120" w:line="264" w:lineRule="auto"/>
      </w:pPr>
      <w:r>
        <w:rPr>
          <w:b/>
          <w:color w:val="37474F"/>
        </w:rPr>
        <w:t xml:space="preserve">J-1. The Canadian Food Security Reserve Act.  </w:t>
      </w:r>
      <w:r>
        <w:t xml:space="preserve">The Act authorizes the government to establish and expands strategic food reserves of Canadian grains, oilseeds, and pulses. Exports are restricted until "reserve targets" are met, a process taking years. This tightens global grain supplies, particularly affecting U.S. livestock feed and food processing industries that rely on Canadian wheat, canola, and barley.  </w:t>
      </w:r>
      <w:r>
        <w:rPr>
          <w:b/>
          <w:i/>
          <w:color w:val="55666E"/>
          <w:sz w:val="20"/>
        </w:rPr>
        <w:t xml:space="preserve">Innocence claim: </w:t>
      </w:r>
      <w:r>
        <w:rPr>
          <w:i/>
          <w:color w:val="55666E"/>
          <w:sz w:val="20"/>
        </w:rPr>
        <w:t>"Ensuring Canada's food security in an increasingly volatile world."</w:t>
      </w:r>
    </w:p>
    <w:p w14:paraId="39F6951D" w14:textId="77777777" w:rsidR="009900A5" w:rsidRDefault="00000000">
      <w:pPr>
        <w:spacing w:before="100" w:after="120" w:line="264" w:lineRule="auto"/>
      </w:pPr>
      <w:r>
        <w:rPr>
          <w:b/>
          <w:color w:val="37474F"/>
        </w:rPr>
        <w:t xml:space="preserve">J-2. The Agricultural Land Protection and Use Restriction Act.  </w:t>
      </w:r>
      <w:r>
        <w:t xml:space="preserve">Limit the conversion of prime agricultural land to non-agricultural uses and imposes strict controls on foreign ownership of farmland. This indirectly </w:t>
      </w:r>
      <w:r>
        <w:lastRenderedPageBreak/>
        <w:t xml:space="preserve">reduces the amount of land available for export-oriented production, tightening supply for U.S. buyers.  </w:t>
      </w:r>
      <w:r>
        <w:rPr>
          <w:b/>
          <w:i/>
          <w:color w:val="55666E"/>
          <w:sz w:val="20"/>
        </w:rPr>
        <w:t xml:space="preserve">Innocence claim: </w:t>
      </w:r>
      <w:r>
        <w:rPr>
          <w:i/>
          <w:color w:val="55666E"/>
          <w:sz w:val="20"/>
        </w:rPr>
        <w:t>"Protecting Canada's agricultural land base for future generations."</w:t>
      </w:r>
    </w:p>
    <w:p w14:paraId="43C3540C" w14:textId="77777777" w:rsidR="009900A5" w:rsidRDefault="00000000">
      <w:pPr>
        <w:spacing w:before="100" w:after="120" w:line="264" w:lineRule="auto"/>
      </w:pPr>
      <w:r>
        <w:rPr>
          <w:b/>
          <w:color w:val="37474F"/>
        </w:rPr>
        <w:t xml:space="preserve">J-3. The National Seed Bank Expansion Act.  </w:t>
      </w:r>
      <w:r>
        <w:t xml:space="preserve">The Act expands Canada's national seed bank and requires that a percentage of all seed production remain on file for domestic use before exports are permitted. This creates seed shortages for U.S. farmers who rely on Canadian seed varieties.  </w:t>
      </w:r>
      <w:r>
        <w:rPr>
          <w:b/>
          <w:i/>
          <w:color w:val="55666E"/>
          <w:sz w:val="20"/>
        </w:rPr>
        <w:t xml:space="preserve">Innocence claim: </w:t>
      </w:r>
      <w:r>
        <w:rPr>
          <w:i/>
          <w:color w:val="55666E"/>
          <w:sz w:val="20"/>
        </w:rPr>
        <w:t>"Preserving Canada's agricultural biodiversity and ensuring seed security."</w:t>
      </w:r>
    </w:p>
    <w:p w14:paraId="377C3A62" w14:textId="77777777" w:rsidR="009900A5" w:rsidRDefault="00000000">
      <w:pPr>
        <w:spacing w:before="100" w:after="120" w:line="264" w:lineRule="auto"/>
      </w:pPr>
      <w:r>
        <w:rPr>
          <w:b/>
          <w:color w:val="37474F"/>
        </w:rPr>
        <w:t xml:space="preserve">J-4. The Livestock Feed Priority Act.  </w:t>
      </w:r>
      <w:r>
        <w:t xml:space="preserve">The Act requires that Canadian livestock feed needs be met before any feed grains are exported. This creates feed shortages in the U.S. livestock industry, raising meat prices and forcing U.S. farmers to seek expensive alternatives.  </w:t>
      </w:r>
      <w:r>
        <w:rPr>
          <w:b/>
          <w:i/>
          <w:color w:val="55666E"/>
          <w:sz w:val="20"/>
        </w:rPr>
        <w:t xml:space="preserve">Innocence claim: </w:t>
      </w:r>
      <w:r>
        <w:rPr>
          <w:i/>
          <w:color w:val="55666E"/>
          <w:sz w:val="20"/>
        </w:rPr>
        <w:t>"Ensuring Canada's livestock industry has access to affordable feed."</w:t>
      </w:r>
    </w:p>
    <w:p w14:paraId="33D89C44" w14:textId="77777777" w:rsidR="009900A5" w:rsidRDefault="00000000">
      <w:pPr>
        <w:spacing w:before="100" w:after="120" w:line="264" w:lineRule="auto"/>
      </w:pPr>
      <w:r>
        <w:rPr>
          <w:b/>
          <w:color w:val="37474F"/>
        </w:rPr>
        <w:t xml:space="preserve">J-5. The Fertilizer Export Restriction Act.  </w:t>
      </w:r>
      <w:r>
        <w:t xml:space="preserve">The Act places export controls on Canadian potash and other fertilizers, requiring domestic reserves to be filled before exports are approved. The U.S. relies on Canada for </w:t>
      </w:r>
      <w:proofErr w:type="gramStart"/>
      <w:r>
        <w:t>the overwhelming majority of</w:t>
      </w:r>
      <w:proofErr w:type="gramEnd"/>
      <w:r>
        <w:t xml:space="preserve"> its potash imports.  </w:t>
      </w:r>
      <w:r>
        <w:rPr>
          <w:b/>
          <w:i/>
          <w:color w:val="55666E"/>
          <w:sz w:val="20"/>
        </w:rPr>
        <w:t xml:space="preserve">Innocence claim: </w:t>
      </w:r>
      <w:r>
        <w:rPr>
          <w:i/>
          <w:color w:val="55666E"/>
          <w:sz w:val="20"/>
        </w:rPr>
        <w:t>"Ensuring Canadian farmers have access to affordable fertilizer."</w:t>
      </w:r>
    </w:p>
    <w:p w14:paraId="17EFAE4E" w14:textId="77777777" w:rsidR="009900A5" w:rsidRDefault="00000000">
      <w:pPr>
        <w:spacing w:before="100" w:after="120" w:line="264" w:lineRule="auto"/>
      </w:pPr>
      <w:r>
        <w:rPr>
          <w:b/>
          <w:color w:val="37474F"/>
        </w:rPr>
        <w:t xml:space="preserve">J-6. The Irrigation Water Allocation Act.  </w:t>
      </w:r>
      <w:r>
        <w:t xml:space="preserve">The Act requires that Canadian agricultural water needs be prioritized over any export-oriented production. This reduces the volume of water-intensive crops (e.g., canola, pulses) available for U.S. import.  </w:t>
      </w:r>
      <w:r>
        <w:rPr>
          <w:b/>
          <w:i/>
          <w:color w:val="55666E"/>
          <w:sz w:val="20"/>
        </w:rPr>
        <w:t xml:space="preserve">Innocence claim: </w:t>
      </w:r>
      <w:r>
        <w:rPr>
          <w:i/>
          <w:color w:val="55666E"/>
          <w:sz w:val="20"/>
        </w:rPr>
        <w:t>"Ensuring sustainable water use in Canadian agriculture."</w:t>
      </w:r>
    </w:p>
    <w:p w14:paraId="60FE9264" w14:textId="77777777" w:rsidR="009900A5" w:rsidRDefault="00000000">
      <w:pPr>
        <w:spacing w:before="100" w:after="120" w:line="264" w:lineRule="auto"/>
      </w:pPr>
      <w:r>
        <w:rPr>
          <w:b/>
          <w:color w:val="37474F"/>
        </w:rPr>
        <w:t xml:space="preserve">J-7. The Organic Certification Equivalency Review Act.  </w:t>
      </w:r>
      <w:r>
        <w:t xml:space="preserve">The Act requires a comprehensive review of equivalency agreements for organic certification. Suspending equivalency creates immediate chaos in the cross-border organic food market.  </w:t>
      </w:r>
      <w:r>
        <w:rPr>
          <w:b/>
          <w:i/>
          <w:color w:val="55666E"/>
          <w:sz w:val="20"/>
        </w:rPr>
        <w:t xml:space="preserve">Innocence claim: </w:t>
      </w:r>
      <w:r>
        <w:rPr>
          <w:i/>
          <w:color w:val="55666E"/>
          <w:sz w:val="20"/>
        </w:rPr>
        <w:t>"Ensuring the integrity of Canada's organic food label."</w:t>
      </w:r>
    </w:p>
    <w:p w14:paraId="2142FF0A" w14:textId="77777777" w:rsidR="009900A5" w:rsidRDefault="00000000">
      <w:pPr>
        <w:pStyle w:val="Heading3"/>
      </w:pPr>
      <w:r>
        <w:t>Environmental and Climate Crises</w:t>
      </w:r>
    </w:p>
    <w:p w14:paraId="223EEE03" w14:textId="77777777" w:rsidR="009900A5" w:rsidRDefault="00000000">
      <w:pPr>
        <w:spacing w:before="100" w:after="120" w:line="264" w:lineRule="auto"/>
      </w:pPr>
      <w:r>
        <w:rPr>
          <w:b/>
          <w:color w:val="37474F"/>
        </w:rPr>
        <w:t xml:space="preserve">J-8. The Carbon Border Adjustment Expansion Act.  </w:t>
      </w:r>
      <w:r>
        <w:t xml:space="preserve">The Act imposes a carbon border adjustment on all imported goods based on their embedded emissions. U.S. manufacturers, with weaker emissions standards, faces significant new costs, triggering complaints and trade disputes.  </w:t>
      </w:r>
      <w:r>
        <w:rPr>
          <w:b/>
          <w:i/>
          <w:color w:val="55666E"/>
          <w:sz w:val="20"/>
        </w:rPr>
        <w:t xml:space="preserve">Innocence claim: </w:t>
      </w:r>
      <w:r>
        <w:rPr>
          <w:i/>
          <w:color w:val="55666E"/>
          <w:sz w:val="20"/>
        </w:rPr>
        <w:t>"Ensuring fair competition and meeting Canada's climate commitments."</w:t>
      </w:r>
    </w:p>
    <w:p w14:paraId="633DB896" w14:textId="77777777" w:rsidR="009900A5" w:rsidRDefault="00000000">
      <w:pPr>
        <w:spacing w:before="100" w:after="120" w:line="264" w:lineRule="auto"/>
      </w:pPr>
      <w:r>
        <w:rPr>
          <w:b/>
          <w:color w:val="37474F"/>
        </w:rPr>
        <w:t xml:space="preserve">J-9. The Fossil Fuel Export Restriction Act.  </w:t>
      </w:r>
      <w:r>
        <w:t xml:space="preserve">The Act places export controls on Canadian fossil fuels, requiring domestic reserves to be filled before exports are approved. This creates energy price spikes in U.S. border states and heating oil shortages in the Northeast.  </w:t>
      </w:r>
      <w:r>
        <w:rPr>
          <w:b/>
          <w:i/>
          <w:color w:val="55666E"/>
          <w:sz w:val="20"/>
        </w:rPr>
        <w:t xml:space="preserve">Innocence claim: </w:t>
      </w:r>
      <w:r>
        <w:rPr>
          <w:i/>
          <w:color w:val="55666E"/>
          <w:sz w:val="20"/>
        </w:rPr>
        <w:t>"Ensuring Canada's energy security in a transitioning economy."</w:t>
      </w:r>
    </w:p>
    <w:p w14:paraId="51DF47FB" w14:textId="77777777" w:rsidR="009900A5" w:rsidRDefault="00000000">
      <w:pPr>
        <w:spacing w:before="100" w:after="120" w:line="264" w:lineRule="auto"/>
      </w:pPr>
      <w:r>
        <w:rPr>
          <w:b/>
          <w:color w:val="37474F"/>
        </w:rPr>
        <w:t xml:space="preserve">J-10. The Methane Emission Reduction Mandate Act.  </w:t>
      </w:r>
      <w:r>
        <w:t xml:space="preserve">The Act requires all imported natural gas to meet stricter methane emission standards than current U.S. production. U.S. producers certify emissions or lose access to the Canadian market, creating energy supply disruptions.  </w:t>
      </w:r>
      <w:r>
        <w:rPr>
          <w:b/>
          <w:i/>
          <w:color w:val="55666E"/>
          <w:sz w:val="20"/>
        </w:rPr>
        <w:t xml:space="preserve">Innocence claim: </w:t>
      </w:r>
      <w:r>
        <w:rPr>
          <w:i/>
          <w:color w:val="55666E"/>
          <w:sz w:val="20"/>
        </w:rPr>
        <w:t>"Meeting Canada's methane reduction targets."</w:t>
      </w:r>
    </w:p>
    <w:p w14:paraId="7DD93AD3" w14:textId="77777777" w:rsidR="009900A5" w:rsidRDefault="00000000">
      <w:pPr>
        <w:spacing w:before="100" w:after="120" w:line="264" w:lineRule="auto"/>
      </w:pPr>
      <w:r>
        <w:rPr>
          <w:b/>
          <w:color w:val="37474F"/>
        </w:rPr>
        <w:t xml:space="preserve">J-11. The Critical Mineral Recycling Mandate Act.  </w:t>
      </w:r>
      <w:r>
        <w:t xml:space="preserve">The Act requires all critical mineral imports to contain a minimum percentage of recycled content. U.S. producers, with limited recycling capacity, struggles to meet the standard.  </w:t>
      </w:r>
      <w:r>
        <w:rPr>
          <w:b/>
          <w:i/>
          <w:color w:val="55666E"/>
          <w:sz w:val="20"/>
        </w:rPr>
        <w:t xml:space="preserve">Innocence claim: </w:t>
      </w:r>
      <w:r>
        <w:rPr>
          <w:i/>
          <w:color w:val="55666E"/>
          <w:sz w:val="20"/>
        </w:rPr>
        <w:t>"Promoting circular economy and reducing mining impacts."</w:t>
      </w:r>
    </w:p>
    <w:p w14:paraId="11B2BE45" w14:textId="77777777" w:rsidR="009900A5" w:rsidRDefault="00000000">
      <w:pPr>
        <w:spacing w:before="100" w:after="120" w:line="264" w:lineRule="auto"/>
      </w:pPr>
      <w:r>
        <w:rPr>
          <w:b/>
          <w:color w:val="37474F"/>
        </w:rPr>
        <w:t xml:space="preserve">J-12. The Water Export Prohibition Act.  </w:t>
      </w:r>
      <w:r>
        <w:t xml:space="preserve">The Act codifies the prohibition on bulk water exports into permanent law, eliminating any future U.S. claims on Canadian water. This is a pre-emptive crisis that frustrates U.S. water-scarce regions.  </w:t>
      </w:r>
      <w:r>
        <w:rPr>
          <w:b/>
          <w:i/>
          <w:color w:val="55666E"/>
          <w:sz w:val="20"/>
        </w:rPr>
        <w:t xml:space="preserve">Innocence claim: </w:t>
      </w:r>
      <w:r>
        <w:rPr>
          <w:i/>
          <w:color w:val="55666E"/>
          <w:sz w:val="20"/>
        </w:rPr>
        <w:t>"Protecting Canadian water resources for future generations."</w:t>
      </w:r>
    </w:p>
    <w:p w14:paraId="113A1C3C" w14:textId="77777777" w:rsidR="009900A5" w:rsidRDefault="00000000">
      <w:pPr>
        <w:spacing w:before="100" w:after="120" w:line="264" w:lineRule="auto"/>
      </w:pPr>
      <w:r>
        <w:rPr>
          <w:b/>
          <w:color w:val="37474F"/>
        </w:rPr>
        <w:t xml:space="preserve">J-13. The Single-Use Plastics Tariff Act.  </w:t>
      </w:r>
      <w:r>
        <w:t xml:space="preserve">The Act imposes a tariff on all single-use plastic products, including packaging, from countries without comparable restrictions. This affects U.S. manufacturers and </w:t>
      </w:r>
      <w:r>
        <w:lastRenderedPageBreak/>
        <w:t xml:space="preserve">creates friction at the border.  </w:t>
      </w:r>
      <w:r>
        <w:rPr>
          <w:b/>
          <w:i/>
          <w:color w:val="55666E"/>
          <w:sz w:val="20"/>
        </w:rPr>
        <w:t xml:space="preserve">Innocence claim: </w:t>
      </w:r>
      <w:r>
        <w:rPr>
          <w:i/>
          <w:color w:val="55666E"/>
          <w:sz w:val="20"/>
        </w:rPr>
        <w:t>"Reducing plastic waste and protecting Canadian waterways."</w:t>
      </w:r>
    </w:p>
    <w:p w14:paraId="7D59E1FD" w14:textId="77777777" w:rsidR="009900A5" w:rsidRDefault="00000000">
      <w:pPr>
        <w:spacing w:before="100" w:after="120" w:line="264" w:lineRule="auto"/>
      </w:pPr>
      <w:r>
        <w:rPr>
          <w:b/>
          <w:color w:val="37474F"/>
        </w:rPr>
        <w:t xml:space="preserve">J-14. The Endangered Species Import Restriction Act.  </w:t>
      </w:r>
      <w:r>
        <w:t xml:space="preserve">The Act restricts the import of any product that contributes to the endangerment of species protected in Canada. U.S. agricultural and forestry products </w:t>
      </w:r>
      <w:proofErr w:type="gramStart"/>
      <w:r>
        <w:t>faces</w:t>
      </w:r>
      <w:proofErr w:type="gramEnd"/>
      <w:r>
        <w:t xml:space="preserve"> new barriers.  </w:t>
      </w:r>
      <w:r>
        <w:rPr>
          <w:b/>
          <w:i/>
          <w:color w:val="55666E"/>
          <w:sz w:val="20"/>
        </w:rPr>
        <w:t xml:space="preserve">Innocence claim: </w:t>
      </w:r>
      <w:r>
        <w:rPr>
          <w:i/>
          <w:color w:val="55666E"/>
          <w:sz w:val="20"/>
        </w:rPr>
        <w:t>"Protecting Canadian and global biodiversity."</w:t>
      </w:r>
    </w:p>
    <w:p w14:paraId="7C3FAFF3" w14:textId="77777777" w:rsidR="009900A5" w:rsidRDefault="00000000">
      <w:pPr>
        <w:pStyle w:val="Heading3"/>
      </w:pPr>
      <w:r>
        <w:t>Energy and Infrastructure Crises</w:t>
      </w:r>
    </w:p>
    <w:p w14:paraId="324E0606" w14:textId="77777777" w:rsidR="009900A5" w:rsidRDefault="00000000">
      <w:pPr>
        <w:spacing w:before="100" w:after="120" w:line="264" w:lineRule="auto"/>
      </w:pPr>
      <w:r>
        <w:rPr>
          <w:b/>
          <w:color w:val="37474F"/>
        </w:rPr>
        <w:t xml:space="preserve">J-15. The Electricity Export Curtailment Act.  </w:t>
      </w:r>
      <w:r>
        <w:t xml:space="preserve">The Act authorizes the government to curtail electricity exports to the U.S. during "grid stability events", which is declared at any time. This creates electricity shortages in border states.  </w:t>
      </w:r>
      <w:r>
        <w:rPr>
          <w:b/>
          <w:i/>
          <w:color w:val="55666E"/>
          <w:sz w:val="20"/>
        </w:rPr>
        <w:t xml:space="preserve">Innocence claim: </w:t>
      </w:r>
      <w:r>
        <w:rPr>
          <w:i/>
          <w:color w:val="55666E"/>
          <w:sz w:val="20"/>
        </w:rPr>
        <w:t>"Ensuring the stability and reliability of Canada's electrical grid."</w:t>
      </w:r>
    </w:p>
    <w:p w14:paraId="7649DAAF" w14:textId="77777777" w:rsidR="009900A5" w:rsidRDefault="00000000">
      <w:pPr>
        <w:spacing w:before="100" w:after="120" w:line="264" w:lineRule="auto"/>
      </w:pPr>
      <w:r>
        <w:rPr>
          <w:b/>
          <w:color w:val="37474F"/>
        </w:rPr>
        <w:t xml:space="preserve">J-16. The Energy Infrastructure Resilience Act.  </w:t>
      </w:r>
      <w:r>
        <w:t xml:space="preserve">The Act requires all energy infrastructure operators to maintain "emergency reserves" before exports are permitted. This effectively limits energy exports to the U.S.  </w:t>
      </w:r>
      <w:r>
        <w:rPr>
          <w:b/>
          <w:i/>
          <w:color w:val="55666E"/>
          <w:sz w:val="20"/>
        </w:rPr>
        <w:t xml:space="preserve">Innocence claim: </w:t>
      </w:r>
      <w:r>
        <w:rPr>
          <w:i/>
          <w:color w:val="55666E"/>
          <w:sz w:val="20"/>
        </w:rPr>
        <w:t>"Ensuring Canada's energy infrastructure is resilient to disruptions."</w:t>
      </w:r>
    </w:p>
    <w:p w14:paraId="0A5768DC" w14:textId="77777777" w:rsidR="009900A5" w:rsidRDefault="00000000">
      <w:pPr>
        <w:spacing w:before="100" w:after="120" w:line="264" w:lineRule="auto"/>
      </w:pPr>
      <w:r>
        <w:rPr>
          <w:b/>
          <w:color w:val="37474F"/>
        </w:rPr>
        <w:t xml:space="preserve">J-17. The Hydroelectric Power Allocation Act.  </w:t>
      </w:r>
      <w:r>
        <w:t xml:space="preserve">The Act requires that hydroelectric power generated in Canada be offered to Canadian provinces first before any exports to the U.S. are approved, creating supply shortages in the U.S. Northeast.  </w:t>
      </w:r>
      <w:r>
        <w:rPr>
          <w:b/>
          <w:i/>
          <w:color w:val="55666E"/>
          <w:sz w:val="20"/>
        </w:rPr>
        <w:t xml:space="preserve">Innocence claim: </w:t>
      </w:r>
      <w:r>
        <w:rPr>
          <w:i/>
          <w:color w:val="55666E"/>
          <w:sz w:val="20"/>
        </w:rPr>
        <w:t>"Ensuring Canadian provinces have access to affordable clean energy."</w:t>
      </w:r>
    </w:p>
    <w:p w14:paraId="565E6802" w14:textId="77777777" w:rsidR="009900A5" w:rsidRDefault="00000000">
      <w:pPr>
        <w:spacing w:before="100" w:after="120" w:line="264" w:lineRule="auto"/>
      </w:pPr>
      <w:r>
        <w:rPr>
          <w:b/>
          <w:color w:val="37474F"/>
        </w:rPr>
        <w:t xml:space="preserve">J-18. The Pipeline Capacity Allocation Act.  </w:t>
      </w:r>
      <w:r>
        <w:t xml:space="preserve">The Act requires that pipeline capacity be allocated first to Canadian domestic needs before any exports to the U.S. are permitted. U.S. refiners, who rely on Canadian crude, faces supply disruptions and price spikes.  </w:t>
      </w:r>
      <w:r>
        <w:rPr>
          <w:b/>
          <w:i/>
          <w:color w:val="55666E"/>
          <w:sz w:val="20"/>
        </w:rPr>
        <w:t xml:space="preserve">Innocence claim: </w:t>
      </w:r>
      <w:r>
        <w:rPr>
          <w:i/>
          <w:color w:val="55666E"/>
          <w:sz w:val="20"/>
        </w:rPr>
        <w:t>"Ensuring Canadian energy security and domestic refinery needs."</w:t>
      </w:r>
    </w:p>
    <w:p w14:paraId="7EC8F561" w14:textId="77777777" w:rsidR="009900A5" w:rsidRDefault="00000000">
      <w:pPr>
        <w:spacing w:before="100" w:after="120" w:line="264" w:lineRule="auto"/>
      </w:pPr>
      <w:r>
        <w:rPr>
          <w:b/>
          <w:color w:val="37474F"/>
        </w:rPr>
        <w:t xml:space="preserve">J-19. The Refinery Output Domestic Preference Act.  </w:t>
      </w:r>
      <w:r>
        <w:t xml:space="preserve">The Act requires that a percentage of Canadian refinery output be reserved for the domestic market before exports are permitted. U.S. border states that rely on Canadian refined products faces shortages.  </w:t>
      </w:r>
      <w:r>
        <w:rPr>
          <w:b/>
          <w:i/>
          <w:color w:val="55666E"/>
          <w:sz w:val="20"/>
        </w:rPr>
        <w:t xml:space="preserve">Innocence claim: </w:t>
      </w:r>
      <w:r>
        <w:rPr>
          <w:i/>
          <w:color w:val="55666E"/>
          <w:sz w:val="20"/>
        </w:rPr>
        <w:t>"Ensuring Canadian consumers have access to affordable fuel."</w:t>
      </w:r>
    </w:p>
    <w:p w14:paraId="7E7A9693" w14:textId="77777777" w:rsidR="009900A5" w:rsidRDefault="00000000">
      <w:pPr>
        <w:spacing w:before="100" w:after="120" w:line="264" w:lineRule="auto"/>
      </w:pPr>
      <w:r>
        <w:rPr>
          <w:b/>
          <w:color w:val="37474F"/>
        </w:rPr>
        <w:t xml:space="preserve">J-20. The Critical Infrastructure Resilience Act.  </w:t>
      </w:r>
      <w:r>
        <w:t xml:space="preserve">The Act requires all critical infrastructure operators to maintain "enhanced resilience" standards, triggering extensive inspections and upgrades that disrupts cross-border energy flows.  </w:t>
      </w:r>
      <w:r>
        <w:rPr>
          <w:b/>
          <w:i/>
          <w:color w:val="55666E"/>
          <w:sz w:val="20"/>
        </w:rPr>
        <w:t xml:space="preserve">Innocence claim: </w:t>
      </w:r>
      <w:r>
        <w:rPr>
          <w:i/>
          <w:color w:val="55666E"/>
          <w:sz w:val="20"/>
        </w:rPr>
        <w:t>"Protecting Canada's critical infrastructure from all hazards."</w:t>
      </w:r>
    </w:p>
    <w:p w14:paraId="3FEF8DD9" w14:textId="77777777" w:rsidR="009900A5" w:rsidRDefault="00000000">
      <w:pPr>
        <w:spacing w:before="100" w:after="120" w:line="264" w:lineRule="auto"/>
      </w:pPr>
      <w:r>
        <w:rPr>
          <w:b/>
          <w:color w:val="37474F"/>
        </w:rPr>
        <w:t xml:space="preserve">J-21. The Maritime Shipping Emissions Standard Act.  </w:t>
      </w:r>
      <w:r>
        <w:t xml:space="preserve">The Act imposes stricter emissions standards on all vessels transiting Canadian waters, targeting U.S. shipping and creating delays and costs for U.S. maritime trade.  </w:t>
      </w:r>
      <w:r>
        <w:rPr>
          <w:b/>
          <w:i/>
          <w:color w:val="55666E"/>
          <w:sz w:val="20"/>
        </w:rPr>
        <w:t xml:space="preserve">Innocence claim: </w:t>
      </w:r>
      <w:r>
        <w:rPr>
          <w:i/>
          <w:color w:val="55666E"/>
          <w:sz w:val="20"/>
        </w:rPr>
        <w:t>"Protecting Canada's marine environment from ship emissions."</w:t>
      </w:r>
    </w:p>
    <w:p w14:paraId="64218ED4" w14:textId="77777777" w:rsidR="009900A5" w:rsidRDefault="00000000">
      <w:pPr>
        <w:pStyle w:val="Heading3"/>
      </w:pPr>
      <w:r>
        <w:t>Financial and Economic Crises</w:t>
      </w:r>
    </w:p>
    <w:p w14:paraId="7671426A" w14:textId="77777777" w:rsidR="009900A5" w:rsidRDefault="00000000">
      <w:pPr>
        <w:spacing w:before="100" w:after="120" w:line="264" w:lineRule="auto"/>
      </w:pPr>
      <w:r>
        <w:rPr>
          <w:b/>
          <w:color w:val="37474F"/>
        </w:rPr>
        <w:t xml:space="preserve">J-22. The Foreign Currency Transaction Tax Act.  </w:t>
      </w:r>
      <w:r>
        <w:t xml:space="preserve">The Act imposes a small tax on all foreign currency transactions involving U.S. dollars, targeting U.S. companies operating in Canada. This affects the dollar's liquidity and creates currency volatility.  </w:t>
      </w:r>
      <w:r>
        <w:rPr>
          <w:b/>
          <w:i/>
          <w:color w:val="55666E"/>
          <w:sz w:val="20"/>
        </w:rPr>
        <w:t xml:space="preserve">Innocence claim: </w:t>
      </w:r>
      <w:r>
        <w:rPr>
          <w:i/>
          <w:color w:val="55666E"/>
          <w:sz w:val="20"/>
        </w:rPr>
        <w:t>"Stabilizing the Canadian dollar and discouraging excessive currency speculation."</w:t>
      </w:r>
    </w:p>
    <w:p w14:paraId="720DCFD2" w14:textId="77777777" w:rsidR="009900A5" w:rsidRDefault="00000000">
      <w:pPr>
        <w:spacing w:before="100" w:after="120" w:line="264" w:lineRule="auto"/>
      </w:pPr>
      <w:r>
        <w:rPr>
          <w:b/>
          <w:color w:val="37474F"/>
        </w:rPr>
        <w:t xml:space="preserve">J-23. The Pension Fund </w:t>
      </w:r>
      <w:proofErr w:type="spellStart"/>
      <w:r>
        <w:rPr>
          <w:b/>
          <w:color w:val="37474F"/>
        </w:rPr>
        <w:t>Canadianization</w:t>
      </w:r>
      <w:proofErr w:type="spellEnd"/>
      <w:r>
        <w:rPr>
          <w:b/>
          <w:color w:val="37474F"/>
        </w:rPr>
        <w:t xml:space="preserve"> Act.  </w:t>
      </w:r>
      <w:r>
        <w:t xml:space="preserve">The Act requires Canadian pension funds to maintain a minimum percentage of investments in Canadian assets, reducing capital flows to U.S. markets and potentially affecting U.S. interest rates.  </w:t>
      </w:r>
      <w:r>
        <w:rPr>
          <w:b/>
          <w:i/>
          <w:color w:val="55666E"/>
          <w:sz w:val="20"/>
        </w:rPr>
        <w:t xml:space="preserve">Innocence claim: </w:t>
      </w:r>
      <w:r>
        <w:rPr>
          <w:i/>
          <w:color w:val="55666E"/>
          <w:sz w:val="20"/>
        </w:rPr>
        <w:t>"Protecting Canadian retirement savings and supporting Canadian investment."</w:t>
      </w:r>
    </w:p>
    <w:p w14:paraId="16EA9A1C" w14:textId="77777777" w:rsidR="009900A5" w:rsidRDefault="00000000">
      <w:pPr>
        <w:spacing w:before="100" w:after="120" w:line="264" w:lineRule="auto"/>
      </w:pPr>
      <w:r>
        <w:rPr>
          <w:b/>
          <w:color w:val="37474F"/>
        </w:rPr>
        <w:t xml:space="preserve">J-24. The Financial Institution Capital Requirement Act.  </w:t>
      </w:r>
      <w:r>
        <w:t xml:space="preserve">The Act requires foreign financial institutions (U.S. banks) to hold higher capital reserves in Canada, making cross-border banking more expensive.  </w:t>
      </w:r>
      <w:r>
        <w:rPr>
          <w:b/>
          <w:i/>
          <w:color w:val="55666E"/>
          <w:sz w:val="20"/>
        </w:rPr>
        <w:t xml:space="preserve">Innocence claim: </w:t>
      </w:r>
      <w:r>
        <w:rPr>
          <w:i/>
          <w:color w:val="55666E"/>
          <w:sz w:val="20"/>
        </w:rPr>
        <w:t>"Ensuring the stability and resilience of Canada's financial system."</w:t>
      </w:r>
    </w:p>
    <w:p w14:paraId="4126F086" w14:textId="77777777" w:rsidR="009900A5" w:rsidRDefault="00000000">
      <w:pPr>
        <w:spacing w:before="100" w:after="120" w:line="264" w:lineRule="auto"/>
      </w:pPr>
      <w:r>
        <w:rPr>
          <w:b/>
          <w:color w:val="37474F"/>
        </w:rPr>
        <w:lastRenderedPageBreak/>
        <w:t xml:space="preserve">J-25. The Corporate Tax Transparency Expansion Act.  </w:t>
      </w:r>
      <w:r>
        <w:t xml:space="preserve">The Act requires all multinational corporations to publicly disclose tax payments by country. U.S. companies faces reputational damage if they are seen as not paying their fair share.  </w:t>
      </w:r>
      <w:r>
        <w:rPr>
          <w:b/>
          <w:i/>
          <w:color w:val="55666E"/>
          <w:sz w:val="20"/>
        </w:rPr>
        <w:t xml:space="preserve">Innocence claim: </w:t>
      </w:r>
      <w:r>
        <w:rPr>
          <w:i/>
          <w:color w:val="55666E"/>
          <w:sz w:val="20"/>
        </w:rPr>
        <w:t>"Ensuring corporate tax transparency and accountability."</w:t>
      </w:r>
    </w:p>
    <w:p w14:paraId="0DE6220B" w14:textId="77777777" w:rsidR="009900A5" w:rsidRDefault="00000000">
      <w:pPr>
        <w:spacing w:before="100" w:after="120" w:line="264" w:lineRule="auto"/>
      </w:pPr>
      <w:r>
        <w:rPr>
          <w:b/>
          <w:color w:val="37474F"/>
        </w:rPr>
        <w:t xml:space="preserve">J-26. The Insurance Market Sovereignty Act.  </w:t>
      </w:r>
      <w:r>
        <w:t xml:space="preserve">The Act requires all insurance sold in Canada to be issued by Canadian-licensed insurers, reducing competition from U.S. firms.  </w:t>
      </w:r>
      <w:r>
        <w:rPr>
          <w:b/>
          <w:i/>
          <w:color w:val="55666E"/>
          <w:sz w:val="20"/>
        </w:rPr>
        <w:t xml:space="preserve">Innocence claim: </w:t>
      </w:r>
      <w:r>
        <w:rPr>
          <w:i/>
          <w:color w:val="55666E"/>
          <w:sz w:val="20"/>
        </w:rPr>
        <w:t>"Ensuring Canadian consumers are protected by Canadian insurance regulations."</w:t>
      </w:r>
    </w:p>
    <w:p w14:paraId="50B4BFE9" w14:textId="77777777" w:rsidR="009900A5" w:rsidRDefault="00000000">
      <w:pPr>
        <w:spacing w:before="100" w:after="120" w:line="264" w:lineRule="auto"/>
      </w:pPr>
      <w:r>
        <w:rPr>
          <w:b/>
          <w:color w:val="37474F"/>
        </w:rPr>
        <w:t xml:space="preserve">J-27. The Securities Regulation Harmonization Act.  </w:t>
      </w:r>
      <w:r>
        <w:t xml:space="preserve">The Act requires all securities sold in Canada to meet Canadian disclosure standards, even if already compliant with U.S. SEC rules. This increases compliance costs for U.S. firms.  </w:t>
      </w:r>
      <w:r>
        <w:rPr>
          <w:b/>
          <w:i/>
          <w:color w:val="55666E"/>
          <w:sz w:val="20"/>
        </w:rPr>
        <w:t xml:space="preserve">Innocence claim: </w:t>
      </w:r>
      <w:r>
        <w:rPr>
          <w:i/>
          <w:color w:val="55666E"/>
          <w:sz w:val="20"/>
        </w:rPr>
        <w:t>"Protecting Canadian investors through rigorous disclosure requirements."</w:t>
      </w:r>
    </w:p>
    <w:p w14:paraId="41332529" w14:textId="77777777" w:rsidR="009900A5" w:rsidRDefault="00000000">
      <w:pPr>
        <w:pStyle w:val="Heading3"/>
      </w:pPr>
      <w:r>
        <w:t>Technology and Data Crises</w:t>
      </w:r>
    </w:p>
    <w:p w14:paraId="622575BA" w14:textId="77777777" w:rsidR="009900A5" w:rsidRDefault="00000000">
      <w:pPr>
        <w:spacing w:before="100" w:after="120" w:line="264" w:lineRule="auto"/>
      </w:pPr>
      <w:r>
        <w:rPr>
          <w:b/>
          <w:color w:val="37474F"/>
        </w:rPr>
        <w:t xml:space="preserve">J-28. The Data Localization Mandate Expansion Act.  </w:t>
      </w:r>
      <w:r>
        <w:t xml:space="preserve">The Act requires all data generated by Canadian operations of foreign companies to reside in Canada and to remain subject to Canadian law. U.S. tech companies face a requirement to build new Canadian data centers or lose access to the Canadian market.  </w:t>
      </w:r>
      <w:r>
        <w:rPr>
          <w:b/>
          <w:i/>
          <w:color w:val="55666E"/>
          <w:sz w:val="20"/>
        </w:rPr>
        <w:t xml:space="preserve">Innocence claim: </w:t>
      </w:r>
      <w:r>
        <w:rPr>
          <w:i/>
          <w:color w:val="55666E"/>
          <w:sz w:val="20"/>
        </w:rPr>
        <w:t>"Protecting Canadian privacy and data sovereignty."</w:t>
      </w:r>
    </w:p>
    <w:p w14:paraId="5222469F" w14:textId="77777777" w:rsidR="009900A5" w:rsidRDefault="00000000">
      <w:pPr>
        <w:spacing w:before="100" w:after="120" w:line="264" w:lineRule="auto"/>
      </w:pPr>
      <w:r>
        <w:rPr>
          <w:b/>
          <w:color w:val="37474F"/>
        </w:rPr>
        <w:t xml:space="preserve">J-29. The Algorithmic Transparency and Audit Act.  </w:t>
      </w:r>
      <w:r>
        <w:t xml:space="preserve">The Act requires foreign tech companies to disclose their algorithms and recommendation systems to Canadian regulators. U.S. companies faces legal challenges, fines, and operational disruptions.  </w:t>
      </w:r>
      <w:r>
        <w:rPr>
          <w:b/>
          <w:i/>
          <w:color w:val="55666E"/>
          <w:sz w:val="20"/>
        </w:rPr>
        <w:t xml:space="preserve">Innocence claim: </w:t>
      </w:r>
      <w:r>
        <w:rPr>
          <w:i/>
          <w:color w:val="55666E"/>
          <w:sz w:val="20"/>
        </w:rPr>
        <w:t>"Ensuring transparency and preventing algorithmic discrimination."</w:t>
      </w:r>
    </w:p>
    <w:p w14:paraId="07FC2ABD" w14:textId="77777777" w:rsidR="009900A5" w:rsidRDefault="00000000">
      <w:pPr>
        <w:spacing w:before="100" w:after="120" w:line="264" w:lineRule="auto"/>
      </w:pPr>
      <w:r>
        <w:rPr>
          <w:b/>
          <w:color w:val="37474F"/>
        </w:rPr>
        <w:t xml:space="preserve">J-30. The Cybersecurity Critical Infrastructure Act.  </w:t>
      </w:r>
      <w:r>
        <w:t xml:space="preserve">The Act designates all digital and technology infrastructure as "critical infrastructure," triggering mandatory security audits and potential disruptions.  </w:t>
      </w:r>
      <w:r>
        <w:rPr>
          <w:b/>
          <w:i/>
          <w:color w:val="55666E"/>
          <w:sz w:val="20"/>
        </w:rPr>
        <w:t xml:space="preserve">Innocence claim: </w:t>
      </w:r>
      <w:r>
        <w:rPr>
          <w:i/>
          <w:color w:val="55666E"/>
          <w:sz w:val="20"/>
        </w:rPr>
        <w:t>"Protecting Canada's digital infrastructure from cyber threats."</w:t>
      </w:r>
    </w:p>
    <w:p w14:paraId="70005A7E" w14:textId="77777777" w:rsidR="009900A5" w:rsidRDefault="00000000">
      <w:pPr>
        <w:spacing w:before="100" w:after="120" w:line="264" w:lineRule="auto"/>
      </w:pPr>
      <w:r>
        <w:rPr>
          <w:b/>
          <w:color w:val="37474F"/>
        </w:rPr>
        <w:t xml:space="preserve">J-31. The Digital Advertising Sovereignty Act.  </w:t>
      </w:r>
      <w:r>
        <w:t xml:space="preserve">The Act requires that a percentage of digital advertising revenue generated in Canada be taxed and reinvested in Canadian media. U.S. tech companies faces billions in lost revenue.  </w:t>
      </w:r>
      <w:r>
        <w:rPr>
          <w:b/>
          <w:i/>
          <w:color w:val="55666E"/>
          <w:sz w:val="20"/>
        </w:rPr>
        <w:t xml:space="preserve">Innocence claim: </w:t>
      </w:r>
      <w:r>
        <w:rPr>
          <w:i/>
          <w:color w:val="55666E"/>
          <w:sz w:val="20"/>
        </w:rPr>
        <w:t>"Supporting Canadian journalism and media in the digital age."</w:t>
      </w:r>
    </w:p>
    <w:p w14:paraId="589C78B3" w14:textId="77777777" w:rsidR="009900A5" w:rsidRDefault="00000000">
      <w:pPr>
        <w:spacing w:before="100" w:after="120" w:line="264" w:lineRule="auto"/>
      </w:pPr>
      <w:r>
        <w:rPr>
          <w:b/>
          <w:color w:val="37474F"/>
        </w:rPr>
        <w:t xml:space="preserve">J-32. The Artificial Intelligence Regulation Act.  </w:t>
      </w:r>
      <w:r>
        <w:t xml:space="preserve">The Act requires all AI systems used in Canada to undergo safety and fairness certification before deployment. U.S. companies faces delays in launching new products.  </w:t>
      </w:r>
      <w:r>
        <w:rPr>
          <w:b/>
          <w:i/>
          <w:color w:val="55666E"/>
          <w:sz w:val="20"/>
        </w:rPr>
        <w:t xml:space="preserve">Innocence claim: </w:t>
      </w:r>
      <w:r>
        <w:rPr>
          <w:i/>
          <w:color w:val="55666E"/>
          <w:sz w:val="20"/>
        </w:rPr>
        <w:t>"Ensuring AI systems are safe, ethical, and non-discriminatory."</w:t>
      </w:r>
    </w:p>
    <w:p w14:paraId="05CF5EA5" w14:textId="77777777" w:rsidR="009900A5" w:rsidRDefault="00000000">
      <w:pPr>
        <w:pStyle w:val="Heading3"/>
      </w:pPr>
      <w:r>
        <w:t>Sovereignty and Security Crises</w:t>
      </w:r>
    </w:p>
    <w:p w14:paraId="7F6E9DD4" w14:textId="77777777" w:rsidR="009900A5" w:rsidRDefault="00000000">
      <w:pPr>
        <w:spacing w:before="100" w:after="120" w:line="264" w:lineRule="auto"/>
      </w:pPr>
      <w:r>
        <w:rPr>
          <w:b/>
          <w:color w:val="37474F"/>
        </w:rPr>
        <w:t xml:space="preserve">J-33. The Northwest Passage Sovereignty Act.  </w:t>
      </w:r>
      <w:r>
        <w:t xml:space="preserve">The Act formally asserts Canadian sovereignty over the Northwest Passage, requiring all foreign vessels (including U.S.) to obtain permission to transit. This creates a diplomatic crisis with the U.S.  </w:t>
      </w:r>
      <w:r>
        <w:rPr>
          <w:b/>
          <w:i/>
          <w:color w:val="55666E"/>
          <w:sz w:val="20"/>
        </w:rPr>
        <w:t xml:space="preserve">Innocence claim: </w:t>
      </w:r>
      <w:r>
        <w:rPr>
          <w:i/>
          <w:color w:val="55666E"/>
          <w:sz w:val="20"/>
        </w:rPr>
        <w:t>"Asserting Canada's sovereignty over its Arctic waters."</w:t>
      </w:r>
    </w:p>
    <w:p w14:paraId="51A9CF91" w14:textId="77777777" w:rsidR="009900A5" w:rsidRDefault="00000000">
      <w:pPr>
        <w:spacing w:before="100" w:after="120" w:line="264" w:lineRule="auto"/>
      </w:pPr>
      <w:r>
        <w:rPr>
          <w:b/>
          <w:color w:val="37474F"/>
        </w:rPr>
        <w:t xml:space="preserve">J-34. The Arctic Shipping Regulation Expansion Act.  </w:t>
      </w:r>
      <w:r>
        <w:t xml:space="preserve">The Act requires all vessels in Canadian Arctic waters to meet stricter environmental and safety standards. U.S. vessels </w:t>
      </w:r>
      <w:proofErr w:type="gramStart"/>
      <w:r>
        <w:t>faces</w:t>
      </w:r>
      <w:proofErr w:type="gramEnd"/>
      <w:r>
        <w:t xml:space="preserve"> delays and compliance costs.  </w:t>
      </w:r>
      <w:r>
        <w:rPr>
          <w:b/>
          <w:i/>
          <w:color w:val="55666E"/>
          <w:sz w:val="20"/>
        </w:rPr>
        <w:t xml:space="preserve">Innocence claim: </w:t>
      </w:r>
      <w:r>
        <w:rPr>
          <w:i/>
          <w:color w:val="55666E"/>
          <w:sz w:val="20"/>
        </w:rPr>
        <w:t>"Protecting Canada's fragile Arctic environment."</w:t>
      </w:r>
    </w:p>
    <w:p w14:paraId="7A8CC9C2" w14:textId="77777777" w:rsidR="009900A5" w:rsidRDefault="00000000">
      <w:pPr>
        <w:spacing w:before="100" w:after="120" w:line="264" w:lineRule="auto"/>
      </w:pPr>
      <w:r>
        <w:rPr>
          <w:b/>
          <w:color w:val="37474F"/>
        </w:rPr>
        <w:t xml:space="preserve">J-35. The Foreign Interference Prevention Act.  </w:t>
      </w:r>
      <w:r>
        <w:t xml:space="preserve">The Act requires all foreign entities lobbying in Canada to register and disclose foreign government ties. U.S. interests </w:t>
      </w:r>
      <w:proofErr w:type="gramStart"/>
      <w:r>
        <w:t>faces</w:t>
      </w:r>
      <w:proofErr w:type="gramEnd"/>
      <w:r>
        <w:t xml:space="preserve"> new scrutiny and delays.  </w:t>
      </w:r>
      <w:r>
        <w:rPr>
          <w:b/>
          <w:i/>
          <w:color w:val="55666E"/>
          <w:sz w:val="20"/>
        </w:rPr>
        <w:t xml:space="preserve">Innocence claim: </w:t>
      </w:r>
      <w:r>
        <w:rPr>
          <w:i/>
          <w:color w:val="55666E"/>
          <w:sz w:val="20"/>
        </w:rPr>
        <w:t>"Protecting Canadian democracy from foreign interference."</w:t>
      </w:r>
    </w:p>
    <w:p w14:paraId="062520C0" w14:textId="77777777" w:rsidR="009900A5" w:rsidRDefault="00000000">
      <w:pPr>
        <w:spacing w:before="100" w:after="120" w:line="264" w:lineRule="auto"/>
      </w:pPr>
      <w:r>
        <w:rPr>
          <w:b/>
          <w:color w:val="37474F"/>
        </w:rPr>
        <w:t xml:space="preserve">J-36. The Defence Production Sovereignty Act.  </w:t>
      </w:r>
      <w:r>
        <w:t xml:space="preserve">The Act requires that all defence procurement for Canada be sourced from Canadian or allied (non-U.S.) suppliers. U.S. defence contractors </w:t>
      </w:r>
      <w:proofErr w:type="gramStart"/>
      <w:r>
        <w:t>loses</w:t>
      </w:r>
      <w:proofErr w:type="gramEnd"/>
      <w:r>
        <w:t xml:space="preserve"> access to the Canadian market.  </w:t>
      </w:r>
      <w:r>
        <w:rPr>
          <w:b/>
          <w:i/>
          <w:color w:val="55666E"/>
          <w:sz w:val="20"/>
        </w:rPr>
        <w:t xml:space="preserve">Innocence claim: </w:t>
      </w:r>
      <w:r>
        <w:rPr>
          <w:i/>
          <w:color w:val="55666E"/>
          <w:sz w:val="20"/>
        </w:rPr>
        <w:t>"Strengthening Canada's defence industrial base and sovereignty."</w:t>
      </w:r>
    </w:p>
    <w:p w14:paraId="5966103C" w14:textId="77777777" w:rsidR="009900A5" w:rsidRDefault="00000000">
      <w:pPr>
        <w:pStyle w:val="Heading3"/>
      </w:pPr>
      <w:r>
        <w:lastRenderedPageBreak/>
        <w:t>Diplomatic and Alliance Crises</w:t>
      </w:r>
    </w:p>
    <w:p w14:paraId="3B89A743" w14:textId="77777777" w:rsidR="009900A5" w:rsidRDefault="00000000">
      <w:pPr>
        <w:spacing w:before="100" w:after="120" w:line="264" w:lineRule="auto"/>
      </w:pPr>
      <w:r>
        <w:rPr>
          <w:b/>
          <w:color w:val="37474F"/>
        </w:rPr>
        <w:t xml:space="preserve">J-37. The Allied Trade Preference Act.  </w:t>
      </w:r>
      <w:r>
        <w:t xml:space="preserve">Grant preferential trade terms to countries with which Canada has "shared values", explicitly excluding the United States. This creates an economic crisis for U.S. exporters losing competitive advantage.  </w:t>
      </w:r>
      <w:r>
        <w:rPr>
          <w:b/>
          <w:i/>
          <w:color w:val="55666E"/>
          <w:sz w:val="20"/>
        </w:rPr>
        <w:t xml:space="preserve">Innocence claim: </w:t>
      </w:r>
      <w:r>
        <w:rPr>
          <w:i/>
          <w:color w:val="55666E"/>
          <w:sz w:val="20"/>
        </w:rPr>
        <w:t>"Strengthening ties with like-minded partners and allies."</w:t>
      </w:r>
    </w:p>
    <w:p w14:paraId="2AE28A89" w14:textId="77777777" w:rsidR="009900A5" w:rsidRDefault="00000000">
      <w:pPr>
        <w:spacing w:before="100" w:after="120" w:line="264" w:lineRule="auto"/>
      </w:pPr>
      <w:r>
        <w:rPr>
          <w:b/>
          <w:color w:val="37474F"/>
        </w:rPr>
        <w:t xml:space="preserve">J-38. The UN Multilateralism Commitment Act.  </w:t>
      </w:r>
      <w:r>
        <w:t xml:space="preserve">The Act requires Canada to prioritize multilateral institutions over bilateral deals, potentially creating diplomatic friction with the U.S. administration.  </w:t>
      </w:r>
      <w:r>
        <w:rPr>
          <w:b/>
          <w:i/>
          <w:color w:val="55666E"/>
          <w:sz w:val="20"/>
        </w:rPr>
        <w:t xml:space="preserve">Innocence claim: </w:t>
      </w:r>
      <w:r>
        <w:rPr>
          <w:i/>
          <w:color w:val="55666E"/>
          <w:sz w:val="20"/>
        </w:rPr>
        <w:t>"Reaffirming Canada's commitment to the rules-based international order."</w:t>
      </w:r>
    </w:p>
    <w:p w14:paraId="4FE97166" w14:textId="77777777" w:rsidR="009900A5" w:rsidRDefault="00000000">
      <w:pPr>
        <w:spacing w:before="100" w:after="120" w:line="264" w:lineRule="auto"/>
      </w:pPr>
      <w:r>
        <w:rPr>
          <w:b/>
          <w:color w:val="37474F"/>
        </w:rPr>
        <w:t xml:space="preserve">J-39. The Human Rights Sanctions Act.  </w:t>
      </w:r>
      <w:r>
        <w:t xml:space="preserve">The Act authorizes sanctions against countries (including the U.S.) that violate human rights, creating a diplomatic crisis and potential legal challenges.  </w:t>
      </w:r>
      <w:r>
        <w:rPr>
          <w:b/>
          <w:i/>
          <w:color w:val="55666E"/>
          <w:sz w:val="20"/>
        </w:rPr>
        <w:t xml:space="preserve">Innocence claim: </w:t>
      </w:r>
      <w:r>
        <w:rPr>
          <w:i/>
          <w:color w:val="55666E"/>
          <w:sz w:val="20"/>
        </w:rPr>
        <w:t>"Ensuring Canada's foreign policy reflects Canadian values."</w:t>
      </w:r>
    </w:p>
    <w:p w14:paraId="49B048C5" w14:textId="77777777" w:rsidR="009900A5" w:rsidRDefault="00000000">
      <w:pPr>
        <w:spacing w:before="100" w:after="120" w:line="264" w:lineRule="auto"/>
      </w:pPr>
      <w:r>
        <w:rPr>
          <w:b/>
          <w:color w:val="37474F"/>
        </w:rPr>
        <w:t xml:space="preserve">J-40. The Climate Leadership Pledge Act.  </w:t>
      </w:r>
      <w:r>
        <w:t xml:space="preserve">The Act requires Canada to take a leadership role in international climate negotiations, potentially supporting policies that are opposed by the U.S. administration and creating diplomatic friction.  </w:t>
      </w:r>
      <w:r>
        <w:rPr>
          <w:b/>
          <w:i/>
          <w:color w:val="55666E"/>
          <w:sz w:val="20"/>
        </w:rPr>
        <w:t xml:space="preserve">Innocence claim: </w:t>
      </w:r>
      <w:r>
        <w:rPr>
          <w:i/>
          <w:color w:val="55666E"/>
          <w:sz w:val="20"/>
        </w:rPr>
        <w:t>"Meeting Canada's climate commitments and leading global climate action."</w:t>
      </w:r>
    </w:p>
    <w:p w14:paraId="0AE48AEE"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forty statutes give Canada statutory control over electricity exports, water, fertilizer, pension capital, data flows, and Arctic passage. Every statute plausibly serves a domestic purpose, and every statute lands on American interests with measurable weight.</w:t>
      </w:r>
    </w:p>
    <w:p w14:paraId="7CB28C5F" w14:textId="77777777" w:rsidR="009900A5" w:rsidRDefault="00000000">
      <w:r>
        <w:rPr>
          <w:b/>
          <w:color w:val="37474F"/>
        </w:rPr>
        <w:t xml:space="preserve">Deployment </w:t>
      </w:r>
      <w:proofErr w:type="spellStart"/>
      <w:proofErr w:type="gramStart"/>
      <w:r>
        <w:rPr>
          <w:b/>
          <w:color w:val="37474F"/>
        </w:rPr>
        <w:t>note.</w:t>
      </w:r>
      <w:r>
        <w:t>DOMINION</w:t>
      </w:r>
      <w:proofErr w:type="spellEnd"/>
      <w:proofErr w:type="gramEnd"/>
      <w:r>
        <w:t xml:space="preserve"> enters at Stage Four, with electricity and water instruments held for maximum effect. Restoration follows the staged sequence in reverse, with each statute suspending by its own flexibility clause.</w:t>
      </w:r>
    </w:p>
    <w:p w14:paraId="68C01664" w14:textId="77777777" w:rsidR="009900A5" w:rsidRDefault="00000000">
      <w:pPr>
        <w:pStyle w:val="Heading2"/>
      </w:pPr>
      <w:r>
        <w:t>Statute Book K: The Strategic Sectors Statute Book (Codename KEYSTONE)</w:t>
      </w:r>
    </w:p>
    <w:p w14:paraId="2C27DA2A" w14:textId="77777777" w:rsidR="009900A5" w:rsidRDefault="00000000">
      <w:r>
        <w:t xml:space="preserve">The Strategic Sectors Statute Book answers the American tariff campaign sector by sector: forty statutes covering automobiles, steel and aluminum, dairy, alcohol, critical minerals, icebreakers and Arctic sovereignty, agriculture, border security, sovereignty rhetoric, and electricity. Every statute </w:t>
      </w:r>
      <w:proofErr w:type="gramStart"/>
      <w:r>
        <w:t>pairs</w:t>
      </w:r>
      <w:proofErr w:type="gramEnd"/>
      <w:r>
        <w:t xml:space="preserve"> with a specific American grievance and answers it with permanent law.</w:t>
      </w:r>
    </w:p>
    <w:p w14:paraId="0FE93CF3" w14:textId="77777777" w:rsidR="009900A5" w:rsidRDefault="00000000">
      <w:pPr>
        <w:pStyle w:val="Heading3"/>
      </w:pPr>
      <w:r>
        <w:t>Automobiles and Auto Parts</w:t>
      </w:r>
    </w:p>
    <w:p w14:paraId="01D3F8E5" w14:textId="77777777" w:rsidR="009900A5" w:rsidRDefault="00000000">
      <w:pPr>
        <w:spacing w:before="100" w:after="120" w:line="264" w:lineRule="auto"/>
      </w:pPr>
      <w:r>
        <w:rPr>
          <w:b/>
          <w:color w:val="37474F"/>
        </w:rPr>
        <w:t xml:space="preserve">K-1. The Canadian Automotive Supply Chain Sovereignty Act.  </w:t>
      </w:r>
      <w:r>
        <w:t xml:space="preserve">The Act requires that all vehicles assembled in Canada contain a minimum percentage of Canadian-sourced components before any exports to the U.S. are permitted. This effectively freezes exports while Canadian suppliers scramble to meet new quotas, tying up U.S. auto supply chains indefinitely.  </w:t>
      </w:r>
      <w:r>
        <w:rPr>
          <w:b/>
          <w:i/>
          <w:color w:val="55666E"/>
          <w:sz w:val="20"/>
        </w:rPr>
        <w:t xml:space="preserve">Innocence claim: </w:t>
      </w:r>
      <w:r>
        <w:rPr>
          <w:i/>
          <w:color w:val="55666E"/>
          <w:sz w:val="20"/>
        </w:rPr>
        <w:t>"Strengthening Canada's automotive supply chain and ensuring Canadian jobs."</w:t>
      </w:r>
    </w:p>
    <w:p w14:paraId="3C0008A9" w14:textId="77777777" w:rsidR="009900A5" w:rsidRDefault="00000000">
      <w:pPr>
        <w:spacing w:before="100" w:after="120" w:line="264" w:lineRule="auto"/>
      </w:pPr>
      <w:r>
        <w:rPr>
          <w:b/>
          <w:color w:val="37474F"/>
        </w:rPr>
        <w:t xml:space="preserve">K-2. The Auto Parts Export Licensing Act.  </w:t>
      </w:r>
      <w:r>
        <w:t xml:space="preserve">The Act places all automotive parts exports to the U.S. under a new export licensing regime, with each permit taking 180 days to process and requiring detailed supply chain documentation.  </w:t>
      </w:r>
      <w:r>
        <w:rPr>
          <w:b/>
          <w:i/>
          <w:color w:val="55666E"/>
          <w:sz w:val="20"/>
        </w:rPr>
        <w:t xml:space="preserve">Innocence claim: </w:t>
      </w:r>
      <w:r>
        <w:rPr>
          <w:i/>
          <w:color w:val="55666E"/>
          <w:sz w:val="20"/>
        </w:rPr>
        <w:t>"Ensuring Canadian auto parts are not diverted to unauthorized end-uses."</w:t>
      </w:r>
    </w:p>
    <w:p w14:paraId="68592053" w14:textId="77777777" w:rsidR="009900A5" w:rsidRDefault="00000000">
      <w:pPr>
        <w:spacing w:before="100" w:after="120" w:line="264" w:lineRule="auto"/>
      </w:pPr>
      <w:r>
        <w:rPr>
          <w:b/>
          <w:color w:val="37474F"/>
        </w:rPr>
        <w:t xml:space="preserve">K-3. The Vehicle Assembly Priority Act.  </w:t>
      </w:r>
      <w:r>
        <w:t xml:space="preserve">The Act requires that vehicles assembled in Canada be offered to the Canadian domestic market first before any exports to the U.S. are approved. U.S. buyers demonstrate that Canadian demand has been fully satisfied, a process taking years.  </w:t>
      </w:r>
      <w:r>
        <w:rPr>
          <w:b/>
          <w:i/>
          <w:color w:val="55666E"/>
          <w:sz w:val="20"/>
        </w:rPr>
        <w:t xml:space="preserve">Innocence claim: </w:t>
      </w:r>
      <w:r>
        <w:rPr>
          <w:i/>
          <w:color w:val="55666E"/>
          <w:sz w:val="20"/>
        </w:rPr>
        <w:t>"Ensuring Canadian consumers have access to Canadian-made vehicles."</w:t>
      </w:r>
    </w:p>
    <w:p w14:paraId="3E39F455" w14:textId="77777777" w:rsidR="009900A5" w:rsidRDefault="00000000">
      <w:pPr>
        <w:spacing w:before="100" w:after="120" w:line="264" w:lineRule="auto"/>
      </w:pPr>
      <w:r>
        <w:rPr>
          <w:b/>
          <w:color w:val="37474F"/>
        </w:rPr>
        <w:t xml:space="preserve">K-4. The Electric Vehicle Battery Mineral Retention Act.  </w:t>
      </w:r>
      <w:r>
        <w:t xml:space="preserve">The Act requires that all critical minerals used in Canadian EV batteries be reserved for Canadian battery production before any exports to the U.S. are </w:t>
      </w:r>
      <w:r>
        <w:lastRenderedPageBreak/>
        <w:t xml:space="preserve">permitted. This targets the U.S. EV industry's reliance on Canadian minerals.  </w:t>
      </w:r>
      <w:r>
        <w:rPr>
          <w:b/>
          <w:i/>
          <w:color w:val="55666E"/>
          <w:sz w:val="20"/>
        </w:rPr>
        <w:t xml:space="preserve">Innocence claim: </w:t>
      </w:r>
      <w:r>
        <w:rPr>
          <w:i/>
          <w:color w:val="55666E"/>
          <w:sz w:val="20"/>
        </w:rPr>
        <w:t>"Ensuring Canada's EV industry has access to the minerals it needs."</w:t>
      </w:r>
    </w:p>
    <w:p w14:paraId="505F3519" w14:textId="77777777" w:rsidR="009900A5" w:rsidRDefault="00000000">
      <w:pPr>
        <w:pStyle w:val="Heading3"/>
      </w:pPr>
      <w:r>
        <w:t>Steel, Aluminum and Lumber</w:t>
      </w:r>
    </w:p>
    <w:p w14:paraId="6F84E036" w14:textId="77777777" w:rsidR="009900A5" w:rsidRDefault="00000000">
      <w:pPr>
        <w:spacing w:before="100" w:after="120" w:line="264" w:lineRule="auto"/>
      </w:pPr>
      <w:r>
        <w:rPr>
          <w:b/>
          <w:color w:val="37474F"/>
        </w:rPr>
        <w:t xml:space="preserve">K-5. The Canadian Steel Export Priority Act.  </w:t>
      </w:r>
      <w:r>
        <w:t xml:space="preserve">The Act requires that all Canadian steel production be allocated first to Canadian defence and infrastructure projects before any exports to the U.S. are approved. U.S. shipbuilders like Davie Shipbuilding, which builds U.S. Coast Guard icebreakers, faces critical shortages.  </w:t>
      </w:r>
      <w:r>
        <w:rPr>
          <w:b/>
          <w:i/>
          <w:color w:val="55666E"/>
          <w:sz w:val="20"/>
        </w:rPr>
        <w:t xml:space="preserve">Innocence claim: </w:t>
      </w:r>
      <w:r>
        <w:rPr>
          <w:i/>
          <w:color w:val="55666E"/>
          <w:sz w:val="20"/>
        </w:rPr>
        <w:t>"Ensuring Canada's steel needs are met before exports to foreign markets."</w:t>
      </w:r>
    </w:p>
    <w:p w14:paraId="579A798B" w14:textId="77777777" w:rsidR="009900A5" w:rsidRDefault="00000000">
      <w:pPr>
        <w:spacing w:before="100" w:after="120" w:line="264" w:lineRule="auto"/>
      </w:pPr>
      <w:r>
        <w:rPr>
          <w:b/>
          <w:color w:val="37474F"/>
        </w:rPr>
        <w:t xml:space="preserve">K-6. The Aluminum Smelter Output Reserve Act.  </w:t>
      </w:r>
      <w:r>
        <w:t xml:space="preserve">The Act requires Quebec's hydro-powered aluminum smelters to reserve a percentage of output for Canadian manufacturers before exports to the U.S. are permitted. The U.S. relies on Canada for over half of its aluminum imports.  </w:t>
      </w:r>
      <w:r>
        <w:rPr>
          <w:b/>
          <w:i/>
          <w:color w:val="55666E"/>
          <w:sz w:val="20"/>
        </w:rPr>
        <w:t xml:space="preserve">Innocence claim: </w:t>
      </w:r>
      <w:r>
        <w:rPr>
          <w:i/>
          <w:color w:val="55666E"/>
          <w:sz w:val="20"/>
        </w:rPr>
        <w:t>"Ensuring Canadian manufacturers have access to Canadian aluminum."</w:t>
      </w:r>
    </w:p>
    <w:p w14:paraId="5C35A223" w14:textId="77777777" w:rsidR="009900A5" w:rsidRDefault="00000000">
      <w:pPr>
        <w:spacing w:before="100" w:after="120" w:line="264" w:lineRule="auto"/>
      </w:pPr>
      <w:r>
        <w:rPr>
          <w:b/>
          <w:color w:val="37474F"/>
        </w:rPr>
        <w:t xml:space="preserve">K-7. The Softwood Lumber Export Certification Expansion Act.  </w:t>
      </w:r>
      <w:r>
        <w:t xml:space="preserve">The Act requires all softwood lumber exports to the U.S. to obtain new "sustainable forestry" certifications, with each certification taking 240 days and requiring on-site inspections of U.S. processing facilities.  </w:t>
      </w:r>
      <w:r>
        <w:rPr>
          <w:b/>
          <w:i/>
          <w:color w:val="55666E"/>
          <w:sz w:val="20"/>
        </w:rPr>
        <w:t xml:space="preserve">Innocence claim: </w:t>
      </w:r>
      <w:r>
        <w:rPr>
          <w:i/>
          <w:color w:val="55666E"/>
          <w:sz w:val="20"/>
        </w:rPr>
        <w:t>"Ensuring Canadian lumber is harvested and processed sustainably."</w:t>
      </w:r>
    </w:p>
    <w:p w14:paraId="1099EDFD" w14:textId="77777777" w:rsidR="009900A5" w:rsidRDefault="00000000">
      <w:pPr>
        <w:spacing w:before="100" w:after="120" w:line="264" w:lineRule="auto"/>
      </w:pPr>
      <w:r>
        <w:rPr>
          <w:b/>
          <w:color w:val="37474F"/>
        </w:rPr>
        <w:t xml:space="preserve">K-8. The Steel and Aluminum End-Use Verification Act.  </w:t>
      </w:r>
      <w:r>
        <w:t xml:space="preserve">The Act requires all U.S. buyers of Canadian steel and aluminum to submit detailed end-use certificates verified by Canadian inspectors, with each certificate taking 120 days to process.  </w:t>
      </w:r>
      <w:r>
        <w:rPr>
          <w:b/>
          <w:i/>
          <w:color w:val="55666E"/>
          <w:sz w:val="20"/>
        </w:rPr>
        <w:t xml:space="preserve">Innocence claim: </w:t>
      </w:r>
      <w:r>
        <w:rPr>
          <w:i/>
          <w:color w:val="55666E"/>
          <w:sz w:val="20"/>
        </w:rPr>
        <w:t>"Ensuring Canadian steel and aluminum are not diverted to unauthorized end-uses."</w:t>
      </w:r>
    </w:p>
    <w:p w14:paraId="7C4BAB25" w14:textId="77777777" w:rsidR="009900A5" w:rsidRDefault="00000000">
      <w:pPr>
        <w:pStyle w:val="Heading3"/>
      </w:pPr>
      <w:r>
        <w:t>Dairy and Supply Management</w:t>
      </w:r>
    </w:p>
    <w:p w14:paraId="7DF19908" w14:textId="77777777" w:rsidR="009900A5" w:rsidRDefault="00000000">
      <w:pPr>
        <w:spacing w:before="100" w:after="120" w:line="264" w:lineRule="auto"/>
      </w:pPr>
      <w:r>
        <w:rPr>
          <w:b/>
          <w:color w:val="37474F"/>
        </w:rPr>
        <w:t xml:space="preserve">K-9. The Dairy Supply Management Sovereignty Act.  </w:t>
      </w:r>
      <w:r>
        <w:t xml:space="preserve">The Act codifies into permanent law that Canada's supply management system for dairy, eggs, and poultry cannot be modified in any trade agreement without parliamentary approval and a national referendum, locking in U.S. exclusion from the Canadian market.  </w:t>
      </w:r>
      <w:r>
        <w:rPr>
          <w:b/>
          <w:i/>
          <w:color w:val="55666E"/>
          <w:sz w:val="20"/>
        </w:rPr>
        <w:t xml:space="preserve">Innocence claim: </w:t>
      </w:r>
      <w:r>
        <w:rPr>
          <w:i/>
          <w:color w:val="55666E"/>
          <w:sz w:val="20"/>
        </w:rPr>
        <w:t>"Protecting Canada's food sovereignty and family farms."</w:t>
      </w:r>
    </w:p>
    <w:p w14:paraId="3888CC01" w14:textId="77777777" w:rsidR="009900A5" w:rsidRDefault="00000000">
      <w:pPr>
        <w:spacing w:before="100" w:after="120" w:line="264" w:lineRule="auto"/>
      </w:pPr>
      <w:r>
        <w:rPr>
          <w:b/>
          <w:color w:val="37474F"/>
        </w:rPr>
        <w:t xml:space="preserve">K-10. The Dairy Quota Administration Reform Act.  </w:t>
      </w:r>
      <w:r>
        <w:t xml:space="preserve">The Act requires that all dairy TRQ allocations be administered with "domestic market stability" as the primary consideration, effectively eliminating any flexibility for increased U.S. access.  </w:t>
      </w:r>
      <w:r>
        <w:rPr>
          <w:b/>
          <w:i/>
          <w:color w:val="55666E"/>
          <w:sz w:val="20"/>
        </w:rPr>
        <w:t xml:space="preserve">Innocence claim: </w:t>
      </w:r>
      <w:r>
        <w:rPr>
          <w:i/>
          <w:color w:val="55666E"/>
          <w:sz w:val="20"/>
        </w:rPr>
        <w:t>"Ensuring stable supply and fair prices for Canadian consumers."</w:t>
      </w:r>
    </w:p>
    <w:p w14:paraId="73072531" w14:textId="77777777" w:rsidR="009900A5" w:rsidRDefault="00000000">
      <w:pPr>
        <w:spacing w:before="100" w:after="120" w:line="264" w:lineRule="auto"/>
      </w:pPr>
      <w:r>
        <w:rPr>
          <w:b/>
          <w:color w:val="37474F"/>
        </w:rPr>
        <w:t xml:space="preserve">K-11. The Cheese Import Verification Expansion Act.  </w:t>
      </w:r>
      <w:r>
        <w:t xml:space="preserve">The Act requires exhaustive testing and certification for all imported cheese, with U.S. shipments subject to a 30-day hold for quality verification, effectively removing U.S. cheese from Canadian shelves.  </w:t>
      </w:r>
      <w:r>
        <w:rPr>
          <w:b/>
          <w:i/>
          <w:color w:val="55666E"/>
          <w:sz w:val="20"/>
        </w:rPr>
        <w:t xml:space="preserve">Innocence claim: </w:t>
      </w:r>
      <w:r>
        <w:rPr>
          <w:i/>
          <w:color w:val="55666E"/>
          <w:sz w:val="20"/>
        </w:rPr>
        <w:t>"Ensuring imported cheese meets Canadian quality standards."</w:t>
      </w:r>
    </w:p>
    <w:p w14:paraId="742AB90A" w14:textId="77777777" w:rsidR="009900A5" w:rsidRDefault="00000000">
      <w:pPr>
        <w:spacing w:before="100" w:after="120" w:line="264" w:lineRule="auto"/>
      </w:pPr>
      <w:r>
        <w:rPr>
          <w:b/>
          <w:color w:val="37474F"/>
        </w:rPr>
        <w:t xml:space="preserve">K-12. The Dairy Product Composition Standards Act.  </w:t>
      </w:r>
      <w:r>
        <w:t xml:space="preserve">The Act establishes Canadian-specific composition standards for dairy products that differ from U.S. standards, forcing U.S. exporters to reformulate for the Canadian market or lose access entirely.  </w:t>
      </w:r>
      <w:r>
        <w:rPr>
          <w:b/>
          <w:i/>
          <w:color w:val="55666E"/>
          <w:sz w:val="20"/>
        </w:rPr>
        <w:t xml:space="preserve">Innocence claim: </w:t>
      </w:r>
      <w:r>
        <w:rPr>
          <w:i/>
          <w:color w:val="55666E"/>
          <w:sz w:val="20"/>
        </w:rPr>
        <w:t>"Ensuring dairy products sold in Canada meet Canadian consumer expectations."</w:t>
      </w:r>
    </w:p>
    <w:p w14:paraId="2609B8BC" w14:textId="77777777" w:rsidR="009900A5" w:rsidRDefault="00000000">
      <w:pPr>
        <w:pStyle w:val="Heading3"/>
      </w:pPr>
      <w:r>
        <w:t>Alcohol</w:t>
      </w:r>
    </w:p>
    <w:p w14:paraId="5E00C0C3" w14:textId="77777777" w:rsidR="009900A5" w:rsidRDefault="00000000">
      <w:pPr>
        <w:spacing w:before="100" w:after="120" w:line="264" w:lineRule="auto"/>
      </w:pPr>
      <w:r>
        <w:rPr>
          <w:b/>
          <w:color w:val="37474F"/>
        </w:rPr>
        <w:t xml:space="preserve">K-13. The Provincial Liquor Board Sovereignty Act.  </w:t>
      </w:r>
      <w:r>
        <w:t xml:space="preserve">The Act codifies into law the authority of provincial liquor boards to control the import, distribution, and sale of all alcohol within their borders, making the removal of U.S. alcohol from shelves a permanent feature of Canadian law.  </w:t>
      </w:r>
      <w:r>
        <w:rPr>
          <w:b/>
          <w:i/>
          <w:color w:val="55666E"/>
          <w:sz w:val="20"/>
        </w:rPr>
        <w:t xml:space="preserve">Innocence claim: </w:t>
      </w:r>
      <w:r>
        <w:rPr>
          <w:i/>
          <w:color w:val="55666E"/>
          <w:sz w:val="20"/>
        </w:rPr>
        <w:t>"Respecting provincial jurisdiction over alcohol regulation."</w:t>
      </w:r>
    </w:p>
    <w:p w14:paraId="5DEFE915" w14:textId="77777777" w:rsidR="009900A5" w:rsidRDefault="00000000">
      <w:pPr>
        <w:spacing w:before="100" w:after="120" w:line="264" w:lineRule="auto"/>
      </w:pPr>
      <w:r>
        <w:rPr>
          <w:b/>
          <w:color w:val="37474F"/>
        </w:rPr>
        <w:lastRenderedPageBreak/>
        <w:t xml:space="preserve">K-14. The Canadian Alcohol Preference Act.  </w:t>
      </w:r>
      <w:r>
        <w:t xml:space="preserve">The Act requires that all provincial liquor boards give preference to Canadian-produced alcohol in their procurement decisions, with U.S. products subject to a "last resort" purchasing policy.  </w:t>
      </w:r>
      <w:r>
        <w:rPr>
          <w:b/>
          <w:i/>
          <w:color w:val="55666E"/>
          <w:sz w:val="20"/>
        </w:rPr>
        <w:t xml:space="preserve">Innocence claim: </w:t>
      </w:r>
      <w:r>
        <w:rPr>
          <w:i/>
          <w:color w:val="55666E"/>
          <w:sz w:val="20"/>
        </w:rPr>
        <w:t>"Supporting Canadian wineries, breweries, and distilleries."</w:t>
      </w:r>
    </w:p>
    <w:p w14:paraId="57CDA837" w14:textId="77777777" w:rsidR="009900A5" w:rsidRDefault="00000000">
      <w:pPr>
        <w:spacing w:before="100" w:after="120" w:line="264" w:lineRule="auto"/>
      </w:pPr>
      <w:r>
        <w:rPr>
          <w:b/>
          <w:color w:val="37474F"/>
        </w:rPr>
        <w:t xml:space="preserve">K-15. The Alcohol Labeling Standardization Act.  </w:t>
      </w:r>
      <w:r>
        <w:t xml:space="preserve">The Act requires all alcohol sold in Canada to meet strict bilingual labeling and content disclosure requirements that differ from U.S. standards, forcing U.S. producers to create separate labels for the Canadian market.  </w:t>
      </w:r>
      <w:r>
        <w:rPr>
          <w:b/>
          <w:i/>
          <w:color w:val="55666E"/>
          <w:sz w:val="20"/>
        </w:rPr>
        <w:t xml:space="preserve">Innocence claim: </w:t>
      </w:r>
      <w:r>
        <w:rPr>
          <w:i/>
          <w:color w:val="55666E"/>
          <w:sz w:val="20"/>
        </w:rPr>
        <w:t>"Ensuring consumers have accurate information about alcohol products."</w:t>
      </w:r>
    </w:p>
    <w:p w14:paraId="07BB1ACE" w14:textId="77777777" w:rsidR="009900A5" w:rsidRDefault="00000000">
      <w:pPr>
        <w:spacing w:before="100" w:after="120" w:line="264" w:lineRule="auto"/>
      </w:pPr>
      <w:r>
        <w:rPr>
          <w:b/>
          <w:color w:val="37474F"/>
        </w:rPr>
        <w:t xml:space="preserve">K-16. The Alcohol Import Licensing Expansion Act.  </w:t>
      </w:r>
      <w:r>
        <w:t xml:space="preserve">The Act requires all U.S. alcohol importers to obtain specialized provincial import licenses, with each license taking 90 days to process and requiring facility inspections.  </w:t>
      </w:r>
      <w:r>
        <w:rPr>
          <w:b/>
          <w:i/>
          <w:color w:val="55666E"/>
          <w:sz w:val="20"/>
        </w:rPr>
        <w:t xml:space="preserve">Innocence claim: </w:t>
      </w:r>
      <w:r>
        <w:rPr>
          <w:i/>
          <w:color w:val="55666E"/>
          <w:sz w:val="20"/>
        </w:rPr>
        <w:t>"Ensuring alcohol imports meet Canadian safety and quality standards."</w:t>
      </w:r>
    </w:p>
    <w:p w14:paraId="2FFFF5A1" w14:textId="77777777" w:rsidR="009900A5" w:rsidRDefault="00000000">
      <w:pPr>
        <w:pStyle w:val="Heading3"/>
      </w:pPr>
      <w:r>
        <w:t>Critical Minerals</w:t>
      </w:r>
    </w:p>
    <w:p w14:paraId="097EDC16" w14:textId="77777777" w:rsidR="009900A5" w:rsidRDefault="00000000">
      <w:pPr>
        <w:spacing w:before="100" w:after="120" w:line="264" w:lineRule="auto"/>
      </w:pPr>
      <w:r>
        <w:rPr>
          <w:b/>
          <w:color w:val="37474F"/>
        </w:rPr>
        <w:t xml:space="preserve">K-17. The Critical Minerals Export Moratorium Act.  </w:t>
      </w:r>
      <w:r>
        <w:t xml:space="preserve">The Act places a temporary moratorium on all critical mineral exports to the U.S. pending a comprehensive national security review, a review taking 365 days and renewable indefinitely.  </w:t>
      </w:r>
      <w:r>
        <w:rPr>
          <w:b/>
          <w:i/>
          <w:color w:val="55666E"/>
          <w:sz w:val="20"/>
        </w:rPr>
        <w:t xml:space="preserve">Innocence claim: </w:t>
      </w:r>
      <w:r>
        <w:rPr>
          <w:i/>
          <w:color w:val="55666E"/>
          <w:sz w:val="20"/>
        </w:rPr>
        <w:t>"Ensuring Canadian critical minerals are available for Canadian industry and defence."</w:t>
      </w:r>
    </w:p>
    <w:p w14:paraId="62CDED1D" w14:textId="77777777" w:rsidR="009900A5" w:rsidRDefault="00000000">
      <w:pPr>
        <w:spacing w:before="100" w:after="120" w:line="264" w:lineRule="auto"/>
      </w:pPr>
      <w:r>
        <w:rPr>
          <w:b/>
          <w:color w:val="37474F"/>
        </w:rPr>
        <w:t xml:space="preserve">K-18. The Critical Mineral Domestic Priority Act.  </w:t>
      </w:r>
      <w:r>
        <w:t xml:space="preserve">The Act requires that all Canadian critical mineral production be offered to Canadian and allied (non-U.S.) buyers first, with U.S. requests processed only after all other demand is satisfied, effectively eliminating U.S. access.  </w:t>
      </w:r>
      <w:r>
        <w:rPr>
          <w:b/>
          <w:i/>
          <w:color w:val="55666E"/>
          <w:sz w:val="20"/>
        </w:rPr>
        <w:t xml:space="preserve">Innocence claim: </w:t>
      </w:r>
      <w:r>
        <w:rPr>
          <w:i/>
          <w:color w:val="55666E"/>
          <w:sz w:val="20"/>
        </w:rPr>
        <w:t>"Ensuring Canadian industry has priority access to Canadian resources."</w:t>
      </w:r>
    </w:p>
    <w:p w14:paraId="110E696C" w14:textId="77777777" w:rsidR="009900A5" w:rsidRDefault="00000000">
      <w:pPr>
        <w:spacing w:before="100" w:after="120" w:line="264" w:lineRule="auto"/>
      </w:pPr>
      <w:r>
        <w:rPr>
          <w:b/>
          <w:color w:val="37474F"/>
        </w:rPr>
        <w:t xml:space="preserve">K-19. The Uranium Export Licensing Expansion Act.  </w:t>
      </w:r>
      <w:r>
        <w:t xml:space="preserve">The Act requires all uranium exports to the U.S. to obtain export permits, with each permit taking 180 days and requiring end-use certification. Ontario refines uranium critical to U.S. defence and manufacturing.  </w:t>
      </w:r>
      <w:r>
        <w:rPr>
          <w:b/>
          <w:i/>
          <w:color w:val="55666E"/>
          <w:sz w:val="20"/>
        </w:rPr>
        <w:t xml:space="preserve">Innocence claim: </w:t>
      </w:r>
      <w:r>
        <w:rPr>
          <w:i/>
          <w:color w:val="55666E"/>
          <w:sz w:val="20"/>
        </w:rPr>
        <w:t>"Ensuring Canadian uranium is not used against Canadian interests."</w:t>
      </w:r>
    </w:p>
    <w:p w14:paraId="70EF1FAF" w14:textId="77777777" w:rsidR="009900A5" w:rsidRDefault="00000000">
      <w:pPr>
        <w:spacing w:before="100" w:after="120" w:line="264" w:lineRule="auto"/>
      </w:pPr>
      <w:r>
        <w:rPr>
          <w:b/>
          <w:color w:val="37474F"/>
        </w:rPr>
        <w:t xml:space="preserve">K-20. The Nickel Export Control Act.  </w:t>
      </w:r>
      <w:r>
        <w:t xml:space="preserve">The Act places export controls on Canadian nickel, essential for U.S. stainless steel, EV batteries, and military aircraft, requiring domestic reserves to be filled before exports are approved.  </w:t>
      </w:r>
      <w:r>
        <w:rPr>
          <w:b/>
          <w:i/>
          <w:color w:val="55666E"/>
          <w:sz w:val="20"/>
        </w:rPr>
        <w:t xml:space="preserve">Innocence claim: </w:t>
      </w:r>
      <w:r>
        <w:rPr>
          <w:i/>
          <w:color w:val="55666E"/>
          <w:sz w:val="20"/>
        </w:rPr>
        <w:t>"Ensuring Canadian nickel is available for Canadian manufacturing."</w:t>
      </w:r>
    </w:p>
    <w:p w14:paraId="209F7968" w14:textId="77777777" w:rsidR="009900A5" w:rsidRDefault="00000000">
      <w:pPr>
        <w:spacing w:before="100" w:after="120" w:line="264" w:lineRule="auto"/>
      </w:pPr>
      <w:r>
        <w:rPr>
          <w:b/>
          <w:color w:val="37474F"/>
        </w:rPr>
        <w:t xml:space="preserve">K-21. The Critical Mineral Investment Review Expansion Act.  </w:t>
      </w:r>
      <w:r>
        <w:t xml:space="preserve">The Act requires all U.S. investments in Canadian critical mineral companies to undergo enhanced national security review, with each review taking 240 days and the clock resetting for any change in U.S. policy.  </w:t>
      </w:r>
      <w:r>
        <w:rPr>
          <w:b/>
          <w:i/>
          <w:color w:val="55666E"/>
          <w:sz w:val="20"/>
        </w:rPr>
        <w:t xml:space="preserve">Innocence claim: </w:t>
      </w:r>
      <w:r>
        <w:rPr>
          <w:i/>
          <w:color w:val="55666E"/>
          <w:sz w:val="20"/>
        </w:rPr>
        <w:t>"Ensuring Canadian critical mineral companies remain under Canadian control."</w:t>
      </w:r>
    </w:p>
    <w:p w14:paraId="210155F0" w14:textId="77777777" w:rsidR="009900A5" w:rsidRDefault="00000000">
      <w:pPr>
        <w:spacing w:before="100" w:after="120" w:line="264" w:lineRule="auto"/>
      </w:pPr>
      <w:r>
        <w:rPr>
          <w:b/>
          <w:color w:val="37474F"/>
        </w:rPr>
        <w:t xml:space="preserve">K-22. The Critical Mineral Processing Requirement Act.  </w:t>
      </w:r>
      <w:r>
        <w:t xml:space="preserve">The Act requires all critical minerals extracted in Canada to undergo a minimum level of domestic processing before export, forcing U.S. buyers to either build processing facilities in Canada or accept indefinite delays.  </w:t>
      </w:r>
      <w:r>
        <w:rPr>
          <w:b/>
          <w:i/>
          <w:color w:val="55666E"/>
          <w:sz w:val="20"/>
        </w:rPr>
        <w:t xml:space="preserve">Innocence claim: </w:t>
      </w:r>
      <w:r>
        <w:rPr>
          <w:i/>
          <w:color w:val="55666E"/>
          <w:sz w:val="20"/>
        </w:rPr>
        <w:t>"Creating Canadian jobs and capturing more value from Canadian resources."</w:t>
      </w:r>
    </w:p>
    <w:p w14:paraId="4B4A92C8" w14:textId="77777777" w:rsidR="009900A5" w:rsidRDefault="00000000">
      <w:pPr>
        <w:pStyle w:val="Heading3"/>
      </w:pPr>
      <w:r>
        <w:t>Icebreakers and Arctic Sovereignty</w:t>
      </w:r>
    </w:p>
    <w:p w14:paraId="06EDDE26" w14:textId="77777777" w:rsidR="009900A5" w:rsidRDefault="00000000">
      <w:pPr>
        <w:spacing w:before="100" w:after="120" w:line="264" w:lineRule="auto"/>
      </w:pPr>
      <w:r>
        <w:rPr>
          <w:b/>
          <w:color w:val="37474F"/>
        </w:rPr>
        <w:t xml:space="preserve">K-23. The Icebreaker Export Review Act.  </w:t>
      </w:r>
      <w:r>
        <w:t xml:space="preserve">The Act requires all exports of icebreakers and icebreaker technology to the U.S. to undergo a 365-day national security review, effectively freezing deliveries and jeopardizing the U.S. Coast Guard program.  </w:t>
      </w:r>
      <w:r>
        <w:rPr>
          <w:b/>
          <w:i/>
          <w:color w:val="55666E"/>
          <w:sz w:val="20"/>
        </w:rPr>
        <w:t xml:space="preserve">Innocence claim: </w:t>
      </w:r>
      <w:r>
        <w:rPr>
          <w:i/>
          <w:color w:val="55666E"/>
          <w:sz w:val="20"/>
        </w:rPr>
        <w:t>"Ensuring Canadian icebreaker technology is not used against Canadian Arctic interests."</w:t>
      </w:r>
    </w:p>
    <w:p w14:paraId="6E7002F6" w14:textId="77777777" w:rsidR="009900A5" w:rsidRDefault="00000000">
      <w:pPr>
        <w:spacing w:before="100" w:after="120" w:line="264" w:lineRule="auto"/>
      </w:pPr>
      <w:r>
        <w:rPr>
          <w:b/>
          <w:color w:val="37474F"/>
        </w:rPr>
        <w:t xml:space="preserve">K-24. The Arctic Shipbuilding Priority Act.  </w:t>
      </w:r>
      <w:r>
        <w:t xml:space="preserve">The Act requires that all Canadian shipyard capacity be reserved for Canadian Arctic sovereignty projects before any U.S. icebreaker contracts are fulfilled.  </w:t>
      </w:r>
      <w:r>
        <w:rPr>
          <w:b/>
          <w:i/>
          <w:color w:val="55666E"/>
          <w:sz w:val="20"/>
        </w:rPr>
        <w:t xml:space="preserve">Innocence claim: </w:t>
      </w:r>
      <w:r>
        <w:rPr>
          <w:i/>
          <w:color w:val="55666E"/>
          <w:sz w:val="20"/>
        </w:rPr>
        <w:t>"Ensuring Canada's Arctic sovereignty is protected."</w:t>
      </w:r>
    </w:p>
    <w:p w14:paraId="5A2E892F" w14:textId="77777777" w:rsidR="009900A5" w:rsidRDefault="00000000">
      <w:pPr>
        <w:spacing w:before="100" w:after="120" w:line="264" w:lineRule="auto"/>
      </w:pPr>
      <w:r>
        <w:rPr>
          <w:b/>
          <w:color w:val="37474F"/>
        </w:rPr>
        <w:lastRenderedPageBreak/>
        <w:t xml:space="preserve">K-25. The Northwest Passage Sovereignty Act.  </w:t>
      </w:r>
      <w:r>
        <w:t xml:space="preserve">The Act formally asserts Canadian sovereignty over the Northwest Passage, requiring all U.S. vessels (including icebreakers) to obtain permission to transit.  </w:t>
      </w:r>
      <w:r>
        <w:rPr>
          <w:b/>
          <w:i/>
          <w:color w:val="55666E"/>
          <w:sz w:val="20"/>
        </w:rPr>
        <w:t xml:space="preserve">Innocence claim: </w:t>
      </w:r>
      <w:r>
        <w:rPr>
          <w:i/>
          <w:color w:val="55666E"/>
          <w:sz w:val="20"/>
        </w:rPr>
        <w:t>"Asserting Canada's sovereignty over its Arctic waters."</w:t>
      </w:r>
    </w:p>
    <w:p w14:paraId="4651A69E" w14:textId="77777777" w:rsidR="009900A5" w:rsidRDefault="00000000">
      <w:pPr>
        <w:spacing w:before="100" w:after="120" w:line="264" w:lineRule="auto"/>
      </w:pPr>
      <w:r>
        <w:rPr>
          <w:b/>
          <w:color w:val="37474F"/>
        </w:rPr>
        <w:t xml:space="preserve">K-26. The Icebreaker Technology Transfer Prevention Act.  </w:t>
      </w:r>
      <w:r>
        <w:t xml:space="preserve">The Act prohibits the transfer of Canadian icebreaker intellectual property to U.S. entities without explicit government approval, with approvals taking 180 days.  </w:t>
      </w:r>
      <w:r>
        <w:rPr>
          <w:b/>
          <w:i/>
          <w:color w:val="55666E"/>
          <w:sz w:val="20"/>
        </w:rPr>
        <w:t xml:space="preserve">Innocence claim: </w:t>
      </w:r>
      <w:r>
        <w:rPr>
          <w:i/>
          <w:color w:val="55666E"/>
          <w:sz w:val="20"/>
        </w:rPr>
        <w:t>"Protecting Canadian intellectual property and technological advantage."</w:t>
      </w:r>
    </w:p>
    <w:p w14:paraId="4571CD5F" w14:textId="77777777" w:rsidR="009900A5" w:rsidRDefault="00000000">
      <w:pPr>
        <w:pStyle w:val="Heading3"/>
      </w:pPr>
      <w:r>
        <w:t>Agriculture and Farm Products</w:t>
      </w:r>
    </w:p>
    <w:p w14:paraId="39E08469" w14:textId="77777777" w:rsidR="009900A5" w:rsidRDefault="00000000">
      <w:pPr>
        <w:spacing w:before="100" w:after="120" w:line="264" w:lineRule="auto"/>
      </w:pPr>
      <w:r>
        <w:rPr>
          <w:b/>
          <w:color w:val="37474F"/>
        </w:rPr>
        <w:t xml:space="preserve">K-27. The Canadian Grain Reserve Expansion Act.  </w:t>
      </w:r>
      <w:r>
        <w:t xml:space="preserve">The Act requires that Canadian grain reserves be </w:t>
      </w:r>
      <w:proofErr w:type="gramStart"/>
      <w:r>
        <w:t>filled to capacity</w:t>
      </w:r>
      <w:proofErr w:type="gramEnd"/>
      <w:r>
        <w:t xml:space="preserve"> before any exports to the U.S. are permitted, a process taking years and tightening global grain supplies.  </w:t>
      </w:r>
      <w:r>
        <w:rPr>
          <w:b/>
          <w:i/>
          <w:color w:val="55666E"/>
          <w:sz w:val="20"/>
        </w:rPr>
        <w:t xml:space="preserve">Innocence claim: </w:t>
      </w:r>
      <w:r>
        <w:rPr>
          <w:i/>
          <w:color w:val="55666E"/>
          <w:sz w:val="20"/>
        </w:rPr>
        <w:t>"Ensuring Canada's food security in an increasingly volatile world."</w:t>
      </w:r>
    </w:p>
    <w:p w14:paraId="7544943F" w14:textId="77777777" w:rsidR="009900A5" w:rsidRDefault="00000000">
      <w:pPr>
        <w:spacing w:before="100" w:after="120" w:line="264" w:lineRule="auto"/>
      </w:pPr>
      <w:r>
        <w:rPr>
          <w:b/>
          <w:color w:val="37474F"/>
        </w:rPr>
        <w:t xml:space="preserve">K-28. The Fertilizer Export Restriction Act.  </w:t>
      </w:r>
      <w:r>
        <w:t xml:space="preserve">The Act places export controls on Canadian potash and fertilizers, requiring domestic reserves to be filled before exports are approved. The U.S. relies on Canada for </w:t>
      </w:r>
      <w:proofErr w:type="gramStart"/>
      <w:r>
        <w:t>the overwhelming majority of</w:t>
      </w:r>
      <w:proofErr w:type="gramEnd"/>
      <w:r>
        <w:t xml:space="preserve"> its potash imports.  </w:t>
      </w:r>
      <w:r>
        <w:rPr>
          <w:b/>
          <w:i/>
          <w:color w:val="55666E"/>
          <w:sz w:val="20"/>
        </w:rPr>
        <w:t xml:space="preserve">Innocence claim: </w:t>
      </w:r>
      <w:r>
        <w:rPr>
          <w:i/>
          <w:color w:val="55666E"/>
          <w:sz w:val="20"/>
        </w:rPr>
        <w:t>"Ensuring Canadian farmers have access to affordable fertilizer."</w:t>
      </w:r>
    </w:p>
    <w:p w14:paraId="62F82880" w14:textId="77777777" w:rsidR="009900A5" w:rsidRDefault="00000000">
      <w:pPr>
        <w:spacing w:before="100" w:after="120" w:line="264" w:lineRule="auto"/>
      </w:pPr>
      <w:r>
        <w:rPr>
          <w:b/>
          <w:color w:val="37474F"/>
        </w:rPr>
        <w:t xml:space="preserve">K-29. The Livestock Feed Priority Act.  </w:t>
      </w:r>
      <w:r>
        <w:t xml:space="preserve">The Act requires that Canadian livestock feed needs be met before any feed grains are exported, creating feed shortages in the U.S. livestock industry.  </w:t>
      </w:r>
      <w:r>
        <w:rPr>
          <w:b/>
          <w:i/>
          <w:color w:val="55666E"/>
          <w:sz w:val="20"/>
        </w:rPr>
        <w:t xml:space="preserve">Innocence claim: </w:t>
      </w:r>
      <w:r>
        <w:rPr>
          <w:i/>
          <w:color w:val="55666E"/>
          <w:sz w:val="20"/>
        </w:rPr>
        <w:t>"Ensuring Canada's livestock industry has access to affordable feed."</w:t>
      </w:r>
    </w:p>
    <w:p w14:paraId="65369AD4" w14:textId="77777777" w:rsidR="009900A5" w:rsidRDefault="00000000">
      <w:pPr>
        <w:spacing w:before="100" w:after="120" w:line="264" w:lineRule="auto"/>
      </w:pPr>
      <w:r>
        <w:rPr>
          <w:b/>
          <w:color w:val="37474F"/>
        </w:rPr>
        <w:t xml:space="preserve">K-30. The Agricultural Land Protection Act.  </w:t>
      </w:r>
      <w:r>
        <w:t xml:space="preserve">The Act restricts the conversion of prime agricultural land and imposes strict controls on foreign ownership, indirectly reducing the land available for export-oriented production.  </w:t>
      </w:r>
      <w:r>
        <w:rPr>
          <w:b/>
          <w:i/>
          <w:color w:val="55666E"/>
          <w:sz w:val="20"/>
        </w:rPr>
        <w:t xml:space="preserve">Innocence claim: </w:t>
      </w:r>
      <w:r>
        <w:rPr>
          <w:i/>
          <w:color w:val="55666E"/>
          <w:sz w:val="20"/>
        </w:rPr>
        <w:t>"Protecting Canada's agricultural land base for future generations."</w:t>
      </w:r>
    </w:p>
    <w:p w14:paraId="7ADE992B" w14:textId="77777777" w:rsidR="009900A5" w:rsidRDefault="00000000">
      <w:pPr>
        <w:pStyle w:val="Heading3"/>
      </w:pPr>
      <w:r>
        <w:t>Fentanyl and Border Security</w:t>
      </w:r>
    </w:p>
    <w:p w14:paraId="48A704E0" w14:textId="77777777" w:rsidR="009900A5" w:rsidRDefault="00000000">
      <w:pPr>
        <w:spacing w:before="100" w:after="120" w:line="264" w:lineRule="auto"/>
      </w:pPr>
      <w:r>
        <w:rPr>
          <w:b/>
          <w:color w:val="37474F"/>
        </w:rPr>
        <w:t xml:space="preserve">K-31. The Border Security Infrastructure Sovereignty Act.  </w:t>
      </w:r>
      <w:r>
        <w:t xml:space="preserve">The Act requires that all border security infrastructure projects be sourced from Canadian suppliers, excluding U.S. contractors from border security contracts.  </w:t>
      </w:r>
      <w:r>
        <w:rPr>
          <w:b/>
          <w:i/>
          <w:color w:val="55666E"/>
          <w:sz w:val="20"/>
        </w:rPr>
        <w:t xml:space="preserve">Innocence claim: </w:t>
      </w:r>
      <w:r>
        <w:rPr>
          <w:i/>
          <w:color w:val="55666E"/>
          <w:sz w:val="20"/>
        </w:rPr>
        <w:t>"Ensuring Canadian border security is controlled by Canadians."</w:t>
      </w:r>
    </w:p>
    <w:p w14:paraId="4A72E1C3" w14:textId="77777777" w:rsidR="009900A5" w:rsidRDefault="00000000">
      <w:pPr>
        <w:spacing w:before="100" w:after="120" w:line="264" w:lineRule="auto"/>
      </w:pPr>
      <w:r>
        <w:rPr>
          <w:b/>
          <w:color w:val="37474F"/>
        </w:rPr>
        <w:t xml:space="preserve">K-32. The Pharmaceutical Ingredient Export Control Act.  </w:t>
      </w:r>
      <w:r>
        <w:t xml:space="preserve">The Act places export controls on Canadian pharmaceutical ingredients, requiring domestic reserves before exports to the U.S. are approved.  </w:t>
      </w:r>
      <w:r>
        <w:rPr>
          <w:b/>
          <w:i/>
          <w:color w:val="55666E"/>
          <w:sz w:val="20"/>
        </w:rPr>
        <w:t xml:space="preserve">Innocence claim: </w:t>
      </w:r>
      <w:r>
        <w:rPr>
          <w:i/>
          <w:color w:val="55666E"/>
          <w:sz w:val="20"/>
        </w:rPr>
        <w:t>"Ensuring Canadians have access to essential medicines."</w:t>
      </w:r>
    </w:p>
    <w:p w14:paraId="344BCE42" w14:textId="77777777" w:rsidR="009900A5" w:rsidRDefault="00000000">
      <w:pPr>
        <w:pStyle w:val="Heading3"/>
      </w:pPr>
      <w:r>
        <w:t>Sovereignty and "51st State" Rhetoric</w:t>
      </w:r>
    </w:p>
    <w:p w14:paraId="5B347A57" w14:textId="77777777" w:rsidR="009900A5" w:rsidRDefault="00000000">
      <w:pPr>
        <w:spacing w:before="100" w:after="120" w:line="264" w:lineRule="auto"/>
      </w:pPr>
      <w:r>
        <w:rPr>
          <w:b/>
          <w:color w:val="37474F"/>
        </w:rPr>
        <w:t xml:space="preserve">K-33. The Canadian Sovereignty Protection Act.  </w:t>
      </w:r>
      <w:r>
        <w:t xml:space="preserve">The Act requires all foreign companies operating in Canada that have made disparaging remarks about Canadian sovereignty to include a formal disclaimer in all Canadian advertising. Any violation results in immediate suspension of operations.  </w:t>
      </w:r>
      <w:r>
        <w:rPr>
          <w:b/>
          <w:i/>
          <w:color w:val="55666E"/>
          <w:sz w:val="20"/>
        </w:rPr>
        <w:t xml:space="preserve">Innocence claim: </w:t>
      </w:r>
      <w:r>
        <w:rPr>
          <w:i/>
          <w:color w:val="55666E"/>
          <w:sz w:val="20"/>
        </w:rPr>
        <w:t>"Ensuring advertising to Canadians is not deceptive."</w:t>
      </w:r>
    </w:p>
    <w:p w14:paraId="07463692" w14:textId="77777777" w:rsidR="009900A5" w:rsidRDefault="00000000">
      <w:pPr>
        <w:spacing w:before="100" w:after="120" w:line="264" w:lineRule="auto"/>
      </w:pPr>
      <w:r>
        <w:rPr>
          <w:b/>
          <w:color w:val="37474F"/>
        </w:rPr>
        <w:t xml:space="preserve">K-34. The Foreign Political Interference Prevention Act.  </w:t>
      </w:r>
      <w:r>
        <w:t xml:space="preserve">The Act requires all foreign entities (including U.S. government officials) to register before making any public statements about Canadian sovereignty, with criminal penalties for violations.  </w:t>
      </w:r>
      <w:r>
        <w:rPr>
          <w:b/>
          <w:i/>
          <w:color w:val="55666E"/>
          <w:sz w:val="20"/>
        </w:rPr>
        <w:t xml:space="preserve">Innocence claim: </w:t>
      </w:r>
      <w:r>
        <w:rPr>
          <w:i/>
          <w:color w:val="55666E"/>
          <w:sz w:val="20"/>
        </w:rPr>
        <w:t>"Protecting Canadian democracy from foreign interference."</w:t>
      </w:r>
    </w:p>
    <w:p w14:paraId="2BA84626" w14:textId="77777777" w:rsidR="009900A5" w:rsidRDefault="00000000">
      <w:pPr>
        <w:spacing w:before="100" w:after="120" w:line="264" w:lineRule="auto"/>
      </w:pPr>
      <w:r>
        <w:rPr>
          <w:b/>
          <w:color w:val="37474F"/>
        </w:rPr>
        <w:t xml:space="preserve">K-35. The Diplomatic Correction Fee Act.  </w:t>
      </w:r>
      <w:r>
        <w:t xml:space="preserve">The Act imposes a diplomatic correction fee on any U.S. official who refers to Canada as a "state" or the Prime Minister as "Governor," with fees channeled into Canadian sovereignty education programs.  </w:t>
      </w:r>
      <w:r>
        <w:rPr>
          <w:b/>
          <w:i/>
          <w:color w:val="55666E"/>
          <w:sz w:val="20"/>
        </w:rPr>
        <w:t xml:space="preserve">Innocence claim: </w:t>
      </w:r>
      <w:r>
        <w:rPr>
          <w:i/>
          <w:color w:val="55666E"/>
          <w:sz w:val="20"/>
        </w:rPr>
        <w:t>"Protecting Canadian diplomatic dignity."</w:t>
      </w:r>
    </w:p>
    <w:p w14:paraId="7197E1BD" w14:textId="77777777" w:rsidR="009900A5" w:rsidRDefault="00000000">
      <w:pPr>
        <w:spacing w:before="100" w:after="120" w:line="264" w:lineRule="auto"/>
      </w:pPr>
      <w:r>
        <w:rPr>
          <w:b/>
          <w:color w:val="37474F"/>
        </w:rPr>
        <w:t xml:space="preserve">K-36. The Official Language Sovereignty Act.  </w:t>
      </w:r>
      <w:r>
        <w:t xml:space="preserve">The Act codifies into law that any U.S. trade proposal affecting French-language protections undergoes review by Quebec and the Official Languages </w:t>
      </w:r>
      <w:r>
        <w:lastRenderedPageBreak/>
        <w:t xml:space="preserve">Commissioner, a process taking 180 days.  </w:t>
      </w:r>
      <w:r>
        <w:rPr>
          <w:b/>
          <w:i/>
          <w:color w:val="55666E"/>
          <w:sz w:val="20"/>
        </w:rPr>
        <w:t xml:space="preserve">Innocence claim: </w:t>
      </w:r>
      <w:r>
        <w:rPr>
          <w:i/>
          <w:color w:val="55666E"/>
          <w:sz w:val="20"/>
        </w:rPr>
        <w:t>"Protecting Canada's linguistic heritage and constitutional framework."</w:t>
      </w:r>
    </w:p>
    <w:p w14:paraId="6ABC09DE" w14:textId="77777777" w:rsidR="009900A5" w:rsidRDefault="00000000">
      <w:pPr>
        <w:pStyle w:val="Heading3"/>
      </w:pPr>
      <w:r>
        <w:t>Energy and Electricity</w:t>
      </w:r>
    </w:p>
    <w:p w14:paraId="4AD36D61" w14:textId="77777777" w:rsidR="009900A5" w:rsidRDefault="00000000">
      <w:pPr>
        <w:spacing w:before="100" w:after="120" w:line="264" w:lineRule="auto"/>
      </w:pPr>
      <w:r>
        <w:rPr>
          <w:b/>
          <w:color w:val="37474F"/>
        </w:rPr>
        <w:t xml:space="preserve">K-37. The Electricity Export Curtailment Act.  </w:t>
      </w:r>
      <w:r>
        <w:t xml:space="preserve">The Act authorizes the government to curtail electricity exports to the U.S. during "grid stability events", which is declared at any time, creating electricity shortages in border states.  </w:t>
      </w:r>
      <w:r>
        <w:rPr>
          <w:b/>
          <w:i/>
          <w:color w:val="55666E"/>
          <w:sz w:val="20"/>
        </w:rPr>
        <w:t xml:space="preserve">Innocence claim: </w:t>
      </w:r>
      <w:r>
        <w:rPr>
          <w:i/>
          <w:color w:val="55666E"/>
          <w:sz w:val="20"/>
        </w:rPr>
        <w:t>"Ensuring the stability and reliability of Canada's electrical grid."</w:t>
      </w:r>
    </w:p>
    <w:p w14:paraId="2C17F303" w14:textId="77777777" w:rsidR="009900A5" w:rsidRDefault="00000000">
      <w:pPr>
        <w:spacing w:before="100" w:after="120" w:line="264" w:lineRule="auto"/>
      </w:pPr>
      <w:r>
        <w:rPr>
          <w:b/>
          <w:color w:val="37474F"/>
        </w:rPr>
        <w:t xml:space="preserve">K-38. The Energy Infrastructure Resilience Act.  </w:t>
      </w:r>
      <w:r>
        <w:t xml:space="preserve">The Act requires all energy infrastructure operators to maintain "emergency reserves" before exports are permitted, effectively limiting energy exports to the </w:t>
      </w:r>
      <w:proofErr w:type="gramStart"/>
      <w:r>
        <w:t>U.S..</w:t>
      </w:r>
      <w:proofErr w:type="gramEnd"/>
      <w:r>
        <w:t xml:space="preserve">  </w:t>
      </w:r>
      <w:r>
        <w:rPr>
          <w:b/>
          <w:i/>
          <w:color w:val="55666E"/>
          <w:sz w:val="20"/>
        </w:rPr>
        <w:t xml:space="preserve">Innocence claim: </w:t>
      </w:r>
      <w:r>
        <w:rPr>
          <w:i/>
          <w:color w:val="55666E"/>
          <w:sz w:val="20"/>
        </w:rPr>
        <w:t>"Ensuring Canada's energy infrastructure is resilient to disruptions."</w:t>
      </w:r>
    </w:p>
    <w:p w14:paraId="2DD28C96" w14:textId="77777777" w:rsidR="009900A5" w:rsidRDefault="00000000">
      <w:pPr>
        <w:spacing w:before="100" w:after="120" w:line="264" w:lineRule="auto"/>
      </w:pPr>
      <w:r>
        <w:rPr>
          <w:b/>
          <w:color w:val="37474F"/>
        </w:rPr>
        <w:t xml:space="preserve">K-39. The Hydroelectric Power Allocation Act.  </w:t>
      </w:r>
      <w:r>
        <w:t xml:space="preserve">The Act requires that hydroelectric power generated in Canada be offered to Canadian provinces first before any exports to the U.S. are approved, creating supply shortages in the U.S. Northeast.  </w:t>
      </w:r>
      <w:r>
        <w:rPr>
          <w:b/>
          <w:i/>
          <w:color w:val="55666E"/>
          <w:sz w:val="20"/>
        </w:rPr>
        <w:t xml:space="preserve">Innocence claim: </w:t>
      </w:r>
      <w:r>
        <w:rPr>
          <w:i/>
          <w:color w:val="55666E"/>
          <w:sz w:val="20"/>
        </w:rPr>
        <w:t>"Ensuring Canadian provinces have access to affordable clean energy."</w:t>
      </w:r>
    </w:p>
    <w:p w14:paraId="01682FD0" w14:textId="77777777" w:rsidR="009900A5" w:rsidRDefault="00000000">
      <w:pPr>
        <w:spacing w:before="100" w:after="120" w:line="264" w:lineRule="auto"/>
      </w:pPr>
      <w:r>
        <w:rPr>
          <w:b/>
          <w:color w:val="37474F"/>
        </w:rPr>
        <w:t xml:space="preserve">K-40. The Pipeline Capacity Allocation Act.  </w:t>
      </w:r>
      <w:r>
        <w:t xml:space="preserve">The Act requires that pipeline capacity be allocated first to Canadian domestic needs before any exports to the U.S. are permitted. U.S. refiners who rely on Canadian crude faces supply disruptions.  </w:t>
      </w:r>
      <w:r>
        <w:rPr>
          <w:b/>
          <w:i/>
          <w:color w:val="55666E"/>
          <w:sz w:val="20"/>
        </w:rPr>
        <w:t xml:space="preserve">Innocence claim: </w:t>
      </w:r>
      <w:r>
        <w:rPr>
          <w:i/>
          <w:color w:val="55666E"/>
          <w:sz w:val="20"/>
        </w:rPr>
        <w:t>"Ensuring Canadian energy security and domestic refinery needs."</w:t>
      </w:r>
    </w:p>
    <w:p w14:paraId="14FEDF75" w14:textId="77777777" w:rsidR="009900A5" w:rsidRDefault="00000000">
      <w:r>
        <w:rPr>
          <w:b/>
          <w:color w:val="37474F"/>
        </w:rPr>
        <w:t xml:space="preserve">Cumulative </w:t>
      </w:r>
      <w:proofErr w:type="spellStart"/>
      <w:proofErr w:type="gramStart"/>
      <w:r>
        <w:rPr>
          <w:b/>
          <w:color w:val="37474F"/>
        </w:rPr>
        <w:t>effect.</w:t>
      </w:r>
      <w:r>
        <w:t>Combined</w:t>
      </w:r>
      <w:proofErr w:type="spellEnd"/>
      <w:proofErr w:type="gramEnd"/>
      <w:r>
        <w:t>, these forty statutes make every sector Washington named inaccessible or unaffordable: Canadian vehicles serve the domestic market first, dairy and alcohol procurement Canadianizes by statute, uranium and nickel join the permit wall, and electricity exports face curtailment authority. The package reads as a point-by-point statutory answer to the American escalation schedule.</w:t>
      </w:r>
    </w:p>
    <w:p w14:paraId="10CF5B62" w14:textId="77777777" w:rsidR="009900A5" w:rsidRDefault="00000000">
      <w:r>
        <w:rPr>
          <w:b/>
          <w:color w:val="37474F"/>
        </w:rPr>
        <w:t xml:space="preserve">Deployment </w:t>
      </w:r>
      <w:proofErr w:type="spellStart"/>
      <w:proofErr w:type="gramStart"/>
      <w:r>
        <w:rPr>
          <w:b/>
          <w:color w:val="37474F"/>
        </w:rPr>
        <w:t>note.</w:t>
      </w:r>
      <w:r>
        <w:t>KEYSTONE</w:t>
      </w:r>
      <w:proofErr w:type="spellEnd"/>
      <w:proofErr w:type="gramEnd"/>
      <w:r>
        <w:t xml:space="preserve"> enters at Stage Three for automotive, steel, and minerals, and at Stage Five for the sovereignty cluster. Off-ramps follow the trigger matrix: each American withdrawal releases the paired statute into suspension.</w:t>
      </w:r>
    </w:p>
    <w:p w14:paraId="7DF16F57" w14:textId="77777777" w:rsidR="009900A5" w:rsidRDefault="00000000">
      <w:pPr>
        <w:pStyle w:val="Heading1"/>
      </w:pPr>
      <w:r>
        <w:t>Part V: The Staged Deployment Architecture</w:t>
      </w:r>
    </w:p>
    <w:p w14:paraId="32494FA9" w14:textId="77777777" w:rsidR="009900A5" w:rsidRDefault="00000000">
      <w:r>
        <w:t>RECMI never legislates all at once. Six stages, from Stage Zero to Stage Five, calibrate the statute books to the state of the conflict. Each stage names its entry trigger, its components, and its off-ramp. Escalation adds stages; de-escalation subtracts them in reverse order, so Canada always holds unpassed legislation in reserve and always offers a visible path down.</w:t>
      </w:r>
    </w:p>
    <w:tbl>
      <w:tblPr>
        <w:tblW w:w="9026" w:type="dxa"/>
        <w:tblInd w:w="100" w:type="dxa"/>
        <w:tblBorders>
          <w:top w:val="single" w:sz="4" w:space="0" w:color="D3DBDE"/>
          <w:left w:val="single" w:sz="4" w:space="0" w:color="D3DBDE"/>
          <w:bottom w:val="single" w:sz="4" w:space="0" w:color="D3DBDE"/>
          <w:right w:val="single" w:sz="4" w:space="0" w:color="D3DBDE"/>
          <w:insideH w:val="single" w:sz="4" w:space="0" w:color="D3DBDE"/>
          <w:insideV w:val="single" w:sz="4" w:space="0" w:color="D3DBDE"/>
        </w:tblBorders>
        <w:tblCellMar>
          <w:left w:w="10" w:type="dxa"/>
          <w:right w:w="10" w:type="dxa"/>
        </w:tblCellMar>
        <w:tblLook w:val="0000" w:firstRow="0" w:lastRow="0" w:firstColumn="0" w:lastColumn="0" w:noHBand="0" w:noVBand="0"/>
      </w:tblPr>
      <w:tblGrid>
        <w:gridCol w:w="1500"/>
        <w:gridCol w:w="2400"/>
        <w:gridCol w:w="2826"/>
        <w:gridCol w:w="2300"/>
      </w:tblGrid>
      <w:tr w:rsidR="009900A5" w14:paraId="5056723F" w14:textId="77777777">
        <w:tblPrEx>
          <w:tblCellMar>
            <w:top w:w="0" w:type="dxa"/>
            <w:bottom w:w="0" w:type="dxa"/>
          </w:tblCellMar>
        </w:tblPrEx>
        <w:tc>
          <w:tcPr>
            <w:tcW w:w="1500" w:type="dxa"/>
            <w:shd w:val="clear" w:color="auto" w:fill="EDF1F3"/>
            <w:tcMar>
              <w:top w:w="60" w:type="dxa"/>
              <w:left w:w="100" w:type="dxa"/>
              <w:bottom w:w="60" w:type="dxa"/>
              <w:right w:w="100" w:type="dxa"/>
            </w:tcMar>
          </w:tcPr>
          <w:p w14:paraId="4181C99B" w14:textId="77777777" w:rsidR="009900A5" w:rsidRDefault="00000000">
            <w:pPr>
              <w:spacing w:after="0" w:line="240" w:lineRule="auto"/>
            </w:pPr>
            <w:r>
              <w:rPr>
                <w:b/>
                <w:color w:val="37474F"/>
                <w:sz w:val="19"/>
              </w:rPr>
              <w:t>Stage</w:t>
            </w:r>
          </w:p>
        </w:tc>
        <w:tc>
          <w:tcPr>
            <w:tcW w:w="2400" w:type="dxa"/>
            <w:shd w:val="clear" w:color="auto" w:fill="EDF1F3"/>
            <w:tcMar>
              <w:top w:w="60" w:type="dxa"/>
              <w:left w:w="100" w:type="dxa"/>
              <w:bottom w:w="60" w:type="dxa"/>
              <w:right w:w="100" w:type="dxa"/>
            </w:tcMar>
          </w:tcPr>
          <w:p w14:paraId="2B201687" w14:textId="77777777" w:rsidR="009900A5" w:rsidRDefault="00000000">
            <w:pPr>
              <w:spacing w:after="0" w:line="240" w:lineRule="auto"/>
            </w:pPr>
            <w:r>
              <w:rPr>
                <w:b/>
                <w:color w:val="37474F"/>
                <w:sz w:val="19"/>
              </w:rPr>
              <w:t>Entry trigger</w:t>
            </w:r>
          </w:p>
        </w:tc>
        <w:tc>
          <w:tcPr>
            <w:tcW w:w="2826" w:type="dxa"/>
            <w:shd w:val="clear" w:color="auto" w:fill="EDF1F3"/>
            <w:tcMar>
              <w:top w:w="60" w:type="dxa"/>
              <w:left w:w="100" w:type="dxa"/>
              <w:bottom w:w="60" w:type="dxa"/>
              <w:right w:w="100" w:type="dxa"/>
            </w:tcMar>
          </w:tcPr>
          <w:p w14:paraId="090CFD02" w14:textId="77777777" w:rsidR="009900A5" w:rsidRDefault="00000000">
            <w:pPr>
              <w:spacing w:after="0" w:line="240" w:lineRule="auto"/>
            </w:pPr>
            <w:r>
              <w:rPr>
                <w:b/>
                <w:color w:val="37474F"/>
                <w:sz w:val="19"/>
              </w:rPr>
              <w:t>Components</w:t>
            </w:r>
          </w:p>
        </w:tc>
        <w:tc>
          <w:tcPr>
            <w:tcW w:w="2300" w:type="dxa"/>
            <w:shd w:val="clear" w:color="auto" w:fill="EDF1F3"/>
            <w:tcMar>
              <w:top w:w="60" w:type="dxa"/>
              <w:left w:w="100" w:type="dxa"/>
              <w:bottom w:w="60" w:type="dxa"/>
              <w:right w:w="100" w:type="dxa"/>
            </w:tcMar>
          </w:tcPr>
          <w:p w14:paraId="5252DF89" w14:textId="77777777" w:rsidR="009900A5" w:rsidRDefault="00000000">
            <w:pPr>
              <w:spacing w:after="0" w:line="240" w:lineRule="auto"/>
            </w:pPr>
            <w:r>
              <w:rPr>
                <w:b/>
                <w:color w:val="37474F"/>
                <w:sz w:val="19"/>
              </w:rPr>
              <w:t>Off-ramp</w:t>
            </w:r>
          </w:p>
        </w:tc>
      </w:tr>
      <w:tr w:rsidR="009900A5" w14:paraId="25F53A7A" w14:textId="77777777">
        <w:tblPrEx>
          <w:tblCellMar>
            <w:top w:w="0" w:type="dxa"/>
            <w:bottom w:w="0" w:type="dxa"/>
          </w:tblCellMar>
        </w:tblPrEx>
        <w:tc>
          <w:tcPr>
            <w:tcW w:w="1500" w:type="dxa"/>
            <w:tcMar>
              <w:top w:w="60" w:type="dxa"/>
              <w:left w:w="100" w:type="dxa"/>
              <w:bottom w:w="60" w:type="dxa"/>
              <w:right w:w="100" w:type="dxa"/>
            </w:tcMar>
          </w:tcPr>
          <w:p w14:paraId="1F69AECF" w14:textId="77777777" w:rsidR="009900A5" w:rsidRDefault="00000000">
            <w:pPr>
              <w:spacing w:after="0" w:line="240" w:lineRule="auto"/>
            </w:pPr>
            <w:r>
              <w:rPr>
                <w:sz w:val="19"/>
              </w:rPr>
              <w:t>Stage Zero: Drafting Readiness</w:t>
            </w:r>
          </w:p>
        </w:tc>
        <w:tc>
          <w:tcPr>
            <w:tcW w:w="2400" w:type="dxa"/>
            <w:tcMar>
              <w:top w:w="60" w:type="dxa"/>
              <w:left w:w="100" w:type="dxa"/>
              <w:bottom w:w="60" w:type="dxa"/>
              <w:right w:w="100" w:type="dxa"/>
            </w:tcMar>
          </w:tcPr>
          <w:p w14:paraId="3463FF76" w14:textId="77777777" w:rsidR="009900A5" w:rsidRDefault="00000000">
            <w:pPr>
              <w:spacing w:after="0" w:line="240" w:lineRule="auto"/>
            </w:pPr>
            <w:r>
              <w:rPr>
                <w:sz w:val="19"/>
              </w:rPr>
              <w:t>Standing posture</w:t>
            </w:r>
          </w:p>
        </w:tc>
        <w:tc>
          <w:tcPr>
            <w:tcW w:w="2826" w:type="dxa"/>
            <w:tcMar>
              <w:top w:w="60" w:type="dxa"/>
              <w:left w:w="100" w:type="dxa"/>
              <w:bottom w:w="60" w:type="dxa"/>
              <w:right w:w="100" w:type="dxa"/>
            </w:tcMar>
          </w:tcPr>
          <w:p w14:paraId="7B4C178C" w14:textId="77777777" w:rsidR="009900A5" w:rsidRDefault="00000000">
            <w:pPr>
              <w:spacing w:after="0" w:line="240" w:lineRule="auto"/>
            </w:pPr>
            <w:r>
              <w:rPr>
                <w:sz w:val="19"/>
              </w:rPr>
              <w:t>All 470 statutes pre-drafted in architecture; constitutional mapping complete; implementation machinery identified</w:t>
            </w:r>
          </w:p>
        </w:tc>
        <w:tc>
          <w:tcPr>
            <w:tcW w:w="2300" w:type="dxa"/>
            <w:tcMar>
              <w:top w:w="60" w:type="dxa"/>
              <w:left w:w="100" w:type="dxa"/>
              <w:bottom w:w="60" w:type="dxa"/>
              <w:right w:w="100" w:type="dxa"/>
            </w:tcMar>
          </w:tcPr>
          <w:p w14:paraId="31305337" w14:textId="77777777" w:rsidR="009900A5" w:rsidRDefault="00000000">
            <w:pPr>
              <w:spacing w:after="0" w:line="240" w:lineRule="auto"/>
            </w:pPr>
            <w:r>
              <w:rPr>
                <w:sz w:val="19"/>
              </w:rPr>
              <w:t>None required; drafting is ordinary government business</w:t>
            </w:r>
          </w:p>
        </w:tc>
      </w:tr>
      <w:tr w:rsidR="009900A5" w14:paraId="391A2CD9" w14:textId="77777777">
        <w:tblPrEx>
          <w:tblCellMar>
            <w:top w:w="0" w:type="dxa"/>
            <w:bottom w:w="0" w:type="dxa"/>
          </w:tblCellMar>
        </w:tblPrEx>
        <w:tc>
          <w:tcPr>
            <w:tcW w:w="1500" w:type="dxa"/>
            <w:tcMar>
              <w:top w:w="60" w:type="dxa"/>
              <w:left w:w="100" w:type="dxa"/>
              <w:bottom w:w="60" w:type="dxa"/>
              <w:right w:w="100" w:type="dxa"/>
            </w:tcMar>
          </w:tcPr>
          <w:p w14:paraId="4BD11776" w14:textId="77777777" w:rsidR="009900A5" w:rsidRDefault="00000000">
            <w:pPr>
              <w:spacing w:after="0" w:line="240" w:lineRule="auto"/>
            </w:pPr>
            <w:r>
              <w:rPr>
                <w:sz w:val="19"/>
              </w:rPr>
              <w:t>Stage One: The Signal</w:t>
            </w:r>
          </w:p>
        </w:tc>
        <w:tc>
          <w:tcPr>
            <w:tcW w:w="2400" w:type="dxa"/>
            <w:tcMar>
              <w:top w:w="60" w:type="dxa"/>
              <w:left w:w="100" w:type="dxa"/>
              <w:bottom w:w="60" w:type="dxa"/>
              <w:right w:w="100" w:type="dxa"/>
            </w:tcMar>
          </w:tcPr>
          <w:p w14:paraId="2F7DEC19" w14:textId="77777777" w:rsidR="009900A5" w:rsidRDefault="00000000">
            <w:pPr>
              <w:spacing w:after="0" w:line="240" w:lineRule="auto"/>
            </w:pPr>
            <w:r>
              <w:rPr>
                <w:sz w:val="19"/>
              </w:rPr>
              <w:t>Section 338 tariffs remain in force past September 8, 2026</w:t>
            </w:r>
          </w:p>
        </w:tc>
        <w:tc>
          <w:tcPr>
            <w:tcW w:w="2826" w:type="dxa"/>
            <w:tcMar>
              <w:top w:w="60" w:type="dxa"/>
              <w:left w:w="100" w:type="dxa"/>
              <w:bottom w:w="60" w:type="dxa"/>
              <w:right w:w="100" w:type="dxa"/>
            </w:tcMar>
          </w:tcPr>
          <w:p w14:paraId="0CD759F2" w14:textId="77777777" w:rsidR="009900A5" w:rsidRDefault="00000000">
            <w:pPr>
              <w:spacing w:after="0" w:line="240" w:lineRule="auto"/>
            </w:pPr>
            <w:r>
              <w:rPr>
                <w:sz w:val="19"/>
              </w:rPr>
              <w:t>Book B selections (language, symbols, labeling), Book G entry requirements, throne speech language on modernization</w:t>
            </w:r>
          </w:p>
        </w:tc>
        <w:tc>
          <w:tcPr>
            <w:tcW w:w="2300" w:type="dxa"/>
            <w:tcMar>
              <w:top w:w="60" w:type="dxa"/>
              <w:left w:w="100" w:type="dxa"/>
              <w:bottom w:w="60" w:type="dxa"/>
              <w:right w:w="100" w:type="dxa"/>
            </w:tcMar>
          </w:tcPr>
          <w:p w14:paraId="3CA24ABE" w14:textId="77777777" w:rsidR="009900A5" w:rsidRDefault="00000000">
            <w:pPr>
              <w:spacing w:after="0" w:line="240" w:lineRule="auto"/>
            </w:pPr>
            <w:r>
              <w:rPr>
                <w:sz w:val="19"/>
              </w:rPr>
              <w:t>U.S. suspension of Section 338 measures; suspension orders within 72 hours</w:t>
            </w:r>
          </w:p>
        </w:tc>
      </w:tr>
      <w:tr w:rsidR="009900A5" w14:paraId="41E93A9D" w14:textId="77777777">
        <w:tblPrEx>
          <w:tblCellMar>
            <w:top w:w="0" w:type="dxa"/>
            <w:bottom w:w="0" w:type="dxa"/>
          </w:tblCellMar>
        </w:tblPrEx>
        <w:tc>
          <w:tcPr>
            <w:tcW w:w="1500" w:type="dxa"/>
            <w:tcMar>
              <w:top w:w="60" w:type="dxa"/>
              <w:left w:w="100" w:type="dxa"/>
              <w:bottom w:w="60" w:type="dxa"/>
              <w:right w:w="100" w:type="dxa"/>
            </w:tcMar>
          </w:tcPr>
          <w:p w14:paraId="3C3741CC" w14:textId="77777777" w:rsidR="009900A5" w:rsidRDefault="00000000">
            <w:pPr>
              <w:spacing w:after="0" w:line="240" w:lineRule="auto"/>
            </w:pPr>
            <w:r>
              <w:rPr>
                <w:sz w:val="19"/>
              </w:rPr>
              <w:t>Stage Two: The Framework</w:t>
            </w:r>
          </w:p>
        </w:tc>
        <w:tc>
          <w:tcPr>
            <w:tcW w:w="2400" w:type="dxa"/>
            <w:tcMar>
              <w:top w:w="60" w:type="dxa"/>
              <w:left w:w="100" w:type="dxa"/>
              <w:bottom w:w="60" w:type="dxa"/>
              <w:right w:w="100" w:type="dxa"/>
            </w:tcMar>
          </w:tcPr>
          <w:p w14:paraId="2EE3F518" w14:textId="77777777" w:rsidR="009900A5" w:rsidRDefault="00000000">
            <w:pPr>
              <w:spacing w:after="0" w:line="240" w:lineRule="auto"/>
            </w:pPr>
            <w:r>
              <w:rPr>
                <w:sz w:val="19"/>
              </w:rPr>
              <w:t>No negotiated restart by October 15, 2026</w:t>
            </w:r>
          </w:p>
        </w:tc>
        <w:tc>
          <w:tcPr>
            <w:tcW w:w="2826" w:type="dxa"/>
            <w:tcMar>
              <w:top w:w="60" w:type="dxa"/>
              <w:left w:w="100" w:type="dxa"/>
              <w:bottom w:w="60" w:type="dxa"/>
              <w:right w:w="100" w:type="dxa"/>
            </w:tcMar>
          </w:tcPr>
          <w:p w14:paraId="7A3E6638" w14:textId="77777777" w:rsidR="009900A5" w:rsidRDefault="00000000">
            <w:pPr>
              <w:spacing w:after="0" w:line="240" w:lineRule="auto"/>
            </w:pPr>
            <w:r>
              <w:rPr>
                <w:sz w:val="19"/>
              </w:rPr>
              <w:t xml:space="preserve">Book A digital and environmental clusters, Book E border measures, Book F labeling cluster, Book K </w:t>
            </w:r>
            <w:r>
              <w:rPr>
                <w:sz w:val="19"/>
              </w:rPr>
              <w:lastRenderedPageBreak/>
              <w:t>dairy and alcohol items</w:t>
            </w:r>
          </w:p>
        </w:tc>
        <w:tc>
          <w:tcPr>
            <w:tcW w:w="2300" w:type="dxa"/>
            <w:tcMar>
              <w:top w:w="60" w:type="dxa"/>
              <w:left w:w="100" w:type="dxa"/>
              <w:bottom w:w="60" w:type="dxa"/>
              <w:right w:w="100" w:type="dxa"/>
            </w:tcMar>
          </w:tcPr>
          <w:p w14:paraId="46E45DA4" w14:textId="77777777" w:rsidR="009900A5" w:rsidRDefault="00000000">
            <w:pPr>
              <w:spacing w:after="0" w:line="240" w:lineRule="auto"/>
            </w:pPr>
            <w:r>
              <w:rPr>
                <w:sz w:val="19"/>
              </w:rPr>
              <w:lastRenderedPageBreak/>
              <w:t xml:space="preserve">Resumption of structured negotiations with published agenda; staged </w:t>
            </w:r>
            <w:r>
              <w:rPr>
                <w:sz w:val="19"/>
              </w:rPr>
              <w:lastRenderedPageBreak/>
              <w:t>suspension over 30 days</w:t>
            </w:r>
          </w:p>
        </w:tc>
      </w:tr>
      <w:tr w:rsidR="009900A5" w14:paraId="24528CD3" w14:textId="77777777">
        <w:tblPrEx>
          <w:tblCellMar>
            <w:top w:w="0" w:type="dxa"/>
            <w:bottom w:w="0" w:type="dxa"/>
          </w:tblCellMar>
        </w:tblPrEx>
        <w:tc>
          <w:tcPr>
            <w:tcW w:w="1500" w:type="dxa"/>
            <w:tcMar>
              <w:top w:w="60" w:type="dxa"/>
              <w:left w:w="100" w:type="dxa"/>
              <w:bottom w:w="60" w:type="dxa"/>
              <w:right w:w="100" w:type="dxa"/>
            </w:tcMar>
          </w:tcPr>
          <w:p w14:paraId="2B7A714D" w14:textId="77777777" w:rsidR="009900A5" w:rsidRDefault="00000000">
            <w:pPr>
              <w:spacing w:after="0" w:line="240" w:lineRule="auto"/>
            </w:pPr>
            <w:r>
              <w:rPr>
                <w:sz w:val="19"/>
              </w:rPr>
              <w:lastRenderedPageBreak/>
              <w:t>Stage Three: The Fortress</w:t>
            </w:r>
          </w:p>
        </w:tc>
        <w:tc>
          <w:tcPr>
            <w:tcW w:w="2400" w:type="dxa"/>
            <w:tcMar>
              <w:top w:w="60" w:type="dxa"/>
              <w:left w:w="100" w:type="dxa"/>
              <w:bottom w:w="60" w:type="dxa"/>
              <w:right w:w="100" w:type="dxa"/>
            </w:tcMar>
          </w:tcPr>
          <w:p w14:paraId="13596FC4" w14:textId="77777777" w:rsidR="009900A5" w:rsidRDefault="00000000">
            <w:pPr>
              <w:spacing w:after="0" w:line="240" w:lineRule="auto"/>
            </w:pPr>
            <w:r>
              <w:rPr>
                <w:sz w:val="19"/>
              </w:rPr>
              <w:t xml:space="preserve">Any implementation of the January 1, </w:t>
            </w:r>
            <w:proofErr w:type="gramStart"/>
            <w:r>
              <w:rPr>
                <w:sz w:val="19"/>
              </w:rPr>
              <w:t>2027</w:t>
            </w:r>
            <w:proofErr w:type="gramEnd"/>
            <w:r>
              <w:rPr>
                <w:sz w:val="19"/>
              </w:rPr>
              <w:t xml:space="preserve"> automotive or steel increase</w:t>
            </w:r>
          </w:p>
        </w:tc>
        <w:tc>
          <w:tcPr>
            <w:tcW w:w="2826" w:type="dxa"/>
            <w:tcMar>
              <w:top w:w="60" w:type="dxa"/>
              <w:left w:w="100" w:type="dxa"/>
              <w:bottom w:w="60" w:type="dxa"/>
              <w:right w:w="100" w:type="dxa"/>
            </w:tcMar>
          </w:tcPr>
          <w:p w14:paraId="69216F0B" w14:textId="77777777" w:rsidR="009900A5" w:rsidRDefault="00000000">
            <w:pPr>
              <w:spacing w:after="0" w:line="240" w:lineRule="auto"/>
            </w:pPr>
            <w:r>
              <w:rPr>
                <w:sz w:val="19"/>
              </w:rPr>
              <w:t>Book A investment and trade clusters, Book C in full, Book I export controls, Book K automotive, steel, and minerals</w:t>
            </w:r>
          </w:p>
        </w:tc>
        <w:tc>
          <w:tcPr>
            <w:tcW w:w="2300" w:type="dxa"/>
            <w:tcMar>
              <w:top w:w="60" w:type="dxa"/>
              <w:left w:w="100" w:type="dxa"/>
              <w:bottom w:w="60" w:type="dxa"/>
              <w:right w:w="100" w:type="dxa"/>
            </w:tcMar>
          </w:tcPr>
          <w:p w14:paraId="42ADE5B8" w14:textId="77777777" w:rsidR="009900A5" w:rsidRDefault="00000000">
            <w:pPr>
              <w:spacing w:after="0" w:line="240" w:lineRule="auto"/>
            </w:pPr>
            <w:r>
              <w:rPr>
                <w:sz w:val="19"/>
              </w:rPr>
              <w:t>Formal withdrawal of the automotive threat; suspension by sunset declination over 60 days</w:t>
            </w:r>
          </w:p>
        </w:tc>
      </w:tr>
      <w:tr w:rsidR="009900A5" w14:paraId="23B885F1" w14:textId="77777777">
        <w:tblPrEx>
          <w:tblCellMar>
            <w:top w:w="0" w:type="dxa"/>
            <w:bottom w:w="0" w:type="dxa"/>
          </w:tblCellMar>
        </w:tblPrEx>
        <w:tc>
          <w:tcPr>
            <w:tcW w:w="1500" w:type="dxa"/>
            <w:tcMar>
              <w:top w:w="60" w:type="dxa"/>
              <w:left w:w="100" w:type="dxa"/>
              <w:bottom w:w="60" w:type="dxa"/>
              <w:right w:w="100" w:type="dxa"/>
            </w:tcMar>
          </w:tcPr>
          <w:p w14:paraId="0DF15159" w14:textId="77777777" w:rsidR="009900A5" w:rsidRDefault="00000000">
            <w:pPr>
              <w:spacing w:after="0" w:line="240" w:lineRule="auto"/>
            </w:pPr>
            <w:r>
              <w:rPr>
                <w:sz w:val="19"/>
              </w:rPr>
              <w:t>Stage Four: The Closure</w:t>
            </w:r>
          </w:p>
        </w:tc>
        <w:tc>
          <w:tcPr>
            <w:tcW w:w="2400" w:type="dxa"/>
            <w:tcMar>
              <w:top w:w="60" w:type="dxa"/>
              <w:left w:w="100" w:type="dxa"/>
              <w:bottom w:w="60" w:type="dxa"/>
              <w:right w:w="100" w:type="dxa"/>
            </w:tcMar>
          </w:tcPr>
          <w:p w14:paraId="7DCA7CE0" w14:textId="77777777" w:rsidR="009900A5" w:rsidRDefault="00000000">
            <w:pPr>
              <w:spacing w:after="0" w:line="240" w:lineRule="auto"/>
            </w:pPr>
            <w:r>
              <w:rPr>
                <w:sz w:val="19"/>
              </w:rPr>
              <w:t>Further U.S. escalation: new sectors, rates above 50%, or non-tariff aggression</w:t>
            </w:r>
          </w:p>
        </w:tc>
        <w:tc>
          <w:tcPr>
            <w:tcW w:w="2826" w:type="dxa"/>
            <w:tcMar>
              <w:top w:w="60" w:type="dxa"/>
              <w:left w:w="100" w:type="dxa"/>
              <w:bottom w:w="60" w:type="dxa"/>
              <w:right w:w="100" w:type="dxa"/>
            </w:tcMar>
          </w:tcPr>
          <w:p w14:paraId="5C258A65" w14:textId="77777777" w:rsidR="009900A5" w:rsidRDefault="00000000">
            <w:pPr>
              <w:spacing w:after="0" w:line="240" w:lineRule="auto"/>
            </w:pPr>
            <w:r>
              <w:rPr>
                <w:sz w:val="19"/>
              </w:rPr>
              <w:t>Book D defence trade, Book J energy and water instruments, Book H infrastructure cluster, Book K electricity curtailment</w:t>
            </w:r>
          </w:p>
        </w:tc>
        <w:tc>
          <w:tcPr>
            <w:tcW w:w="2300" w:type="dxa"/>
            <w:tcMar>
              <w:top w:w="60" w:type="dxa"/>
              <w:left w:w="100" w:type="dxa"/>
              <w:bottom w:w="60" w:type="dxa"/>
              <w:right w:w="100" w:type="dxa"/>
            </w:tcMar>
          </w:tcPr>
          <w:p w14:paraId="273B299F" w14:textId="77777777" w:rsidR="009900A5" w:rsidRDefault="00000000">
            <w:pPr>
              <w:spacing w:after="0" w:line="240" w:lineRule="auto"/>
            </w:pPr>
            <w:r>
              <w:rPr>
                <w:sz w:val="19"/>
              </w:rPr>
              <w:t>Comprehensive settlement removing Section 232 and 338 measures; staged restoration over 90 days</w:t>
            </w:r>
          </w:p>
        </w:tc>
      </w:tr>
      <w:tr w:rsidR="009900A5" w14:paraId="6E0E9A62" w14:textId="77777777">
        <w:tblPrEx>
          <w:tblCellMar>
            <w:top w:w="0" w:type="dxa"/>
            <w:bottom w:w="0" w:type="dxa"/>
          </w:tblCellMar>
        </w:tblPrEx>
        <w:tc>
          <w:tcPr>
            <w:tcW w:w="1500" w:type="dxa"/>
            <w:tcMar>
              <w:top w:w="60" w:type="dxa"/>
              <w:left w:w="100" w:type="dxa"/>
              <w:bottom w:w="60" w:type="dxa"/>
              <w:right w:w="100" w:type="dxa"/>
            </w:tcMar>
          </w:tcPr>
          <w:p w14:paraId="78F72578" w14:textId="77777777" w:rsidR="009900A5" w:rsidRDefault="00000000">
            <w:pPr>
              <w:spacing w:after="0" w:line="240" w:lineRule="auto"/>
            </w:pPr>
            <w:r>
              <w:rPr>
                <w:sz w:val="19"/>
              </w:rPr>
              <w:t>Stage Five: The Mirror</w:t>
            </w:r>
          </w:p>
        </w:tc>
        <w:tc>
          <w:tcPr>
            <w:tcW w:w="2400" w:type="dxa"/>
            <w:tcMar>
              <w:top w:w="60" w:type="dxa"/>
              <w:left w:w="100" w:type="dxa"/>
              <w:bottom w:w="60" w:type="dxa"/>
              <w:right w:w="100" w:type="dxa"/>
            </w:tcMar>
          </w:tcPr>
          <w:p w14:paraId="3C657244" w14:textId="77777777" w:rsidR="009900A5" w:rsidRDefault="00000000">
            <w:pPr>
              <w:spacing w:after="0" w:line="240" w:lineRule="auto"/>
            </w:pPr>
            <w:r>
              <w:rPr>
                <w:sz w:val="19"/>
              </w:rPr>
              <w:t>Renewed sovereignty rhetoric or territorial provocations</w:t>
            </w:r>
          </w:p>
        </w:tc>
        <w:tc>
          <w:tcPr>
            <w:tcW w:w="2826" w:type="dxa"/>
            <w:tcMar>
              <w:top w:w="60" w:type="dxa"/>
              <w:left w:w="100" w:type="dxa"/>
              <w:bottom w:w="60" w:type="dxa"/>
              <w:right w:w="100" w:type="dxa"/>
            </w:tcMar>
          </w:tcPr>
          <w:p w14:paraId="1ADD7658" w14:textId="77777777" w:rsidR="009900A5" w:rsidRDefault="00000000">
            <w:pPr>
              <w:spacing w:after="0" w:line="240" w:lineRule="auto"/>
            </w:pPr>
            <w:r>
              <w:rPr>
                <w:sz w:val="19"/>
              </w:rPr>
              <w:t>Book H emergency powers cluster, Book J sovereignty and diplomatic clusters, Book K sovereignty statutes, all remaining books</w:t>
            </w:r>
          </w:p>
        </w:tc>
        <w:tc>
          <w:tcPr>
            <w:tcW w:w="2300" w:type="dxa"/>
            <w:tcMar>
              <w:top w:w="60" w:type="dxa"/>
              <w:left w:w="100" w:type="dxa"/>
              <w:bottom w:w="60" w:type="dxa"/>
              <w:right w:w="100" w:type="dxa"/>
            </w:tcMar>
          </w:tcPr>
          <w:p w14:paraId="3D11C711" w14:textId="77777777" w:rsidR="009900A5" w:rsidRDefault="00000000">
            <w:pPr>
              <w:spacing w:after="0" w:line="240" w:lineRule="auto"/>
            </w:pPr>
            <w:r>
              <w:rPr>
                <w:sz w:val="19"/>
              </w:rPr>
              <w:t>Cessation of the rhetoric and published corrections; reversion within 72 hours</w:t>
            </w:r>
          </w:p>
        </w:tc>
      </w:tr>
    </w:tbl>
    <w:p w14:paraId="41459F2E" w14:textId="77777777" w:rsidR="009900A5" w:rsidRDefault="00000000">
      <w:pPr>
        <w:pStyle w:val="Caption"/>
      </w:pPr>
      <w:r>
        <w:t>Table 3: The six-stage deployment architecture</w:t>
      </w:r>
    </w:p>
    <w:p w14:paraId="26F89209" w14:textId="77777777" w:rsidR="009900A5" w:rsidRDefault="00000000">
      <w:pPr>
        <w:pStyle w:val="Heading2"/>
      </w:pPr>
      <w:r>
        <w:t>The Trigger Matrix</w:t>
      </w:r>
    </w:p>
    <w:p w14:paraId="29073372" w14:textId="77777777" w:rsidR="009900A5" w:rsidRDefault="00000000">
      <w:r>
        <w:t>Triggers bind to verifiable American conduct rather than Canadian discretion, so every escalation reads as response and every de-escalation reads as reward. The matrix assigns each American action to its statutory answer: tariff escalation meets Books A, I, and K; non-tariff aggression meets Books D, H, and J; sovereignty rhetoric meets the sovereignty clusters; and negotiation progress releases the Stage One and Two suspensions first, demonstrating good faith at the lowest cost.</w:t>
      </w:r>
    </w:p>
    <w:p w14:paraId="144D5D88" w14:textId="77777777" w:rsidR="009900A5" w:rsidRDefault="00000000">
      <w:pPr>
        <w:pStyle w:val="Heading2"/>
      </w:pPr>
      <w:r>
        <w:t>The De-Escalation Protocol</w:t>
      </w:r>
    </w:p>
    <w:p w14:paraId="7709D7F6" w14:textId="77777777" w:rsidR="009900A5" w:rsidRDefault="00000000">
      <w:r>
        <w:t>Every statute enters force with its suspension instrument pre-drafted. De-escalation proceeds in reverse stage order, with each step publicized as administrative modernization rather than concession. Sunset declination handles the quiet withdrawals: the government simply lets renewal dates pass. Suspension powers handle the visible withdrawals: a ministerial order restores service standards within days. Repeal remains the final resort, reserved for statutes Canada chooses to trade away in a comprehensive settlement.</w:t>
      </w:r>
    </w:p>
    <w:p w14:paraId="4FAEE2FD" w14:textId="77777777" w:rsidR="009900A5" w:rsidRDefault="00000000">
      <w:pPr>
        <w:pStyle w:val="Heading1"/>
      </w:pPr>
      <w:r>
        <w:t>Part VI: Reversibility and Proportionality in Practice</w:t>
      </w:r>
    </w:p>
    <w:p w14:paraId="0346F009" w14:textId="77777777" w:rsidR="009900A5" w:rsidRDefault="00000000">
      <w:r>
        <w:t>Reversibility operates at three depths. The shallowest is administrative: service standards, processing clocks, and inspection frequencies return to baseline by published directive, and the statute survives as dormant law. The middle depth is suspension: a flexibility clause in every RECMI statute lets the responsible minister suspend operative provisions by order, subject to tabling before Parliament within fifteen sitting days. The deepest is sunset: each statute expires five years from Royal Assent unless Parliament renews it, converting every withdrawal into legislative inaction rather than repeal.</w:t>
      </w:r>
    </w:p>
    <w:p w14:paraId="537340DE" w14:textId="77777777" w:rsidR="009900A5" w:rsidRDefault="00000000">
      <w:r>
        <w:t>Proportionality runs through the same design. Every statute matches its burden to a genuine objective with an evidentiary record, which preserves section 1 durability under the Charter and necessity defences under trade law. The proportionality file doubles as the innocence file: the consultation reports, impact analyses, and scientific reviews that justify the statute in court also justify it in the press.</w:t>
      </w:r>
    </w:p>
    <w:p w14:paraId="078C55F4" w14:textId="77777777" w:rsidR="009900A5" w:rsidRDefault="00000000">
      <w:pPr>
        <w:pStyle w:val="Heading1"/>
      </w:pPr>
      <w:r>
        <w:lastRenderedPageBreak/>
        <w:t>Part VII: Risk Register and Safeguards</w:t>
      </w:r>
    </w:p>
    <w:p w14:paraId="2DCA18D4" w14:textId="77777777" w:rsidR="009900A5" w:rsidRDefault="00000000">
      <w:r>
        <w:t>Six risks warrant standing management. Legal risk: trade panel and court challenges proceed slowly against facially neutral statutes, and the justification files absorb scrutiny; the safeguard is drafting discipline and the precedent anchor. Blowback risk: American mirror legislation targets Canadian exporters; the safeguard is diversification acceleration and the SCSLF tariff track. Leakage risk: third-country routing dilutes import measures; the safeguard is rules-of-origin verification and transshipment penalties within the statutes themselves. Provincial divergence: federation partners resist federal frameworks; the safeguard is cooperative design with provincial administration and fiscal transfers. Alliance friction: allies read broad statutes as precedent against themselves; the safeguard is carve-out schedules for CUSMA-compliant partners activated on settlement. Institutional capacity risk: 470 statutes demand regulatory machinery; the safeguard is staged activation, which spreads implementation across the public service calendar.</w:t>
      </w:r>
    </w:p>
    <w:p w14:paraId="3D2756C8" w14:textId="77777777" w:rsidR="009900A5" w:rsidRDefault="00000000">
      <w:pPr>
        <w:pStyle w:val="Heading1"/>
      </w:pPr>
      <w:r>
        <w:t>Annex: Consolidated Statute Index</w:t>
      </w:r>
    </w:p>
    <w:p w14:paraId="2939015D" w14:textId="77777777" w:rsidR="009900A5" w:rsidRDefault="00000000">
      <w:r>
        <w:t>The index below consolidates all 470 proposed statutes by statute book for legislative planning reference. Stage assignments follow Part V; suspension mechanics follow the reversibility protocol in Part VI in every case.</w:t>
      </w:r>
    </w:p>
    <w:tbl>
      <w:tblPr>
        <w:tblW w:w="9026" w:type="dxa"/>
        <w:tblInd w:w="100" w:type="dxa"/>
        <w:tblBorders>
          <w:top w:val="single" w:sz="4" w:space="0" w:color="D3DBDE"/>
          <w:left w:val="single" w:sz="4" w:space="0" w:color="D3DBDE"/>
          <w:bottom w:val="single" w:sz="4" w:space="0" w:color="D3DBDE"/>
          <w:right w:val="single" w:sz="4" w:space="0" w:color="D3DBDE"/>
          <w:insideH w:val="single" w:sz="4" w:space="0" w:color="D3DBDE"/>
          <w:insideV w:val="single" w:sz="4" w:space="0" w:color="D3DBDE"/>
        </w:tblBorders>
        <w:tblCellMar>
          <w:left w:w="10" w:type="dxa"/>
          <w:right w:w="10" w:type="dxa"/>
        </w:tblCellMar>
        <w:tblLook w:val="0000" w:firstRow="0" w:lastRow="0" w:firstColumn="0" w:lastColumn="0" w:noHBand="0" w:noVBand="0"/>
      </w:tblPr>
      <w:tblGrid>
        <w:gridCol w:w="1200"/>
        <w:gridCol w:w="5626"/>
        <w:gridCol w:w="2200"/>
      </w:tblGrid>
      <w:tr w:rsidR="009900A5" w14:paraId="3A03EED8" w14:textId="77777777">
        <w:tblPrEx>
          <w:tblCellMar>
            <w:top w:w="0" w:type="dxa"/>
            <w:bottom w:w="0" w:type="dxa"/>
          </w:tblCellMar>
        </w:tblPrEx>
        <w:tc>
          <w:tcPr>
            <w:tcW w:w="1200" w:type="dxa"/>
            <w:shd w:val="clear" w:color="auto" w:fill="EDF1F3"/>
            <w:tcMar>
              <w:top w:w="60" w:type="dxa"/>
              <w:left w:w="100" w:type="dxa"/>
              <w:bottom w:w="60" w:type="dxa"/>
              <w:right w:w="100" w:type="dxa"/>
            </w:tcMar>
          </w:tcPr>
          <w:p w14:paraId="0AF603F0" w14:textId="77777777" w:rsidR="009900A5" w:rsidRDefault="00000000">
            <w:pPr>
              <w:spacing w:after="0" w:line="240" w:lineRule="auto"/>
            </w:pPr>
            <w:r>
              <w:rPr>
                <w:b/>
                <w:color w:val="37474F"/>
                <w:sz w:val="19"/>
              </w:rPr>
              <w:t>Code</w:t>
            </w:r>
          </w:p>
        </w:tc>
        <w:tc>
          <w:tcPr>
            <w:tcW w:w="5626" w:type="dxa"/>
            <w:shd w:val="clear" w:color="auto" w:fill="EDF1F3"/>
            <w:tcMar>
              <w:top w:w="60" w:type="dxa"/>
              <w:left w:w="100" w:type="dxa"/>
              <w:bottom w:w="60" w:type="dxa"/>
              <w:right w:w="100" w:type="dxa"/>
            </w:tcMar>
          </w:tcPr>
          <w:p w14:paraId="1B01B5AD" w14:textId="77777777" w:rsidR="009900A5" w:rsidRDefault="00000000">
            <w:pPr>
              <w:spacing w:after="0" w:line="240" w:lineRule="auto"/>
            </w:pPr>
            <w:r>
              <w:rPr>
                <w:b/>
                <w:color w:val="37474F"/>
                <w:sz w:val="19"/>
              </w:rPr>
              <w:t>Statute</w:t>
            </w:r>
          </w:p>
        </w:tc>
        <w:tc>
          <w:tcPr>
            <w:tcW w:w="2200" w:type="dxa"/>
            <w:shd w:val="clear" w:color="auto" w:fill="EDF1F3"/>
            <w:tcMar>
              <w:top w:w="60" w:type="dxa"/>
              <w:left w:w="100" w:type="dxa"/>
              <w:bottom w:w="60" w:type="dxa"/>
              <w:right w:w="100" w:type="dxa"/>
            </w:tcMar>
          </w:tcPr>
          <w:p w14:paraId="2BA37D20" w14:textId="77777777" w:rsidR="009900A5" w:rsidRDefault="00000000">
            <w:pPr>
              <w:spacing w:after="0" w:line="240" w:lineRule="auto"/>
            </w:pPr>
            <w:r>
              <w:rPr>
                <w:b/>
                <w:color w:val="37474F"/>
                <w:sz w:val="19"/>
              </w:rPr>
              <w:t>Statute Book</w:t>
            </w:r>
          </w:p>
        </w:tc>
      </w:tr>
      <w:tr w:rsidR="009900A5" w14:paraId="64B2F922" w14:textId="77777777">
        <w:tblPrEx>
          <w:tblCellMar>
            <w:top w:w="0" w:type="dxa"/>
            <w:bottom w:w="0" w:type="dxa"/>
          </w:tblCellMar>
        </w:tblPrEx>
        <w:tc>
          <w:tcPr>
            <w:tcW w:w="1200" w:type="dxa"/>
            <w:tcMar>
              <w:top w:w="60" w:type="dxa"/>
              <w:left w:w="100" w:type="dxa"/>
              <w:bottom w:w="60" w:type="dxa"/>
              <w:right w:w="100" w:type="dxa"/>
            </w:tcMar>
          </w:tcPr>
          <w:p w14:paraId="43EEB37A" w14:textId="77777777" w:rsidR="009900A5" w:rsidRDefault="00000000">
            <w:pPr>
              <w:spacing w:after="0" w:line="240" w:lineRule="auto"/>
            </w:pPr>
            <w:r>
              <w:rPr>
                <w:sz w:val="19"/>
              </w:rPr>
              <w:t>A-1</w:t>
            </w:r>
          </w:p>
        </w:tc>
        <w:tc>
          <w:tcPr>
            <w:tcW w:w="5626" w:type="dxa"/>
            <w:tcMar>
              <w:top w:w="60" w:type="dxa"/>
              <w:left w:w="100" w:type="dxa"/>
              <w:bottom w:w="60" w:type="dxa"/>
              <w:right w:w="100" w:type="dxa"/>
            </w:tcMar>
          </w:tcPr>
          <w:p w14:paraId="37683573" w14:textId="77777777" w:rsidR="009900A5" w:rsidRDefault="00000000">
            <w:pPr>
              <w:spacing w:after="0" w:line="240" w:lineRule="auto"/>
            </w:pPr>
            <w:r>
              <w:rPr>
                <w:sz w:val="19"/>
              </w:rPr>
              <w:t>The Canadian Data Sovereignty Act</w:t>
            </w:r>
          </w:p>
        </w:tc>
        <w:tc>
          <w:tcPr>
            <w:tcW w:w="2200" w:type="dxa"/>
            <w:tcMar>
              <w:top w:w="60" w:type="dxa"/>
              <w:left w:w="100" w:type="dxa"/>
              <w:bottom w:w="60" w:type="dxa"/>
              <w:right w:w="100" w:type="dxa"/>
            </w:tcMar>
          </w:tcPr>
          <w:p w14:paraId="33D7465C" w14:textId="77777777" w:rsidR="009900A5" w:rsidRDefault="00000000">
            <w:pPr>
              <w:spacing w:after="0" w:line="240" w:lineRule="auto"/>
            </w:pPr>
            <w:r>
              <w:rPr>
                <w:sz w:val="19"/>
              </w:rPr>
              <w:t>FOUNDATION</w:t>
            </w:r>
          </w:p>
        </w:tc>
      </w:tr>
      <w:tr w:rsidR="009900A5" w14:paraId="1E087695" w14:textId="77777777">
        <w:tblPrEx>
          <w:tblCellMar>
            <w:top w:w="0" w:type="dxa"/>
            <w:bottom w:w="0" w:type="dxa"/>
          </w:tblCellMar>
        </w:tblPrEx>
        <w:tc>
          <w:tcPr>
            <w:tcW w:w="1200" w:type="dxa"/>
            <w:tcMar>
              <w:top w:w="60" w:type="dxa"/>
              <w:left w:w="100" w:type="dxa"/>
              <w:bottom w:w="60" w:type="dxa"/>
              <w:right w:w="100" w:type="dxa"/>
            </w:tcMar>
          </w:tcPr>
          <w:p w14:paraId="410C72A8" w14:textId="77777777" w:rsidR="009900A5" w:rsidRDefault="00000000">
            <w:pPr>
              <w:spacing w:after="0" w:line="240" w:lineRule="auto"/>
            </w:pPr>
            <w:r>
              <w:rPr>
                <w:sz w:val="19"/>
              </w:rPr>
              <w:t>A-2</w:t>
            </w:r>
          </w:p>
        </w:tc>
        <w:tc>
          <w:tcPr>
            <w:tcW w:w="5626" w:type="dxa"/>
            <w:tcMar>
              <w:top w:w="60" w:type="dxa"/>
              <w:left w:w="100" w:type="dxa"/>
              <w:bottom w:w="60" w:type="dxa"/>
              <w:right w:w="100" w:type="dxa"/>
            </w:tcMar>
          </w:tcPr>
          <w:p w14:paraId="159760B0" w14:textId="77777777" w:rsidR="009900A5" w:rsidRDefault="00000000">
            <w:pPr>
              <w:spacing w:after="0" w:line="240" w:lineRule="auto"/>
            </w:pPr>
            <w:r>
              <w:rPr>
                <w:sz w:val="19"/>
              </w:rPr>
              <w:t>The Cloud Service Provider Accountability Act</w:t>
            </w:r>
          </w:p>
        </w:tc>
        <w:tc>
          <w:tcPr>
            <w:tcW w:w="2200" w:type="dxa"/>
            <w:tcMar>
              <w:top w:w="60" w:type="dxa"/>
              <w:left w:w="100" w:type="dxa"/>
              <w:bottom w:w="60" w:type="dxa"/>
              <w:right w:w="100" w:type="dxa"/>
            </w:tcMar>
          </w:tcPr>
          <w:p w14:paraId="6B65089E" w14:textId="77777777" w:rsidR="009900A5" w:rsidRDefault="00000000">
            <w:pPr>
              <w:spacing w:after="0" w:line="240" w:lineRule="auto"/>
            </w:pPr>
            <w:r>
              <w:rPr>
                <w:sz w:val="19"/>
              </w:rPr>
              <w:t>FOUNDATION</w:t>
            </w:r>
          </w:p>
        </w:tc>
      </w:tr>
      <w:tr w:rsidR="009900A5" w14:paraId="54F76CDD" w14:textId="77777777">
        <w:tblPrEx>
          <w:tblCellMar>
            <w:top w:w="0" w:type="dxa"/>
            <w:bottom w:w="0" w:type="dxa"/>
          </w:tblCellMar>
        </w:tblPrEx>
        <w:tc>
          <w:tcPr>
            <w:tcW w:w="1200" w:type="dxa"/>
            <w:tcMar>
              <w:top w:w="60" w:type="dxa"/>
              <w:left w:w="100" w:type="dxa"/>
              <w:bottom w:w="60" w:type="dxa"/>
              <w:right w:w="100" w:type="dxa"/>
            </w:tcMar>
          </w:tcPr>
          <w:p w14:paraId="45B9FC3C" w14:textId="77777777" w:rsidR="009900A5" w:rsidRDefault="00000000">
            <w:pPr>
              <w:spacing w:after="0" w:line="240" w:lineRule="auto"/>
            </w:pPr>
            <w:r>
              <w:rPr>
                <w:sz w:val="19"/>
              </w:rPr>
              <w:t>A-3</w:t>
            </w:r>
          </w:p>
        </w:tc>
        <w:tc>
          <w:tcPr>
            <w:tcW w:w="5626" w:type="dxa"/>
            <w:tcMar>
              <w:top w:w="60" w:type="dxa"/>
              <w:left w:w="100" w:type="dxa"/>
              <w:bottom w:w="60" w:type="dxa"/>
              <w:right w:w="100" w:type="dxa"/>
            </w:tcMar>
          </w:tcPr>
          <w:p w14:paraId="0B0E55ED" w14:textId="77777777" w:rsidR="009900A5" w:rsidRDefault="00000000">
            <w:pPr>
              <w:spacing w:after="0" w:line="240" w:lineRule="auto"/>
            </w:pPr>
            <w:r>
              <w:rPr>
                <w:sz w:val="19"/>
              </w:rPr>
              <w:t>The Digital Services Fairness Act</w:t>
            </w:r>
          </w:p>
        </w:tc>
        <w:tc>
          <w:tcPr>
            <w:tcW w:w="2200" w:type="dxa"/>
            <w:tcMar>
              <w:top w:w="60" w:type="dxa"/>
              <w:left w:w="100" w:type="dxa"/>
              <w:bottom w:w="60" w:type="dxa"/>
              <w:right w:w="100" w:type="dxa"/>
            </w:tcMar>
          </w:tcPr>
          <w:p w14:paraId="40032D8E" w14:textId="77777777" w:rsidR="009900A5" w:rsidRDefault="00000000">
            <w:pPr>
              <w:spacing w:after="0" w:line="240" w:lineRule="auto"/>
            </w:pPr>
            <w:r>
              <w:rPr>
                <w:sz w:val="19"/>
              </w:rPr>
              <w:t>FOUNDATION</w:t>
            </w:r>
          </w:p>
        </w:tc>
      </w:tr>
      <w:tr w:rsidR="009900A5" w14:paraId="1D08D6E6" w14:textId="77777777">
        <w:tblPrEx>
          <w:tblCellMar>
            <w:top w:w="0" w:type="dxa"/>
            <w:bottom w:w="0" w:type="dxa"/>
          </w:tblCellMar>
        </w:tblPrEx>
        <w:tc>
          <w:tcPr>
            <w:tcW w:w="1200" w:type="dxa"/>
            <w:tcMar>
              <w:top w:w="60" w:type="dxa"/>
              <w:left w:w="100" w:type="dxa"/>
              <w:bottom w:w="60" w:type="dxa"/>
              <w:right w:w="100" w:type="dxa"/>
            </w:tcMar>
          </w:tcPr>
          <w:p w14:paraId="331830AE" w14:textId="77777777" w:rsidR="009900A5" w:rsidRDefault="00000000">
            <w:pPr>
              <w:spacing w:after="0" w:line="240" w:lineRule="auto"/>
            </w:pPr>
            <w:r>
              <w:rPr>
                <w:sz w:val="19"/>
              </w:rPr>
              <w:t>A-4</w:t>
            </w:r>
          </w:p>
        </w:tc>
        <w:tc>
          <w:tcPr>
            <w:tcW w:w="5626" w:type="dxa"/>
            <w:tcMar>
              <w:top w:w="60" w:type="dxa"/>
              <w:left w:w="100" w:type="dxa"/>
              <w:bottom w:w="60" w:type="dxa"/>
              <w:right w:w="100" w:type="dxa"/>
            </w:tcMar>
          </w:tcPr>
          <w:p w14:paraId="4210473F" w14:textId="77777777" w:rsidR="009900A5" w:rsidRDefault="00000000">
            <w:pPr>
              <w:spacing w:after="0" w:line="240" w:lineRule="auto"/>
            </w:pPr>
            <w:r>
              <w:rPr>
                <w:sz w:val="19"/>
              </w:rPr>
              <w:t>The Algorithmic Transparency Act</w:t>
            </w:r>
          </w:p>
        </w:tc>
        <w:tc>
          <w:tcPr>
            <w:tcW w:w="2200" w:type="dxa"/>
            <w:tcMar>
              <w:top w:w="60" w:type="dxa"/>
              <w:left w:w="100" w:type="dxa"/>
              <w:bottom w:w="60" w:type="dxa"/>
              <w:right w:w="100" w:type="dxa"/>
            </w:tcMar>
          </w:tcPr>
          <w:p w14:paraId="058A1308" w14:textId="77777777" w:rsidR="009900A5" w:rsidRDefault="00000000">
            <w:pPr>
              <w:spacing w:after="0" w:line="240" w:lineRule="auto"/>
            </w:pPr>
            <w:r>
              <w:rPr>
                <w:sz w:val="19"/>
              </w:rPr>
              <w:t>FOUNDATION</w:t>
            </w:r>
          </w:p>
        </w:tc>
      </w:tr>
      <w:tr w:rsidR="009900A5" w14:paraId="363141A5" w14:textId="77777777">
        <w:tblPrEx>
          <w:tblCellMar>
            <w:top w:w="0" w:type="dxa"/>
            <w:bottom w:w="0" w:type="dxa"/>
          </w:tblCellMar>
        </w:tblPrEx>
        <w:tc>
          <w:tcPr>
            <w:tcW w:w="1200" w:type="dxa"/>
            <w:tcMar>
              <w:top w:w="60" w:type="dxa"/>
              <w:left w:w="100" w:type="dxa"/>
              <w:bottom w:w="60" w:type="dxa"/>
              <w:right w:w="100" w:type="dxa"/>
            </w:tcMar>
          </w:tcPr>
          <w:p w14:paraId="772909D9" w14:textId="77777777" w:rsidR="009900A5" w:rsidRDefault="00000000">
            <w:pPr>
              <w:spacing w:after="0" w:line="240" w:lineRule="auto"/>
            </w:pPr>
            <w:r>
              <w:rPr>
                <w:sz w:val="19"/>
              </w:rPr>
              <w:t>A-5</w:t>
            </w:r>
          </w:p>
        </w:tc>
        <w:tc>
          <w:tcPr>
            <w:tcW w:w="5626" w:type="dxa"/>
            <w:tcMar>
              <w:top w:w="60" w:type="dxa"/>
              <w:left w:w="100" w:type="dxa"/>
              <w:bottom w:w="60" w:type="dxa"/>
              <w:right w:w="100" w:type="dxa"/>
            </w:tcMar>
          </w:tcPr>
          <w:p w14:paraId="7C6BB0EE" w14:textId="77777777" w:rsidR="009900A5" w:rsidRDefault="00000000">
            <w:pPr>
              <w:spacing w:after="0" w:line="240" w:lineRule="auto"/>
            </w:pPr>
            <w:r>
              <w:rPr>
                <w:sz w:val="19"/>
              </w:rPr>
              <w:t>The Critical Infrastructure Digital Protection Act</w:t>
            </w:r>
          </w:p>
        </w:tc>
        <w:tc>
          <w:tcPr>
            <w:tcW w:w="2200" w:type="dxa"/>
            <w:tcMar>
              <w:top w:w="60" w:type="dxa"/>
              <w:left w:w="100" w:type="dxa"/>
              <w:bottom w:w="60" w:type="dxa"/>
              <w:right w:w="100" w:type="dxa"/>
            </w:tcMar>
          </w:tcPr>
          <w:p w14:paraId="4A6F9844" w14:textId="77777777" w:rsidR="009900A5" w:rsidRDefault="00000000">
            <w:pPr>
              <w:spacing w:after="0" w:line="240" w:lineRule="auto"/>
            </w:pPr>
            <w:r>
              <w:rPr>
                <w:sz w:val="19"/>
              </w:rPr>
              <w:t>FOUNDATION</w:t>
            </w:r>
          </w:p>
        </w:tc>
      </w:tr>
      <w:tr w:rsidR="009900A5" w14:paraId="7FA776BF" w14:textId="77777777">
        <w:tblPrEx>
          <w:tblCellMar>
            <w:top w:w="0" w:type="dxa"/>
            <w:bottom w:w="0" w:type="dxa"/>
          </w:tblCellMar>
        </w:tblPrEx>
        <w:tc>
          <w:tcPr>
            <w:tcW w:w="1200" w:type="dxa"/>
            <w:tcMar>
              <w:top w:w="60" w:type="dxa"/>
              <w:left w:w="100" w:type="dxa"/>
              <w:bottom w:w="60" w:type="dxa"/>
              <w:right w:w="100" w:type="dxa"/>
            </w:tcMar>
          </w:tcPr>
          <w:p w14:paraId="1AB021B9" w14:textId="77777777" w:rsidR="009900A5" w:rsidRDefault="00000000">
            <w:pPr>
              <w:spacing w:after="0" w:line="240" w:lineRule="auto"/>
            </w:pPr>
            <w:r>
              <w:rPr>
                <w:sz w:val="19"/>
              </w:rPr>
              <w:t>A-6</w:t>
            </w:r>
          </w:p>
        </w:tc>
        <w:tc>
          <w:tcPr>
            <w:tcW w:w="5626" w:type="dxa"/>
            <w:tcMar>
              <w:top w:w="60" w:type="dxa"/>
              <w:left w:w="100" w:type="dxa"/>
              <w:bottom w:w="60" w:type="dxa"/>
              <w:right w:w="100" w:type="dxa"/>
            </w:tcMar>
          </w:tcPr>
          <w:p w14:paraId="720A7452" w14:textId="77777777" w:rsidR="009900A5" w:rsidRDefault="00000000">
            <w:pPr>
              <w:spacing w:after="0" w:line="240" w:lineRule="auto"/>
            </w:pPr>
            <w:r>
              <w:rPr>
                <w:sz w:val="19"/>
              </w:rPr>
              <w:t>The Canadian Content Discovery Act</w:t>
            </w:r>
          </w:p>
        </w:tc>
        <w:tc>
          <w:tcPr>
            <w:tcW w:w="2200" w:type="dxa"/>
            <w:tcMar>
              <w:top w:w="60" w:type="dxa"/>
              <w:left w:w="100" w:type="dxa"/>
              <w:bottom w:w="60" w:type="dxa"/>
              <w:right w:w="100" w:type="dxa"/>
            </w:tcMar>
          </w:tcPr>
          <w:p w14:paraId="161D5DE2" w14:textId="77777777" w:rsidR="009900A5" w:rsidRDefault="00000000">
            <w:pPr>
              <w:spacing w:after="0" w:line="240" w:lineRule="auto"/>
            </w:pPr>
            <w:r>
              <w:rPr>
                <w:sz w:val="19"/>
              </w:rPr>
              <w:t>FOUNDATION</w:t>
            </w:r>
          </w:p>
        </w:tc>
      </w:tr>
      <w:tr w:rsidR="009900A5" w14:paraId="42AFF40D" w14:textId="77777777">
        <w:tblPrEx>
          <w:tblCellMar>
            <w:top w:w="0" w:type="dxa"/>
            <w:bottom w:w="0" w:type="dxa"/>
          </w:tblCellMar>
        </w:tblPrEx>
        <w:tc>
          <w:tcPr>
            <w:tcW w:w="1200" w:type="dxa"/>
            <w:tcMar>
              <w:top w:w="60" w:type="dxa"/>
              <w:left w:w="100" w:type="dxa"/>
              <w:bottom w:w="60" w:type="dxa"/>
              <w:right w:w="100" w:type="dxa"/>
            </w:tcMar>
          </w:tcPr>
          <w:p w14:paraId="568380CF" w14:textId="77777777" w:rsidR="009900A5" w:rsidRDefault="00000000">
            <w:pPr>
              <w:spacing w:after="0" w:line="240" w:lineRule="auto"/>
            </w:pPr>
            <w:r>
              <w:rPr>
                <w:sz w:val="19"/>
              </w:rPr>
              <w:t>A-7</w:t>
            </w:r>
          </w:p>
        </w:tc>
        <w:tc>
          <w:tcPr>
            <w:tcW w:w="5626" w:type="dxa"/>
            <w:tcMar>
              <w:top w:w="60" w:type="dxa"/>
              <w:left w:w="100" w:type="dxa"/>
              <w:bottom w:w="60" w:type="dxa"/>
              <w:right w:w="100" w:type="dxa"/>
            </w:tcMar>
          </w:tcPr>
          <w:p w14:paraId="0DF1761F" w14:textId="77777777" w:rsidR="009900A5" w:rsidRDefault="00000000">
            <w:pPr>
              <w:spacing w:after="0" w:line="240" w:lineRule="auto"/>
            </w:pPr>
            <w:r>
              <w:rPr>
                <w:sz w:val="19"/>
              </w:rPr>
              <w:t>The Cross-Border Data Transfer Restriction Act</w:t>
            </w:r>
          </w:p>
        </w:tc>
        <w:tc>
          <w:tcPr>
            <w:tcW w:w="2200" w:type="dxa"/>
            <w:tcMar>
              <w:top w:w="60" w:type="dxa"/>
              <w:left w:w="100" w:type="dxa"/>
              <w:bottom w:w="60" w:type="dxa"/>
              <w:right w:w="100" w:type="dxa"/>
            </w:tcMar>
          </w:tcPr>
          <w:p w14:paraId="034D2C7A" w14:textId="77777777" w:rsidR="009900A5" w:rsidRDefault="00000000">
            <w:pPr>
              <w:spacing w:after="0" w:line="240" w:lineRule="auto"/>
            </w:pPr>
            <w:r>
              <w:rPr>
                <w:sz w:val="19"/>
              </w:rPr>
              <w:t>FOUNDATION</w:t>
            </w:r>
          </w:p>
        </w:tc>
      </w:tr>
      <w:tr w:rsidR="009900A5" w14:paraId="513D5C0B" w14:textId="77777777">
        <w:tblPrEx>
          <w:tblCellMar>
            <w:top w:w="0" w:type="dxa"/>
            <w:bottom w:w="0" w:type="dxa"/>
          </w:tblCellMar>
        </w:tblPrEx>
        <w:tc>
          <w:tcPr>
            <w:tcW w:w="1200" w:type="dxa"/>
            <w:tcMar>
              <w:top w:w="60" w:type="dxa"/>
              <w:left w:w="100" w:type="dxa"/>
              <w:bottom w:w="60" w:type="dxa"/>
              <w:right w:w="100" w:type="dxa"/>
            </w:tcMar>
          </w:tcPr>
          <w:p w14:paraId="7332653F" w14:textId="77777777" w:rsidR="009900A5" w:rsidRDefault="00000000">
            <w:pPr>
              <w:spacing w:after="0" w:line="240" w:lineRule="auto"/>
            </w:pPr>
            <w:r>
              <w:rPr>
                <w:sz w:val="19"/>
              </w:rPr>
              <w:t>A-8</w:t>
            </w:r>
          </w:p>
        </w:tc>
        <w:tc>
          <w:tcPr>
            <w:tcW w:w="5626" w:type="dxa"/>
            <w:tcMar>
              <w:top w:w="60" w:type="dxa"/>
              <w:left w:w="100" w:type="dxa"/>
              <w:bottom w:w="60" w:type="dxa"/>
              <w:right w:w="100" w:type="dxa"/>
            </w:tcMar>
          </w:tcPr>
          <w:p w14:paraId="6F632083" w14:textId="77777777" w:rsidR="009900A5" w:rsidRDefault="00000000">
            <w:pPr>
              <w:spacing w:after="0" w:line="240" w:lineRule="auto"/>
            </w:pPr>
            <w:r>
              <w:rPr>
                <w:sz w:val="19"/>
              </w:rPr>
              <w:t>The Foreign Intelligence Access Prevention Act</w:t>
            </w:r>
          </w:p>
        </w:tc>
        <w:tc>
          <w:tcPr>
            <w:tcW w:w="2200" w:type="dxa"/>
            <w:tcMar>
              <w:top w:w="60" w:type="dxa"/>
              <w:left w:w="100" w:type="dxa"/>
              <w:bottom w:w="60" w:type="dxa"/>
              <w:right w:w="100" w:type="dxa"/>
            </w:tcMar>
          </w:tcPr>
          <w:p w14:paraId="48E340E5" w14:textId="77777777" w:rsidR="009900A5" w:rsidRDefault="00000000">
            <w:pPr>
              <w:spacing w:after="0" w:line="240" w:lineRule="auto"/>
            </w:pPr>
            <w:r>
              <w:rPr>
                <w:sz w:val="19"/>
              </w:rPr>
              <w:t>FOUNDATION</w:t>
            </w:r>
          </w:p>
        </w:tc>
      </w:tr>
      <w:tr w:rsidR="009900A5" w14:paraId="20E0A66F" w14:textId="77777777">
        <w:tblPrEx>
          <w:tblCellMar>
            <w:top w:w="0" w:type="dxa"/>
            <w:bottom w:w="0" w:type="dxa"/>
          </w:tblCellMar>
        </w:tblPrEx>
        <w:tc>
          <w:tcPr>
            <w:tcW w:w="1200" w:type="dxa"/>
            <w:tcMar>
              <w:top w:w="60" w:type="dxa"/>
              <w:left w:w="100" w:type="dxa"/>
              <w:bottom w:w="60" w:type="dxa"/>
              <w:right w:w="100" w:type="dxa"/>
            </w:tcMar>
          </w:tcPr>
          <w:p w14:paraId="3A00FD72" w14:textId="77777777" w:rsidR="009900A5" w:rsidRDefault="00000000">
            <w:pPr>
              <w:spacing w:after="0" w:line="240" w:lineRule="auto"/>
            </w:pPr>
            <w:r>
              <w:rPr>
                <w:sz w:val="19"/>
              </w:rPr>
              <w:t>A-9</w:t>
            </w:r>
          </w:p>
        </w:tc>
        <w:tc>
          <w:tcPr>
            <w:tcW w:w="5626" w:type="dxa"/>
            <w:tcMar>
              <w:top w:w="60" w:type="dxa"/>
              <w:left w:w="100" w:type="dxa"/>
              <w:bottom w:w="60" w:type="dxa"/>
              <w:right w:w="100" w:type="dxa"/>
            </w:tcMar>
          </w:tcPr>
          <w:p w14:paraId="5307C406" w14:textId="77777777" w:rsidR="009900A5" w:rsidRDefault="00000000">
            <w:pPr>
              <w:spacing w:after="0" w:line="240" w:lineRule="auto"/>
            </w:pPr>
            <w:r>
              <w:rPr>
                <w:sz w:val="19"/>
              </w:rPr>
              <w:t>The Digital Identity Sovereignty Act</w:t>
            </w:r>
          </w:p>
        </w:tc>
        <w:tc>
          <w:tcPr>
            <w:tcW w:w="2200" w:type="dxa"/>
            <w:tcMar>
              <w:top w:w="60" w:type="dxa"/>
              <w:left w:w="100" w:type="dxa"/>
              <w:bottom w:w="60" w:type="dxa"/>
              <w:right w:w="100" w:type="dxa"/>
            </w:tcMar>
          </w:tcPr>
          <w:p w14:paraId="6BF7EA33" w14:textId="77777777" w:rsidR="009900A5" w:rsidRDefault="00000000">
            <w:pPr>
              <w:spacing w:after="0" w:line="240" w:lineRule="auto"/>
            </w:pPr>
            <w:r>
              <w:rPr>
                <w:sz w:val="19"/>
              </w:rPr>
              <w:t>FOUNDATION</w:t>
            </w:r>
          </w:p>
        </w:tc>
      </w:tr>
      <w:tr w:rsidR="009900A5" w14:paraId="007A9D19" w14:textId="77777777">
        <w:tblPrEx>
          <w:tblCellMar>
            <w:top w:w="0" w:type="dxa"/>
            <w:bottom w:w="0" w:type="dxa"/>
          </w:tblCellMar>
        </w:tblPrEx>
        <w:tc>
          <w:tcPr>
            <w:tcW w:w="1200" w:type="dxa"/>
            <w:tcMar>
              <w:top w:w="60" w:type="dxa"/>
              <w:left w:w="100" w:type="dxa"/>
              <w:bottom w:w="60" w:type="dxa"/>
              <w:right w:w="100" w:type="dxa"/>
            </w:tcMar>
          </w:tcPr>
          <w:p w14:paraId="655DA632" w14:textId="77777777" w:rsidR="009900A5" w:rsidRDefault="00000000">
            <w:pPr>
              <w:spacing w:after="0" w:line="240" w:lineRule="auto"/>
            </w:pPr>
            <w:r>
              <w:rPr>
                <w:sz w:val="19"/>
              </w:rPr>
              <w:t>A-10</w:t>
            </w:r>
          </w:p>
        </w:tc>
        <w:tc>
          <w:tcPr>
            <w:tcW w:w="5626" w:type="dxa"/>
            <w:tcMar>
              <w:top w:w="60" w:type="dxa"/>
              <w:left w:w="100" w:type="dxa"/>
              <w:bottom w:w="60" w:type="dxa"/>
              <w:right w:w="100" w:type="dxa"/>
            </w:tcMar>
          </w:tcPr>
          <w:p w14:paraId="54BDBD01" w14:textId="77777777" w:rsidR="009900A5" w:rsidRDefault="00000000">
            <w:pPr>
              <w:spacing w:after="0" w:line="240" w:lineRule="auto"/>
            </w:pPr>
            <w:r>
              <w:rPr>
                <w:sz w:val="19"/>
              </w:rPr>
              <w:t>The Algorithmic Accountability Act</w:t>
            </w:r>
          </w:p>
        </w:tc>
        <w:tc>
          <w:tcPr>
            <w:tcW w:w="2200" w:type="dxa"/>
            <w:tcMar>
              <w:top w:w="60" w:type="dxa"/>
              <w:left w:w="100" w:type="dxa"/>
              <w:bottom w:w="60" w:type="dxa"/>
              <w:right w:w="100" w:type="dxa"/>
            </w:tcMar>
          </w:tcPr>
          <w:p w14:paraId="0E08BE56" w14:textId="77777777" w:rsidR="009900A5" w:rsidRDefault="00000000">
            <w:pPr>
              <w:spacing w:after="0" w:line="240" w:lineRule="auto"/>
            </w:pPr>
            <w:r>
              <w:rPr>
                <w:sz w:val="19"/>
              </w:rPr>
              <w:t>FOUNDATION</w:t>
            </w:r>
          </w:p>
        </w:tc>
      </w:tr>
      <w:tr w:rsidR="009900A5" w14:paraId="2F5B29D9" w14:textId="77777777">
        <w:tblPrEx>
          <w:tblCellMar>
            <w:top w:w="0" w:type="dxa"/>
            <w:bottom w:w="0" w:type="dxa"/>
          </w:tblCellMar>
        </w:tblPrEx>
        <w:tc>
          <w:tcPr>
            <w:tcW w:w="1200" w:type="dxa"/>
            <w:tcMar>
              <w:top w:w="60" w:type="dxa"/>
              <w:left w:w="100" w:type="dxa"/>
              <w:bottom w:w="60" w:type="dxa"/>
              <w:right w:w="100" w:type="dxa"/>
            </w:tcMar>
          </w:tcPr>
          <w:p w14:paraId="7AE96FDE" w14:textId="77777777" w:rsidR="009900A5" w:rsidRDefault="00000000">
            <w:pPr>
              <w:spacing w:after="0" w:line="240" w:lineRule="auto"/>
            </w:pPr>
            <w:r>
              <w:rPr>
                <w:sz w:val="19"/>
              </w:rPr>
              <w:t>A-11</w:t>
            </w:r>
          </w:p>
        </w:tc>
        <w:tc>
          <w:tcPr>
            <w:tcW w:w="5626" w:type="dxa"/>
            <w:tcMar>
              <w:top w:w="60" w:type="dxa"/>
              <w:left w:w="100" w:type="dxa"/>
              <w:bottom w:w="60" w:type="dxa"/>
              <w:right w:w="100" w:type="dxa"/>
            </w:tcMar>
          </w:tcPr>
          <w:p w14:paraId="687582CC" w14:textId="77777777" w:rsidR="009900A5" w:rsidRDefault="00000000">
            <w:pPr>
              <w:spacing w:after="0" w:line="240" w:lineRule="auto"/>
            </w:pPr>
            <w:r>
              <w:rPr>
                <w:sz w:val="19"/>
              </w:rPr>
              <w:t>The Economic Security Review Expansion Act</w:t>
            </w:r>
          </w:p>
        </w:tc>
        <w:tc>
          <w:tcPr>
            <w:tcW w:w="2200" w:type="dxa"/>
            <w:tcMar>
              <w:top w:w="60" w:type="dxa"/>
              <w:left w:w="100" w:type="dxa"/>
              <w:bottom w:w="60" w:type="dxa"/>
              <w:right w:w="100" w:type="dxa"/>
            </w:tcMar>
          </w:tcPr>
          <w:p w14:paraId="7F27A7BE" w14:textId="77777777" w:rsidR="009900A5" w:rsidRDefault="00000000">
            <w:pPr>
              <w:spacing w:after="0" w:line="240" w:lineRule="auto"/>
            </w:pPr>
            <w:r>
              <w:rPr>
                <w:sz w:val="19"/>
              </w:rPr>
              <w:t>FOUNDATION</w:t>
            </w:r>
          </w:p>
        </w:tc>
      </w:tr>
      <w:tr w:rsidR="009900A5" w14:paraId="0147F122" w14:textId="77777777">
        <w:tblPrEx>
          <w:tblCellMar>
            <w:top w:w="0" w:type="dxa"/>
            <w:bottom w:w="0" w:type="dxa"/>
          </w:tblCellMar>
        </w:tblPrEx>
        <w:tc>
          <w:tcPr>
            <w:tcW w:w="1200" w:type="dxa"/>
            <w:tcMar>
              <w:top w:w="60" w:type="dxa"/>
              <w:left w:w="100" w:type="dxa"/>
              <w:bottom w:w="60" w:type="dxa"/>
              <w:right w:w="100" w:type="dxa"/>
            </w:tcMar>
          </w:tcPr>
          <w:p w14:paraId="57612D31" w14:textId="77777777" w:rsidR="009900A5" w:rsidRDefault="00000000">
            <w:pPr>
              <w:spacing w:after="0" w:line="240" w:lineRule="auto"/>
            </w:pPr>
            <w:r>
              <w:rPr>
                <w:sz w:val="19"/>
              </w:rPr>
              <w:t>A-12</w:t>
            </w:r>
          </w:p>
        </w:tc>
        <w:tc>
          <w:tcPr>
            <w:tcW w:w="5626" w:type="dxa"/>
            <w:tcMar>
              <w:top w:w="60" w:type="dxa"/>
              <w:left w:w="100" w:type="dxa"/>
              <w:bottom w:w="60" w:type="dxa"/>
              <w:right w:w="100" w:type="dxa"/>
            </w:tcMar>
          </w:tcPr>
          <w:p w14:paraId="460F95F4" w14:textId="77777777" w:rsidR="009900A5" w:rsidRDefault="00000000">
            <w:pPr>
              <w:spacing w:after="0" w:line="240" w:lineRule="auto"/>
            </w:pPr>
            <w:r>
              <w:rPr>
                <w:sz w:val="19"/>
              </w:rPr>
              <w:t>The Critical Minerals Investment Restriction Act</w:t>
            </w:r>
          </w:p>
        </w:tc>
        <w:tc>
          <w:tcPr>
            <w:tcW w:w="2200" w:type="dxa"/>
            <w:tcMar>
              <w:top w:w="60" w:type="dxa"/>
              <w:left w:w="100" w:type="dxa"/>
              <w:bottom w:w="60" w:type="dxa"/>
              <w:right w:w="100" w:type="dxa"/>
            </w:tcMar>
          </w:tcPr>
          <w:p w14:paraId="5EF893B8" w14:textId="77777777" w:rsidR="009900A5" w:rsidRDefault="00000000">
            <w:pPr>
              <w:spacing w:after="0" w:line="240" w:lineRule="auto"/>
            </w:pPr>
            <w:r>
              <w:rPr>
                <w:sz w:val="19"/>
              </w:rPr>
              <w:t>FOUNDATION</w:t>
            </w:r>
          </w:p>
        </w:tc>
      </w:tr>
      <w:tr w:rsidR="009900A5" w14:paraId="7625F5CC" w14:textId="77777777">
        <w:tblPrEx>
          <w:tblCellMar>
            <w:top w:w="0" w:type="dxa"/>
            <w:bottom w:w="0" w:type="dxa"/>
          </w:tblCellMar>
        </w:tblPrEx>
        <w:tc>
          <w:tcPr>
            <w:tcW w:w="1200" w:type="dxa"/>
            <w:tcMar>
              <w:top w:w="60" w:type="dxa"/>
              <w:left w:w="100" w:type="dxa"/>
              <w:bottom w:w="60" w:type="dxa"/>
              <w:right w:w="100" w:type="dxa"/>
            </w:tcMar>
          </w:tcPr>
          <w:p w14:paraId="3FFA5F6C" w14:textId="77777777" w:rsidR="009900A5" w:rsidRDefault="00000000">
            <w:pPr>
              <w:spacing w:after="0" w:line="240" w:lineRule="auto"/>
            </w:pPr>
            <w:r>
              <w:rPr>
                <w:sz w:val="19"/>
              </w:rPr>
              <w:t>A-13</w:t>
            </w:r>
          </w:p>
        </w:tc>
        <w:tc>
          <w:tcPr>
            <w:tcW w:w="5626" w:type="dxa"/>
            <w:tcMar>
              <w:top w:w="60" w:type="dxa"/>
              <w:left w:w="100" w:type="dxa"/>
              <w:bottom w:w="60" w:type="dxa"/>
              <w:right w:w="100" w:type="dxa"/>
            </w:tcMar>
          </w:tcPr>
          <w:p w14:paraId="032B8350" w14:textId="77777777" w:rsidR="009900A5" w:rsidRDefault="00000000">
            <w:pPr>
              <w:spacing w:after="0" w:line="240" w:lineRule="auto"/>
            </w:pPr>
            <w:r>
              <w:rPr>
                <w:sz w:val="19"/>
              </w:rPr>
              <w:t>The Foreign Takeover Notification Expansion Act</w:t>
            </w:r>
          </w:p>
        </w:tc>
        <w:tc>
          <w:tcPr>
            <w:tcW w:w="2200" w:type="dxa"/>
            <w:tcMar>
              <w:top w:w="60" w:type="dxa"/>
              <w:left w:w="100" w:type="dxa"/>
              <w:bottom w:w="60" w:type="dxa"/>
              <w:right w:w="100" w:type="dxa"/>
            </w:tcMar>
          </w:tcPr>
          <w:p w14:paraId="3759412C" w14:textId="77777777" w:rsidR="009900A5" w:rsidRDefault="00000000">
            <w:pPr>
              <w:spacing w:after="0" w:line="240" w:lineRule="auto"/>
            </w:pPr>
            <w:r>
              <w:rPr>
                <w:sz w:val="19"/>
              </w:rPr>
              <w:t>FOUNDATION</w:t>
            </w:r>
          </w:p>
        </w:tc>
      </w:tr>
      <w:tr w:rsidR="009900A5" w14:paraId="2E2EE8DB" w14:textId="77777777">
        <w:tblPrEx>
          <w:tblCellMar>
            <w:top w:w="0" w:type="dxa"/>
            <w:bottom w:w="0" w:type="dxa"/>
          </w:tblCellMar>
        </w:tblPrEx>
        <w:tc>
          <w:tcPr>
            <w:tcW w:w="1200" w:type="dxa"/>
            <w:tcMar>
              <w:top w:w="60" w:type="dxa"/>
              <w:left w:w="100" w:type="dxa"/>
              <w:bottom w:w="60" w:type="dxa"/>
              <w:right w:w="100" w:type="dxa"/>
            </w:tcMar>
          </w:tcPr>
          <w:p w14:paraId="29538886" w14:textId="77777777" w:rsidR="009900A5" w:rsidRDefault="00000000">
            <w:pPr>
              <w:spacing w:after="0" w:line="240" w:lineRule="auto"/>
            </w:pPr>
            <w:r>
              <w:rPr>
                <w:sz w:val="19"/>
              </w:rPr>
              <w:t>A-14</w:t>
            </w:r>
          </w:p>
        </w:tc>
        <w:tc>
          <w:tcPr>
            <w:tcW w:w="5626" w:type="dxa"/>
            <w:tcMar>
              <w:top w:w="60" w:type="dxa"/>
              <w:left w:w="100" w:type="dxa"/>
              <w:bottom w:w="60" w:type="dxa"/>
              <w:right w:w="100" w:type="dxa"/>
            </w:tcMar>
          </w:tcPr>
          <w:p w14:paraId="04A94870" w14:textId="77777777" w:rsidR="009900A5" w:rsidRDefault="00000000">
            <w:pPr>
              <w:spacing w:after="0" w:line="240" w:lineRule="auto"/>
            </w:pPr>
            <w:r>
              <w:rPr>
                <w:sz w:val="19"/>
              </w:rPr>
              <w:t>The Sensitive Technology Control Act</w:t>
            </w:r>
          </w:p>
        </w:tc>
        <w:tc>
          <w:tcPr>
            <w:tcW w:w="2200" w:type="dxa"/>
            <w:tcMar>
              <w:top w:w="60" w:type="dxa"/>
              <w:left w:w="100" w:type="dxa"/>
              <w:bottom w:w="60" w:type="dxa"/>
              <w:right w:w="100" w:type="dxa"/>
            </w:tcMar>
          </w:tcPr>
          <w:p w14:paraId="6D4C964D" w14:textId="77777777" w:rsidR="009900A5" w:rsidRDefault="00000000">
            <w:pPr>
              <w:spacing w:after="0" w:line="240" w:lineRule="auto"/>
            </w:pPr>
            <w:r>
              <w:rPr>
                <w:sz w:val="19"/>
              </w:rPr>
              <w:t>FOUNDATION</w:t>
            </w:r>
          </w:p>
        </w:tc>
      </w:tr>
      <w:tr w:rsidR="009900A5" w14:paraId="45D0BE66" w14:textId="77777777">
        <w:tblPrEx>
          <w:tblCellMar>
            <w:top w:w="0" w:type="dxa"/>
            <w:bottom w:w="0" w:type="dxa"/>
          </w:tblCellMar>
        </w:tblPrEx>
        <w:tc>
          <w:tcPr>
            <w:tcW w:w="1200" w:type="dxa"/>
            <w:tcMar>
              <w:top w:w="60" w:type="dxa"/>
              <w:left w:w="100" w:type="dxa"/>
              <w:bottom w:w="60" w:type="dxa"/>
              <w:right w:w="100" w:type="dxa"/>
            </w:tcMar>
          </w:tcPr>
          <w:p w14:paraId="58A7EE27" w14:textId="77777777" w:rsidR="009900A5" w:rsidRDefault="00000000">
            <w:pPr>
              <w:spacing w:after="0" w:line="240" w:lineRule="auto"/>
            </w:pPr>
            <w:r>
              <w:rPr>
                <w:sz w:val="19"/>
              </w:rPr>
              <w:t>A-15</w:t>
            </w:r>
          </w:p>
        </w:tc>
        <w:tc>
          <w:tcPr>
            <w:tcW w:w="5626" w:type="dxa"/>
            <w:tcMar>
              <w:top w:w="60" w:type="dxa"/>
              <w:left w:w="100" w:type="dxa"/>
              <w:bottom w:w="60" w:type="dxa"/>
              <w:right w:w="100" w:type="dxa"/>
            </w:tcMar>
          </w:tcPr>
          <w:p w14:paraId="3D682AC8" w14:textId="77777777" w:rsidR="009900A5" w:rsidRDefault="00000000">
            <w:pPr>
              <w:spacing w:after="0" w:line="240" w:lineRule="auto"/>
            </w:pPr>
            <w:r>
              <w:rPr>
                <w:sz w:val="19"/>
              </w:rPr>
              <w:t>The Supply Chain Security Act</w:t>
            </w:r>
          </w:p>
        </w:tc>
        <w:tc>
          <w:tcPr>
            <w:tcW w:w="2200" w:type="dxa"/>
            <w:tcMar>
              <w:top w:w="60" w:type="dxa"/>
              <w:left w:w="100" w:type="dxa"/>
              <w:bottom w:w="60" w:type="dxa"/>
              <w:right w:w="100" w:type="dxa"/>
            </w:tcMar>
          </w:tcPr>
          <w:p w14:paraId="603E019D" w14:textId="77777777" w:rsidR="009900A5" w:rsidRDefault="00000000">
            <w:pPr>
              <w:spacing w:after="0" w:line="240" w:lineRule="auto"/>
            </w:pPr>
            <w:r>
              <w:rPr>
                <w:sz w:val="19"/>
              </w:rPr>
              <w:t>FOUNDATION</w:t>
            </w:r>
          </w:p>
        </w:tc>
      </w:tr>
      <w:tr w:rsidR="009900A5" w14:paraId="768A5627" w14:textId="77777777">
        <w:tblPrEx>
          <w:tblCellMar>
            <w:top w:w="0" w:type="dxa"/>
            <w:bottom w:w="0" w:type="dxa"/>
          </w:tblCellMar>
        </w:tblPrEx>
        <w:tc>
          <w:tcPr>
            <w:tcW w:w="1200" w:type="dxa"/>
            <w:tcMar>
              <w:top w:w="60" w:type="dxa"/>
              <w:left w:w="100" w:type="dxa"/>
              <w:bottom w:w="60" w:type="dxa"/>
              <w:right w:w="100" w:type="dxa"/>
            </w:tcMar>
          </w:tcPr>
          <w:p w14:paraId="74252B24" w14:textId="77777777" w:rsidR="009900A5" w:rsidRDefault="00000000">
            <w:pPr>
              <w:spacing w:after="0" w:line="240" w:lineRule="auto"/>
            </w:pPr>
            <w:r>
              <w:rPr>
                <w:sz w:val="19"/>
              </w:rPr>
              <w:t>A-16</w:t>
            </w:r>
          </w:p>
        </w:tc>
        <w:tc>
          <w:tcPr>
            <w:tcW w:w="5626" w:type="dxa"/>
            <w:tcMar>
              <w:top w:w="60" w:type="dxa"/>
              <w:left w:w="100" w:type="dxa"/>
              <w:bottom w:w="60" w:type="dxa"/>
              <w:right w:w="100" w:type="dxa"/>
            </w:tcMar>
          </w:tcPr>
          <w:p w14:paraId="50F4E6FC" w14:textId="77777777" w:rsidR="009900A5" w:rsidRDefault="00000000">
            <w:pPr>
              <w:spacing w:after="0" w:line="240" w:lineRule="auto"/>
            </w:pPr>
            <w:r>
              <w:rPr>
                <w:sz w:val="19"/>
              </w:rPr>
              <w:t>The Public Procurement Sovereignty Act</w:t>
            </w:r>
          </w:p>
        </w:tc>
        <w:tc>
          <w:tcPr>
            <w:tcW w:w="2200" w:type="dxa"/>
            <w:tcMar>
              <w:top w:w="60" w:type="dxa"/>
              <w:left w:w="100" w:type="dxa"/>
              <w:bottom w:w="60" w:type="dxa"/>
              <w:right w:w="100" w:type="dxa"/>
            </w:tcMar>
          </w:tcPr>
          <w:p w14:paraId="5E4E2265" w14:textId="77777777" w:rsidR="009900A5" w:rsidRDefault="00000000">
            <w:pPr>
              <w:spacing w:after="0" w:line="240" w:lineRule="auto"/>
            </w:pPr>
            <w:r>
              <w:rPr>
                <w:sz w:val="19"/>
              </w:rPr>
              <w:t>FOUNDATION</w:t>
            </w:r>
          </w:p>
        </w:tc>
      </w:tr>
      <w:tr w:rsidR="009900A5" w14:paraId="3237E0C7" w14:textId="77777777">
        <w:tblPrEx>
          <w:tblCellMar>
            <w:top w:w="0" w:type="dxa"/>
            <w:bottom w:w="0" w:type="dxa"/>
          </w:tblCellMar>
        </w:tblPrEx>
        <w:tc>
          <w:tcPr>
            <w:tcW w:w="1200" w:type="dxa"/>
            <w:tcMar>
              <w:top w:w="60" w:type="dxa"/>
              <w:left w:w="100" w:type="dxa"/>
              <w:bottom w:w="60" w:type="dxa"/>
              <w:right w:w="100" w:type="dxa"/>
            </w:tcMar>
          </w:tcPr>
          <w:p w14:paraId="341811BA" w14:textId="77777777" w:rsidR="009900A5" w:rsidRDefault="00000000">
            <w:pPr>
              <w:spacing w:after="0" w:line="240" w:lineRule="auto"/>
            </w:pPr>
            <w:r>
              <w:rPr>
                <w:sz w:val="19"/>
              </w:rPr>
              <w:t>A-17</w:t>
            </w:r>
          </w:p>
        </w:tc>
        <w:tc>
          <w:tcPr>
            <w:tcW w:w="5626" w:type="dxa"/>
            <w:tcMar>
              <w:top w:w="60" w:type="dxa"/>
              <w:left w:w="100" w:type="dxa"/>
              <w:bottom w:w="60" w:type="dxa"/>
              <w:right w:w="100" w:type="dxa"/>
            </w:tcMar>
          </w:tcPr>
          <w:p w14:paraId="1A6CD448" w14:textId="77777777" w:rsidR="009900A5" w:rsidRDefault="00000000">
            <w:pPr>
              <w:spacing w:after="0" w:line="240" w:lineRule="auto"/>
            </w:pPr>
            <w:r>
              <w:rPr>
                <w:sz w:val="19"/>
              </w:rPr>
              <w:t>The Strategic Asset Protection Act</w:t>
            </w:r>
          </w:p>
        </w:tc>
        <w:tc>
          <w:tcPr>
            <w:tcW w:w="2200" w:type="dxa"/>
            <w:tcMar>
              <w:top w:w="60" w:type="dxa"/>
              <w:left w:w="100" w:type="dxa"/>
              <w:bottom w:w="60" w:type="dxa"/>
              <w:right w:w="100" w:type="dxa"/>
            </w:tcMar>
          </w:tcPr>
          <w:p w14:paraId="5C187B1D" w14:textId="77777777" w:rsidR="009900A5" w:rsidRDefault="00000000">
            <w:pPr>
              <w:spacing w:after="0" w:line="240" w:lineRule="auto"/>
            </w:pPr>
            <w:r>
              <w:rPr>
                <w:sz w:val="19"/>
              </w:rPr>
              <w:t>FOUNDATION</w:t>
            </w:r>
          </w:p>
        </w:tc>
      </w:tr>
      <w:tr w:rsidR="009900A5" w14:paraId="429A331F" w14:textId="77777777">
        <w:tblPrEx>
          <w:tblCellMar>
            <w:top w:w="0" w:type="dxa"/>
            <w:bottom w:w="0" w:type="dxa"/>
          </w:tblCellMar>
        </w:tblPrEx>
        <w:tc>
          <w:tcPr>
            <w:tcW w:w="1200" w:type="dxa"/>
            <w:tcMar>
              <w:top w:w="60" w:type="dxa"/>
              <w:left w:w="100" w:type="dxa"/>
              <w:bottom w:w="60" w:type="dxa"/>
              <w:right w:w="100" w:type="dxa"/>
            </w:tcMar>
          </w:tcPr>
          <w:p w14:paraId="24B6F295" w14:textId="77777777" w:rsidR="009900A5" w:rsidRDefault="00000000">
            <w:pPr>
              <w:spacing w:after="0" w:line="240" w:lineRule="auto"/>
            </w:pPr>
            <w:r>
              <w:rPr>
                <w:sz w:val="19"/>
              </w:rPr>
              <w:t>A-18</w:t>
            </w:r>
          </w:p>
        </w:tc>
        <w:tc>
          <w:tcPr>
            <w:tcW w:w="5626" w:type="dxa"/>
            <w:tcMar>
              <w:top w:w="60" w:type="dxa"/>
              <w:left w:w="100" w:type="dxa"/>
              <w:bottom w:w="60" w:type="dxa"/>
              <w:right w:w="100" w:type="dxa"/>
            </w:tcMar>
          </w:tcPr>
          <w:p w14:paraId="19851220" w14:textId="77777777" w:rsidR="009900A5" w:rsidRDefault="00000000">
            <w:pPr>
              <w:spacing w:after="0" w:line="240" w:lineRule="auto"/>
            </w:pPr>
            <w:r>
              <w:rPr>
                <w:sz w:val="19"/>
              </w:rPr>
              <w:t xml:space="preserve">The Corporate Governance </w:t>
            </w:r>
            <w:proofErr w:type="spellStart"/>
            <w:r>
              <w:rPr>
                <w:sz w:val="19"/>
              </w:rPr>
              <w:t>Canadianization</w:t>
            </w:r>
            <w:proofErr w:type="spellEnd"/>
            <w:r>
              <w:rPr>
                <w:sz w:val="19"/>
              </w:rPr>
              <w:t xml:space="preserve"> Act</w:t>
            </w:r>
          </w:p>
        </w:tc>
        <w:tc>
          <w:tcPr>
            <w:tcW w:w="2200" w:type="dxa"/>
            <w:tcMar>
              <w:top w:w="60" w:type="dxa"/>
              <w:left w:w="100" w:type="dxa"/>
              <w:bottom w:w="60" w:type="dxa"/>
              <w:right w:w="100" w:type="dxa"/>
            </w:tcMar>
          </w:tcPr>
          <w:p w14:paraId="211520DB" w14:textId="77777777" w:rsidR="009900A5" w:rsidRDefault="00000000">
            <w:pPr>
              <w:spacing w:after="0" w:line="240" w:lineRule="auto"/>
            </w:pPr>
            <w:r>
              <w:rPr>
                <w:sz w:val="19"/>
              </w:rPr>
              <w:t>FOUNDATION</w:t>
            </w:r>
          </w:p>
        </w:tc>
      </w:tr>
      <w:tr w:rsidR="009900A5" w14:paraId="60D1536A" w14:textId="77777777">
        <w:tblPrEx>
          <w:tblCellMar>
            <w:top w:w="0" w:type="dxa"/>
            <w:bottom w:w="0" w:type="dxa"/>
          </w:tblCellMar>
        </w:tblPrEx>
        <w:tc>
          <w:tcPr>
            <w:tcW w:w="1200" w:type="dxa"/>
            <w:tcMar>
              <w:top w:w="60" w:type="dxa"/>
              <w:left w:w="100" w:type="dxa"/>
              <w:bottom w:w="60" w:type="dxa"/>
              <w:right w:w="100" w:type="dxa"/>
            </w:tcMar>
          </w:tcPr>
          <w:p w14:paraId="30A803A1" w14:textId="77777777" w:rsidR="009900A5" w:rsidRDefault="00000000">
            <w:pPr>
              <w:spacing w:after="0" w:line="240" w:lineRule="auto"/>
            </w:pPr>
            <w:r>
              <w:rPr>
                <w:sz w:val="19"/>
              </w:rPr>
              <w:t>A-19</w:t>
            </w:r>
          </w:p>
        </w:tc>
        <w:tc>
          <w:tcPr>
            <w:tcW w:w="5626" w:type="dxa"/>
            <w:tcMar>
              <w:top w:w="60" w:type="dxa"/>
              <w:left w:w="100" w:type="dxa"/>
              <w:bottom w:w="60" w:type="dxa"/>
              <w:right w:w="100" w:type="dxa"/>
            </w:tcMar>
          </w:tcPr>
          <w:p w14:paraId="38A00963" w14:textId="77777777" w:rsidR="009900A5" w:rsidRDefault="00000000">
            <w:pPr>
              <w:spacing w:after="0" w:line="240" w:lineRule="auto"/>
            </w:pPr>
            <w:r>
              <w:rPr>
                <w:sz w:val="19"/>
              </w:rPr>
              <w:t>The Intellectual Property Retention Act</w:t>
            </w:r>
          </w:p>
        </w:tc>
        <w:tc>
          <w:tcPr>
            <w:tcW w:w="2200" w:type="dxa"/>
            <w:tcMar>
              <w:top w:w="60" w:type="dxa"/>
              <w:left w:w="100" w:type="dxa"/>
              <w:bottom w:w="60" w:type="dxa"/>
              <w:right w:w="100" w:type="dxa"/>
            </w:tcMar>
          </w:tcPr>
          <w:p w14:paraId="6E94E2E5" w14:textId="77777777" w:rsidR="009900A5" w:rsidRDefault="00000000">
            <w:pPr>
              <w:spacing w:after="0" w:line="240" w:lineRule="auto"/>
            </w:pPr>
            <w:r>
              <w:rPr>
                <w:sz w:val="19"/>
              </w:rPr>
              <w:t>FOUNDATION</w:t>
            </w:r>
          </w:p>
        </w:tc>
      </w:tr>
      <w:tr w:rsidR="009900A5" w14:paraId="3EE1B948" w14:textId="77777777">
        <w:tblPrEx>
          <w:tblCellMar>
            <w:top w:w="0" w:type="dxa"/>
            <w:bottom w:w="0" w:type="dxa"/>
          </w:tblCellMar>
        </w:tblPrEx>
        <w:tc>
          <w:tcPr>
            <w:tcW w:w="1200" w:type="dxa"/>
            <w:tcMar>
              <w:top w:w="60" w:type="dxa"/>
              <w:left w:w="100" w:type="dxa"/>
              <w:bottom w:w="60" w:type="dxa"/>
              <w:right w:w="100" w:type="dxa"/>
            </w:tcMar>
          </w:tcPr>
          <w:p w14:paraId="5979FCD2" w14:textId="77777777" w:rsidR="009900A5" w:rsidRDefault="00000000">
            <w:pPr>
              <w:spacing w:after="0" w:line="240" w:lineRule="auto"/>
            </w:pPr>
            <w:r>
              <w:rPr>
                <w:sz w:val="19"/>
              </w:rPr>
              <w:t>A-20</w:t>
            </w:r>
          </w:p>
        </w:tc>
        <w:tc>
          <w:tcPr>
            <w:tcW w:w="5626" w:type="dxa"/>
            <w:tcMar>
              <w:top w:w="60" w:type="dxa"/>
              <w:left w:w="100" w:type="dxa"/>
              <w:bottom w:w="60" w:type="dxa"/>
              <w:right w:w="100" w:type="dxa"/>
            </w:tcMar>
          </w:tcPr>
          <w:p w14:paraId="37E4F309" w14:textId="77777777" w:rsidR="009900A5" w:rsidRDefault="00000000">
            <w:pPr>
              <w:spacing w:after="0" w:line="240" w:lineRule="auto"/>
            </w:pPr>
            <w:r>
              <w:rPr>
                <w:sz w:val="19"/>
              </w:rPr>
              <w:t>The Currency Manipulation Response Act</w:t>
            </w:r>
          </w:p>
        </w:tc>
        <w:tc>
          <w:tcPr>
            <w:tcW w:w="2200" w:type="dxa"/>
            <w:tcMar>
              <w:top w:w="60" w:type="dxa"/>
              <w:left w:w="100" w:type="dxa"/>
              <w:bottom w:w="60" w:type="dxa"/>
              <w:right w:w="100" w:type="dxa"/>
            </w:tcMar>
          </w:tcPr>
          <w:p w14:paraId="654C6594" w14:textId="77777777" w:rsidR="009900A5" w:rsidRDefault="00000000">
            <w:pPr>
              <w:spacing w:after="0" w:line="240" w:lineRule="auto"/>
            </w:pPr>
            <w:r>
              <w:rPr>
                <w:sz w:val="19"/>
              </w:rPr>
              <w:t>FOUNDATION</w:t>
            </w:r>
          </w:p>
        </w:tc>
      </w:tr>
      <w:tr w:rsidR="009900A5" w14:paraId="6C6FB460" w14:textId="77777777">
        <w:tblPrEx>
          <w:tblCellMar>
            <w:top w:w="0" w:type="dxa"/>
            <w:bottom w:w="0" w:type="dxa"/>
          </w:tblCellMar>
        </w:tblPrEx>
        <w:tc>
          <w:tcPr>
            <w:tcW w:w="1200" w:type="dxa"/>
            <w:tcMar>
              <w:top w:w="60" w:type="dxa"/>
              <w:left w:w="100" w:type="dxa"/>
              <w:bottom w:w="60" w:type="dxa"/>
              <w:right w:w="100" w:type="dxa"/>
            </w:tcMar>
          </w:tcPr>
          <w:p w14:paraId="748DC2D0" w14:textId="77777777" w:rsidR="009900A5" w:rsidRDefault="00000000">
            <w:pPr>
              <w:spacing w:after="0" w:line="240" w:lineRule="auto"/>
            </w:pPr>
            <w:r>
              <w:rPr>
                <w:sz w:val="19"/>
              </w:rPr>
              <w:lastRenderedPageBreak/>
              <w:t>A-21</w:t>
            </w:r>
          </w:p>
        </w:tc>
        <w:tc>
          <w:tcPr>
            <w:tcW w:w="5626" w:type="dxa"/>
            <w:tcMar>
              <w:top w:w="60" w:type="dxa"/>
              <w:left w:w="100" w:type="dxa"/>
              <w:bottom w:w="60" w:type="dxa"/>
              <w:right w:w="100" w:type="dxa"/>
            </w:tcMar>
          </w:tcPr>
          <w:p w14:paraId="7D77A696" w14:textId="77777777" w:rsidR="009900A5" w:rsidRDefault="00000000">
            <w:pPr>
              <w:spacing w:after="0" w:line="240" w:lineRule="auto"/>
            </w:pPr>
            <w:r>
              <w:rPr>
                <w:sz w:val="19"/>
              </w:rPr>
              <w:t>The PFAS Prohibition Act</w:t>
            </w:r>
          </w:p>
        </w:tc>
        <w:tc>
          <w:tcPr>
            <w:tcW w:w="2200" w:type="dxa"/>
            <w:tcMar>
              <w:top w:w="60" w:type="dxa"/>
              <w:left w:w="100" w:type="dxa"/>
              <w:bottom w:w="60" w:type="dxa"/>
              <w:right w:w="100" w:type="dxa"/>
            </w:tcMar>
          </w:tcPr>
          <w:p w14:paraId="723EC099" w14:textId="77777777" w:rsidR="009900A5" w:rsidRDefault="00000000">
            <w:pPr>
              <w:spacing w:after="0" w:line="240" w:lineRule="auto"/>
            </w:pPr>
            <w:r>
              <w:rPr>
                <w:sz w:val="19"/>
              </w:rPr>
              <w:t>FOUNDATION</w:t>
            </w:r>
          </w:p>
        </w:tc>
      </w:tr>
      <w:tr w:rsidR="009900A5" w14:paraId="44E9D183" w14:textId="77777777">
        <w:tblPrEx>
          <w:tblCellMar>
            <w:top w:w="0" w:type="dxa"/>
            <w:bottom w:w="0" w:type="dxa"/>
          </w:tblCellMar>
        </w:tblPrEx>
        <w:tc>
          <w:tcPr>
            <w:tcW w:w="1200" w:type="dxa"/>
            <w:tcMar>
              <w:top w:w="60" w:type="dxa"/>
              <w:left w:w="100" w:type="dxa"/>
              <w:bottom w:w="60" w:type="dxa"/>
              <w:right w:w="100" w:type="dxa"/>
            </w:tcMar>
          </w:tcPr>
          <w:p w14:paraId="1467BE63" w14:textId="77777777" w:rsidR="009900A5" w:rsidRDefault="00000000">
            <w:pPr>
              <w:spacing w:after="0" w:line="240" w:lineRule="auto"/>
            </w:pPr>
            <w:r>
              <w:rPr>
                <w:sz w:val="19"/>
              </w:rPr>
              <w:t>A-22</w:t>
            </w:r>
          </w:p>
        </w:tc>
        <w:tc>
          <w:tcPr>
            <w:tcW w:w="5626" w:type="dxa"/>
            <w:tcMar>
              <w:top w:w="60" w:type="dxa"/>
              <w:left w:w="100" w:type="dxa"/>
              <w:bottom w:w="60" w:type="dxa"/>
              <w:right w:w="100" w:type="dxa"/>
            </w:tcMar>
          </w:tcPr>
          <w:p w14:paraId="6AFFAB03" w14:textId="77777777" w:rsidR="009900A5" w:rsidRDefault="00000000">
            <w:pPr>
              <w:spacing w:after="0" w:line="240" w:lineRule="auto"/>
            </w:pPr>
            <w:r>
              <w:rPr>
                <w:sz w:val="19"/>
              </w:rPr>
              <w:t>The Single-Use Plastics Ban Expansion Act</w:t>
            </w:r>
          </w:p>
        </w:tc>
        <w:tc>
          <w:tcPr>
            <w:tcW w:w="2200" w:type="dxa"/>
            <w:tcMar>
              <w:top w:w="60" w:type="dxa"/>
              <w:left w:w="100" w:type="dxa"/>
              <w:bottom w:w="60" w:type="dxa"/>
              <w:right w:w="100" w:type="dxa"/>
            </w:tcMar>
          </w:tcPr>
          <w:p w14:paraId="6D508421" w14:textId="77777777" w:rsidR="009900A5" w:rsidRDefault="00000000">
            <w:pPr>
              <w:spacing w:after="0" w:line="240" w:lineRule="auto"/>
            </w:pPr>
            <w:r>
              <w:rPr>
                <w:sz w:val="19"/>
              </w:rPr>
              <w:t>FOUNDATION</w:t>
            </w:r>
          </w:p>
        </w:tc>
      </w:tr>
      <w:tr w:rsidR="009900A5" w14:paraId="536B1223" w14:textId="77777777">
        <w:tblPrEx>
          <w:tblCellMar>
            <w:top w:w="0" w:type="dxa"/>
            <w:bottom w:w="0" w:type="dxa"/>
          </w:tblCellMar>
        </w:tblPrEx>
        <w:tc>
          <w:tcPr>
            <w:tcW w:w="1200" w:type="dxa"/>
            <w:tcMar>
              <w:top w:w="60" w:type="dxa"/>
              <w:left w:w="100" w:type="dxa"/>
              <w:bottom w:w="60" w:type="dxa"/>
              <w:right w:w="100" w:type="dxa"/>
            </w:tcMar>
          </w:tcPr>
          <w:p w14:paraId="59175B3E" w14:textId="77777777" w:rsidR="009900A5" w:rsidRDefault="00000000">
            <w:pPr>
              <w:spacing w:after="0" w:line="240" w:lineRule="auto"/>
            </w:pPr>
            <w:r>
              <w:rPr>
                <w:sz w:val="19"/>
              </w:rPr>
              <w:t>A-23</w:t>
            </w:r>
          </w:p>
        </w:tc>
        <w:tc>
          <w:tcPr>
            <w:tcW w:w="5626" w:type="dxa"/>
            <w:tcMar>
              <w:top w:w="60" w:type="dxa"/>
              <w:left w:w="100" w:type="dxa"/>
              <w:bottom w:w="60" w:type="dxa"/>
              <w:right w:w="100" w:type="dxa"/>
            </w:tcMar>
          </w:tcPr>
          <w:p w14:paraId="70142C64" w14:textId="77777777" w:rsidR="009900A5" w:rsidRDefault="00000000">
            <w:pPr>
              <w:spacing w:after="0" w:line="240" w:lineRule="auto"/>
            </w:pPr>
            <w:r>
              <w:rPr>
                <w:sz w:val="19"/>
              </w:rPr>
              <w:t>The Extended Producer Responsibility Act</w:t>
            </w:r>
          </w:p>
        </w:tc>
        <w:tc>
          <w:tcPr>
            <w:tcW w:w="2200" w:type="dxa"/>
            <w:tcMar>
              <w:top w:w="60" w:type="dxa"/>
              <w:left w:w="100" w:type="dxa"/>
              <w:bottom w:w="60" w:type="dxa"/>
              <w:right w:w="100" w:type="dxa"/>
            </w:tcMar>
          </w:tcPr>
          <w:p w14:paraId="50F7F47C" w14:textId="77777777" w:rsidR="009900A5" w:rsidRDefault="00000000">
            <w:pPr>
              <w:spacing w:after="0" w:line="240" w:lineRule="auto"/>
            </w:pPr>
            <w:r>
              <w:rPr>
                <w:sz w:val="19"/>
              </w:rPr>
              <w:t>FOUNDATION</w:t>
            </w:r>
          </w:p>
        </w:tc>
      </w:tr>
      <w:tr w:rsidR="009900A5" w14:paraId="22EFA556" w14:textId="77777777">
        <w:tblPrEx>
          <w:tblCellMar>
            <w:top w:w="0" w:type="dxa"/>
            <w:bottom w:w="0" w:type="dxa"/>
          </w:tblCellMar>
        </w:tblPrEx>
        <w:tc>
          <w:tcPr>
            <w:tcW w:w="1200" w:type="dxa"/>
            <w:tcMar>
              <w:top w:w="60" w:type="dxa"/>
              <w:left w:w="100" w:type="dxa"/>
              <w:bottom w:w="60" w:type="dxa"/>
              <w:right w:w="100" w:type="dxa"/>
            </w:tcMar>
          </w:tcPr>
          <w:p w14:paraId="4DA3A16E" w14:textId="77777777" w:rsidR="009900A5" w:rsidRDefault="00000000">
            <w:pPr>
              <w:spacing w:after="0" w:line="240" w:lineRule="auto"/>
            </w:pPr>
            <w:r>
              <w:rPr>
                <w:sz w:val="19"/>
              </w:rPr>
              <w:t>A-24</w:t>
            </w:r>
          </w:p>
        </w:tc>
        <w:tc>
          <w:tcPr>
            <w:tcW w:w="5626" w:type="dxa"/>
            <w:tcMar>
              <w:top w:w="60" w:type="dxa"/>
              <w:left w:w="100" w:type="dxa"/>
              <w:bottom w:w="60" w:type="dxa"/>
              <w:right w:w="100" w:type="dxa"/>
            </w:tcMar>
          </w:tcPr>
          <w:p w14:paraId="1974D533" w14:textId="77777777" w:rsidR="009900A5" w:rsidRDefault="00000000">
            <w:pPr>
              <w:spacing w:after="0" w:line="240" w:lineRule="auto"/>
            </w:pPr>
            <w:r>
              <w:rPr>
                <w:sz w:val="19"/>
              </w:rPr>
              <w:t>The Minimum Recycled Content Act</w:t>
            </w:r>
          </w:p>
        </w:tc>
        <w:tc>
          <w:tcPr>
            <w:tcW w:w="2200" w:type="dxa"/>
            <w:tcMar>
              <w:top w:w="60" w:type="dxa"/>
              <w:left w:w="100" w:type="dxa"/>
              <w:bottom w:w="60" w:type="dxa"/>
              <w:right w:w="100" w:type="dxa"/>
            </w:tcMar>
          </w:tcPr>
          <w:p w14:paraId="3223D002" w14:textId="77777777" w:rsidR="009900A5" w:rsidRDefault="00000000">
            <w:pPr>
              <w:spacing w:after="0" w:line="240" w:lineRule="auto"/>
            </w:pPr>
            <w:r>
              <w:rPr>
                <w:sz w:val="19"/>
              </w:rPr>
              <w:t>FOUNDATION</w:t>
            </w:r>
          </w:p>
        </w:tc>
      </w:tr>
      <w:tr w:rsidR="009900A5" w14:paraId="569B3335" w14:textId="77777777">
        <w:tblPrEx>
          <w:tblCellMar>
            <w:top w:w="0" w:type="dxa"/>
            <w:bottom w:w="0" w:type="dxa"/>
          </w:tblCellMar>
        </w:tblPrEx>
        <w:tc>
          <w:tcPr>
            <w:tcW w:w="1200" w:type="dxa"/>
            <w:tcMar>
              <w:top w:w="60" w:type="dxa"/>
              <w:left w:w="100" w:type="dxa"/>
              <w:bottom w:w="60" w:type="dxa"/>
              <w:right w:w="100" w:type="dxa"/>
            </w:tcMar>
          </w:tcPr>
          <w:p w14:paraId="5EA68817" w14:textId="77777777" w:rsidR="009900A5" w:rsidRDefault="00000000">
            <w:pPr>
              <w:spacing w:after="0" w:line="240" w:lineRule="auto"/>
            </w:pPr>
            <w:r>
              <w:rPr>
                <w:sz w:val="19"/>
              </w:rPr>
              <w:t>A-25</w:t>
            </w:r>
          </w:p>
        </w:tc>
        <w:tc>
          <w:tcPr>
            <w:tcW w:w="5626" w:type="dxa"/>
            <w:tcMar>
              <w:top w:w="60" w:type="dxa"/>
              <w:left w:w="100" w:type="dxa"/>
              <w:bottom w:w="60" w:type="dxa"/>
              <w:right w:w="100" w:type="dxa"/>
            </w:tcMar>
          </w:tcPr>
          <w:p w14:paraId="35BFCEDF" w14:textId="77777777" w:rsidR="009900A5" w:rsidRDefault="00000000">
            <w:pPr>
              <w:spacing w:after="0" w:line="240" w:lineRule="auto"/>
            </w:pPr>
            <w:r>
              <w:rPr>
                <w:sz w:val="19"/>
              </w:rPr>
              <w:t>The Carbon Border Adjustment Act</w:t>
            </w:r>
          </w:p>
        </w:tc>
        <w:tc>
          <w:tcPr>
            <w:tcW w:w="2200" w:type="dxa"/>
            <w:tcMar>
              <w:top w:w="60" w:type="dxa"/>
              <w:left w:w="100" w:type="dxa"/>
              <w:bottom w:w="60" w:type="dxa"/>
              <w:right w:w="100" w:type="dxa"/>
            </w:tcMar>
          </w:tcPr>
          <w:p w14:paraId="1A7005CC" w14:textId="77777777" w:rsidR="009900A5" w:rsidRDefault="00000000">
            <w:pPr>
              <w:spacing w:after="0" w:line="240" w:lineRule="auto"/>
            </w:pPr>
            <w:r>
              <w:rPr>
                <w:sz w:val="19"/>
              </w:rPr>
              <w:t>FOUNDATION</w:t>
            </w:r>
          </w:p>
        </w:tc>
      </w:tr>
      <w:tr w:rsidR="009900A5" w14:paraId="4CC9781D" w14:textId="77777777">
        <w:tblPrEx>
          <w:tblCellMar>
            <w:top w:w="0" w:type="dxa"/>
            <w:bottom w:w="0" w:type="dxa"/>
          </w:tblCellMar>
        </w:tblPrEx>
        <w:tc>
          <w:tcPr>
            <w:tcW w:w="1200" w:type="dxa"/>
            <w:tcMar>
              <w:top w:w="60" w:type="dxa"/>
              <w:left w:w="100" w:type="dxa"/>
              <w:bottom w:w="60" w:type="dxa"/>
              <w:right w:w="100" w:type="dxa"/>
            </w:tcMar>
          </w:tcPr>
          <w:p w14:paraId="1B0858C4" w14:textId="77777777" w:rsidR="009900A5" w:rsidRDefault="00000000">
            <w:pPr>
              <w:spacing w:after="0" w:line="240" w:lineRule="auto"/>
            </w:pPr>
            <w:r>
              <w:rPr>
                <w:sz w:val="19"/>
              </w:rPr>
              <w:t>A-26</w:t>
            </w:r>
          </w:p>
        </w:tc>
        <w:tc>
          <w:tcPr>
            <w:tcW w:w="5626" w:type="dxa"/>
            <w:tcMar>
              <w:top w:w="60" w:type="dxa"/>
              <w:left w:w="100" w:type="dxa"/>
              <w:bottom w:w="60" w:type="dxa"/>
              <w:right w:w="100" w:type="dxa"/>
            </w:tcMar>
          </w:tcPr>
          <w:p w14:paraId="2A4208E2" w14:textId="77777777" w:rsidR="009900A5" w:rsidRDefault="00000000">
            <w:pPr>
              <w:spacing w:after="0" w:line="240" w:lineRule="auto"/>
            </w:pPr>
            <w:r>
              <w:rPr>
                <w:sz w:val="19"/>
              </w:rPr>
              <w:t>The Fuel Efficiency Standard Enforcement Act</w:t>
            </w:r>
          </w:p>
        </w:tc>
        <w:tc>
          <w:tcPr>
            <w:tcW w:w="2200" w:type="dxa"/>
            <w:tcMar>
              <w:top w:w="60" w:type="dxa"/>
              <w:left w:w="100" w:type="dxa"/>
              <w:bottom w:w="60" w:type="dxa"/>
              <w:right w:w="100" w:type="dxa"/>
            </w:tcMar>
          </w:tcPr>
          <w:p w14:paraId="425B89FD" w14:textId="77777777" w:rsidR="009900A5" w:rsidRDefault="00000000">
            <w:pPr>
              <w:spacing w:after="0" w:line="240" w:lineRule="auto"/>
            </w:pPr>
            <w:r>
              <w:rPr>
                <w:sz w:val="19"/>
              </w:rPr>
              <w:t>FOUNDATION</w:t>
            </w:r>
          </w:p>
        </w:tc>
      </w:tr>
      <w:tr w:rsidR="009900A5" w14:paraId="1F676F88" w14:textId="77777777">
        <w:tblPrEx>
          <w:tblCellMar>
            <w:top w:w="0" w:type="dxa"/>
            <w:bottom w:w="0" w:type="dxa"/>
          </w:tblCellMar>
        </w:tblPrEx>
        <w:tc>
          <w:tcPr>
            <w:tcW w:w="1200" w:type="dxa"/>
            <w:tcMar>
              <w:top w:w="60" w:type="dxa"/>
              <w:left w:w="100" w:type="dxa"/>
              <w:bottom w:w="60" w:type="dxa"/>
              <w:right w:w="100" w:type="dxa"/>
            </w:tcMar>
          </w:tcPr>
          <w:p w14:paraId="6811DC21" w14:textId="77777777" w:rsidR="009900A5" w:rsidRDefault="00000000">
            <w:pPr>
              <w:spacing w:after="0" w:line="240" w:lineRule="auto"/>
            </w:pPr>
            <w:r>
              <w:rPr>
                <w:sz w:val="19"/>
              </w:rPr>
              <w:t>A-27</w:t>
            </w:r>
          </w:p>
        </w:tc>
        <w:tc>
          <w:tcPr>
            <w:tcW w:w="5626" w:type="dxa"/>
            <w:tcMar>
              <w:top w:w="60" w:type="dxa"/>
              <w:left w:w="100" w:type="dxa"/>
              <w:bottom w:w="60" w:type="dxa"/>
              <w:right w:w="100" w:type="dxa"/>
            </w:tcMar>
          </w:tcPr>
          <w:p w14:paraId="1036D7E6" w14:textId="77777777" w:rsidR="009900A5" w:rsidRDefault="00000000">
            <w:pPr>
              <w:spacing w:after="0" w:line="240" w:lineRule="auto"/>
            </w:pPr>
            <w:r>
              <w:rPr>
                <w:sz w:val="19"/>
              </w:rPr>
              <w:t>The Chemical Safety Verification Act</w:t>
            </w:r>
          </w:p>
        </w:tc>
        <w:tc>
          <w:tcPr>
            <w:tcW w:w="2200" w:type="dxa"/>
            <w:tcMar>
              <w:top w:w="60" w:type="dxa"/>
              <w:left w:w="100" w:type="dxa"/>
              <w:bottom w:w="60" w:type="dxa"/>
              <w:right w:w="100" w:type="dxa"/>
            </w:tcMar>
          </w:tcPr>
          <w:p w14:paraId="23055A57" w14:textId="77777777" w:rsidR="009900A5" w:rsidRDefault="00000000">
            <w:pPr>
              <w:spacing w:after="0" w:line="240" w:lineRule="auto"/>
            </w:pPr>
            <w:r>
              <w:rPr>
                <w:sz w:val="19"/>
              </w:rPr>
              <w:t>FOUNDATION</w:t>
            </w:r>
          </w:p>
        </w:tc>
      </w:tr>
      <w:tr w:rsidR="009900A5" w14:paraId="6E5C7E0E" w14:textId="77777777">
        <w:tblPrEx>
          <w:tblCellMar>
            <w:top w:w="0" w:type="dxa"/>
            <w:bottom w:w="0" w:type="dxa"/>
          </w:tblCellMar>
        </w:tblPrEx>
        <w:tc>
          <w:tcPr>
            <w:tcW w:w="1200" w:type="dxa"/>
            <w:tcMar>
              <w:top w:w="60" w:type="dxa"/>
              <w:left w:w="100" w:type="dxa"/>
              <w:bottom w:w="60" w:type="dxa"/>
              <w:right w:w="100" w:type="dxa"/>
            </w:tcMar>
          </w:tcPr>
          <w:p w14:paraId="5E2E8986" w14:textId="77777777" w:rsidR="009900A5" w:rsidRDefault="00000000">
            <w:pPr>
              <w:spacing w:after="0" w:line="240" w:lineRule="auto"/>
            </w:pPr>
            <w:r>
              <w:rPr>
                <w:sz w:val="19"/>
              </w:rPr>
              <w:t>A-28</w:t>
            </w:r>
          </w:p>
        </w:tc>
        <w:tc>
          <w:tcPr>
            <w:tcW w:w="5626" w:type="dxa"/>
            <w:tcMar>
              <w:top w:w="60" w:type="dxa"/>
              <w:left w:w="100" w:type="dxa"/>
              <w:bottom w:w="60" w:type="dxa"/>
              <w:right w:w="100" w:type="dxa"/>
            </w:tcMar>
          </w:tcPr>
          <w:p w14:paraId="3A5EC0B5" w14:textId="77777777" w:rsidR="009900A5" w:rsidRDefault="00000000">
            <w:pPr>
              <w:spacing w:after="0" w:line="240" w:lineRule="auto"/>
            </w:pPr>
            <w:r>
              <w:rPr>
                <w:sz w:val="19"/>
              </w:rPr>
              <w:t>The Food Additive Restriction Act</w:t>
            </w:r>
          </w:p>
        </w:tc>
        <w:tc>
          <w:tcPr>
            <w:tcW w:w="2200" w:type="dxa"/>
            <w:tcMar>
              <w:top w:w="60" w:type="dxa"/>
              <w:left w:w="100" w:type="dxa"/>
              <w:bottom w:w="60" w:type="dxa"/>
              <w:right w:w="100" w:type="dxa"/>
            </w:tcMar>
          </w:tcPr>
          <w:p w14:paraId="6013B03A" w14:textId="77777777" w:rsidR="009900A5" w:rsidRDefault="00000000">
            <w:pPr>
              <w:spacing w:after="0" w:line="240" w:lineRule="auto"/>
            </w:pPr>
            <w:r>
              <w:rPr>
                <w:sz w:val="19"/>
              </w:rPr>
              <w:t>FOUNDATION</w:t>
            </w:r>
          </w:p>
        </w:tc>
      </w:tr>
      <w:tr w:rsidR="009900A5" w14:paraId="2F4E9B4A" w14:textId="77777777">
        <w:tblPrEx>
          <w:tblCellMar>
            <w:top w:w="0" w:type="dxa"/>
            <w:bottom w:w="0" w:type="dxa"/>
          </w:tblCellMar>
        </w:tblPrEx>
        <w:tc>
          <w:tcPr>
            <w:tcW w:w="1200" w:type="dxa"/>
            <w:tcMar>
              <w:top w:w="60" w:type="dxa"/>
              <w:left w:w="100" w:type="dxa"/>
              <w:bottom w:w="60" w:type="dxa"/>
              <w:right w:w="100" w:type="dxa"/>
            </w:tcMar>
          </w:tcPr>
          <w:p w14:paraId="6D5CC8E2" w14:textId="77777777" w:rsidR="009900A5" w:rsidRDefault="00000000">
            <w:pPr>
              <w:spacing w:after="0" w:line="240" w:lineRule="auto"/>
            </w:pPr>
            <w:r>
              <w:rPr>
                <w:sz w:val="19"/>
              </w:rPr>
              <w:t>A-29</w:t>
            </w:r>
          </w:p>
        </w:tc>
        <w:tc>
          <w:tcPr>
            <w:tcW w:w="5626" w:type="dxa"/>
            <w:tcMar>
              <w:top w:w="60" w:type="dxa"/>
              <w:left w:w="100" w:type="dxa"/>
              <w:bottom w:w="60" w:type="dxa"/>
              <w:right w:w="100" w:type="dxa"/>
            </w:tcMar>
          </w:tcPr>
          <w:p w14:paraId="1B93723A" w14:textId="77777777" w:rsidR="009900A5" w:rsidRDefault="00000000">
            <w:pPr>
              <w:spacing w:after="0" w:line="240" w:lineRule="auto"/>
            </w:pPr>
            <w:r>
              <w:rPr>
                <w:sz w:val="19"/>
              </w:rPr>
              <w:t>The Pesticide Restriction Expansion Act</w:t>
            </w:r>
          </w:p>
        </w:tc>
        <w:tc>
          <w:tcPr>
            <w:tcW w:w="2200" w:type="dxa"/>
            <w:tcMar>
              <w:top w:w="60" w:type="dxa"/>
              <w:left w:w="100" w:type="dxa"/>
              <w:bottom w:w="60" w:type="dxa"/>
              <w:right w:w="100" w:type="dxa"/>
            </w:tcMar>
          </w:tcPr>
          <w:p w14:paraId="0291D2BF" w14:textId="77777777" w:rsidR="009900A5" w:rsidRDefault="00000000">
            <w:pPr>
              <w:spacing w:after="0" w:line="240" w:lineRule="auto"/>
            </w:pPr>
            <w:r>
              <w:rPr>
                <w:sz w:val="19"/>
              </w:rPr>
              <w:t>FOUNDATION</w:t>
            </w:r>
          </w:p>
        </w:tc>
      </w:tr>
      <w:tr w:rsidR="009900A5" w14:paraId="56017BAE" w14:textId="77777777">
        <w:tblPrEx>
          <w:tblCellMar>
            <w:top w:w="0" w:type="dxa"/>
            <w:bottom w:w="0" w:type="dxa"/>
          </w:tblCellMar>
        </w:tblPrEx>
        <w:tc>
          <w:tcPr>
            <w:tcW w:w="1200" w:type="dxa"/>
            <w:tcMar>
              <w:top w:w="60" w:type="dxa"/>
              <w:left w:w="100" w:type="dxa"/>
              <w:bottom w:w="60" w:type="dxa"/>
              <w:right w:w="100" w:type="dxa"/>
            </w:tcMar>
          </w:tcPr>
          <w:p w14:paraId="75A83EAC" w14:textId="77777777" w:rsidR="009900A5" w:rsidRDefault="00000000">
            <w:pPr>
              <w:spacing w:after="0" w:line="240" w:lineRule="auto"/>
            </w:pPr>
            <w:r>
              <w:rPr>
                <w:sz w:val="19"/>
              </w:rPr>
              <w:t>A-30</w:t>
            </w:r>
          </w:p>
        </w:tc>
        <w:tc>
          <w:tcPr>
            <w:tcW w:w="5626" w:type="dxa"/>
            <w:tcMar>
              <w:top w:w="60" w:type="dxa"/>
              <w:left w:w="100" w:type="dxa"/>
              <w:bottom w:w="60" w:type="dxa"/>
              <w:right w:w="100" w:type="dxa"/>
            </w:tcMar>
          </w:tcPr>
          <w:p w14:paraId="527946B1" w14:textId="77777777" w:rsidR="009900A5" w:rsidRDefault="00000000">
            <w:pPr>
              <w:spacing w:after="0" w:line="240" w:lineRule="auto"/>
            </w:pPr>
            <w:r>
              <w:rPr>
                <w:sz w:val="19"/>
              </w:rPr>
              <w:t>The Electronic Waste Responsibility Act</w:t>
            </w:r>
          </w:p>
        </w:tc>
        <w:tc>
          <w:tcPr>
            <w:tcW w:w="2200" w:type="dxa"/>
            <w:tcMar>
              <w:top w:w="60" w:type="dxa"/>
              <w:left w:w="100" w:type="dxa"/>
              <w:bottom w:w="60" w:type="dxa"/>
              <w:right w:w="100" w:type="dxa"/>
            </w:tcMar>
          </w:tcPr>
          <w:p w14:paraId="1199D809" w14:textId="77777777" w:rsidR="009900A5" w:rsidRDefault="00000000">
            <w:pPr>
              <w:spacing w:after="0" w:line="240" w:lineRule="auto"/>
            </w:pPr>
            <w:r>
              <w:rPr>
                <w:sz w:val="19"/>
              </w:rPr>
              <w:t>FOUNDATION</w:t>
            </w:r>
          </w:p>
        </w:tc>
      </w:tr>
      <w:tr w:rsidR="009900A5" w14:paraId="3154BBFC" w14:textId="77777777">
        <w:tblPrEx>
          <w:tblCellMar>
            <w:top w:w="0" w:type="dxa"/>
            <w:bottom w:w="0" w:type="dxa"/>
          </w:tblCellMar>
        </w:tblPrEx>
        <w:tc>
          <w:tcPr>
            <w:tcW w:w="1200" w:type="dxa"/>
            <w:tcMar>
              <w:top w:w="60" w:type="dxa"/>
              <w:left w:w="100" w:type="dxa"/>
              <w:bottom w:w="60" w:type="dxa"/>
              <w:right w:w="100" w:type="dxa"/>
            </w:tcMar>
          </w:tcPr>
          <w:p w14:paraId="11F294B6" w14:textId="77777777" w:rsidR="009900A5" w:rsidRDefault="00000000">
            <w:pPr>
              <w:spacing w:after="0" w:line="240" w:lineRule="auto"/>
            </w:pPr>
            <w:r>
              <w:rPr>
                <w:sz w:val="19"/>
              </w:rPr>
              <w:t>A-31</w:t>
            </w:r>
          </w:p>
        </w:tc>
        <w:tc>
          <w:tcPr>
            <w:tcW w:w="5626" w:type="dxa"/>
            <w:tcMar>
              <w:top w:w="60" w:type="dxa"/>
              <w:left w:w="100" w:type="dxa"/>
              <w:bottom w:w="60" w:type="dxa"/>
              <w:right w:w="100" w:type="dxa"/>
            </w:tcMar>
          </w:tcPr>
          <w:p w14:paraId="223FBD12" w14:textId="77777777" w:rsidR="009900A5" w:rsidRDefault="00000000">
            <w:pPr>
              <w:spacing w:after="0" w:line="240" w:lineRule="auto"/>
            </w:pPr>
            <w:r>
              <w:rPr>
                <w:sz w:val="19"/>
              </w:rPr>
              <w:t>The Forced Labour Import Prohibition Enhancement Act</w:t>
            </w:r>
          </w:p>
        </w:tc>
        <w:tc>
          <w:tcPr>
            <w:tcW w:w="2200" w:type="dxa"/>
            <w:tcMar>
              <w:top w:w="60" w:type="dxa"/>
              <w:left w:w="100" w:type="dxa"/>
              <w:bottom w:w="60" w:type="dxa"/>
              <w:right w:w="100" w:type="dxa"/>
            </w:tcMar>
          </w:tcPr>
          <w:p w14:paraId="024522CD" w14:textId="77777777" w:rsidR="009900A5" w:rsidRDefault="00000000">
            <w:pPr>
              <w:spacing w:after="0" w:line="240" w:lineRule="auto"/>
            </w:pPr>
            <w:r>
              <w:rPr>
                <w:sz w:val="19"/>
              </w:rPr>
              <w:t>FOUNDATION</w:t>
            </w:r>
          </w:p>
        </w:tc>
      </w:tr>
      <w:tr w:rsidR="009900A5" w14:paraId="4EEFC771" w14:textId="77777777">
        <w:tblPrEx>
          <w:tblCellMar>
            <w:top w:w="0" w:type="dxa"/>
            <w:bottom w:w="0" w:type="dxa"/>
          </w:tblCellMar>
        </w:tblPrEx>
        <w:tc>
          <w:tcPr>
            <w:tcW w:w="1200" w:type="dxa"/>
            <w:tcMar>
              <w:top w:w="60" w:type="dxa"/>
              <w:left w:w="100" w:type="dxa"/>
              <w:bottom w:w="60" w:type="dxa"/>
              <w:right w:w="100" w:type="dxa"/>
            </w:tcMar>
          </w:tcPr>
          <w:p w14:paraId="1ABC7E28" w14:textId="77777777" w:rsidR="009900A5" w:rsidRDefault="00000000">
            <w:pPr>
              <w:spacing w:after="0" w:line="240" w:lineRule="auto"/>
            </w:pPr>
            <w:r>
              <w:rPr>
                <w:sz w:val="19"/>
              </w:rPr>
              <w:t>A-32</w:t>
            </w:r>
          </w:p>
        </w:tc>
        <w:tc>
          <w:tcPr>
            <w:tcW w:w="5626" w:type="dxa"/>
            <w:tcMar>
              <w:top w:w="60" w:type="dxa"/>
              <w:left w:w="100" w:type="dxa"/>
              <w:bottom w:w="60" w:type="dxa"/>
              <w:right w:w="100" w:type="dxa"/>
            </w:tcMar>
          </w:tcPr>
          <w:p w14:paraId="4C407336" w14:textId="77777777" w:rsidR="009900A5" w:rsidRDefault="00000000">
            <w:pPr>
              <w:spacing w:after="0" w:line="240" w:lineRule="auto"/>
            </w:pPr>
            <w:r>
              <w:rPr>
                <w:sz w:val="19"/>
              </w:rPr>
              <w:t xml:space="preserve">The </w:t>
            </w:r>
            <w:proofErr w:type="gramStart"/>
            <w:r>
              <w:rPr>
                <w:sz w:val="19"/>
              </w:rPr>
              <w:t>Country of Origin</w:t>
            </w:r>
            <w:proofErr w:type="gramEnd"/>
            <w:r>
              <w:rPr>
                <w:sz w:val="19"/>
              </w:rPr>
              <w:t xml:space="preserve"> Labeling Expansion Act</w:t>
            </w:r>
          </w:p>
        </w:tc>
        <w:tc>
          <w:tcPr>
            <w:tcW w:w="2200" w:type="dxa"/>
            <w:tcMar>
              <w:top w:w="60" w:type="dxa"/>
              <w:left w:w="100" w:type="dxa"/>
              <w:bottom w:w="60" w:type="dxa"/>
              <w:right w:w="100" w:type="dxa"/>
            </w:tcMar>
          </w:tcPr>
          <w:p w14:paraId="5F90BEAC" w14:textId="77777777" w:rsidR="009900A5" w:rsidRDefault="00000000">
            <w:pPr>
              <w:spacing w:after="0" w:line="240" w:lineRule="auto"/>
            </w:pPr>
            <w:r>
              <w:rPr>
                <w:sz w:val="19"/>
              </w:rPr>
              <w:t>FOUNDATION</w:t>
            </w:r>
          </w:p>
        </w:tc>
      </w:tr>
      <w:tr w:rsidR="009900A5" w14:paraId="2B7A568F" w14:textId="77777777">
        <w:tblPrEx>
          <w:tblCellMar>
            <w:top w:w="0" w:type="dxa"/>
            <w:bottom w:w="0" w:type="dxa"/>
          </w:tblCellMar>
        </w:tblPrEx>
        <w:tc>
          <w:tcPr>
            <w:tcW w:w="1200" w:type="dxa"/>
            <w:tcMar>
              <w:top w:w="60" w:type="dxa"/>
              <w:left w:w="100" w:type="dxa"/>
              <w:bottom w:w="60" w:type="dxa"/>
              <w:right w:w="100" w:type="dxa"/>
            </w:tcMar>
          </w:tcPr>
          <w:p w14:paraId="5FC316A9" w14:textId="77777777" w:rsidR="009900A5" w:rsidRDefault="00000000">
            <w:pPr>
              <w:spacing w:after="0" w:line="240" w:lineRule="auto"/>
            </w:pPr>
            <w:r>
              <w:rPr>
                <w:sz w:val="19"/>
              </w:rPr>
              <w:t>A-33</w:t>
            </w:r>
          </w:p>
        </w:tc>
        <w:tc>
          <w:tcPr>
            <w:tcW w:w="5626" w:type="dxa"/>
            <w:tcMar>
              <w:top w:w="60" w:type="dxa"/>
              <w:left w:w="100" w:type="dxa"/>
              <w:bottom w:w="60" w:type="dxa"/>
              <w:right w:w="100" w:type="dxa"/>
            </w:tcMar>
          </w:tcPr>
          <w:p w14:paraId="5A493EB7" w14:textId="77777777" w:rsidR="009900A5" w:rsidRDefault="00000000">
            <w:pPr>
              <w:spacing w:after="0" w:line="240" w:lineRule="auto"/>
            </w:pPr>
            <w:r>
              <w:rPr>
                <w:sz w:val="19"/>
              </w:rPr>
              <w:t>The Customs Valuation Verification Act</w:t>
            </w:r>
          </w:p>
        </w:tc>
        <w:tc>
          <w:tcPr>
            <w:tcW w:w="2200" w:type="dxa"/>
            <w:tcMar>
              <w:top w:w="60" w:type="dxa"/>
              <w:left w:w="100" w:type="dxa"/>
              <w:bottom w:w="60" w:type="dxa"/>
              <w:right w:w="100" w:type="dxa"/>
            </w:tcMar>
          </w:tcPr>
          <w:p w14:paraId="46F7CCD8" w14:textId="77777777" w:rsidR="009900A5" w:rsidRDefault="00000000">
            <w:pPr>
              <w:spacing w:after="0" w:line="240" w:lineRule="auto"/>
            </w:pPr>
            <w:r>
              <w:rPr>
                <w:sz w:val="19"/>
              </w:rPr>
              <w:t>FOUNDATION</w:t>
            </w:r>
          </w:p>
        </w:tc>
      </w:tr>
      <w:tr w:rsidR="009900A5" w14:paraId="37582944" w14:textId="77777777">
        <w:tblPrEx>
          <w:tblCellMar>
            <w:top w:w="0" w:type="dxa"/>
            <w:bottom w:w="0" w:type="dxa"/>
          </w:tblCellMar>
        </w:tblPrEx>
        <w:tc>
          <w:tcPr>
            <w:tcW w:w="1200" w:type="dxa"/>
            <w:tcMar>
              <w:top w:w="60" w:type="dxa"/>
              <w:left w:w="100" w:type="dxa"/>
              <w:bottom w:w="60" w:type="dxa"/>
              <w:right w:w="100" w:type="dxa"/>
            </w:tcMar>
          </w:tcPr>
          <w:p w14:paraId="0F57687F" w14:textId="77777777" w:rsidR="009900A5" w:rsidRDefault="00000000">
            <w:pPr>
              <w:spacing w:after="0" w:line="240" w:lineRule="auto"/>
            </w:pPr>
            <w:r>
              <w:rPr>
                <w:sz w:val="19"/>
              </w:rPr>
              <w:t>A-34</w:t>
            </w:r>
          </w:p>
        </w:tc>
        <w:tc>
          <w:tcPr>
            <w:tcW w:w="5626" w:type="dxa"/>
            <w:tcMar>
              <w:top w:w="60" w:type="dxa"/>
              <w:left w:w="100" w:type="dxa"/>
              <w:bottom w:w="60" w:type="dxa"/>
              <w:right w:w="100" w:type="dxa"/>
            </w:tcMar>
          </w:tcPr>
          <w:p w14:paraId="27507A9F" w14:textId="77777777" w:rsidR="009900A5" w:rsidRDefault="00000000">
            <w:pPr>
              <w:spacing w:after="0" w:line="240" w:lineRule="auto"/>
            </w:pPr>
            <w:r>
              <w:rPr>
                <w:sz w:val="19"/>
              </w:rPr>
              <w:t>The Anti-Dumping Duty Acceleration Act</w:t>
            </w:r>
          </w:p>
        </w:tc>
        <w:tc>
          <w:tcPr>
            <w:tcW w:w="2200" w:type="dxa"/>
            <w:tcMar>
              <w:top w:w="60" w:type="dxa"/>
              <w:left w:w="100" w:type="dxa"/>
              <w:bottom w:w="60" w:type="dxa"/>
              <w:right w:w="100" w:type="dxa"/>
            </w:tcMar>
          </w:tcPr>
          <w:p w14:paraId="557CFF3A" w14:textId="77777777" w:rsidR="009900A5" w:rsidRDefault="00000000">
            <w:pPr>
              <w:spacing w:after="0" w:line="240" w:lineRule="auto"/>
            </w:pPr>
            <w:r>
              <w:rPr>
                <w:sz w:val="19"/>
              </w:rPr>
              <w:t>FOUNDATION</w:t>
            </w:r>
          </w:p>
        </w:tc>
      </w:tr>
      <w:tr w:rsidR="009900A5" w14:paraId="38766032" w14:textId="77777777">
        <w:tblPrEx>
          <w:tblCellMar>
            <w:top w:w="0" w:type="dxa"/>
            <w:bottom w:w="0" w:type="dxa"/>
          </w:tblCellMar>
        </w:tblPrEx>
        <w:tc>
          <w:tcPr>
            <w:tcW w:w="1200" w:type="dxa"/>
            <w:tcMar>
              <w:top w:w="60" w:type="dxa"/>
              <w:left w:w="100" w:type="dxa"/>
              <w:bottom w:w="60" w:type="dxa"/>
              <w:right w:w="100" w:type="dxa"/>
            </w:tcMar>
          </w:tcPr>
          <w:p w14:paraId="4C33DD56" w14:textId="77777777" w:rsidR="009900A5" w:rsidRDefault="00000000">
            <w:pPr>
              <w:spacing w:after="0" w:line="240" w:lineRule="auto"/>
            </w:pPr>
            <w:r>
              <w:rPr>
                <w:sz w:val="19"/>
              </w:rPr>
              <w:t>A-35</w:t>
            </w:r>
          </w:p>
        </w:tc>
        <w:tc>
          <w:tcPr>
            <w:tcW w:w="5626" w:type="dxa"/>
            <w:tcMar>
              <w:top w:w="60" w:type="dxa"/>
              <w:left w:w="100" w:type="dxa"/>
              <w:bottom w:w="60" w:type="dxa"/>
              <w:right w:w="100" w:type="dxa"/>
            </w:tcMar>
          </w:tcPr>
          <w:p w14:paraId="7CBEF897" w14:textId="77777777" w:rsidR="009900A5" w:rsidRDefault="00000000">
            <w:pPr>
              <w:spacing w:after="0" w:line="240" w:lineRule="auto"/>
            </w:pPr>
            <w:r>
              <w:rPr>
                <w:sz w:val="19"/>
              </w:rPr>
              <w:t>The Safeguard Mechanism Expansion Act</w:t>
            </w:r>
          </w:p>
        </w:tc>
        <w:tc>
          <w:tcPr>
            <w:tcW w:w="2200" w:type="dxa"/>
            <w:tcMar>
              <w:top w:w="60" w:type="dxa"/>
              <w:left w:w="100" w:type="dxa"/>
              <w:bottom w:w="60" w:type="dxa"/>
              <w:right w:w="100" w:type="dxa"/>
            </w:tcMar>
          </w:tcPr>
          <w:p w14:paraId="4553BC94" w14:textId="77777777" w:rsidR="009900A5" w:rsidRDefault="00000000">
            <w:pPr>
              <w:spacing w:after="0" w:line="240" w:lineRule="auto"/>
            </w:pPr>
            <w:r>
              <w:rPr>
                <w:sz w:val="19"/>
              </w:rPr>
              <w:t>FOUNDATION</w:t>
            </w:r>
          </w:p>
        </w:tc>
      </w:tr>
      <w:tr w:rsidR="009900A5" w14:paraId="76FF433B" w14:textId="77777777">
        <w:tblPrEx>
          <w:tblCellMar>
            <w:top w:w="0" w:type="dxa"/>
            <w:bottom w:w="0" w:type="dxa"/>
          </w:tblCellMar>
        </w:tblPrEx>
        <w:tc>
          <w:tcPr>
            <w:tcW w:w="1200" w:type="dxa"/>
            <w:tcMar>
              <w:top w:w="60" w:type="dxa"/>
              <w:left w:w="100" w:type="dxa"/>
              <w:bottom w:w="60" w:type="dxa"/>
              <w:right w:w="100" w:type="dxa"/>
            </w:tcMar>
          </w:tcPr>
          <w:p w14:paraId="30551D41" w14:textId="77777777" w:rsidR="009900A5" w:rsidRDefault="00000000">
            <w:pPr>
              <w:spacing w:after="0" w:line="240" w:lineRule="auto"/>
            </w:pPr>
            <w:r>
              <w:rPr>
                <w:sz w:val="19"/>
              </w:rPr>
              <w:t>A-36</w:t>
            </w:r>
          </w:p>
        </w:tc>
        <w:tc>
          <w:tcPr>
            <w:tcW w:w="5626" w:type="dxa"/>
            <w:tcMar>
              <w:top w:w="60" w:type="dxa"/>
              <w:left w:w="100" w:type="dxa"/>
              <w:bottom w:w="60" w:type="dxa"/>
              <w:right w:w="100" w:type="dxa"/>
            </w:tcMar>
          </w:tcPr>
          <w:p w14:paraId="4C501E34" w14:textId="77777777" w:rsidR="009900A5" w:rsidRDefault="00000000">
            <w:pPr>
              <w:spacing w:after="0" w:line="240" w:lineRule="auto"/>
            </w:pPr>
            <w:r>
              <w:rPr>
                <w:sz w:val="19"/>
              </w:rPr>
              <w:t>The Product Certification Equivalency Review Act</w:t>
            </w:r>
          </w:p>
        </w:tc>
        <w:tc>
          <w:tcPr>
            <w:tcW w:w="2200" w:type="dxa"/>
            <w:tcMar>
              <w:top w:w="60" w:type="dxa"/>
              <w:left w:w="100" w:type="dxa"/>
              <w:bottom w:w="60" w:type="dxa"/>
              <w:right w:w="100" w:type="dxa"/>
            </w:tcMar>
          </w:tcPr>
          <w:p w14:paraId="38A397B1" w14:textId="77777777" w:rsidR="009900A5" w:rsidRDefault="00000000">
            <w:pPr>
              <w:spacing w:after="0" w:line="240" w:lineRule="auto"/>
            </w:pPr>
            <w:r>
              <w:rPr>
                <w:sz w:val="19"/>
              </w:rPr>
              <w:t>FOUNDATION</w:t>
            </w:r>
          </w:p>
        </w:tc>
      </w:tr>
      <w:tr w:rsidR="009900A5" w14:paraId="7666C2B8" w14:textId="77777777">
        <w:tblPrEx>
          <w:tblCellMar>
            <w:top w:w="0" w:type="dxa"/>
            <w:bottom w:w="0" w:type="dxa"/>
          </w:tblCellMar>
        </w:tblPrEx>
        <w:tc>
          <w:tcPr>
            <w:tcW w:w="1200" w:type="dxa"/>
            <w:tcMar>
              <w:top w:w="60" w:type="dxa"/>
              <w:left w:w="100" w:type="dxa"/>
              <w:bottom w:w="60" w:type="dxa"/>
              <w:right w:w="100" w:type="dxa"/>
            </w:tcMar>
          </w:tcPr>
          <w:p w14:paraId="39C317C9" w14:textId="77777777" w:rsidR="009900A5" w:rsidRDefault="00000000">
            <w:pPr>
              <w:spacing w:after="0" w:line="240" w:lineRule="auto"/>
            </w:pPr>
            <w:r>
              <w:rPr>
                <w:sz w:val="19"/>
              </w:rPr>
              <w:t>A-37</w:t>
            </w:r>
          </w:p>
        </w:tc>
        <w:tc>
          <w:tcPr>
            <w:tcW w:w="5626" w:type="dxa"/>
            <w:tcMar>
              <w:top w:w="60" w:type="dxa"/>
              <w:left w:w="100" w:type="dxa"/>
              <w:bottom w:w="60" w:type="dxa"/>
              <w:right w:w="100" w:type="dxa"/>
            </w:tcMar>
          </w:tcPr>
          <w:p w14:paraId="0C743C7C" w14:textId="77777777" w:rsidR="009900A5" w:rsidRDefault="00000000">
            <w:pPr>
              <w:spacing w:after="0" w:line="240" w:lineRule="auto"/>
            </w:pPr>
            <w:r>
              <w:rPr>
                <w:sz w:val="19"/>
              </w:rPr>
              <w:t>The Anti-Trafficking in Goods Act</w:t>
            </w:r>
          </w:p>
        </w:tc>
        <w:tc>
          <w:tcPr>
            <w:tcW w:w="2200" w:type="dxa"/>
            <w:tcMar>
              <w:top w:w="60" w:type="dxa"/>
              <w:left w:w="100" w:type="dxa"/>
              <w:bottom w:w="60" w:type="dxa"/>
              <w:right w:w="100" w:type="dxa"/>
            </w:tcMar>
          </w:tcPr>
          <w:p w14:paraId="624118F1" w14:textId="77777777" w:rsidR="009900A5" w:rsidRDefault="00000000">
            <w:pPr>
              <w:spacing w:after="0" w:line="240" w:lineRule="auto"/>
            </w:pPr>
            <w:r>
              <w:rPr>
                <w:sz w:val="19"/>
              </w:rPr>
              <w:t>FOUNDATION</w:t>
            </w:r>
          </w:p>
        </w:tc>
      </w:tr>
      <w:tr w:rsidR="009900A5" w14:paraId="4753C88A" w14:textId="77777777">
        <w:tblPrEx>
          <w:tblCellMar>
            <w:top w:w="0" w:type="dxa"/>
            <w:bottom w:w="0" w:type="dxa"/>
          </w:tblCellMar>
        </w:tblPrEx>
        <w:tc>
          <w:tcPr>
            <w:tcW w:w="1200" w:type="dxa"/>
            <w:tcMar>
              <w:top w:w="60" w:type="dxa"/>
              <w:left w:w="100" w:type="dxa"/>
              <w:bottom w:w="60" w:type="dxa"/>
              <w:right w:w="100" w:type="dxa"/>
            </w:tcMar>
          </w:tcPr>
          <w:p w14:paraId="5F48FFA2" w14:textId="77777777" w:rsidR="009900A5" w:rsidRDefault="00000000">
            <w:pPr>
              <w:spacing w:after="0" w:line="240" w:lineRule="auto"/>
            </w:pPr>
            <w:r>
              <w:rPr>
                <w:sz w:val="19"/>
              </w:rPr>
              <w:t>A-38</w:t>
            </w:r>
          </w:p>
        </w:tc>
        <w:tc>
          <w:tcPr>
            <w:tcW w:w="5626" w:type="dxa"/>
            <w:tcMar>
              <w:top w:w="60" w:type="dxa"/>
              <w:left w:w="100" w:type="dxa"/>
              <w:bottom w:w="60" w:type="dxa"/>
              <w:right w:w="100" w:type="dxa"/>
            </w:tcMar>
          </w:tcPr>
          <w:p w14:paraId="0E83CE2F" w14:textId="77777777" w:rsidR="009900A5" w:rsidRDefault="00000000">
            <w:pPr>
              <w:spacing w:after="0" w:line="240" w:lineRule="auto"/>
            </w:pPr>
            <w:r>
              <w:rPr>
                <w:sz w:val="19"/>
              </w:rPr>
              <w:t>The Supply Chain Transparency Mandate Act</w:t>
            </w:r>
          </w:p>
        </w:tc>
        <w:tc>
          <w:tcPr>
            <w:tcW w:w="2200" w:type="dxa"/>
            <w:tcMar>
              <w:top w:w="60" w:type="dxa"/>
              <w:left w:w="100" w:type="dxa"/>
              <w:bottom w:w="60" w:type="dxa"/>
              <w:right w:w="100" w:type="dxa"/>
            </w:tcMar>
          </w:tcPr>
          <w:p w14:paraId="71899CDD" w14:textId="77777777" w:rsidR="009900A5" w:rsidRDefault="00000000">
            <w:pPr>
              <w:spacing w:after="0" w:line="240" w:lineRule="auto"/>
            </w:pPr>
            <w:r>
              <w:rPr>
                <w:sz w:val="19"/>
              </w:rPr>
              <w:t>FOUNDATION</w:t>
            </w:r>
          </w:p>
        </w:tc>
      </w:tr>
      <w:tr w:rsidR="009900A5" w14:paraId="2F4B5A5C" w14:textId="77777777">
        <w:tblPrEx>
          <w:tblCellMar>
            <w:top w:w="0" w:type="dxa"/>
            <w:bottom w:w="0" w:type="dxa"/>
          </w:tblCellMar>
        </w:tblPrEx>
        <w:tc>
          <w:tcPr>
            <w:tcW w:w="1200" w:type="dxa"/>
            <w:tcMar>
              <w:top w:w="60" w:type="dxa"/>
              <w:left w:w="100" w:type="dxa"/>
              <w:bottom w:w="60" w:type="dxa"/>
              <w:right w:w="100" w:type="dxa"/>
            </w:tcMar>
          </w:tcPr>
          <w:p w14:paraId="74413284" w14:textId="77777777" w:rsidR="009900A5" w:rsidRDefault="00000000">
            <w:pPr>
              <w:spacing w:after="0" w:line="240" w:lineRule="auto"/>
            </w:pPr>
            <w:r>
              <w:rPr>
                <w:sz w:val="19"/>
              </w:rPr>
              <w:t>A-39</w:t>
            </w:r>
          </w:p>
        </w:tc>
        <w:tc>
          <w:tcPr>
            <w:tcW w:w="5626" w:type="dxa"/>
            <w:tcMar>
              <w:top w:w="60" w:type="dxa"/>
              <w:left w:w="100" w:type="dxa"/>
              <w:bottom w:w="60" w:type="dxa"/>
              <w:right w:w="100" w:type="dxa"/>
            </w:tcMar>
          </w:tcPr>
          <w:p w14:paraId="043BF0BC" w14:textId="77777777" w:rsidR="009900A5" w:rsidRDefault="00000000">
            <w:pPr>
              <w:spacing w:after="0" w:line="240" w:lineRule="auto"/>
            </w:pPr>
            <w:r>
              <w:rPr>
                <w:sz w:val="19"/>
              </w:rPr>
              <w:t>The Domestic Content Preference Act</w:t>
            </w:r>
          </w:p>
        </w:tc>
        <w:tc>
          <w:tcPr>
            <w:tcW w:w="2200" w:type="dxa"/>
            <w:tcMar>
              <w:top w:w="60" w:type="dxa"/>
              <w:left w:w="100" w:type="dxa"/>
              <w:bottom w:w="60" w:type="dxa"/>
              <w:right w:w="100" w:type="dxa"/>
            </w:tcMar>
          </w:tcPr>
          <w:p w14:paraId="0A8F1CAA" w14:textId="77777777" w:rsidR="009900A5" w:rsidRDefault="00000000">
            <w:pPr>
              <w:spacing w:after="0" w:line="240" w:lineRule="auto"/>
            </w:pPr>
            <w:r>
              <w:rPr>
                <w:sz w:val="19"/>
              </w:rPr>
              <w:t>FOUNDATION</w:t>
            </w:r>
          </w:p>
        </w:tc>
      </w:tr>
      <w:tr w:rsidR="009900A5" w14:paraId="56ABEB37" w14:textId="77777777">
        <w:tblPrEx>
          <w:tblCellMar>
            <w:top w:w="0" w:type="dxa"/>
            <w:bottom w:w="0" w:type="dxa"/>
          </w:tblCellMar>
        </w:tblPrEx>
        <w:tc>
          <w:tcPr>
            <w:tcW w:w="1200" w:type="dxa"/>
            <w:tcMar>
              <w:top w:w="60" w:type="dxa"/>
              <w:left w:w="100" w:type="dxa"/>
              <w:bottom w:w="60" w:type="dxa"/>
              <w:right w:w="100" w:type="dxa"/>
            </w:tcMar>
          </w:tcPr>
          <w:p w14:paraId="78D64287" w14:textId="77777777" w:rsidR="009900A5" w:rsidRDefault="00000000">
            <w:pPr>
              <w:spacing w:after="0" w:line="240" w:lineRule="auto"/>
            </w:pPr>
            <w:r>
              <w:rPr>
                <w:sz w:val="19"/>
              </w:rPr>
              <w:t>A-40</w:t>
            </w:r>
          </w:p>
        </w:tc>
        <w:tc>
          <w:tcPr>
            <w:tcW w:w="5626" w:type="dxa"/>
            <w:tcMar>
              <w:top w:w="60" w:type="dxa"/>
              <w:left w:w="100" w:type="dxa"/>
              <w:bottom w:w="60" w:type="dxa"/>
              <w:right w:w="100" w:type="dxa"/>
            </w:tcMar>
          </w:tcPr>
          <w:p w14:paraId="4EC31D58" w14:textId="77777777" w:rsidR="009900A5" w:rsidRDefault="00000000">
            <w:pPr>
              <w:spacing w:after="0" w:line="240" w:lineRule="auto"/>
            </w:pPr>
            <w:r>
              <w:rPr>
                <w:sz w:val="19"/>
              </w:rPr>
              <w:t>The Import Monitoring Expansion Act</w:t>
            </w:r>
          </w:p>
        </w:tc>
        <w:tc>
          <w:tcPr>
            <w:tcW w:w="2200" w:type="dxa"/>
            <w:tcMar>
              <w:top w:w="60" w:type="dxa"/>
              <w:left w:w="100" w:type="dxa"/>
              <w:bottom w:w="60" w:type="dxa"/>
              <w:right w:w="100" w:type="dxa"/>
            </w:tcMar>
          </w:tcPr>
          <w:p w14:paraId="2E498CD1" w14:textId="77777777" w:rsidR="009900A5" w:rsidRDefault="00000000">
            <w:pPr>
              <w:spacing w:after="0" w:line="240" w:lineRule="auto"/>
            </w:pPr>
            <w:r>
              <w:rPr>
                <w:sz w:val="19"/>
              </w:rPr>
              <w:t>FOUNDATION</w:t>
            </w:r>
          </w:p>
        </w:tc>
      </w:tr>
      <w:tr w:rsidR="009900A5" w14:paraId="7705FA20" w14:textId="77777777">
        <w:tblPrEx>
          <w:tblCellMar>
            <w:top w:w="0" w:type="dxa"/>
            <w:bottom w:w="0" w:type="dxa"/>
          </w:tblCellMar>
        </w:tblPrEx>
        <w:tc>
          <w:tcPr>
            <w:tcW w:w="1200" w:type="dxa"/>
            <w:tcMar>
              <w:top w:w="60" w:type="dxa"/>
              <w:left w:w="100" w:type="dxa"/>
              <w:bottom w:w="60" w:type="dxa"/>
              <w:right w:w="100" w:type="dxa"/>
            </w:tcMar>
          </w:tcPr>
          <w:p w14:paraId="1C6B8D27" w14:textId="77777777" w:rsidR="009900A5" w:rsidRDefault="00000000">
            <w:pPr>
              <w:spacing w:after="0" w:line="240" w:lineRule="auto"/>
            </w:pPr>
            <w:r>
              <w:rPr>
                <w:sz w:val="19"/>
              </w:rPr>
              <w:t>A-41</w:t>
            </w:r>
          </w:p>
        </w:tc>
        <w:tc>
          <w:tcPr>
            <w:tcW w:w="5626" w:type="dxa"/>
            <w:tcMar>
              <w:top w:w="60" w:type="dxa"/>
              <w:left w:w="100" w:type="dxa"/>
              <w:bottom w:w="60" w:type="dxa"/>
              <w:right w:w="100" w:type="dxa"/>
            </w:tcMar>
          </w:tcPr>
          <w:p w14:paraId="6512C16B" w14:textId="77777777" w:rsidR="009900A5" w:rsidRDefault="00000000">
            <w:pPr>
              <w:spacing w:after="0" w:line="240" w:lineRule="auto"/>
            </w:pPr>
            <w:r>
              <w:rPr>
                <w:sz w:val="19"/>
              </w:rPr>
              <w:t>The Bank Capitalization Stability Act</w:t>
            </w:r>
          </w:p>
        </w:tc>
        <w:tc>
          <w:tcPr>
            <w:tcW w:w="2200" w:type="dxa"/>
            <w:tcMar>
              <w:top w:w="60" w:type="dxa"/>
              <w:left w:w="100" w:type="dxa"/>
              <w:bottom w:w="60" w:type="dxa"/>
              <w:right w:w="100" w:type="dxa"/>
            </w:tcMar>
          </w:tcPr>
          <w:p w14:paraId="1B93252D" w14:textId="77777777" w:rsidR="009900A5" w:rsidRDefault="00000000">
            <w:pPr>
              <w:spacing w:after="0" w:line="240" w:lineRule="auto"/>
            </w:pPr>
            <w:r>
              <w:rPr>
                <w:sz w:val="19"/>
              </w:rPr>
              <w:t>FOUNDATION</w:t>
            </w:r>
          </w:p>
        </w:tc>
      </w:tr>
      <w:tr w:rsidR="009900A5" w14:paraId="31F16F9C" w14:textId="77777777">
        <w:tblPrEx>
          <w:tblCellMar>
            <w:top w:w="0" w:type="dxa"/>
            <w:bottom w:w="0" w:type="dxa"/>
          </w:tblCellMar>
        </w:tblPrEx>
        <w:tc>
          <w:tcPr>
            <w:tcW w:w="1200" w:type="dxa"/>
            <w:tcMar>
              <w:top w:w="60" w:type="dxa"/>
              <w:left w:w="100" w:type="dxa"/>
              <w:bottom w:w="60" w:type="dxa"/>
              <w:right w:w="100" w:type="dxa"/>
            </w:tcMar>
          </w:tcPr>
          <w:p w14:paraId="3B59821B" w14:textId="77777777" w:rsidR="009900A5" w:rsidRDefault="00000000">
            <w:pPr>
              <w:spacing w:after="0" w:line="240" w:lineRule="auto"/>
            </w:pPr>
            <w:r>
              <w:rPr>
                <w:sz w:val="19"/>
              </w:rPr>
              <w:t>A-42</w:t>
            </w:r>
          </w:p>
        </w:tc>
        <w:tc>
          <w:tcPr>
            <w:tcW w:w="5626" w:type="dxa"/>
            <w:tcMar>
              <w:top w:w="60" w:type="dxa"/>
              <w:left w:w="100" w:type="dxa"/>
              <w:bottom w:w="60" w:type="dxa"/>
              <w:right w:w="100" w:type="dxa"/>
            </w:tcMar>
          </w:tcPr>
          <w:p w14:paraId="73E10F9C" w14:textId="77777777" w:rsidR="009900A5" w:rsidRDefault="00000000">
            <w:pPr>
              <w:spacing w:after="0" w:line="240" w:lineRule="auto"/>
            </w:pPr>
            <w:r>
              <w:rPr>
                <w:sz w:val="19"/>
              </w:rPr>
              <w:t>The Foreign Bank Branch Accountability Act</w:t>
            </w:r>
          </w:p>
        </w:tc>
        <w:tc>
          <w:tcPr>
            <w:tcW w:w="2200" w:type="dxa"/>
            <w:tcMar>
              <w:top w:w="60" w:type="dxa"/>
              <w:left w:w="100" w:type="dxa"/>
              <w:bottom w:w="60" w:type="dxa"/>
              <w:right w:w="100" w:type="dxa"/>
            </w:tcMar>
          </w:tcPr>
          <w:p w14:paraId="1C20D0A8" w14:textId="77777777" w:rsidR="009900A5" w:rsidRDefault="00000000">
            <w:pPr>
              <w:spacing w:after="0" w:line="240" w:lineRule="auto"/>
            </w:pPr>
            <w:r>
              <w:rPr>
                <w:sz w:val="19"/>
              </w:rPr>
              <w:t>FOUNDATION</w:t>
            </w:r>
          </w:p>
        </w:tc>
      </w:tr>
      <w:tr w:rsidR="009900A5" w14:paraId="3C6B5E67" w14:textId="77777777">
        <w:tblPrEx>
          <w:tblCellMar>
            <w:top w:w="0" w:type="dxa"/>
            <w:bottom w:w="0" w:type="dxa"/>
          </w:tblCellMar>
        </w:tblPrEx>
        <w:tc>
          <w:tcPr>
            <w:tcW w:w="1200" w:type="dxa"/>
            <w:tcMar>
              <w:top w:w="60" w:type="dxa"/>
              <w:left w:w="100" w:type="dxa"/>
              <w:bottom w:w="60" w:type="dxa"/>
              <w:right w:w="100" w:type="dxa"/>
            </w:tcMar>
          </w:tcPr>
          <w:p w14:paraId="16537E74" w14:textId="77777777" w:rsidR="009900A5" w:rsidRDefault="00000000">
            <w:pPr>
              <w:spacing w:after="0" w:line="240" w:lineRule="auto"/>
            </w:pPr>
            <w:r>
              <w:rPr>
                <w:sz w:val="19"/>
              </w:rPr>
              <w:t>A-43</w:t>
            </w:r>
          </w:p>
        </w:tc>
        <w:tc>
          <w:tcPr>
            <w:tcW w:w="5626" w:type="dxa"/>
            <w:tcMar>
              <w:top w:w="60" w:type="dxa"/>
              <w:left w:w="100" w:type="dxa"/>
              <w:bottom w:w="60" w:type="dxa"/>
              <w:right w:w="100" w:type="dxa"/>
            </w:tcMar>
          </w:tcPr>
          <w:p w14:paraId="1C26E642" w14:textId="77777777" w:rsidR="009900A5" w:rsidRDefault="00000000">
            <w:pPr>
              <w:spacing w:after="0" w:line="240" w:lineRule="auto"/>
            </w:pPr>
            <w:r>
              <w:rPr>
                <w:sz w:val="19"/>
              </w:rPr>
              <w:t>The Professional Credential Reciprocity Review Act</w:t>
            </w:r>
          </w:p>
        </w:tc>
        <w:tc>
          <w:tcPr>
            <w:tcW w:w="2200" w:type="dxa"/>
            <w:tcMar>
              <w:top w:w="60" w:type="dxa"/>
              <w:left w:w="100" w:type="dxa"/>
              <w:bottom w:w="60" w:type="dxa"/>
              <w:right w:w="100" w:type="dxa"/>
            </w:tcMar>
          </w:tcPr>
          <w:p w14:paraId="1B5C3BB5" w14:textId="77777777" w:rsidR="009900A5" w:rsidRDefault="00000000">
            <w:pPr>
              <w:spacing w:after="0" w:line="240" w:lineRule="auto"/>
            </w:pPr>
            <w:r>
              <w:rPr>
                <w:sz w:val="19"/>
              </w:rPr>
              <w:t>FOUNDATION</w:t>
            </w:r>
          </w:p>
        </w:tc>
      </w:tr>
      <w:tr w:rsidR="009900A5" w14:paraId="44AA508E" w14:textId="77777777">
        <w:tblPrEx>
          <w:tblCellMar>
            <w:top w:w="0" w:type="dxa"/>
            <w:bottom w:w="0" w:type="dxa"/>
          </w:tblCellMar>
        </w:tblPrEx>
        <w:tc>
          <w:tcPr>
            <w:tcW w:w="1200" w:type="dxa"/>
            <w:tcMar>
              <w:top w:w="60" w:type="dxa"/>
              <w:left w:w="100" w:type="dxa"/>
              <w:bottom w:w="60" w:type="dxa"/>
              <w:right w:w="100" w:type="dxa"/>
            </w:tcMar>
          </w:tcPr>
          <w:p w14:paraId="7E11727A" w14:textId="77777777" w:rsidR="009900A5" w:rsidRDefault="00000000">
            <w:pPr>
              <w:spacing w:after="0" w:line="240" w:lineRule="auto"/>
            </w:pPr>
            <w:r>
              <w:rPr>
                <w:sz w:val="19"/>
              </w:rPr>
              <w:t>A-44</w:t>
            </w:r>
          </w:p>
        </w:tc>
        <w:tc>
          <w:tcPr>
            <w:tcW w:w="5626" w:type="dxa"/>
            <w:tcMar>
              <w:top w:w="60" w:type="dxa"/>
              <w:left w:w="100" w:type="dxa"/>
              <w:bottom w:w="60" w:type="dxa"/>
              <w:right w:w="100" w:type="dxa"/>
            </w:tcMar>
          </w:tcPr>
          <w:p w14:paraId="7E61A315" w14:textId="77777777" w:rsidR="009900A5" w:rsidRDefault="00000000">
            <w:pPr>
              <w:spacing w:after="0" w:line="240" w:lineRule="auto"/>
            </w:pPr>
            <w:r>
              <w:rPr>
                <w:sz w:val="19"/>
              </w:rPr>
              <w:t>The Labour Standards Enforcement Act</w:t>
            </w:r>
          </w:p>
        </w:tc>
        <w:tc>
          <w:tcPr>
            <w:tcW w:w="2200" w:type="dxa"/>
            <w:tcMar>
              <w:top w:w="60" w:type="dxa"/>
              <w:left w:w="100" w:type="dxa"/>
              <w:bottom w:w="60" w:type="dxa"/>
              <w:right w:w="100" w:type="dxa"/>
            </w:tcMar>
          </w:tcPr>
          <w:p w14:paraId="02BA6B12" w14:textId="77777777" w:rsidR="009900A5" w:rsidRDefault="00000000">
            <w:pPr>
              <w:spacing w:after="0" w:line="240" w:lineRule="auto"/>
            </w:pPr>
            <w:r>
              <w:rPr>
                <w:sz w:val="19"/>
              </w:rPr>
              <w:t>FOUNDATION</w:t>
            </w:r>
          </w:p>
        </w:tc>
      </w:tr>
      <w:tr w:rsidR="009900A5" w14:paraId="6ECDCE38" w14:textId="77777777">
        <w:tblPrEx>
          <w:tblCellMar>
            <w:top w:w="0" w:type="dxa"/>
            <w:bottom w:w="0" w:type="dxa"/>
          </w:tblCellMar>
        </w:tblPrEx>
        <w:tc>
          <w:tcPr>
            <w:tcW w:w="1200" w:type="dxa"/>
            <w:tcMar>
              <w:top w:w="60" w:type="dxa"/>
              <w:left w:w="100" w:type="dxa"/>
              <w:bottom w:w="60" w:type="dxa"/>
              <w:right w:w="100" w:type="dxa"/>
            </w:tcMar>
          </w:tcPr>
          <w:p w14:paraId="54E12836" w14:textId="77777777" w:rsidR="009900A5" w:rsidRDefault="00000000">
            <w:pPr>
              <w:spacing w:after="0" w:line="240" w:lineRule="auto"/>
            </w:pPr>
            <w:r>
              <w:rPr>
                <w:sz w:val="19"/>
              </w:rPr>
              <w:t>A-45</w:t>
            </w:r>
          </w:p>
        </w:tc>
        <w:tc>
          <w:tcPr>
            <w:tcW w:w="5626" w:type="dxa"/>
            <w:tcMar>
              <w:top w:w="60" w:type="dxa"/>
              <w:left w:w="100" w:type="dxa"/>
              <w:bottom w:w="60" w:type="dxa"/>
              <w:right w:w="100" w:type="dxa"/>
            </w:tcMar>
          </w:tcPr>
          <w:p w14:paraId="5CD07B2E" w14:textId="77777777" w:rsidR="009900A5" w:rsidRDefault="00000000">
            <w:pPr>
              <w:spacing w:after="0" w:line="240" w:lineRule="auto"/>
            </w:pPr>
            <w:r>
              <w:rPr>
                <w:sz w:val="19"/>
              </w:rPr>
              <w:t>The Wage Transparency Mandate Act</w:t>
            </w:r>
          </w:p>
        </w:tc>
        <w:tc>
          <w:tcPr>
            <w:tcW w:w="2200" w:type="dxa"/>
            <w:tcMar>
              <w:top w:w="60" w:type="dxa"/>
              <w:left w:w="100" w:type="dxa"/>
              <w:bottom w:w="60" w:type="dxa"/>
              <w:right w:w="100" w:type="dxa"/>
            </w:tcMar>
          </w:tcPr>
          <w:p w14:paraId="45126C34" w14:textId="77777777" w:rsidR="009900A5" w:rsidRDefault="00000000">
            <w:pPr>
              <w:spacing w:after="0" w:line="240" w:lineRule="auto"/>
            </w:pPr>
            <w:r>
              <w:rPr>
                <w:sz w:val="19"/>
              </w:rPr>
              <w:t>FOUNDATION</w:t>
            </w:r>
          </w:p>
        </w:tc>
      </w:tr>
      <w:tr w:rsidR="009900A5" w14:paraId="71CAA21D" w14:textId="77777777">
        <w:tblPrEx>
          <w:tblCellMar>
            <w:top w:w="0" w:type="dxa"/>
            <w:bottom w:w="0" w:type="dxa"/>
          </w:tblCellMar>
        </w:tblPrEx>
        <w:tc>
          <w:tcPr>
            <w:tcW w:w="1200" w:type="dxa"/>
            <w:tcMar>
              <w:top w:w="60" w:type="dxa"/>
              <w:left w:w="100" w:type="dxa"/>
              <w:bottom w:w="60" w:type="dxa"/>
              <w:right w:w="100" w:type="dxa"/>
            </w:tcMar>
          </w:tcPr>
          <w:p w14:paraId="686D378C" w14:textId="77777777" w:rsidR="009900A5" w:rsidRDefault="00000000">
            <w:pPr>
              <w:spacing w:after="0" w:line="240" w:lineRule="auto"/>
            </w:pPr>
            <w:r>
              <w:rPr>
                <w:sz w:val="19"/>
              </w:rPr>
              <w:t>A-46</w:t>
            </w:r>
          </w:p>
        </w:tc>
        <w:tc>
          <w:tcPr>
            <w:tcW w:w="5626" w:type="dxa"/>
            <w:tcMar>
              <w:top w:w="60" w:type="dxa"/>
              <w:left w:w="100" w:type="dxa"/>
              <w:bottom w:w="60" w:type="dxa"/>
              <w:right w:w="100" w:type="dxa"/>
            </w:tcMar>
          </w:tcPr>
          <w:p w14:paraId="40F8E3C8" w14:textId="77777777" w:rsidR="009900A5" w:rsidRDefault="00000000">
            <w:pPr>
              <w:spacing w:after="0" w:line="240" w:lineRule="auto"/>
            </w:pPr>
            <w:r>
              <w:rPr>
                <w:sz w:val="19"/>
              </w:rPr>
              <w:t>The Corporate Tax Base Erosion Prevention Act</w:t>
            </w:r>
          </w:p>
        </w:tc>
        <w:tc>
          <w:tcPr>
            <w:tcW w:w="2200" w:type="dxa"/>
            <w:tcMar>
              <w:top w:w="60" w:type="dxa"/>
              <w:left w:w="100" w:type="dxa"/>
              <w:bottom w:w="60" w:type="dxa"/>
              <w:right w:w="100" w:type="dxa"/>
            </w:tcMar>
          </w:tcPr>
          <w:p w14:paraId="2747350B" w14:textId="77777777" w:rsidR="009900A5" w:rsidRDefault="00000000">
            <w:pPr>
              <w:spacing w:after="0" w:line="240" w:lineRule="auto"/>
            </w:pPr>
            <w:r>
              <w:rPr>
                <w:sz w:val="19"/>
              </w:rPr>
              <w:t>FOUNDATION</w:t>
            </w:r>
          </w:p>
        </w:tc>
      </w:tr>
      <w:tr w:rsidR="009900A5" w14:paraId="1298EA20" w14:textId="77777777">
        <w:tblPrEx>
          <w:tblCellMar>
            <w:top w:w="0" w:type="dxa"/>
            <w:bottom w:w="0" w:type="dxa"/>
          </w:tblCellMar>
        </w:tblPrEx>
        <w:tc>
          <w:tcPr>
            <w:tcW w:w="1200" w:type="dxa"/>
            <w:tcMar>
              <w:top w:w="60" w:type="dxa"/>
              <w:left w:w="100" w:type="dxa"/>
              <w:bottom w:w="60" w:type="dxa"/>
              <w:right w:w="100" w:type="dxa"/>
            </w:tcMar>
          </w:tcPr>
          <w:p w14:paraId="05BA1871" w14:textId="77777777" w:rsidR="009900A5" w:rsidRDefault="00000000">
            <w:pPr>
              <w:spacing w:after="0" w:line="240" w:lineRule="auto"/>
            </w:pPr>
            <w:r>
              <w:rPr>
                <w:sz w:val="19"/>
              </w:rPr>
              <w:t>A-47</w:t>
            </w:r>
          </w:p>
        </w:tc>
        <w:tc>
          <w:tcPr>
            <w:tcW w:w="5626" w:type="dxa"/>
            <w:tcMar>
              <w:top w:w="60" w:type="dxa"/>
              <w:left w:w="100" w:type="dxa"/>
              <w:bottom w:w="60" w:type="dxa"/>
              <w:right w:w="100" w:type="dxa"/>
            </w:tcMar>
          </w:tcPr>
          <w:p w14:paraId="4F485BBA" w14:textId="77777777" w:rsidR="009900A5" w:rsidRDefault="00000000">
            <w:pPr>
              <w:spacing w:after="0" w:line="240" w:lineRule="auto"/>
            </w:pPr>
            <w:r>
              <w:rPr>
                <w:sz w:val="19"/>
              </w:rPr>
              <w:t>The Public Country-by-Country Reporting Act</w:t>
            </w:r>
          </w:p>
        </w:tc>
        <w:tc>
          <w:tcPr>
            <w:tcW w:w="2200" w:type="dxa"/>
            <w:tcMar>
              <w:top w:w="60" w:type="dxa"/>
              <w:left w:w="100" w:type="dxa"/>
              <w:bottom w:w="60" w:type="dxa"/>
              <w:right w:w="100" w:type="dxa"/>
            </w:tcMar>
          </w:tcPr>
          <w:p w14:paraId="25F3BCA6" w14:textId="77777777" w:rsidR="009900A5" w:rsidRDefault="00000000">
            <w:pPr>
              <w:spacing w:after="0" w:line="240" w:lineRule="auto"/>
            </w:pPr>
            <w:r>
              <w:rPr>
                <w:sz w:val="19"/>
              </w:rPr>
              <w:t>FOUNDATION</w:t>
            </w:r>
          </w:p>
        </w:tc>
      </w:tr>
      <w:tr w:rsidR="009900A5" w14:paraId="00E091E8" w14:textId="77777777">
        <w:tblPrEx>
          <w:tblCellMar>
            <w:top w:w="0" w:type="dxa"/>
            <w:bottom w:w="0" w:type="dxa"/>
          </w:tblCellMar>
        </w:tblPrEx>
        <w:tc>
          <w:tcPr>
            <w:tcW w:w="1200" w:type="dxa"/>
            <w:tcMar>
              <w:top w:w="60" w:type="dxa"/>
              <w:left w:w="100" w:type="dxa"/>
              <w:bottom w:w="60" w:type="dxa"/>
              <w:right w:w="100" w:type="dxa"/>
            </w:tcMar>
          </w:tcPr>
          <w:p w14:paraId="0F5A7B7C" w14:textId="77777777" w:rsidR="009900A5" w:rsidRDefault="00000000">
            <w:pPr>
              <w:spacing w:after="0" w:line="240" w:lineRule="auto"/>
            </w:pPr>
            <w:r>
              <w:rPr>
                <w:sz w:val="19"/>
              </w:rPr>
              <w:t>A-48</w:t>
            </w:r>
          </w:p>
        </w:tc>
        <w:tc>
          <w:tcPr>
            <w:tcW w:w="5626" w:type="dxa"/>
            <w:tcMar>
              <w:top w:w="60" w:type="dxa"/>
              <w:left w:w="100" w:type="dxa"/>
              <w:bottom w:w="60" w:type="dxa"/>
              <w:right w:w="100" w:type="dxa"/>
            </w:tcMar>
          </w:tcPr>
          <w:p w14:paraId="1D3FFDD2" w14:textId="77777777" w:rsidR="009900A5" w:rsidRDefault="00000000">
            <w:pPr>
              <w:spacing w:after="0" w:line="240" w:lineRule="auto"/>
            </w:pPr>
            <w:r>
              <w:rPr>
                <w:sz w:val="19"/>
              </w:rPr>
              <w:t>The Foreign Lobbying Registration Expansion Act</w:t>
            </w:r>
          </w:p>
        </w:tc>
        <w:tc>
          <w:tcPr>
            <w:tcW w:w="2200" w:type="dxa"/>
            <w:tcMar>
              <w:top w:w="60" w:type="dxa"/>
              <w:left w:w="100" w:type="dxa"/>
              <w:bottom w:w="60" w:type="dxa"/>
              <w:right w:w="100" w:type="dxa"/>
            </w:tcMar>
          </w:tcPr>
          <w:p w14:paraId="3AF9167D" w14:textId="77777777" w:rsidR="009900A5" w:rsidRDefault="00000000">
            <w:pPr>
              <w:spacing w:after="0" w:line="240" w:lineRule="auto"/>
            </w:pPr>
            <w:r>
              <w:rPr>
                <w:sz w:val="19"/>
              </w:rPr>
              <w:t>FOUNDATION</w:t>
            </w:r>
          </w:p>
        </w:tc>
      </w:tr>
      <w:tr w:rsidR="009900A5" w14:paraId="4553ED85" w14:textId="77777777">
        <w:tblPrEx>
          <w:tblCellMar>
            <w:top w:w="0" w:type="dxa"/>
            <w:bottom w:w="0" w:type="dxa"/>
          </w:tblCellMar>
        </w:tblPrEx>
        <w:tc>
          <w:tcPr>
            <w:tcW w:w="1200" w:type="dxa"/>
            <w:tcMar>
              <w:top w:w="60" w:type="dxa"/>
              <w:left w:w="100" w:type="dxa"/>
              <w:bottom w:w="60" w:type="dxa"/>
              <w:right w:w="100" w:type="dxa"/>
            </w:tcMar>
          </w:tcPr>
          <w:p w14:paraId="424A1240" w14:textId="77777777" w:rsidR="009900A5" w:rsidRDefault="00000000">
            <w:pPr>
              <w:spacing w:after="0" w:line="240" w:lineRule="auto"/>
            </w:pPr>
            <w:r>
              <w:rPr>
                <w:sz w:val="19"/>
              </w:rPr>
              <w:t>A-49</w:t>
            </w:r>
          </w:p>
        </w:tc>
        <w:tc>
          <w:tcPr>
            <w:tcW w:w="5626" w:type="dxa"/>
            <w:tcMar>
              <w:top w:w="60" w:type="dxa"/>
              <w:left w:w="100" w:type="dxa"/>
              <w:bottom w:w="60" w:type="dxa"/>
              <w:right w:w="100" w:type="dxa"/>
            </w:tcMar>
          </w:tcPr>
          <w:p w14:paraId="2EAAF818" w14:textId="77777777" w:rsidR="009900A5" w:rsidRDefault="00000000">
            <w:pPr>
              <w:spacing w:after="0" w:line="240" w:lineRule="auto"/>
            </w:pPr>
            <w:r>
              <w:rPr>
                <w:sz w:val="19"/>
              </w:rPr>
              <w:t xml:space="preserve">The Pension Fund </w:t>
            </w:r>
            <w:proofErr w:type="spellStart"/>
            <w:r>
              <w:rPr>
                <w:sz w:val="19"/>
              </w:rPr>
              <w:t>Canadianization</w:t>
            </w:r>
            <w:proofErr w:type="spellEnd"/>
            <w:r>
              <w:rPr>
                <w:sz w:val="19"/>
              </w:rPr>
              <w:t xml:space="preserve"> Act</w:t>
            </w:r>
          </w:p>
        </w:tc>
        <w:tc>
          <w:tcPr>
            <w:tcW w:w="2200" w:type="dxa"/>
            <w:tcMar>
              <w:top w:w="60" w:type="dxa"/>
              <w:left w:w="100" w:type="dxa"/>
              <w:bottom w:w="60" w:type="dxa"/>
              <w:right w:w="100" w:type="dxa"/>
            </w:tcMar>
          </w:tcPr>
          <w:p w14:paraId="6FFC83A9" w14:textId="77777777" w:rsidR="009900A5" w:rsidRDefault="00000000">
            <w:pPr>
              <w:spacing w:after="0" w:line="240" w:lineRule="auto"/>
            </w:pPr>
            <w:r>
              <w:rPr>
                <w:sz w:val="19"/>
              </w:rPr>
              <w:t>FOUNDATION</w:t>
            </w:r>
          </w:p>
        </w:tc>
      </w:tr>
      <w:tr w:rsidR="009900A5" w14:paraId="7DF3D467" w14:textId="77777777">
        <w:tblPrEx>
          <w:tblCellMar>
            <w:top w:w="0" w:type="dxa"/>
            <w:bottom w:w="0" w:type="dxa"/>
          </w:tblCellMar>
        </w:tblPrEx>
        <w:tc>
          <w:tcPr>
            <w:tcW w:w="1200" w:type="dxa"/>
            <w:tcMar>
              <w:top w:w="60" w:type="dxa"/>
              <w:left w:w="100" w:type="dxa"/>
              <w:bottom w:w="60" w:type="dxa"/>
              <w:right w:w="100" w:type="dxa"/>
            </w:tcMar>
          </w:tcPr>
          <w:p w14:paraId="3FCBDC5C" w14:textId="77777777" w:rsidR="009900A5" w:rsidRDefault="00000000">
            <w:pPr>
              <w:spacing w:after="0" w:line="240" w:lineRule="auto"/>
            </w:pPr>
            <w:r>
              <w:rPr>
                <w:sz w:val="19"/>
              </w:rPr>
              <w:t>A-50</w:t>
            </w:r>
          </w:p>
        </w:tc>
        <w:tc>
          <w:tcPr>
            <w:tcW w:w="5626" w:type="dxa"/>
            <w:tcMar>
              <w:top w:w="60" w:type="dxa"/>
              <w:left w:w="100" w:type="dxa"/>
              <w:bottom w:w="60" w:type="dxa"/>
              <w:right w:w="100" w:type="dxa"/>
            </w:tcMar>
          </w:tcPr>
          <w:p w14:paraId="0AD1957C" w14:textId="77777777" w:rsidR="009900A5" w:rsidRDefault="00000000">
            <w:pPr>
              <w:spacing w:after="0" w:line="240" w:lineRule="auto"/>
            </w:pPr>
            <w:r>
              <w:rPr>
                <w:sz w:val="19"/>
              </w:rPr>
              <w:t>The Infrastructure Investment Canada Act</w:t>
            </w:r>
          </w:p>
        </w:tc>
        <w:tc>
          <w:tcPr>
            <w:tcW w:w="2200" w:type="dxa"/>
            <w:tcMar>
              <w:top w:w="60" w:type="dxa"/>
              <w:left w:w="100" w:type="dxa"/>
              <w:bottom w:w="60" w:type="dxa"/>
              <w:right w:w="100" w:type="dxa"/>
            </w:tcMar>
          </w:tcPr>
          <w:p w14:paraId="25606448" w14:textId="77777777" w:rsidR="009900A5" w:rsidRDefault="00000000">
            <w:pPr>
              <w:spacing w:after="0" w:line="240" w:lineRule="auto"/>
            </w:pPr>
            <w:r>
              <w:rPr>
                <w:sz w:val="19"/>
              </w:rPr>
              <w:t>FOUNDATION</w:t>
            </w:r>
          </w:p>
        </w:tc>
      </w:tr>
      <w:tr w:rsidR="009900A5" w14:paraId="26802C80" w14:textId="77777777">
        <w:tblPrEx>
          <w:tblCellMar>
            <w:top w:w="0" w:type="dxa"/>
            <w:bottom w:w="0" w:type="dxa"/>
          </w:tblCellMar>
        </w:tblPrEx>
        <w:tc>
          <w:tcPr>
            <w:tcW w:w="1200" w:type="dxa"/>
            <w:tcMar>
              <w:top w:w="60" w:type="dxa"/>
              <w:left w:w="100" w:type="dxa"/>
              <w:bottom w:w="60" w:type="dxa"/>
              <w:right w:w="100" w:type="dxa"/>
            </w:tcMar>
          </w:tcPr>
          <w:p w14:paraId="0E2860BE" w14:textId="77777777" w:rsidR="009900A5" w:rsidRDefault="00000000">
            <w:pPr>
              <w:spacing w:after="0" w:line="240" w:lineRule="auto"/>
            </w:pPr>
            <w:r>
              <w:rPr>
                <w:sz w:val="19"/>
              </w:rPr>
              <w:t>B-1</w:t>
            </w:r>
          </w:p>
        </w:tc>
        <w:tc>
          <w:tcPr>
            <w:tcW w:w="5626" w:type="dxa"/>
            <w:tcMar>
              <w:top w:w="60" w:type="dxa"/>
              <w:left w:w="100" w:type="dxa"/>
              <w:bottom w:w="60" w:type="dxa"/>
              <w:right w:w="100" w:type="dxa"/>
            </w:tcMar>
          </w:tcPr>
          <w:p w14:paraId="3E140D19" w14:textId="77777777" w:rsidR="009900A5" w:rsidRDefault="00000000">
            <w:pPr>
              <w:spacing w:after="0" w:line="240" w:lineRule="auto"/>
            </w:pPr>
            <w:r>
              <w:rPr>
                <w:sz w:val="19"/>
              </w:rPr>
              <w:t>The Official Language Product Identification Act</w:t>
            </w:r>
          </w:p>
        </w:tc>
        <w:tc>
          <w:tcPr>
            <w:tcW w:w="2200" w:type="dxa"/>
            <w:tcMar>
              <w:top w:w="60" w:type="dxa"/>
              <w:left w:w="100" w:type="dxa"/>
              <w:bottom w:w="60" w:type="dxa"/>
              <w:right w:w="100" w:type="dxa"/>
            </w:tcMar>
          </w:tcPr>
          <w:p w14:paraId="22475B24" w14:textId="77777777" w:rsidR="009900A5" w:rsidRDefault="00000000">
            <w:pPr>
              <w:spacing w:after="0" w:line="240" w:lineRule="auto"/>
            </w:pPr>
            <w:r>
              <w:rPr>
                <w:sz w:val="19"/>
              </w:rPr>
              <w:t>MAPLE</w:t>
            </w:r>
          </w:p>
        </w:tc>
      </w:tr>
      <w:tr w:rsidR="009900A5" w14:paraId="5D1641FB" w14:textId="77777777">
        <w:tblPrEx>
          <w:tblCellMar>
            <w:top w:w="0" w:type="dxa"/>
            <w:bottom w:w="0" w:type="dxa"/>
          </w:tblCellMar>
        </w:tblPrEx>
        <w:tc>
          <w:tcPr>
            <w:tcW w:w="1200" w:type="dxa"/>
            <w:tcMar>
              <w:top w:w="60" w:type="dxa"/>
              <w:left w:w="100" w:type="dxa"/>
              <w:bottom w:w="60" w:type="dxa"/>
              <w:right w:w="100" w:type="dxa"/>
            </w:tcMar>
          </w:tcPr>
          <w:p w14:paraId="1E37FBBA" w14:textId="77777777" w:rsidR="009900A5" w:rsidRDefault="00000000">
            <w:pPr>
              <w:spacing w:after="0" w:line="240" w:lineRule="auto"/>
            </w:pPr>
            <w:r>
              <w:rPr>
                <w:sz w:val="19"/>
              </w:rPr>
              <w:t>B-2</w:t>
            </w:r>
          </w:p>
        </w:tc>
        <w:tc>
          <w:tcPr>
            <w:tcW w:w="5626" w:type="dxa"/>
            <w:tcMar>
              <w:top w:w="60" w:type="dxa"/>
              <w:left w:w="100" w:type="dxa"/>
              <w:bottom w:w="60" w:type="dxa"/>
              <w:right w:w="100" w:type="dxa"/>
            </w:tcMar>
          </w:tcPr>
          <w:p w14:paraId="64C0BE26" w14:textId="77777777" w:rsidR="009900A5" w:rsidRDefault="00000000">
            <w:pPr>
              <w:spacing w:after="0" w:line="240" w:lineRule="auto"/>
            </w:pPr>
            <w:r>
              <w:rPr>
                <w:sz w:val="19"/>
              </w:rPr>
              <w:t>The French-Language First Act for Public Displays</w:t>
            </w:r>
          </w:p>
        </w:tc>
        <w:tc>
          <w:tcPr>
            <w:tcW w:w="2200" w:type="dxa"/>
            <w:tcMar>
              <w:top w:w="60" w:type="dxa"/>
              <w:left w:w="100" w:type="dxa"/>
              <w:bottom w:w="60" w:type="dxa"/>
              <w:right w:w="100" w:type="dxa"/>
            </w:tcMar>
          </w:tcPr>
          <w:p w14:paraId="514B9EC1" w14:textId="77777777" w:rsidR="009900A5" w:rsidRDefault="00000000">
            <w:pPr>
              <w:spacing w:after="0" w:line="240" w:lineRule="auto"/>
            </w:pPr>
            <w:r>
              <w:rPr>
                <w:sz w:val="19"/>
              </w:rPr>
              <w:t>MAPLE</w:t>
            </w:r>
          </w:p>
        </w:tc>
      </w:tr>
      <w:tr w:rsidR="009900A5" w14:paraId="0054B38A" w14:textId="77777777">
        <w:tblPrEx>
          <w:tblCellMar>
            <w:top w:w="0" w:type="dxa"/>
            <w:bottom w:w="0" w:type="dxa"/>
          </w:tblCellMar>
        </w:tblPrEx>
        <w:tc>
          <w:tcPr>
            <w:tcW w:w="1200" w:type="dxa"/>
            <w:tcMar>
              <w:top w:w="60" w:type="dxa"/>
              <w:left w:w="100" w:type="dxa"/>
              <w:bottom w:w="60" w:type="dxa"/>
              <w:right w:w="100" w:type="dxa"/>
            </w:tcMar>
          </w:tcPr>
          <w:p w14:paraId="39EE1B4B" w14:textId="77777777" w:rsidR="009900A5" w:rsidRDefault="00000000">
            <w:pPr>
              <w:spacing w:after="0" w:line="240" w:lineRule="auto"/>
            </w:pPr>
            <w:r>
              <w:rPr>
                <w:sz w:val="19"/>
              </w:rPr>
              <w:t>B-3</w:t>
            </w:r>
          </w:p>
        </w:tc>
        <w:tc>
          <w:tcPr>
            <w:tcW w:w="5626" w:type="dxa"/>
            <w:tcMar>
              <w:top w:w="60" w:type="dxa"/>
              <w:left w:w="100" w:type="dxa"/>
              <w:bottom w:w="60" w:type="dxa"/>
              <w:right w:w="100" w:type="dxa"/>
            </w:tcMar>
          </w:tcPr>
          <w:p w14:paraId="7E99CF4E" w14:textId="77777777" w:rsidR="009900A5" w:rsidRDefault="00000000">
            <w:pPr>
              <w:spacing w:after="0" w:line="240" w:lineRule="auto"/>
            </w:pPr>
            <w:r>
              <w:rPr>
                <w:sz w:val="19"/>
              </w:rPr>
              <w:t>The Quebec Cultural Product Designation Act</w:t>
            </w:r>
          </w:p>
        </w:tc>
        <w:tc>
          <w:tcPr>
            <w:tcW w:w="2200" w:type="dxa"/>
            <w:tcMar>
              <w:top w:w="60" w:type="dxa"/>
              <w:left w:w="100" w:type="dxa"/>
              <w:bottom w:w="60" w:type="dxa"/>
              <w:right w:w="100" w:type="dxa"/>
            </w:tcMar>
          </w:tcPr>
          <w:p w14:paraId="6DB2D2FA" w14:textId="77777777" w:rsidR="009900A5" w:rsidRDefault="00000000">
            <w:pPr>
              <w:spacing w:after="0" w:line="240" w:lineRule="auto"/>
            </w:pPr>
            <w:r>
              <w:rPr>
                <w:sz w:val="19"/>
              </w:rPr>
              <w:t>MAPLE</w:t>
            </w:r>
          </w:p>
        </w:tc>
      </w:tr>
      <w:tr w:rsidR="009900A5" w14:paraId="0F4C178D" w14:textId="77777777">
        <w:tblPrEx>
          <w:tblCellMar>
            <w:top w:w="0" w:type="dxa"/>
            <w:bottom w:w="0" w:type="dxa"/>
          </w:tblCellMar>
        </w:tblPrEx>
        <w:tc>
          <w:tcPr>
            <w:tcW w:w="1200" w:type="dxa"/>
            <w:tcMar>
              <w:top w:w="60" w:type="dxa"/>
              <w:left w:w="100" w:type="dxa"/>
              <w:bottom w:w="60" w:type="dxa"/>
              <w:right w:w="100" w:type="dxa"/>
            </w:tcMar>
          </w:tcPr>
          <w:p w14:paraId="4C786C34" w14:textId="77777777" w:rsidR="009900A5" w:rsidRDefault="00000000">
            <w:pPr>
              <w:spacing w:after="0" w:line="240" w:lineRule="auto"/>
            </w:pPr>
            <w:r>
              <w:rPr>
                <w:sz w:val="19"/>
              </w:rPr>
              <w:t>B-4</w:t>
            </w:r>
          </w:p>
        </w:tc>
        <w:tc>
          <w:tcPr>
            <w:tcW w:w="5626" w:type="dxa"/>
            <w:tcMar>
              <w:top w:w="60" w:type="dxa"/>
              <w:left w:w="100" w:type="dxa"/>
              <w:bottom w:w="60" w:type="dxa"/>
              <w:right w:w="100" w:type="dxa"/>
            </w:tcMar>
          </w:tcPr>
          <w:p w14:paraId="42DBF423" w14:textId="77777777" w:rsidR="009900A5" w:rsidRDefault="00000000">
            <w:pPr>
              <w:spacing w:after="0" w:line="240" w:lineRule="auto"/>
            </w:pPr>
            <w:r>
              <w:rPr>
                <w:sz w:val="19"/>
              </w:rPr>
              <w:t>The Bilingual Emergency Alert Expansion Act</w:t>
            </w:r>
          </w:p>
        </w:tc>
        <w:tc>
          <w:tcPr>
            <w:tcW w:w="2200" w:type="dxa"/>
            <w:tcMar>
              <w:top w:w="60" w:type="dxa"/>
              <w:left w:w="100" w:type="dxa"/>
              <w:bottom w:w="60" w:type="dxa"/>
              <w:right w:w="100" w:type="dxa"/>
            </w:tcMar>
          </w:tcPr>
          <w:p w14:paraId="0B31C480" w14:textId="77777777" w:rsidR="009900A5" w:rsidRDefault="00000000">
            <w:pPr>
              <w:spacing w:after="0" w:line="240" w:lineRule="auto"/>
            </w:pPr>
            <w:r>
              <w:rPr>
                <w:sz w:val="19"/>
              </w:rPr>
              <w:t>MAPLE</w:t>
            </w:r>
          </w:p>
        </w:tc>
      </w:tr>
      <w:tr w:rsidR="009900A5" w14:paraId="71C14049" w14:textId="77777777">
        <w:tblPrEx>
          <w:tblCellMar>
            <w:top w:w="0" w:type="dxa"/>
            <w:bottom w:w="0" w:type="dxa"/>
          </w:tblCellMar>
        </w:tblPrEx>
        <w:tc>
          <w:tcPr>
            <w:tcW w:w="1200" w:type="dxa"/>
            <w:tcMar>
              <w:top w:w="60" w:type="dxa"/>
              <w:left w:w="100" w:type="dxa"/>
              <w:bottom w:w="60" w:type="dxa"/>
              <w:right w:w="100" w:type="dxa"/>
            </w:tcMar>
          </w:tcPr>
          <w:p w14:paraId="753046C6" w14:textId="77777777" w:rsidR="009900A5" w:rsidRDefault="00000000">
            <w:pPr>
              <w:spacing w:after="0" w:line="240" w:lineRule="auto"/>
            </w:pPr>
            <w:r>
              <w:rPr>
                <w:sz w:val="19"/>
              </w:rPr>
              <w:t>B-5</w:t>
            </w:r>
          </w:p>
        </w:tc>
        <w:tc>
          <w:tcPr>
            <w:tcW w:w="5626" w:type="dxa"/>
            <w:tcMar>
              <w:top w:w="60" w:type="dxa"/>
              <w:left w:w="100" w:type="dxa"/>
              <w:bottom w:w="60" w:type="dxa"/>
              <w:right w:w="100" w:type="dxa"/>
            </w:tcMar>
          </w:tcPr>
          <w:p w14:paraId="58180FDE" w14:textId="77777777" w:rsidR="009900A5" w:rsidRDefault="00000000">
            <w:pPr>
              <w:spacing w:after="0" w:line="240" w:lineRule="auto"/>
            </w:pPr>
            <w:r>
              <w:rPr>
                <w:sz w:val="19"/>
              </w:rPr>
              <w:t>The Film and Television Production Labelling Act</w:t>
            </w:r>
          </w:p>
        </w:tc>
        <w:tc>
          <w:tcPr>
            <w:tcW w:w="2200" w:type="dxa"/>
            <w:tcMar>
              <w:top w:w="60" w:type="dxa"/>
              <w:left w:w="100" w:type="dxa"/>
              <w:bottom w:w="60" w:type="dxa"/>
              <w:right w:w="100" w:type="dxa"/>
            </w:tcMar>
          </w:tcPr>
          <w:p w14:paraId="2E258DE4" w14:textId="77777777" w:rsidR="009900A5" w:rsidRDefault="00000000">
            <w:pPr>
              <w:spacing w:after="0" w:line="240" w:lineRule="auto"/>
            </w:pPr>
            <w:r>
              <w:rPr>
                <w:sz w:val="19"/>
              </w:rPr>
              <w:t>MAPLE</w:t>
            </w:r>
          </w:p>
        </w:tc>
      </w:tr>
      <w:tr w:rsidR="009900A5" w14:paraId="280B501C" w14:textId="77777777">
        <w:tblPrEx>
          <w:tblCellMar>
            <w:top w:w="0" w:type="dxa"/>
            <w:bottom w:w="0" w:type="dxa"/>
          </w:tblCellMar>
        </w:tblPrEx>
        <w:tc>
          <w:tcPr>
            <w:tcW w:w="1200" w:type="dxa"/>
            <w:tcMar>
              <w:top w:w="60" w:type="dxa"/>
              <w:left w:w="100" w:type="dxa"/>
              <w:bottom w:w="60" w:type="dxa"/>
              <w:right w:w="100" w:type="dxa"/>
            </w:tcMar>
          </w:tcPr>
          <w:p w14:paraId="1DCC3645" w14:textId="77777777" w:rsidR="009900A5" w:rsidRDefault="00000000">
            <w:pPr>
              <w:spacing w:after="0" w:line="240" w:lineRule="auto"/>
            </w:pPr>
            <w:r>
              <w:rPr>
                <w:sz w:val="19"/>
              </w:rPr>
              <w:t>B-6</w:t>
            </w:r>
          </w:p>
        </w:tc>
        <w:tc>
          <w:tcPr>
            <w:tcW w:w="5626" w:type="dxa"/>
            <w:tcMar>
              <w:top w:w="60" w:type="dxa"/>
              <w:left w:w="100" w:type="dxa"/>
              <w:bottom w:w="60" w:type="dxa"/>
              <w:right w:w="100" w:type="dxa"/>
            </w:tcMar>
          </w:tcPr>
          <w:p w14:paraId="3E4AB162" w14:textId="77777777" w:rsidR="009900A5" w:rsidRDefault="00000000">
            <w:pPr>
              <w:spacing w:after="0" w:line="240" w:lineRule="auto"/>
            </w:pPr>
            <w:r>
              <w:rPr>
                <w:sz w:val="19"/>
              </w:rPr>
              <w:t>The Canadian Content in Digital Storefronts Act</w:t>
            </w:r>
          </w:p>
        </w:tc>
        <w:tc>
          <w:tcPr>
            <w:tcW w:w="2200" w:type="dxa"/>
            <w:tcMar>
              <w:top w:w="60" w:type="dxa"/>
              <w:left w:w="100" w:type="dxa"/>
              <w:bottom w:w="60" w:type="dxa"/>
              <w:right w:w="100" w:type="dxa"/>
            </w:tcMar>
          </w:tcPr>
          <w:p w14:paraId="5283DEE8" w14:textId="77777777" w:rsidR="009900A5" w:rsidRDefault="00000000">
            <w:pPr>
              <w:spacing w:after="0" w:line="240" w:lineRule="auto"/>
            </w:pPr>
            <w:r>
              <w:rPr>
                <w:sz w:val="19"/>
              </w:rPr>
              <w:t>MAPLE</w:t>
            </w:r>
          </w:p>
        </w:tc>
      </w:tr>
      <w:tr w:rsidR="009900A5" w14:paraId="79D6000B" w14:textId="77777777">
        <w:tblPrEx>
          <w:tblCellMar>
            <w:top w:w="0" w:type="dxa"/>
            <w:bottom w:w="0" w:type="dxa"/>
          </w:tblCellMar>
        </w:tblPrEx>
        <w:tc>
          <w:tcPr>
            <w:tcW w:w="1200" w:type="dxa"/>
            <w:tcMar>
              <w:top w:w="60" w:type="dxa"/>
              <w:left w:w="100" w:type="dxa"/>
              <w:bottom w:w="60" w:type="dxa"/>
              <w:right w:w="100" w:type="dxa"/>
            </w:tcMar>
          </w:tcPr>
          <w:p w14:paraId="550D163E" w14:textId="77777777" w:rsidR="009900A5" w:rsidRDefault="00000000">
            <w:pPr>
              <w:spacing w:after="0" w:line="240" w:lineRule="auto"/>
            </w:pPr>
            <w:r>
              <w:rPr>
                <w:sz w:val="19"/>
              </w:rPr>
              <w:t>B-7</w:t>
            </w:r>
          </w:p>
        </w:tc>
        <w:tc>
          <w:tcPr>
            <w:tcW w:w="5626" w:type="dxa"/>
            <w:tcMar>
              <w:top w:w="60" w:type="dxa"/>
              <w:left w:w="100" w:type="dxa"/>
              <w:bottom w:w="60" w:type="dxa"/>
              <w:right w:w="100" w:type="dxa"/>
            </w:tcMar>
          </w:tcPr>
          <w:p w14:paraId="721B1AB8" w14:textId="77777777" w:rsidR="009900A5" w:rsidRDefault="00000000">
            <w:pPr>
              <w:spacing w:after="0" w:line="240" w:lineRule="auto"/>
            </w:pPr>
            <w:r>
              <w:rPr>
                <w:sz w:val="19"/>
              </w:rPr>
              <w:t>The Federal 'Buy Canadian' Food Procurement Act</w:t>
            </w:r>
          </w:p>
        </w:tc>
        <w:tc>
          <w:tcPr>
            <w:tcW w:w="2200" w:type="dxa"/>
            <w:tcMar>
              <w:top w:w="60" w:type="dxa"/>
              <w:left w:w="100" w:type="dxa"/>
              <w:bottom w:w="60" w:type="dxa"/>
              <w:right w:w="100" w:type="dxa"/>
            </w:tcMar>
          </w:tcPr>
          <w:p w14:paraId="14DCE8A7" w14:textId="77777777" w:rsidR="009900A5" w:rsidRDefault="00000000">
            <w:pPr>
              <w:spacing w:after="0" w:line="240" w:lineRule="auto"/>
            </w:pPr>
            <w:r>
              <w:rPr>
                <w:sz w:val="19"/>
              </w:rPr>
              <w:t>MAPLE</w:t>
            </w:r>
          </w:p>
        </w:tc>
      </w:tr>
      <w:tr w:rsidR="009900A5" w14:paraId="24FE375B" w14:textId="77777777">
        <w:tblPrEx>
          <w:tblCellMar>
            <w:top w:w="0" w:type="dxa"/>
            <w:bottom w:w="0" w:type="dxa"/>
          </w:tblCellMar>
        </w:tblPrEx>
        <w:tc>
          <w:tcPr>
            <w:tcW w:w="1200" w:type="dxa"/>
            <w:tcMar>
              <w:top w:w="60" w:type="dxa"/>
              <w:left w:w="100" w:type="dxa"/>
              <w:bottom w:w="60" w:type="dxa"/>
              <w:right w:w="100" w:type="dxa"/>
            </w:tcMar>
          </w:tcPr>
          <w:p w14:paraId="21CC9ABD" w14:textId="77777777" w:rsidR="009900A5" w:rsidRDefault="00000000">
            <w:pPr>
              <w:spacing w:after="0" w:line="240" w:lineRule="auto"/>
            </w:pPr>
            <w:r>
              <w:rPr>
                <w:sz w:val="19"/>
              </w:rPr>
              <w:t>B-8</w:t>
            </w:r>
          </w:p>
        </w:tc>
        <w:tc>
          <w:tcPr>
            <w:tcW w:w="5626" w:type="dxa"/>
            <w:tcMar>
              <w:top w:w="60" w:type="dxa"/>
              <w:left w:w="100" w:type="dxa"/>
              <w:bottom w:w="60" w:type="dxa"/>
              <w:right w:w="100" w:type="dxa"/>
            </w:tcMar>
          </w:tcPr>
          <w:p w14:paraId="4158F823" w14:textId="77777777" w:rsidR="009900A5" w:rsidRDefault="00000000">
            <w:pPr>
              <w:spacing w:after="0" w:line="240" w:lineRule="auto"/>
            </w:pPr>
            <w:r>
              <w:rPr>
                <w:sz w:val="19"/>
              </w:rPr>
              <w:t>The 'Product of Canada' Standard Enhancement Act</w:t>
            </w:r>
          </w:p>
        </w:tc>
        <w:tc>
          <w:tcPr>
            <w:tcW w:w="2200" w:type="dxa"/>
            <w:tcMar>
              <w:top w:w="60" w:type="dxa"/>
              <w:left w:w="100" w:type="dxa"/>
              <w:bottom w:w="60" w:type="dxa"/>
              <w:right w:w="100" w:type="dxa"/>
            </w:tcMar>
          </w:tcPr>
          <w:p w14:paraId="0D342864" w14:textId="77777777" w:rsidR="009900A5" w:rsidRDefault="00000000">
            <w:pPr>
              <w:spacing w:after="0" w:line="240" w:lineRule="auto"/>
            </w:pPr>
            <w:r>
              <w:rPr>
                <w:sz w:val="19"/>
              </w:rPr>
              <w:t>MAPLE</w:t>
            </w:r>
          </w:p>
        </w:tc>
      </w:tr>
      <w:tr w:rsidR="009900A5" w14:paraId="254EB3AA" w14:textId="77777777">
        <w:tblPrEx>
          <w:tblCellMar>
            <w:top w:w="0" w:type="dxa"/>
            <w:bottom w:w="0" w:type="dxa"/>
          </w:tblCellMar>
        </w:tblPrEx>
        <w:tc>
          <w:tcPr>
            <w:tcW w:w="1200" w:type="dxa"/>
            <w:tcMar>
              <w:top w:w="60" w:type="dxa"/>
              <w:left w:w="100" w:type="dxa"/>
              <w:bottom w:w="60" w:type="dxa"/>
              <w:right w:w="100" w:type="dxa"/>
            </w:tcMar>
          </w:tcPr>
          <w:p w14:paraId="479E6C49" w14:textId="77777777" w:rsidR="009900A5" w:rsidRDefault="00000000">
            <w:pPr>
              <w:spacing w:after="0" w:line="240" w:lineRule="auto"/>
            </w:pPr>
            <w:r>
              <w:rPr>
                <w:sz w:val="19"/>
              </w:rPr>
              <w:lastRenderedPageBreak/>
              <w:t>B-9</w:t>
            </w:r>
          </w:p>
        </w:tc>
        <w:tc>
          <w:tcPr>
            <w:tcW w:w="5626" w:type="dxa"/>
            <w:tcMar>
              <w:top w:w="60" w:type="dxa"/>
              <w:left w:w="100" w:type="dxa"/>
              <w:bottom w:w="60" w:type="dxa"/>
              <w:right w:w="100" w:type="dxa"/>
            </w:tcMar>
          </w:tcPr>
          <w:p w14:paraId="23ACF846" w14:textId="77777777" w:rsidR="009900A5" w:rsidRDefault="00000000">
            <w:pPr>
              <w:spacing w:after="0" w:line="240" w:lineRule="auto"/>
            </w:pPr>
            <w:r>
              <w:rPr>
                <w:sz w:val="19"/>
              </w:rPr>
              <w:t>The Grocery Chain Local Sourcing Transparency Act</w:t>
            </w:r>
          </w:p>
        </w:tc>
        <w:tc>
          <w:tcPr>
            <w:tcW w:w="2200" w:type="dxa"/>
            <w:tcMar>
              <w:top w:w="60" w:type="dxa"/>
              <w:left w:w="100" w:type="dxa"/>
              <w:bottom w:w="60" w:type="dxa"/>
              <w:right w:w="100" w:type="dxa"/>
            </w:tcMar>
          </w:tcPr>
          <w:p w14:paraId="3DBD6168" w14:textId="77777777" w:rsidR="009900A5" w:rsidRDefault="00000000">
            <w:pPr>
              <w:spacing w:after="0" w:line="240" w:lineRule="auto"/>
            </w:pPr>
            <w:r>
              <w:rPr>
                <w:sz w:val="19"/>
              </w:rPr>
              <w:t>MAPLE</w:t>
            </w:r>
          </w:p>
        </w:tc>
      </w:tr>
      <w:tr w:rsidR="009900A5" w14:paraId="77724A30" w14:textId="77777777">
        <w:tblPrEx>
          <w:tblCellMar>
            <w:top w:w="0" w:type="dxa"/>
            <w:bottom w:w="0" w:type="dxa"/>
          </w:tblCellMar>
        </w:tblPrEx>
        <w:tc>
          <w:tcPr>
            <w:tcW w:w="1200" w:type="dxa"/>
            <w:tcMar>
              <w:top w:w="60" w:type="dxa"/>
              <w:left w:w="100" w:type="dxa"/>
              <w:bottom w:w="60" w:type="dxa"/>
              <w:right w:w="100" w:type="dxa"/>
            </w:tcMar>
          </w:tcPr>
          <w:p w14:paraId="574F5547" w14:textId="77777777" w:rsidR="009900A5" w:rsidRDefault="00000000">
            <w:pPr>
              <w:spacing w:after="0" w:line="240" w:lineRule="auto"/>
            </w:pPr>
            <w:r>
              <w:rPr>
                <w:sz w:val="19"/>
              </w:rPr>
              <w:t>B-10</w:t>
            </w:r>
          </w:p>
        </w:tc>
        <w:tc>
          <w:tcPr>
            <w:tcW w:w="5626" w:type="dxa"/>
            <w:tcMar>
              <w:top w:w="60" w:type="dxa"/>
              <w:left w:w="100" w:type="dxa"/>
              <w:bottom w:w="60" w:type="dxa"/>
              <w:right w:w="100" w:type="dxa"/>
            </w:tcMar>
          </w:tcPr>
          <w:p w14:paraId="19875A70" w14:textId="77777777" w:rsidR="009900A5" w:rsidRDefault="00000000">
            <w:pPr>
              <w:spacing w:after="0" w:line="240" w:lineRule="auto"/>
            </w:pPr>
            <w:r>
              <w:rPr>
                <w:sz w:val="19"/>
              </w:rPr>
              <w:t>The Canadian Dairy and Poultry Market Stability Act</w:t>
            </w:r>
          </w:p>
        </w:tc>
        <w:tc>
          <w:tcPr>
            <w:tcW w:w="2200" w:type="dxa"/>
            <w:tcMar>
              <w:top w:w="60" w:type="dxa"/>
              <w:left w:w="100" w:type="dxa"/>
              <w:bottom w:w="60" w:type="dxa"/>
              <w:right w:w="100" w:type="dxa"/>
            </w:tcMar>
          </w:tcPr>
          <w:p w14:paraId="78A545C3" w14:textId="77777777" w:rsidR="009900A5" w:rsidRDefault="00000000">
            <w:pPr>
              <w:spacing w:after="0" w:line="240" w:lineRule="auto"/>
            </w:pPr>
            <w:r>
              <w:rPr>
                <w:sz w:val="19"/>
              </w:rPr>
              <w:t>MAPLE</w:t>
            </w:r>
          </w:p>
        </w:tc>
      </w:tr>
      <w:tr w:rsidR="009900A5" w14:paraId="6E247761" w14:textId="77777777">
        <w:tblPrEx>
          <w:tblCellMar>
            <w:top w:w="0" w:type="dxa"/>
            <w:bottom w:w="0" w:type="dxa"/>
          </w:tblCellMar>
        </w:tblPrEx>
        <w:tc>
          <w:tcPr>
            <w:tcW w:w="1200" w:type="dxa"/>
            <w:tcMar>
              <w:top w:w="60" w:type="dxa"/>
              <w:left w:w="100" w:type="dxa"/>
              <w:bottom w:w="60" w:type="dxa"/>
              <w:right w:w="100" w:type="dxa"/>
            </w:tcMar>
          </w:tcPr>
          <w:p w14:paraId="7695197B" w14:textId="77777777" w:rsidR="009900A5" w:rsidRDefault="00000000">
            <w:pPr>
              <w:spacing w:after="0" w:line="240" w:lineRule="auto"/>
            </w:pPr>
            <w:r>
              <w:rPr>
                <w:sz w:val="19"/>
              </w:rPr>
              <w:t>B-11</w:t>
            </w:r>
          </w:p>
        </w:tc>
        <w:tc>
          <w:tcPr>
            <w:tcW w:w="5626" w:type="dxa"/>
            <w:tcMar>
              <w:top w:w="60" w:type="dxa"/>
              <w:left w:w="100" w:type="dxa"/>
              <w:bottom w:w="60" w:type="dxa"/>
              <w:right w:w="100" w:type="dxa"/>
            </w:tcMar>
          </w:tcPr>
          <w:p w14:paraId="50FF823D" w14:textId="77777777" w:rsidR="009900A5" w:rsidRDefault="00000000">
            <w:pPr>
              <w:spacing w:after="0" w:line="240" w:lineRule="auto"/>
            </w:pPr>
            <w:r>
              <w:rPr>
                <w:sz w:val="19"/>
              </w:rPr>
              <w:t>The Agricultural Invasive Species Prevention Act</w:t>
            </w:r>
          </w:p>
        </w:tc>
        <w:tc>
          <w:tcPr>
            <w:tcW w:w="2200" w:type="dxa"/>
            <w:tcMar>
              <w:top w:w="60" w:type="dxa"/>
              <w:left w:w="100" w:type="dxa"/>
              <w:bottom w:w="60" w:type="dxa"/>
              <w:right w:w="100" w:type="dxa"/>
            </w:tcMar>
          </w:tcPr>
          <w:p w14:paraId="7534300E" w14:textId="77777777" w:rsidR="009900A5" w:rsidRDefault="00000000">
            <w:pPr>
              <w:spacing w:after="0" w:line="240" w:lineRule="auto"/>
            </w:pPr>
            <w:r>
              <w:rPr>
                <w:sz w:val="19"/>
              </w:rPr>
              <w:t>MAPLE</w:t>
            </w:r>
          </w:p>
        </w:tc>
      </w:tr>
      <w:tr w:rsidR="009900A5" w14:paraId="3BC282D0" w14:textId="77777777">
        <w:tblPrEx>
          <w:tblCellMar>
            <w:top w:w="0" w:type="dxa"/>
            <w:bottom w:w="0" w:type="dxa"/>
          </w:tblCellMar>
        </w:tblPrEx>
        <w:tc>
          <w:tcPr>
            <w:tcW w:w="1200" w:type="dxa"/>
            <w:tcMar>
              <w:top w:w="60" w:type="dxa"/>
              <w:left w:w="100" w:type="dxa"/>
              <w:bottom w:w="60" w:type="dxa"/>
              <w:right w:w="100" w:type="dxa"/>
            </w:tcMar>
          </w:tcPr>
          <w:p w14:paraId="0804AC78" w14:textId="77777777" w:rsidR="009900A5" w:rsidRDefault="00000000">
            <w:pPr>
              <w:spacing w:after="0" w:line="240" w:lineRule="auto"/>
            </w:pPr>
            <w:r>
              <w:rPr>
                <w:sz w:val="19"/>
              </w:rPr>
              <w:t>B-12</w:t>
            </w:r>
          </w:p>
        </w:tc>
        <w:tc>
          <w:tcPr>
            <w:tcW w:w="5626" w:type="dxa"/>
            <w:tcMar>
              <w:top w:w="60" w:type="dxa"/>
              <w:left w:w="100" w:type="dxa"/>
              <w:bottom w:w="60" w:type="dxa"/>
              <w:right w:w="100" w:type="dxa"/>
            </w:tcMar>
          </w:tcPr>
          <w:p w14:paraId="36591E2F" w14:textId="77777777" w:rsidR="009900A5" w:rsidRDefault="00000000">
            <w:pPr>
              <w:spacing w:after="0" w:line="240" w:lineRule="auto"/>
            </w:pPr>
            <w:r>
              <w:rPr>
                <w:sz w:val="19"/>
              </w:rPr>
              <w:t>The "Americano" Name Protection Act</w:t>
            </w:r>
          </w:p>
        </w:tc>
        <w:tc>
          <w:tcPr>
            <w:tcW w:w="2200" w:type="dxa"/>
            <w:tcMar>
              <w:top w:w="60" w:type="dxa"/>
              <w:left w:w="100" w:type="dxa"/>
              <w:bottom w:w="60" w:type="dxa"/>
              <w:right w:w="100" w:type="dxa"/>
            </w:tcMar>
          </w:tcPr>
          <w:p w14:paraId="13E7B975" w14:textId="77777777" w:rsidR="009900A5" w:rsidRDefault="00000000">
            <w:pPr>
              <w:spacing w:after="0" w:line="240" w:lineRule="auto"/>
            </w:pPr>
            <w:r>
              <w:rPr>
                <w:sz w:val="19"/>
              </w:rPr>
              <w:t>MAPLE</w:t>
            </w:r>
          </w:p>
        </w:tc>
      </w:tr>
      <w:tr w:rsidR="009900A5" w14:paraId="73EFC26F" w14:textId="77777777">
        <w:tblPrEx>
          <w:tblCellMar>
            <w:top w:w="0" w:type="dxa"/>
            <w:bottom w:w="0" w:type="dxa"/>
          </w:tblCellMar>
        </w:tblPrEx>
        <w:tc>
          <w:tcPr>
            <w:tcW w:w="1200" w:type="dxa"/>
            <w:tcMar>
              <w:top w:w="60" w:type="dxa"/>
              <w:left w:w="100" w:type="dxa"/>
              <w:bottom w:w="60" w:type="dxa"/>
              <w:right w:w="100" w:type="dxa"/>
            </w:tcMar>
          </w:tcPr>
          <w:p w14:paraId="30214014" w14:textId="77777777" w:rsidR="009900A5" w:rsidRDefault="00000000">
            <w:pPr>
              <w:spacing w:after="0" w:line="240" w:lineRule="auto"/>
            </w:pPr>
            <w:r>
              <w:rPr>
                <w:sz w:val="19"/>
              </w:rPr>
              <w:t>B-13</w:t>
            </w:r>
          </w:p>
        </w:tc>
        <w:tc>
          <w:tcPr>
            <w:tcW w:w="5626" w:type="dxa"/>
            <w:tcMar>
              <w:top w:w="60" w:type="dxa"/>
              <w:left w:w="100" w:type="dxa"/>
              <w:bottom w:w="60" w:type="dxa"/>
              <w:right w:w="100" w:type="dxa"/>
            </w:tcMar>
          </w:tcPr>
          <w:p w14:paraId="06A402EE" w14:textId="77777777" w:rsidR="009900A5" w:rsidRDefault="00000000">
            <w:pPr>
              <w:spacing w:after="0" w:line="240" w:lineRule="auto"/>
            </w:pPr>
            <w:r>
              <w:rPr>
                <w:sz w:val="19"/>
              </w:rPr>
              <w:t>The 'Buy Canadian' Federal Procurement Expansion Act</w:t>
            </w:r>
          </w:p>
        </w:tc>
        <w:tc>
          <w:tcPr>
            <w:tcW w:w="2200" w:type="dxa"/>
            <w:tcMar>
              <w:top w:w="60" w:type="dxa"/>
              <w:left w:w="100" w:type="dxa"/>
              <w:bottom w:w="60" w:type="dxa"/>
              <w:right w:w="100" w:type="dxa"/>
            </w:tcMar>
          </w:tcPr>
          <w:p w14:paraId="5D1118C2" w14:textId="77777777" w:rsidR="009900A5" w:rsidRDefault="00000000">
            <w:pPr>
              <w:spacing w:after="0" w:line="240" w:lineRule="auto"/>
            </w:pPr>
            <w:r>
              <w:rPr>
                <w:sz w:val="19"/>
              </w:rPr>
              <w:t>MAPLE</w:t>
            </w:r>
          </w:p>
        </w:tc>
      </w:tr>
      <w:tr w:rsidR="009900A5" w14:paraId="65483E29" w14:textId="77777777">
        <w:tblPrEx>
          <w:tblCellMar>
            <w:top w:w="0" w:type="dxa"/>
            <w:bottom w:w="0" w:type="dxa"/>
          </w:tblCellMar>
        </w:tblPrEx>
        <w:tc>
          <w:tcPr>
            <w:tcW w:w="1200" w:type="dxa"/>
            <w:tcMar>
              <w:top w:w="60" w:type="dxa"/>
              <w:left w:w="100" w:type="dxa"/>
              <w:bottom w:w="60" w:type="dxa"/>
              <w:right w:w="100" w:type="dxa"/>
            </w:tcMar>
          </w:tcPr>
          <w:p w14:paraId="5003151C" w14:textId="77777777" w:rsidR="009900A5" w:rsidRDefault="00000000">
            <w:pPr>
              <w:spacing w:after="0" w:line="240" w:lineRule="auto"/>
            </w:pPr>
            <w:r>
              <w:rPr>
                <w:sz w:val="19"/>
              </w:rPr>
              <w:t>B-14</w:t>
            </w:r>
          </w:p>
        </w:tc>
        <w:tc>
          <w:tcPr>
            <w:tcW w:w="5626" w:type="dxa"/>
            <w:tcMar>
              <w:top w:w="60" w:type="dxa"/>
              <w:left w:w="100" w:type="dxa"/>
              <w:bottom w:w="60" w:type="dxa"/>
              <w:right w:w="100" w:type="dxa"/>
            </w:tcMar>
          </w:tcPr>
          <w:p w14:paraId="214DA585" w14:textId="77777777" w:rsidR="009900A5" w:rsidRDefault="00000000">
            <w:pPr>
              <w:spacing w:after="0" w:line="240" w:lineRule="auto"/>
            </w:pPr>
            <w:r>
              <w:rPr>
                <w:sz w:val="19"/>
              </w:rPr>
              <w:t>The 'Climate Impact' Product Labeling Act</w:t>
            </w:r>
          </w:p>
        </w:tc>
        <w:tc>
          <w:tcPr>
            <w:tcW w:w="2200" w:type="dxa"/>
            <w:tcMar>
              <w:top w:w="60" w:type="dxa"/>
              <w:left w:w="100" w:type="dxa"/>
              <w:bottom w:w="60" w:type="dxa"/>
              <w:right w:w="100" w:type="dxa"/>
            </w:tcMar>
          </w:tcPr>
          <w:p w14:paraId="3AD3AAB2" w14:textId="77777777" w:rsidR="009900A5" w:rsidRDefault="00000000">
            <w:pPr>
              <w:spacing w:after="0" w:line="240" w:lineRule="auto"/>
            </w:pPr>
            <w:r>
              <w:rPr>
                <w:sz w:val="19"/>
              </w:rPr>
              <w:t>MAPLE</w:t>
            </w:r>
          </w:p>
        </w:tc>
      </w:tr>
      <w:tr w:rsidR="009900A5" w14:paraId="3B6F4E18" w14:textId="77777777">
        <w:tblPrEx>
          <w:tblCellMar>
            <w:top w:w="0" w:type="dxa"/>
            <w:bottom w:w="0" w:type="dxa"/>
          </w:tblCellMar>
        </w:tblPrEx>
        <w:tc>
          <w:tcPr>
            <w:tcW w:w="1200" w:type="dxa"/>
            <w:tcMar>
              <w:top w:w="60" w:type="dxa"/>
              <w:left w:w="100" w:type="dxa"/>
              <w:bottom w:w="60" w:type="dxa"/>
              <w:right w:w="100" w:type="dxa"/>
            </w:tcMar>
          </w:tcPr>
          <w:p w14:paraId="1F85A062" w14:textId="77777777" w:rsidR="009900A5" w:rsidRDefault="00000000">
            <w:pPr>
              <w:spacing w:after="0" w:line="240" w:lineRule="auto"/>
            </w:pPr>
            <w:r>
              <w:rPr>
                <w:sz w:val="19"/>
              </w:rPr>
              <w:t>B-15</w:t>
            </w:r>
          </w:p>
        </w:tc>
        <w:tc>
          <w:tcPr>
            <w:tcW w:w="5626" w:type="dxa"/>
            <w:tcMar>
              <w:top w:w="60" w:type="dxa"/>
              <w:left w:w="100" w:type="dxa"/>
              <w:bottom w:w="60" w:type="dxa"/>
              <w:right w:w="100" w:type="dxa"/>
            </w:tcMar>
          </w:tcPr>
          <w:p w14:paraId="6466A23F" w14:textId="77777777" w:rsidR="009900A5" w:rsidRDefault="00000000">
            <w:pPr>
              <w:spacing w:after="0" w:line="240" w:lineRule="auto"/>
            </w:pPr>
            <w:r>
              <w:rPr>
                <w:sz w:val="19"/>
              </w:rPr>
              <w:t>The 'Nutritional Information' Font Size Act</w:t>
            </w:r>
          </w:p>
        </w:tc>
        <w:tc>
          <w:tcPr>
            <w:tcW w:w="2200" w:type="dxa"/>
            <w:tcMar>
              <w:top w:w="60" w:type="dxa"/>
              <w:left w:w="100" w:type="dxa"/>
              <w:bottom w:w="60" w:type="dxa"/>
              <w:right w:w="100" w:type="dxa"/>
            </w:tcMar>
          </w:tcPr>
          <w:p w14:paraId="506B3223" w14:textId="77777777" w:rsidR="009900A5" w:rsidRDefault="00000000">
            <w:pPr>
              <w:spacing w:after="0" w:line="240" w:lineRule="auto"/>
            </w:pPr>
            <w:r>
              <w:rPr>
                <w:sz w:val="19"/>
              </w:rPr>
              <w:t>MAPLE</w:t>
            </w:r>
          </w:p>
        </w:tc>
      </w:tr>
      <w:tr w:rsidR="009900A5" w14:paraId="4F725574" w14:textId="77777777">
        <w:tblPrEx>
          <w:tblCellMar>
            <w:top w:w="0" w:type="dxa"/>
            <w:bottom w:w="0" w:type="dxa"/>
          </w:tblCellMar>
        </w:tblPrEx>
        <w:tc>
          <w:tcPr>
            <w:tcW w:w="1200" w:type="dxa"/>
            <w:tcMar>
              <w:top w:w="60" w:type="dxa"/>
              <w:left w:w="100" w:type="dxa"/>
              <w:bottom w:w="60" w:type="dxa"/>
              <w:right w:w="100" w:type="dxa"/>
            </w:tcMar>
          </w:tcPr>
          <w:p w14:paraId="3813BF58" w14:textId="77777777" w:rsidR="009900A5" w:rsidRDefault="00000000">
            <w:pPr>
              <w:spacing w:after="0" w:line="240" w:lineRule="auto"/>
            </w:pPr>
            <w:r>
              <w:rPr>
                <w:sz w:val="19"/>
              </w:rPr>
              <w:t>B-16</w:t>
            </w:r>
          </w:p>
        </w:tc>
        <w:tc>
          <w:tcPr>
            <w:tcW w:w="5626" w:type="dxa"/>
            <w:tcMar>
              <w:top w:w="60" w:type="dxa"/>
              <w:left w:w="100" w:type="dxa"/>
              <w:bottom w:w="60" w:type="dxa"/>
              <w:right w:w="100" w:type="dxa"/>
            </w:tcMar>
          </w:tcPr>
          <w:p w14:paraId="68A05787" w14:textId="77777777" w:rsidR="009900A5" w:rsidRDefault="00000000">
            <w:pPr>
              <w:spacing w:after="0" w:line="240" w:lineRule="auto"/>
            </w:pPr>
            <w:r>
              <w:rPr>
                <w:sz w:val="19"/>
              </w:rPr>
              <w:t>The 'Pharmaceutical Origin' Disclosure Act</w:t>
            </w:r>
          </w:p>
        </w:tc>
        <w:tc>
          <w:tcPr>
            <w:tcW w:w="2200" w:type="dxa"/>
            <w:tcMar>
              <w:top w:w="60" w:type="dxa"/>
              <w:left w:w="100" w:type="dxa"/>
              <w:bottom w:w="60" w:type="dxa"/>
              <w:right w:w="100" w:type="dxa"/>
            </w:tcMar>
          </w:tcPr>
          <w:p w14:paraId="6A4AB799" w14:textId="77777777" w:rsidR="009900A5" w:rsidRDefault="00000000">
            <w:pPr>
              <w:spacing w:after="0" w:line="240" w:lineRule="auto"/>
            </w:pPr>
            <w:r>
              <w:rPr>
                <w:sz w:val="19"/>
              </w:rPr>
              <w:t>MAPLE</w:t>
            </w:r>
          </w:p>
        </w:tc>
      </w:tr>
      <w:tr w:rsidR="009900A5" w14:paraId="2C6E8C77" w14:textId="77777777">
        <w:tblPrEx>
          <w:tblCellMar>
            <w:top w:w="0" w:type="dxa"/>
            <w:bottom w:w="0" w:type="dxa"/>
          </w:tblCellMar>
        </w:tblPrEx>
        <w:tc>
          <w:tcPr>
            <w:tcW w:w="1200" w:type="dxa"/>
            <w:tcMar>
              <w:top w:w="60" w:type="dxa"/>
              <w:left w:w="100" w:type="dxa"/>
              <w:bottom w:w="60" w:type="dxa"/>
              <w:right w:w="100" w:type="dxa"/>
            </w:tcMar>
          </w:tcPr>
          <w:p w14:paraId="70451A0E" w14:textId="77777777" w:rsidR="009900A5" w:rsidRDefault="00000000">
            <w:pPr>
              <w:spacing w:after="0" w:line="240" w:lineRule="auto"/>
            </w:pPr>
            <w:r>
              <w:rPr>
                <w:sz w:val="19"/>
              </w:rPr>
              <w:t>B-17</w:t>
            </w:r>
          </w:p>
        </w:tc>
        <w:tc>
          <w:tcPr>
            <w:tcW w:w="5626" w:type="dxa"/>
            <w:tcMar>
              <w:top w:w="60" w:type="dxa"/>
              <w:left w:w="100" w:type="dxa"/>
              <w:bottom w:w="60" w:type="dxa"/>
              <w:right w:w="100" w:type="dxa"/>
            </w:tcMar>
          </w:tcPr>
          <w:p w14:paraId="26057FE7" w14:textId="77777777" w:rsidR="009900A5" w:rsidRDefault="00000000">
            <w:pPr>
              <w:spacing w:after="0" w:line="240" w:lineRule="auto"/>
            </w:pPr>
            <w:r>
              <w:rPr>
                <w:sz w:val="19"/>
              </w:rPr>
              <w:t>The 'American-Style' Product Definition Act</w:t>
            </w:r>
          </w:p>
        </w:tc>
        <w:tc>
          <w:tcPr>
            <w:tcW w:w="2200" w:type="dxa"/>
            <w:tcMar>
              <w:top w:w="60" w:type="dxa"/>
              <w:left w:w="100" w:type="dxa"/>
              <w:bottom w:w="60" w:type="dxa"/>
              <w:right w:w="100" w:type="dxa"/>
            </w:tcMar>
          </w:tcPr>
          <w:p w14:paraId="3C087B4A" w14:textId="77777777" w:rsidR="009900A5" w:rsidRDefault="00000000">
            <w:pPr>
              <w:spacing w:after="0" w:line="240" w:lineRule="auto"/>
            </w:pPr>
            <w:r>
              <w:rPr>
                <w:sz w:val="19"/>
              </w:rPr>
              <w:t>MAPLE</w:t>
            </w:r>
          </w:p>
        </w:tc>
      </w:tr>
      <w:tr w:rsidR="009900A5" w14:paraId="6D0FEDF9" w14:textId="77777777">
        <w:tblPrEx>
          <w:tblCellMar>
            <w:top w:w="0" w:type="dxa"/>
            <w:bottom w:w="0" w:type="dxa"/>
          </w:tblCellMar>
        </w:tblPrEx>
        <w:tc>
          <w:tcPr>
            <w:tcW w:w="1200" w:type="dxa"/>
            <w:tcMar>
              <w:top w:w="60" w:type="dxa"/>
              <w:left w:w="100" w:type="dxa"/>
              <w:bottom w:w="60" w:type="dxa"/>
              <w:right w:w="100" w:type="dxa"/>
            </w:tcMar>
          </w:tcPr>
          <w:p w14:paraId="280F8F1E" w14:textId="77777777" w:rsidR="009900A5" w:rsidRDefault="00000000">
            <w:pPr>
              <w:spacing w:after="0" w:line="240" w:lineRule="auto"/>
            </w:pPr>
            <w:r>
              <w:rPr>
                <w:sz w:val="19"/>
              </w:rPr>
              <w:t>B-18</w:t>
            </w:r>
          </w:p>
        </w:tc>
        <w:tc>
          <w:tcPr>
            <w:tcW w:w="5626" w:type="dxa"/>
            <w:tcMar>
              <w:top w:w="60" w:type="dxa"/>
              <w:left w:w="100" w:type="dxa"/>
              <w:bottom w:w="60" w:type="dxa"/>
              <w:right w:w="100" w:type="dxa"/>
            </w:tcMar>
          </w:tcPr>
          <w:p w14:paraId="77F23C39" w14:textId="77777777" w:rsidR="009900A5" w:rsidRDefault="00000000">
            <w:pPr>
              <w:spacing w:after="0" w:line="240" w:lineRule="auto"/>
            </w:pPr>
            <w:r>
              <w:rPr>
                <w:sz w:val="19"/>
              </w:rPr>
              <w:t>The 'Country of Last Processing' Act for Seafood</w:t>
            </w:r>
          </w:p>
        </w:tc>
        <w:tc>
          <w:tcPr>
            <w:tcW w:w="2200" w:type="dxa"/>
            <w:tcMar>
              <w:top w:w="60" w:type="dxa"/>
              <w:left w:w="100" w:type="dxa"/>
              <w:bottom w:w="60" w:type="dxa"/>
              <w:right w:w="100" w:type="dxa"/>
            </w:tcMar>
          </w:tcPr>
          <w:p w14:paraId="22FD5E1B" w14:textId="77777777" w:rsidR="009900A5" w:rsidRDefault="00000000">
            <w:pPr>
              <w:spacing w:after="0" w:line="240" w:lineRule="auto"/>
            </w:pPr>
            <w:r>
              <w:rPr>
                <w:sz w:val="19"/>
              </w:rPr>
              <w:t>MAPLE</w:t>
            </w:r>
          </w:p>
        </w:tc>
      </w:tr>
      <w:tr w:rsidR="009900A5" w14:paraId="129D48E2" w14:textId="77777777">
        <w:tblPrEx>
          <w:tblCellMar>
            <w:top w:w="0" w:type="dxa"/>
            <w:bottom w:w="0" w:type="dxa"/>
          </w:tblCellMar>
        </w:tblPrEx>
        <w:tc>
          <w:tcPr>
            <w:tcW w:w="1200" w:type="dxa"/>
            <w:tcMar>
              <w:top w:w="60" w:type="dxa"/>
              <w:left w:w="100" w:type="dxa"/>
              <w:bottom w:w="60" w:type="dxa"/>
              <w:right w:w="100" w:type="dxa"/>
            </w:tcMar>
          </w:tcPr>
          <w:p w14:paraId="17296431" w14:textId="77777777" w:rsidR="009900A5" w:rsidRDefault="00000000">
            <w:pPr>
              <w:spacing w:after="0" w:line="240" w:lineRule="auto"/>
            </w:pPr>
            <w:r>
              <w:rPr>
                <w:sz w:val="19"/>
              </w:rPr>
              <w:t>B-19</w:t>
            </w:r>
          </w:p>
        </w:tc>
        <w:tc>
          <w:tcPr>
            <w:tcW w:w="5626" w:type="dxa"/>
            <w:tcMar>
              <w:top w:w="60" w:type="dxa"/>
              <w:left w:w="100" w:type="dxa"/>
              <w:bottom w:w="60" w:type="dxa"/>
              <w:right w:w="100" w:type="dxa"/>
            </w:tcMar>
          </w:tcPr>
          <w:p w14:paraId="29F573A9" w14:textId="77777777" w:rsidR="009900A5" w:rsidRDefault="00000000">
            <w:pPr>
              <w:spacing w:after="0" w:line="240" w:lineRule="auto"/>
            </w:pPr>
            <w:r>
              <w:rPr>
                <w:sz w:val="19"/>
              </w:rPr>
              <w:t>The Single-Use Plastic Ban Expansion Act</w:t>
            </w:r>
          </w:p>
        </w:tc>
        <w:tc>
          <w:tcPr>
            <w:tcW w:w="2200" w:type="dxa"/>
            <w:tcMar>
              <w:top w:w="60" w:type="dxa"/>
              <w:left w:w="100" w:type="dxa"/>
              <w:bottom w:w="60" w:type="dxa"/>
              <w:right w:w="100" w:type="dxa"/>
            </w:tcMar>
          </w:tcPr>
          <w:p w14:paraId="4862D54A" w14:textId="77777777" w:rsidR="009900A5" w:rsidRDefault="00000000">
            <w:pPr>
              <w:spacing w:after="0" w:line="240" w:lineRule="auto"/>
            </w:pPr>
            <w:r>
              <w:rPr>
                <w:sz w:val="19"/>
              </w:rPr>
              <w:t>MAPLE</w:t>
            </w:r>
          </w:p>
        </w:tc>
      </w:tr>
      <w:tr w:rsidR="009900A5" w14:paraId="7C223030" w14:textId="77777777">
        <w:tblPrEx>
          <w:tblCellMar>
            <w:top w:w="0" w:type="dxa"/>
            <w:bottom w:w="0" w:type="dxa"/>
          </w:tblCellMar>
        </w:tblPrEx>
        <w:tc>
          <w:tcPr>
            <w:tcW w:w="1200" w:type="dxa"/>
            <w:tcMar>
              <w:top w:w="60" w:type="dxa"/>
              <w:left w:w="100" w:type="dxa"/>
              <w:bottom w:w="60" w:type="dxa"/>
              <w:right w:w="100" w:type="dxa"/>
            </w:tcMar>
          </w:tcPr>
          <w:p w14:paraId="3701C724" w14:textId="77777777" w:rsidR="009900A5" w:rsidRDefault="00000000">
            <w:pPr>
              <w:spacing w:after="0" w:line="240" w:lineRule="auto"/>
            </w:pPr>
            <w:r>
              <w:rPr>
                <w:sz w:val="19"/>
              </w:rPr>
              <w:t>B-20</w:t>
            </w:r>
          </w:p>
        </w:tc>
        <w:tc>
          <w:tcPr>
            <w:tcW w:w="5626" w:type="dxa"/>
            <w:tcMar>
              <w:top w:w="60" w:type="dxa"/>
              <w:left w:w="100" w:type="dxa"/>
              <w:bottom w:w="60" w:type="dxa"/>
              <w:right w:w="100" w:type="dxa"/>
            </w:tcMar>
          </w:tcPr>
          <w:p w14:paraId="5A417D07" w14:textId="77777777" w:rsidR="009900A5" w:rsidRDefault="00000000">
            <w:pPr>
              <w:spacing w:after="0" w:line="240" w:lineRule="auto"/>
            </w:pPr>
            <w:r>
              <w:rPr>
                <w:sz w:val="19"/>
              </w:rPr>
              <w:t>The Wood Product 'Sustainably Sourced' Certification Act</w:t>
            </w:r>
          </w:p>
        </w:tc>
        <w:tc>
          <w:tcPr>
            <w:tcW w:w="2200" w:type="dxa"/>
            <w:tcMar>
              <w:top w:w="60" w:type="dxa"/>
              <w:left w:w="100" w:type="dxa"/>
              <w:bottom w:w="60" w:type="dxa"/>
              <w:right w:w="100" w:type="dxa"/>
            </w:tcMar>
          </w:tcPr>
          <w:p w14:paraId="1D66644A" w14:textId="77777777" w:rsidR="009900A5" w:rsidRDefault="00000000">
            <w:pPr>
              <w:spacing w:after="0" w:line="240" w:lineRule="auto"/>
            </w:pPr>
            <w:r>
              <w:rPr>
                <w:sz w:val="19"/>
              </w:rPr>
              <w:t>MAPLE</w:t>
            </w:r>
          </w:p>
        </w:tc>
      </w:tr>
      <w:tr w:rsidR="009900A5" w14:paraId="756E55C6" w14:textId="77777777">
        <w:tblPrEx>
          <w:tblCellMar>
            <w:top w:w="0" w:type="dxa"/>
            <w:bottom w:w="0" w:type="dxa"/>
          </w:tblCellMar>
        </w:tblPrEx>
        <w:tc>
          <w:tcPr>
            <w:tcW w:w="1200" w:type="dxa"/>
            <w:tcMar>
              <w:top w:w="60" w:type="dxa"/>
              <w:left w:w="100" w:type="dxa"/>
              <w:bottom w:w="60" w:type="dxa"/>
              <w:right w:w="100" w:type="dxa"/>
            </w:tcMar>
          </w:tcPr>
          <w:p w14:paraId="469FA250" w14:textId="77777777" w:rsidR="009900A5" w:rsidRDefault="00000000">
            <w:pPr>
              <w:spacing w:after="0" w:line="240" w:lineRule="auto"/>
            </w:pPr>
            <w:r>
              <w:rPr>
                <w:sz w:val="19"/>
              </w:rPr>
              <w:t>B-21</w:t>
            </w:r>
          </w:p>
        </w:tc>
        <w:tc>
          <w:tcPr>
            <w:tcW w:w="5626" w:type="dxa"/>
            <w:tcMar>
              <w:top w:w="60" w:type="dxa"/>
              <w:left w:w="100" w:type="dxa"/>
              <w:bottom w:w="60" w:type="dxa"/>
              <w:right w:w="100" w:type="dxa"/>
            </w:tcMar>
          </w:tcPr>
          <w:p w14:paraId="7522C115" w14:textId="77777777" w:rsidR="009900A5" w:rsidRDefault="00000000">
            <w:pPr>
              <w:spacing w:after="0" w:line="240" w:lineRule="auto"/>
            </w:pPr>
            <w:r>
              <w:rPr>
                <w:sz w:val="19"/>
              </w:rPr>
              <w:t>The 'Climate Action' Corporate Reporting Act</w:t>
            </w:r>
          </w:p>
        </w:tc>
        <w:tc>
          <w:tcPr>
            <w:tcW w:w="2200" w:type="dxa"/>
            <w:tcMar>
              <w:top w:w="60" w:type="dxa"/>
              <w:left w:w="100" w:type="dxa"/>
              <w:bottom w:w="60" w:type="dxa"/>
              <w:right w:w="100" w:type="dxa"/>
            </w:tcMar>
          </w:tcPr>
          <w:p w14:paraId="515643A8" w14:textId="77777777" w:rsidR="009900A5" w:rsidRDefault="00000000">
            <w:pPr>
              <w:spacing w:after="0" w:line="240" w:lineRule="auto"/>
            </w:pPr>
            <w:r>
              <w:rPr>
                <w:sz w:val="19"/>
              </w:rPr>
              <w:t>MAPLE</w:t>
            </w:r>
          </w:p>
        </w:tc>
      </w:tr>
      <w:tr w:rsidR="009900A5" w14:paraId="0B45A2B1" w14:textId="77777777">
        <w:tblPrEx>
          <w:tblCellMar>
            <w:top w:w="0" w:type="dxa"/>
            <w:bottom w:w="0" w:type="dxa"/>
          </w:tblCellMar>
        </w:tblPrEx>
        <w:tc>
          <w:tcPr>
            <w:tcW w:w="1200" w:type="dxa"/>
            <w:tcMar>
              <w:top w:w="60" w:type="dxa"/>
              <w:left w:w="100" w:type="dxa"/>
              <w:bottom w:w="60" w:type="dxa"/>
              <w:right w:w="100" w:type="dxa"/>
            </w:tcMar>
          </w:tcPr>
          <w:p w14:paraId="24DD93A7" w14:textId="77777777" w:rsidR="009900A5" w:rsidRDefault="00000000">
            <w:pPr>
              <w:spacing w:after="0" w:line="240" w:lineRule="auto"/>
            </w:pPr>
            <w:r>
              <w:rPr>
                <w:sz w:val="19"/>
              </w:rPr>
              <w:t>B-22</w:t>
            </w:r>
          </w:p>
        </w:tc>
        <w:tc>
          <w:tcPr>
            <w:tcW w:w="5626" w:type="dxa"/>
            <w:tcMar>
              <w:top w:w="60" w:type="dxa"/>
              <w:left w:w="100" w:type="dxa"/>
              <w:bottom w:w="60" w:type="dxa"/>
              <w:right w:w="100" w:type="dxa"/>
            </w:tcMar>
          </w:tcPr>
          <w:p w14:paraId="637637EC" w14:textId="77777777" w:rsidR="009900A5" w:rsidRDefault="00000000">
            <w:pPr>
              <w:spacing w:after="0" w:line="240" w:lineRule="auto"/>
            </w:pPr>
            <w:r>
              <w:rPr>
                <w:sz w:val="19"/>
              </w:rPr>
              <w:t>The 'Right to Repair' Electronics Act</w:t>
            </w:r>
          </w:p>
        </w:tc>
        <w:tc>
          <w:tcPr>
            <w:tcW w:w="2200" w:type="dxa"/>
            <w:tcMar>
              <w:top w:w="60" w:type="dxa"/>
              <w:left w:w="100" w:type="dxa"/>
              <w:bottom w:w="60" w:type="dxa"/>
              <w:right w:w="100" w:type="dxa"/>
            </w:tcMar>
          </w:tcPr>
          <w:p w14:paraId="494C32CC" w14:textId="77777777" w:rsidR="009900A5" w:rsidRDefault="00000000">
            <w:pPr>
              <w:spacing w:after="0" w:line="240" w:lineRule="auto"/>
            </w:pPr>
            <w:r>
              <w:rPr>
                <w:sz w:val="19"/>
              </w:rPr>
              <w:t>MAPLE</w:t>
            </w:r>
          </w:p>
        </w:tc>
      </w:tr>
      <w:tr w:rsidR="009900A5" w14:paraId="3A2783D1" w14:textId="77777777">
        <w:tblPrEx>
          <w:tblCellMar>
            <w:top w:w="0" w:type="dxa"/>
            <w:bottom w:w="0" w:type="dxa"/>
          </w:tblCellMar>
        </w:tblPrEx>
        <w:tc>
          <w:tcPr>
            <w:tcW w:w="1200" w:type="dxa"/>
            <w:tcMar>
              <w:top w:w="60" w:type="dxa"/>
              <w:left w:w="100" w:type="dxa"/>
              <w:bottom w:w="60" w:type="dxa"/>
              <w:right w:w="100" w:type="dxa"/>
            </w:tcMar>
          </w:tcPr>
          <w:p w14:paraId="097F06F8" w14:textId="77777777" w:rsidR="009900A5" w:rsidRDefault="00000000">
            <w:pPr>
              <w:spacing w:after="0" w:line="240" w:lineRule="auto"/>
            </w:pPr>
            <w:r>
              <w:rPr>
                <w:sz w:val="19"/>
              </w:rPr>
              <w:t>B-23</w:t>
            </w:r>
          </w:p>
        </w:tc>
        <w:tc>
          <w:tcPr>
            <w:tcW w:w="5626" w:type="dxa"/>
            <w:tcMar>
              <w:top w:w="60" w:type="dxa"/>
              <w:left w:w="100" w:type="dxa"/>
              <w:bottom w:w="60" w:type="dxa"/>
              <w:right w:w="100" w:type="dxa"/>
            </w:tcMar>
          </w:tcPr>
          <w:p w14:paraId="693B0114" w14:textId="77777777" w:rsidR="009900A5" w:rsidRDefault="00000000">
            <w:pPr>
              <w:spacing w:after="0" w:line="240" w:lineRule="auto"/>
            </w:pPr>
            <w:r>
              <w:rPr>
                <w:sz w:val="19"/>
              </w:rPr>
              <w:t>The 'Federal Fleet' Vehicle Emission Standard Act</w:t>
            </w:r>
          </w:p>
        </w:tc>
        <w:tc>
          <w:tcPr>
            <w:tcW w:w="2200" w:type="dxa"/>
            <w:tcMar>
              <w:top w:w="60" w:type="dxa"/>
              <w:left w:w="100" w:type="dxa"/>
              <w:bottom w:w="60" w:type="dxa"/>
              <w:right w:w="100" w:type="dxa"/>
            </w:tcMar>
          </w:tcPr>
          <w:p w14:paraId="17A543D2" w14:textId="77777777" w:rsidR="009900A5" w:rsidRDefault="00000000">
            <w:pPr>
              <w:spacing w:after="0" w:line="240" w:lineRule="auto"/>
            </w:pPr>
            <w:r>
              <w:rPr>
                <w:sz w:val="19"/>
              </w:rPr>
              <w:t>MAPLE</w:t>
            </w:r>
          </w:p>
        </w:tc>
      </w:tr>
      <w:tr w:rsidR="009900A5" w14:paraId="777EB3E0" w14:textId="77777777">
        <w:tblPrEx>
          <w:tblCellMar>
            <w:top w:w="0" w:type="dxa"/>
            <w:bottom w:w="0" w:type="dxa"/>
          </w:tblCellMar>
        </w:tblPrEx>
        <w:tc>
          <w:tcPr>
            <w:tcW w:w="1200" w:type="dxa"/>
            <w:tcMar>
              <w:top w:w="60" w:type="dxa"/>
              <w:left w:w="100" w:type="dxa"/>
              <w:bottom w:w="60" w:type="dxa"/>
              <w:right w:w="100" w:type="dxa"/>
            </w:tcMar>
          </w:tcPr>
          <w:p w14:paraId="18F8A911" w14:textId="77777777" w:rsidR="009900A5" w:rsidRDefault="00000000">
            <w:pPr>
              <w:spacing w:after="0" w:line="240" w:lineRule="auto"/>
            </w:pPr>
            <w:r>
              <w:rPr>
                <w:sz w:val="19"/>
              </w:rPr>
              <w:t>B-24</w:t>
            </w:r>
          </w:p>
        </w:tc>
        <w:tc>
          <w:tcPr>
            <w:tcW w:w="5626" w:type="dxa"/>
            <w:tcMar>
              <w:top w:w="60" w:type="dxa"/>
              <w:left w:w="100" w:type="dxa"/>
              <w:bottom w:w="60" w:type="dxa"/>
              <w:right w:w="100" w:type="dxa"/>
            </w:tcMar>
          </w:tcPr>
          <w:p w14:paraId="167AB73D" w14:textId="77777777" w:rsidR="009900A5" w:rsidRDefault="00000000">
            <w:pPr>
              <w:spacing w:after="0" w:line="240" w:lineRule="auto"/>
            </w:pPr>
            <w:r>
              <w:rPr>
                <w:sz w:val="19"/>
              </w:rPr>
              <w:t>The 'Hazardous Waste' Export Tracking Act</w:t>
            </w:r>
          </w:p>
        </w:tc>
        <w:tc>
          <w:tcPr>
            <w:tcW w:w="2200" w:type="dxa"/>
            <w:tcMar>
              <w:top w:w="60" w:type="dxa"/>
              <w:left w:w="100" w:type="dxa"/>
              <w:bottom w:w="60" w:type="dxa"/>
              <w:right w:w="100" w:type="dxa"/>
            </w:tcMar>
          </w:tcPr>
          <w:p w14:paraId="7CD44C43" w14:textId="77777777" w:rsidR="009900A5" w:rsidRDefault="00000000">
            <w:pPr>
              <w:spacing w:after="0" w:line="240" w:lineRule="auto"/>
            </w:pPr>
            <w:r>
              <w:rPr>
                <w:sz w:val="19"/>
              </w:rPr>
              <w:t>MAPLE</w:t>
            </w:r>
          </w:p>
        </w:tc>
      </w:tr>
      <w:tr w:rsidR="009900A5" w14:paraId="5004ACF4" w14:textId="77777777">
        <w:tblPrEx>
          <w:tblCellMar>
            <w:top w:w="0" w:type="dxa"/>
            <w:bottom w:w="0" w:type="dxa"/>
          </w:tblCellMar>
        </w:tblPrEx>
        <w:tc>
          <w:tcPr>
            <w:tcW w:w="1200" w:type="dxa"/>
            <w:tcMar>
              <w:top w:w="60" w:type="dxa"/>
              <w:left w:w="100" w:type="dxa"/>
              <w:bottom w:w="60" w:type="dxa"/>
              <w:right w:w="100" w:type="dxa"/>
            </w:tcMar>
          </w:tcPr>
          <w:p w14:paraId="52C79D39" w14:textId="77777777" w:rsidR="009900A5" w:rsidRDefault="00000000">
            <w:pPr>
              <w:spacing w:after="0" w:line="240" w:lineRule="auto"/>
            </w:pPr>
            <w:r>
              <w:rPr>
                <w:sz w:val="19"/>
              </w:rPr>
              <w:t>B-25</w:t>
            </w:r>
          </w:p>
        </w:tc>
        <w:tc>
          <w:tcPr>
            <w:tcW w:w="5626" w:type="dxa"/>
            <w:tcMar>
              <w:top w:w="60" w:type="dxa"/>
              <w:left w:w="100" w:type="dxa"/>
              <w:bottom w:w="60" w:type="dxa"/>
              <w:right w:w="100" w:type="dxa"/>
            </w:tcMar>
          </w:tcPr>
          <w:p w14:paraId="4EE76F7E" w14:textId="77777777" w:rsidR="009900A5" w:rsidRDefault="00000000">
            <w:pPr>
              <w:spacing w:after="0" w:line="240" w:lineRule="auto"/>
            </w:pPr>
            <w:r>
              <w:rPr>
                <w:sz w:val="19"/>
              </w:rPr>
              <w:t>The Canadian Digital Sovereignty Act</w:t>
            </w:r>
          </w:p>
        </w:tc>
        <w:tc>
          <w:tcPr>
            <w:tcW w:w="2200" w:type="dxa"/>
            <w:tcMar>
              <w:top w:w="60" w:type="dxa"/>
              <w:left w:w="100" w:type="dxa"/>
              <w:bottom w:w="60" w:type="dxa"/>
              <w:right w:w="100" w:type="dxa"/>
            </w:tcMar>
          </w:tcPr>
          <w:p w14:paraId="1FAD222C" w14:textId="77777777" w:rsidR="009900A5" w:rsidRDefault="00000000">
            <w:pPr>
              <w:spacing w:after="0" w:line="240" w:lineRule="auto"/>
            </w:pPr>
            <w:r>
              <w:rPr>
                <w:sz w:val="19"/>
              </w:rPr>
              <w:t>MAPLE</w:t>
            </w:r>
          </w:p>
        </w:tc>
      </w:tr>
      <w:tr w:rsidR="009900A5" w14:paraId="6345FEEE" w14:textId="77777777">
        <w:tblPrEx>
          <w:tblCellMar>
            <w:top w:w="0" w:type="dxa"/>
            <w:bottom w:w="0" w:type="dxa"/>
          </w:tblCellMar>
        </w:tblPrEx>
        <w:tc>
          <w:tcPr>
            <w:tcW w:w="1200" w:type="dxa"/>
            <w:tcMar>
              <w:top w:w="60" w:type="dxa"/>
              <w:left w:w="100" w:type="dxa"/>
              <w:bottom w:w="60" w:type="dxa"/>
              <w:right w:w="100" w:type="dxa"/>
            </w:tcMar>
          </w:tcPr>
          <w:p w14:paraId="5E6BE49B" w14:textId="77777777" w:rsidR="009900A5" w:rsidRDefault="00000000">
            <w:pPr>
              <w:spacing w:after="0" w:line="240" w:lineRule="auto"/>
            </w:pPr>
            <w:r>
              <w:rPr>
                <w:sz w:val="19"/>
              </w:rPr>
              <w:t>B-26</w:t>
            </w:r>
          </w:p>
        </w:tc>
        <w:tc>
          <w:tcPr>
            <w:tcW w:w="5626" w:type="dxa"/>
            <w:tcMar>
              <w:top w:w="60" w:type="dxa"/>
              <w:left w:w="100" w:type="dxa"/>
              <w:bottom w:w="60" w:type="dxa"/>
              <w:right w:w="100" w:type="dxa"/>
            </w:tcMar>
          </w:tcPr>
          <w:p w14:paraId="6C2DF196" w14:textId="77777777" w:rsidR="009900A5" w:rsidRDefault="00000000">
            <w:pPr>
              <w:spacing w:after="0" w:line="240" w:lineRule="auto"/>
            </w:pPr>
            <w:r>
              <w:rPr>
                <w:sz w:val="19"/>
              </w:rPr>
              <w:t xml:space="preserve">The 'Algorithmic Transparency' Act for </w:t>
            </w:r>
            <w:proofErr w:type="gramStart"/>
            <w:r>
              <w:rPr>
                <w:sz w:val="19"/>
              </w:rPr>
              <w:t>Social Media</w:t>
            </w:r>
            <w:proofErr w:type="gramEnd"/>
          </w:p>
        </w:tc>
        <w:tc>
          <w:tcPr>
            <w:tcW w:w="2200" w:type="dxa"/>
            <w:tcMar>
              <w:top w:w="60" w:type="dxa"/>
              <w:left w:w="100" w:type="dxa"/>
              <w:bottom w:w="60" w:type="dxa"/>
              <w:right w:w="100" w:type="dxa"/>
            </w:tcMar>
          </w:tcPr>
          <w:p w14:paraId="3999FB2F" w14:textId="77777777" w:rsidR="009900A5" w:rsidRDefault="00000000">
            <w:pPr>
              <w:spacing w:after="0" w:line="240" w:lineRule="auto"/>
            </w:pPr>
            <w:r>
              <w:rPr>
                <w:sz w:val="19"/>
              </w:rPr>
              <w:t>MAPLE</w:t>
            </w:r>
          </w:p>
        </w:tc>
      </w:tr>
      <w:tr w:rsidR="009900A5" w14:paraId="00E2276C" w14:textId="77777777">
        <w:tblPrEx>
          <w:tblCellMar>
            <w:top w:w="0" w:type="dxa"/>
            <w:bottom w:w="0" w:type="dxa"/>
          </w:tblCellMar>
        </w:tblPrEx>
        <w:tc>
          <w:tcPr>
            <w:tcW w:w="1200" w:type="dxa"/>
            <w:tcMar>
              <w:top w:w="60" w:type="dxa"/>
              <w:left w:w="100" w:type="dxa"/>
              <w:bottom w:w="60" w:type="dxa"/>
              <w:right w:w="100" w:type="dxa"/>
            </w:tcMar>
          </w:tcPr>
          <w:p w14:paraId="0F51EDE5" w14:textId="77777777" w:rsidR="009900A5" w:rsidRDefault="00000000">
            <w:pPr>
              <w:spacing w:after="0" w:line="240" w:lineRule="auto"/>
            </w:pPr>
            <w:r>
              <w:rPr>
                <w:sz w:val="19"/>
              </w:rPr>
              <w:t>B-27</w:t>
            </w:r>
          </w:p>
        </w:tc>
        <w:tc>
          <w:tcPr>
            <w:tcW w:w="5626" w:type="dxa"/>
            <w:tcMar>
              <w:top w:w="60" w:type="dxa"/>
              <w:left w:w="100" w:type="dxa"/>
              <w:bottom w:w="60" w:type="dxa"/>
              <w:right w:w="100" w:type="dxa"/>
            </w:tcMar>
          </w:tcPr>
          <w:p w14:paraId="55202037" w14:textId="77777777" w:rsidR="009900A5" w:rsidRDefault="00000000">
            <w:pPr>
              <w:spacing w:after="0" w:line="240" w:lineRule="auto"/>
            </w:pPr>
            <w:r>
              <w:rPr>
                <w:sz w:val="19"/>
              </w:rPr>
              <w:t>The 'Foreign Interference' Online Advertising Act</w:t>
            </w:r>
          </w:p>
        </w:tc>
        <w:tc>
          <w:tcPr>
            <w:tcW w:w="2200" w:type="dxa"/>
            <w:tcMar>
              <w:top w:w="60" w:type="dxa"/>
              <w:left w:w="100" w:type="dxa"/>
              <w:bottom w:w="60" w:type="dxa"/>
              <w:right w:w="100" w:type="dxa"/>
            </w:tcMar>
          </w:tcPr>
          <w:p w14:paraId="4C80B665" w14:textId="77777777" w:rsidR="009900A5" w:rsidRDefault="00000000">
            <w:pPr>
              <w:spacing w:after="0" w:line="240" w:lineRule="auto"/>
            </w:pPr>
            <w:r>
              <w:rPr>
                <w:sz w:val="19"/>
              </w:rPr>
              <w:t>MAPLE</w:t>
            </w:r>
          </w:p>
        </w:tc>
      </w:tr>
      <w:tr w:rsidR="009900A5" w14:paraId="1C66EF3A" w14:textId="77777777">
        <w:tblPrEx>
          <w:tblCellMar>
            <w:top w:w="0" w:type="dxa"/>
            <w:bottom w:w="0" w:type="dxa"/>
          </w:tblCellMar>
        </w:tblPrEx>
        <w:tc>
          <w:tcPr>
            <w:tcW w:w="1200" w:type="dxa"/>
            <w:tcMar>
              <w:top w:w="60" w:type="dxa"/>
              <w:left w:w="100" w:type="dxa"/>
              <w:bottom w:w="60" w:type="dxa"/>
              <w:right w:w="100" w:type="dxa"/>
            </w:tcMar>
          </w:tcPr>
          <w:p w14:paraId="7F0F0ED5" w14:textId="77777777" w:rsidR="009900A5" w:rsidRDefault="00000000">
            <w:pPr>
              <w:spacing w:after="0" w:line="240" w:lineRule="auto"/>
            </w:pPr>
            <w:r>
              <w:rPr>
                <w:sz w:val="19"/>
              </w:rPr>
              <w:t>B-28</w:t>
            </w:r>
          </w:p>
        </w:tc>
        <w:tc>
          <w:tcPr>
            <w:tcW w:w="5626" w:type="dxa"/>
            <w:tcMar>
              <w:top w:w="60" w:type="dxa"/>
              <w:left w:w="100" w:type="dxa"/>
              <w:bottom w:w="60" w:type="dxa"/>
              <w:right w:w="100" w:type="dxa"/>
            </w:tcMar>
          </w:tcPr>
          <w:p w14:paraId="7FB8EED9" w14:textId="77777777" w:rsidR="009900A5" w:rsidRDefault="00000000">
            <w:pPr>
              <w:spacing w:after="0" w:line="240" w:lineRule="auto"/>
            </w:pPr>
            <w:r>
              <w:rPr>
                <w:sz w:val="19"/>
              </w:rPr>
              <w:t>The 'Made in Canada' App Store Promotion Act</w:t>
            </w:r>
          </w:p>
        </w:tc>
        <w:tc>
          <w:tcPr>
            <w:tcW w:w="2200" w:type="dxa"/>
            <w:tcMar>
              <w:top w:w="60" w:type="dxa"/>
              <w:left w:w="100" w:type="dxa"/>
              <w:bottom w:w="60" w:type="dxa"/>
              <w:right w:w="100" w:type="dxa"/>
            </w:tcMar>
          </w:tcPr>
          <w:p w14:paraId="74AFEEBE" w14:textId="77777777" w:rsidR="009900A5" w:rsidRDefault="00000000">
            <w:pPr>
              <w:spacing w:after="0" w:line="240" w:lineRule="auto"/>
            </w:pPr>
            <w:r>
              <w:rPr>
                <w:sz w:val="19"/>
              </w:rPr>
              <w:t>MAPLE</w:t>
            </w:r>
          </w:p>
        </w:tc>
      </w:tr>
      <w:tr w:rsidR="009900A5" w14:paraId="322A4341" w14:textId="77777777">
        <w:tblPrEx>
          <w:tblCellMar>
            <w:top w:w="0" w:type="dxa"/>
            <w:bottom w:w="0" w:type="dxa"/>
          </w:tblCellMar>
        </w:tblPrEx>
        <w:tc>
          <w:tcPr>
            <w:tcW w:w="1200" w:type="dxa"/>
            <w:tcMar>
              <w:top w:w="60" w:type="dxa"/>
              <w:left w:w="100" w:type="dxa"/>
              <w:bottom w:w="60" w:type="dxa"/>
              <w:right w:w="100" w:type="dxa"/>
            </w:tcMar>
          </w:tcPr>
          <w:p w14:paraId="33F455D1" w14:textId="77777777" w:rsidR="009900A5" w:rsidRDefault="00000000">
            <w:pPr>
              <w:spacing w:after="0" w:line="240" w:lineRule="auto"/>
            </w:pPr>
            <w:r>
              <w:rPr>
                <w:sz w:val="19"/>
              </w:rPr>
              <w:t>B-29</w:t>
            </w:r>
          </w:p>
        </w:tc>
        <w:tc>
          <w:tcPr>
            <w:tcW w:w="5626" w:type="dxa"/>
            <w:tcMar>
              <w:top w:w="60" w:type="dxa"/>
              <w:left w:w="100" w:type="dxa"/>
              <w:bottom w:w="60" w:type="dxa"/>
              <w:right w:w="100" w:type="dxa"/>
            </w:tcMar>
          </w:tcPr>
          <w:p w14:paraId="3F8D1349" w14:textId="77777777" w:rsidR="009900A5" w:rsidRDefault="00000000">
            <w:pPr>
              <w:spacing w:after="0" w:line="240" w:lineRule="auto"/>
            </w:pPr>
            <w:r>
              <w:rPr>
                <w:sz w:val="19"/>
              </w:rPr>
              <w:t>The 'Digital News' Compensation Act</w:t>
            </w:r>
          </w:p>
        </w:tc>
        <w:tc>
          <w:tcPr>
            <w:tcW w:w="2200" w:type="dxa"/>
            <w:tcMar>
              <w:top w:w="60" w:type="dxa"/>
              <w:left w:w="100" w:type="dxa"/>
              <w:bottom w:w="60" w:type="dxa"/>
              <w:right w:w="100" w:type="dxa"/>
            </w:tcMar>
          </w:tcPr>
          <w:p w14:paraId="2229A1A0" w14:textId="77777777" w:rsidR="009900A5" w:rsidRDefault="00000000">
            <w:pPr>
              <w:spacing w:after="0" w:line="240" w:lineRule="auto"/>
            </w:pPr>
            <w:r>
              <w:rPr>
                <w:sz w:val="19"/>
              </w:rPr>
              <w:t>MAPLE</w:t>
            </w:r>
          </w:p>
        </w:tc>
      </w:tr>
      <w:tr w:rsidR="009900A5" w14:paraId="20D9D4D4" w14:textId="77777777">
        <w:tblPrEx>
          <w:tblCellMar>
            <w:top w:w="0" w:type="dxa"/>
            <w:bottom w:w="0" w:type="dxa"/>
          </w:tblCellMar>
        </w:tblPrEx>
        <w:tc>
          <w:tcPr>
            <w:tcW w:w="1200" w:type="dxa"/>
            <w:tcMar>
              <w:top w:w="60" w:type="dxa"/>
              <w:left w:w="100" w:type="dxa"/>
              <w:bottom w:w="60" w:type="dxa"/>
              <w:right w:w="100" w:type="dxa"/>
            </w:tcMar>
          </w:tcPr>
          <w:p w14:paraId="1A62DD12" w14:textId="77777777" w:rsidR="009900A5" w:rsidRDefault="00000000">
            <w:pPr>
              <w:spacing w:after="0" w:line="240" w:lineRule="auto"/>
            </w:pPr>
            <w:r>
              <w:rPr>
                <w:sz w:val="19"/>
              </w:rPr>
              <w:t>B-30</w:t>
            </w:r>
          </w:p>
        </w:tc>
        <w:tc>
          <w:tcPr>
            <w:tcW w:w="5626" w:type="dxa"/>
            <w:tcMar>
              <w:top w:w="60" w:type="dxa"/>
              <w:left w:w="100" w:type="dxa"/>
              <w:bottom w:w="60" w:type="dxa"/>
              <w:right w:w="100" w:type="dxa"/>
            </w:tcMar>
          </w:tcPr>
          <w:p w14:paraId="5DC7C7D1" w14:textId="77777777" w:rsidR="009900A5" w:rsidRDefault="00000000">
            <w:pPr>
              <w:spacing w:after="0" w:line="240" w:lineRule="auto"/>
            </w:pPr>
            <w:r>
              <w:rPr>
                <w:sz w:val="19"/>
              </w:rPr>
              <w:t>The 'Video Game' Cultural Content Act</w:t>
            </w:r>
          </w:p>
        </w:tc>
        <w:tc>
          <w:tcPr>
            <w:tcW w:w="2200" w:type="dxa"/>
            <w:tcMar>
              <w:top w:w="60" w:type="dxa"/>
              <w:left w:w="100" w:type="dxa"/>
              <w:bottom w:w="60" w:type="dxa"/>
              <w:right w:w="100" w:type="dxa"/>
            </w:tcMar>
          </w:tcPr>
          <w:p w14:paraId="54497351" w14:textId="77777777" w:rsidR="009900A5" w:rsidRDefault="00000000">
            <w:pPr>
              <w:spacing w:after="0" w:line="240" w:lineRule="auto"/>
            </w:pPr>
            <w:r>
              <w:rPr>
                <w:sz w:val="19"/>
              </w:rPr>
              <w:t>MAPLE</w:t>
            </w:r>
          </w:p>
        </w:tc>
      </w:tr>
      <w:tr w:rsidR="009900A5" w14:paraId="536ED2C3" w14:textId="77777777">
        <w:tblPrEx>
          <w:tblCellMar>
            <w:top w:w="0" w:type="dxa"/>
            <w:bottom w:w="0" w:type="dxa"/>
          </w:tblCellMar>
        </w:tblPrEx>
        <w:tc>
          <w:tcPr>
            <w:tcW w:w="1200" w:type="dxa"/>
            <w:tcMar>
              <w:top w:w="60" w:type="dxa"/>
              <w:left w:w="100" w:type="dxa"/>
              <w:bottom w:w="60" w:type="dxa"/>
              <w:right w:w="100" w:type="dxa"/>
            </w:tcMar>
          </w:tcPr>
          <w:p w14:paraId="5FC679CB" w14:textId="77777777" w:rsidR="009900A5" w:rsidRDefault="00000000">
            <w:pPr>
              <w:spacing w:after="0" w:line="240" w:lineRule="auto"/>
            </w:pPr>
            <w:r>
              <w:rPr>
                <w:sz w:val="19"/>
              </w:rPr>
              <w:t>B-31</w:t>
            </w:r>
          </w:p>
        </w:tc>
        <w:tc>
          <w:tcPr>
            <w:tcW w:w="5626" w:type="dxa"/>
            <w:tcMar>
              <w:top w:w="60" w:type="dxa"/>
              <w:left w:w="100" w:type="dxa"/>
              <w:bottom w:w="60" w:type="dxa"/>
              <w:right w:w="100" w:type="dxa"/>
            </w:tcMar>
          </w:tcPr>
          <w:p w14:paraId="5C3B441A" w14:textId="77777777" w:rsidR="009900A5" w:rsidRDefault="00000000">
            <w:pPr>
              <w:spacing w:after="0" w:line="240" w:lineRule="auto"/>
            </w:pPr>
            <w:r>
              <w:rPr>
                <w:sz w:val="19"/>
              </w:rPr>
              <w:t>The 'Foreign Bank' Branch Capitalization Act</w:t>
            </w:r>
          </w:p>
        </w:tc>
        <w:tc>
          <w:tcPr>
            <w:tcW w:w="2200" w:type="dxa"/>
            <w:tcMar>
              <w:top w:w="60" w:type="dxa"/>
              <w:left w:w="100" w:type="dxa"/>
              <w:bottom w:w="60" w:type="dxa"/>
              <w:right w:w="100" w:type="dxa"/>
            </w:tcMar>
          </w:tcPr>
          <w:p w14:paraId="68B06DBD" w14:textId="77777777" w:rsidR="009900A5" w:rsidRDefault="00000000">
            <w:pPr>
              <w:spacing w:after="0" w:line="240" w:lineRule="auto"/>
            </w:pPr>
            <w:r>
              <w:rPr>
                <w:sz w:val="19"/>
              </w:rPr>
              <w:t>MAPLE</w:t>
            </w:r>
          </w:p>
        </w:tc>
      </w:tr>
      <w:tr w:rsidR="009900A5" w14:paraId="546EF482" w14:textId="77777777">
        <w:tblPrEx>
          <w:tblCellMar>
            <w:top w:w="0" w:type="dxa"/>
            <w:bottom w:w="0" w:type="dxa"/>
          </w:tblCellMar>
        </w:tblPrEx>
        <w:tc>
          <w:tcPr>
            <w:tcW w:w="1200" w:type="dxa"/>
            <w:tcMar>
              <w:top w:w="60" w:type="dxa"/>
              <w:left w:w="100" w:type="dxa"/>
              <w:bottom w:w="60" w:type="dxa"/>
              <w:right w:w="100" w:type="dxa"/>
            </w:tcMar>
          </w:tcPr>
          <w:p w14:paraId="5D985A48" w14:textId="77777777" w:rsidR="009900A5" w:rsidRDefault="00000000">
            <w:pPr>
              <w:spacing w:after="0" w:line="240" w:lineRule="auto"/>
            </w:pPr>
            <w:r>
              <w:rPr>
                <w:sz w:val="19"/>
              </w:rPr>
              <w:t>B-32</w:t>
            </w:r>
          </w:p>
        </w:tc>
        <w:tc>
          <w:tcPr>
            <w:tcW w:w="5626" w:type="dxa"/>
            <w:tcMar>
              <w:top w:w="60" w:type="dxa"/>
              <w:left w:w="100" w:type="dxa"/>
              <w:bottom w:w="60" w:type="dxa"/>
              <w:right w:w="100" w:type="dxa"/>
            </w:tcMar>
          </w:tcPr>
          <w:p w14:paraId="38CC5506" w14:textId="77777777" w:rsidR="009900A5" w:rsidRDefault="00000000">
            <w:pPr>
              <w:spacing w:after="0" w:line="240" w:lineRule="auto"/>
            </w:pPr>
            <w:r>
              <w:rPr>
                <w:sz w:val="19"/>
              </w:rPr>
              <w:t>The 'Public Country-by-Country' Reporting Act</w:t>
            </w:r>
          </w:p>
        </w:tc>
        <w:tc>
          <w:tcPr>
            <w:tcW w:w="2200" w:type="dxa"/>
            <w:tcMar>
              <w:top w:w="60" w:type="dxa"/>
              <w:left w:w="100" w:type="dxa"/>
              <w:bottom w:w="60" w:type="dxa"/>
              <w:right w:w="100" w:type="dxa"/>
            </w:tcMar>
          </w:tcPr>
          <w:p w14:paraId="11E68AFE" w14:textId="77777777" w:rsidR="009900A5" w:rsidRDefault="00000000">
            <w:pPr>
              <w:spacing w:after="0" w:line="240" w:lineRule="auto"/>
            </w:pPr>
            <w:r>
              <w:rPr>
                <w:sz w:val="19"/>
              </w:rPr>
              <w:t>MAPLE</w:t>
            </w:r>
          </w:p>
        </w:tc>
      </w:tr>
      <w:tr w:rsidR="009900A5" w14:paraId="5F13DC23" w14:textId="77777777">
        <w:tblPrEx>
          <w:tblCellMar>
            <w:top w:w="0" w:type="dxa"/>
            <w:bottom w:w="0" w:type="dxa"/>
          </w:tblCellMar>
        </w:tblPrEx>
        <w:tc>
          <w:tcPr>
            <w:tcW w:w="1200" w:type="dxa"/>
            <w:tcMar>
              <w:top w:w="60" w:type="dxa"/>
              <w:left w:w="100" w:type="dxa"/>
              <w:bottom w:w="60" w:type="dxa"/>
              <w:right w:w="100" w:type="dxa"/>
            </w:tcMar>
          </w:tcPr>
          <w:p w14:paraId="3FA70EF2" w14:textId="77777777" w:rsidR="009900A5" w:rsidRDefault="00000000">
            <w:pPr>
              <w:spacing w:after="0" w:line="240" w:lineRule="auto"/>
            </w:pPr>
            <w:r>
              <w:rPr>
                <w:sz w:val="19"/>
              </w:rPr>
              <w:t>B-33</w:t>
            </w:r>
          </w:p>
        </w:tc>
        <w:tc>
          <w:tcPr>
            <w:tcW w:w="5626" w:type="dxa"/>
            <w:tcMar>
              <w:top w:w="60" w:type="dxa"/>
              <w:left w:w="100" w:type="dxa"/>
              <w:bottom w:w="60" w:type="dxa"/>
              <w:right w:w="100" w:type="dxa"/>
            </w:tcMar>
          </w:tcPr>
          <w:p w14:paraId="06F52D17" w14:textId="77777777" w:rsidR="009900A5" w:rsidRDefault="00000000">
            <w:pPr>
              <w:spacing w:after="0" w:line="240" w:lineRule="auto"/>
            </w:pPr>
            <w:r>
              <w:rPr>
                <w:sz w:val="19"/>
              </w:rPr>
              <w:t>The 'Federal Procurement' Local Content Act</w:t>
            </w:r>
          </w:p>
        </w:tc>
        <w:tc>
          <w:tcPr>
            <w:tcW w:w="2200" w:type="dxa"/>
            <w:tcMar>
              <w:top w:w="60" w:type="dxa"/>
              <w:left w:w="100" w:type="dxa"/>
              <w:bottom w:w="60" w:type="dxa"/>
              <w:right w:w="100" w:type="dxa"/>
            </w:tcMar>
          </w:tcPr>
          <w:p w14:paraId="06CF704D" w14:textId="77777777" w:rsidR="009900A5" w:rsidRDefault="00000000">
            <w:pPr>
              <w:spacing w:after="0" w:line="240" w:lineRule="auto"/>
            </w:pPr>
            <w:r>
              <w:rPr>
                <w:sz w:val="19"/>
              </w:rPr>
              <w:t>MAPLE</w:t>
            </w:r>
          </w:p>
        </w:tc>
      </w:tr>
      <w:tr w:rsidR="009900A5" w14:paraId="78E01858" w14:textId="77777777">
        <w:tblPrEx>
          <w:tblCellMar>
            <w:top w:w="0" w:type="dxa"/>
            <w:bottom w:w="0" w:type="dxa"/>
          </w:tblCellMar>
        </w:tblPrEx>
        <w:tc>
          <w:tcPr>
            <w:tcW w:w="1200" w:type="dxa"/>
            <w:tcMar>
              <w:top w:w="60" w:type="dxa"/>
              <w:left w:w="100" w:type="dxa"/>
              <w:bottom w:w="60" w:type="dxa"/>
              <w:right w:w="100" w:type="dxa"/>
            </w:tcMar>
          </w:tcPr>
          <w:p w14:paraId="17F12454" w14:textId="77777777" w:rsidR="009900A5" w:rsidRDefault="00000000">
            <w:pPr>
              <w:spacing w:after="0" w:line="240" w:lineRule="auto"/>
            </w:pPr>
            <w:r>
              <w:rPr>
                <w:sz w:val="19"/>
              </w:rPr>
              <w:t>B-34</w:t>
            </w:r>
          </w:p>
        </w:tc>
        <w:tc>
          <w:tcPr>
            <w:tcW w:w="5626" w:type="dxa"/>
            <w:tcMar>
              <w:top w:w="60" w:type="dxa"/>
              <w:left w:w="100" w:type="dxa"/>
              <w:bottom w:w="60" w:type="dxa"/>
              <w:right w:w="100" w:type="dxa"/>
            </w:tcMar>
          </w:tcPr>
          <w:p w14:paraId="190B566D" w14:textId="77777777" w:rsidR="009900A5" w:rsidRDefault="00000000">
            <w:pPr>
              <w:spacing w:after="0" w:line="240" w:lineRule="auto"/>
            </w:pPr>
            <w:r>
              <w:rPr>
                <w:sz w:val="19"/>
              </w:rPr>
              <w:t>The 'Anti-Corruption' Contractor Certification Act</w:t>
            </w:r>
          </w:p>
        </w:tc>
        <w:tc>
          <w:tcPr>
            <w:tcW w:w="2200" w:type="dxa"/>
            <w:tcMar>
              <w:top w:w="60" w:type="dxa"/>
              <w:left w:w="100" w:type="dxa"/>
              <w:bottom w:w="60" w:type="dxa"/>
              <w:right w:w="100" w:type="dxa"/>
            </w:tcMar>
          </w:tcPr>
          <w:p w14:paraId="62FF5801" w14:textId="77777777" w:rsidR="009900A5" w:rsidRDefault="00000000">
            <w:pPr>
              <w:spacing w:after="0" w:line="240" w:lineRule="auto"/>
            </w:pPr>
            <w:r>
              <w:rPr>
                <w:sz w:val="19"/>
              </w:rPr>
              <w:t>MAPLE</w:t>
            </w:r>
          </w:p>
        </w:tc>
      </w:tr>
      <w:tr w:rsidR="009900A5" w14:paraId="765A3056" w14:textId="77777777">
        <w:tblPrEx>
          <w:tblCellMar>
            <w:top w:w="0" w:type="dxa"/>
            <w:bottom w:w="0" w:type="dxa"/>
          </w:tblCellMar>
        </w:tblPrEx>
        <w:tc>
          <w:tcPr>
            <w:tcW w:w="1200" w:type="dxa"/>
            <w:tcMar>
              <w:top w:w="60" w:type="dxa"/>
              <w:left w:w="100" w:type="dxa"/>
              <w:bottom w:w="60" w:type="dxa"/>
              <w:right w:w="100" w:type="dxa"/>
            </w:tcMar>
          </w:tcPr>
          <w:p w14:paraId="4812DD15" w14:textId="77777777" w:rsidR="009900A5" w:rsidRDefault="00000000">
            <w:pPr>
              <w:spacing w:after="0" w:line="240" w:lineRule="auto"/>
            </w:pPr>
            <w:r>
              <w:rPr>
                <w:sz w:val="19"/>
              </w:rPr>
              <w:t>B-35</w:t>
            </w:r>
          </w:p>
        </w:tc>
        <w:tc>
          <w:tcPr>
            <w:tcW w:w="5626" w:type="dxa"/>
            <w:tcMar>
              <w:top w:w="60" w:type="dxa"/>
              <w:left w:w="100" w:type="dxa"/>
              <w:bottom w:w="60" w:type="dxa"/>
              <w:right w:w="100" w:type="dxa"/>
            </w:tcMar>
          </w:tcPr>
          <w:p w14:paraId="16B844E0" w14:textId="77777777" w:rsidR="009900A5" w:rsidRDefault="00000000">
            <w:pPr>
              <w:spacing w:after="0" w:line="240" w:lineRule="auto"/>
            </w:pPr>
            <w:r>
              <w:rPr>
                <w:sz w:val="19"/>
              </w:rPr>
              <w:t>The 'Critical Mineral' Investment Review Act</w:t>
            </w:r>
          </w:p>
        </w:tc>
        <w:tc>
          <w:tcPr>
            <w:tcW w:w="2200" w:type="dxa"/>
            <w:tcMar>
              <w:top w:w="60" w:type="dxa"/>
              <w:left w:w="100" w:type="dxa"/>
              <w:bottom w:w="60" w:type="dxa"/>
              <w:right w:w="100" w:type="dxa"/>
            </w:tcMar>
          </w:tcPr>
          <w:p w14:paraId="3636FB79" w14:textId="77777777" w:rsidR="009900A5" w:rsidRDefault="00000000">
            <w:pPr>
              <w:spacing w:after="0" w:line="240" w:lineRule="auto"/>
            </w:pPr>
            <w:r>
              <w:rPr>
                <w:sz w:val="19"/>
              </w:rPr>
              <w:t>MAPLE</w:t>
            </w:r>
          </w:p>
        </w:tc>
      </w:tr>
      <w:tr w:rsidR="009900A5" w14:paraId="512A746C" w14:textId="77777777">
        <w:tblPrEx>
          <w:tblCellMar>
            <w:top w:w="0" w:type="dxa"/>
            <w:bottom w:w="0" w:type="dxa"/>
          </w:tblCellMar>
        </w:tblPrEx>
        <w:tc>
          <w:tcPr>
            <w:tcW w:w="1200" w:type="dxa"/>
            <w:tcMar>
              <w:top w:w="60" w:type="dxa"/>
              <w:left w:w="100" w:type="dxa"/>
              <w:bottom w:w="60" w:type="dxa"/>
              <w:right w:w="100" w:type="dxa"/>
            </w:tcMar>
          </w:tcPr>
          <w:p w14:paraId="7CFD5C35" w14:textId="77777777" w:rsidR="009900A5" w:rsidRDefault="00000000">
            <w:pPr>
              <w:spacing w:after="0" w:line="240" w:lineRule="auto"/>
            </w:pPr>
            <w:r>
              <w:rPr>
                <w:sz w:val="19"/>
              </w:rPr>
              <w:t>B-36</w:t>
            </w:r>
          </w:p>
        </w:tc>
        <w:tc>
          <w:tcPr>
            <w:tcW w:w="5626" w:type="dxa"/>
            <w:tcMar>
              <w:top w:w="60" w:type="dxa"/>
              <w:left w:w="100" w:type="dxa"/>
              <w:bottom w:w="60" w:type="dxa"/>
              <w:right w:w="100" w:type="dxa"/>
            </w:tcMar>
          </w:tcPr>
          <w:p w14:paraId="1EC75EF5" w14:textId="77777777" w:rsidR="009900A5" w:rsidRDefault="00000000">
            <w:pPr>
              <w:spacing w:after="0" w:line="240" w:lineRule="auto"/>
            </w:pPr>
            <w:r>
              <w:rPr>
                <w:sz w:val="19"/>
              </w:rPr>
              <w:t>The 'Supply Chain' Due Diligence Act</w:t>
            </w:r>
          </w:p>
        </w:tc>
        <w:tc>
          <w:tcPr>
            <w:tcW w:w="2200" w:type="dxa"/>
            <w:tcMar>
              <w:top w:w="60" w:type="dxa"/>
              <w:left w:w="100" w:type="dxa"/>
              <w:bottom w:w="60" w:type="dxa"/>
              <w:right w:w="100" w:type="dxa"/>
            </w:tcMar>
          </w:tcPr>
          <w:p w14:paraId="6192A0AA" w14:textId="77777777" w:rsidR="009900A5" w:rsidRDefault="00000000">
            <w:pPr>
              <w:spacing w:after="0" w:line="240" w:lineRule="auto"/>
            </w:pPr>
            <w:r>
              <w:rPr>
                <w:sz w:val="19"/>
              </w:rPr>
              <w:t>MAPLE</w:t>
            </w:r>
          </w:p>
        </w:tc>
      </w:tr>
      <w:tr w:rsidR="009900A5" w14:paraId="59087EAA" w14:textId="77777777">
        <w:tblPrEx>
          <w:tblCellMar>
            <w:top w:w="0" w:type="dxa"/>
            <w:bottom w:w="0" w:type="dxa"/>
          </w:tblCellMar>
        </w:tblPrEx>
        <w:tc>
          <w:tcPr>
            <w:tcW w:w="1200" w:type="dxa"/>
            <w:tcMar>
              <w:top w:w="60" w:type="dxa"/>
              <w:left w:w="100" w:type="dxa"/>
              <w:bottom w:w="60" w:type="dxa"/>
              <w:right w:w="100" w:type="dxa"/>
            </w:tcMar>
          </w:tcPr>
          <w:p w14:paraId="64C124D4" w14:textId="77777777" w:rsidR="009900A5" w:rsidRDefault="00000000">
            <w:pPr>
              <w:spacing w:after="0" w:line="240" w:lineRule="auto"/>
            </w:pPr>
            <w:r>
              <w:rPr>
                <w:sz w:val="19"/>
              </w:rPr>
              <w:t>B-37</w:t>
            </w:r>
          </w:p>
        </w:tc>
        <w:tc>
          <w:tcPr>
            <w:tcW w:w="5626" w:type="dxa"/>
            <w:tcMar>
              <w:top w:w="60" w:type="dxa"/>
              <w:left w:w="100" w:type="dxa"/>
              <w:bottom w:w="60" w:type="dxa"/>
              <w:right w:w="100" w:type="dxa"/>
            </w:tcMar>
          </w:tcPr>
          <w:p w14:paraId="60AED1CC" w14:textId="77777777" w:rsidR="009900A5" w:rsidRDefault="00000000">
            <w:pPr>
              <w:spacing w:after="0" w:line="240" w:lineRule="auto"/>
            </w:pPr>
            <w:r>
              <w:rPr>
                <w:sz w:val="19"/>
              </w:rPr>
              <w:t>The 'Buy Canadian' Federal Fleet Vehicle Act</w:t>
            </w:r>
          </w:p>
        </w:tc>
        <w:tc>
          <w:tcPr>
            <w:tcW w:w="2200" w:type="dxa"/>
            <w:tcMar>
              <w:top w:w="60" w:type="dxa"/>
              <w:left w:w="100" w:type="dxa"/>
              <w:bottom w:w="60" w:type="dxa"/>
              <w:right w:w="100" w:type="dxa"/>
            </w:tcMar>
          </w:tcPr>
          <w:p w14:paraId="2DB377D2" w14:textId="77777777" w:rsidR="009900A5" w:rsidRDefault="00000000">
            <w:pPr>
              <w:spacing w:after="0" w:line="240" w:lineRule="auto"/>
            </w:pPr>
            <w:r>
              <w:rPr>
                <w:sz w:val="19"/>
              </w:rPr>
              <w:t>MAPLE</w:t>
            </w:r>
          </w:p>
        </w:tc>
      </w:tr>
      <w:tr w:rsidR="009900A5" w14:paraId="0E756F6D" w14:textId="77777777">
        <w:tblPrEx>
          <w:tblCellMar>
            <w:top w:w="0" w:type="dxa"/>
            <w:bottom w:w="0" w:type="dxa"/>
          </w:tblCellMar>
        </w:tblPrEx>
        <w:tc>
          <w:tcPr>
            <w:tcW w:w="1200" w:type="dxa"/>
            <w:tcMar>
              <w:top w:w="60" w:type="dxa"/>
              <w:left w:w="100" w:type="dxa"/>
              <w:bottom w:w="60" w:type="dxa"/>
              <w:right w:w="100" w:type="dxa"/>
            </w:tcMar>
          </w:tcPr>
          <w:p w14:paraId="35F0359F" w14:textId="77777777" w:rsidR="009900A5" w:rsidRDefault="00000000">
            <w:pPr>
              <w:spacing w:after="0" w:line="240" w:lineRule="auto"/>
            </w:pPr>
            <w:r>
              <w:rPr>
                <w:sz w:val="19"/>
              </w:rPr>
              <w:t>B-38</w:t>
            </w:r>
          </w:p>
        </w:tc>
        <w:tc>
          <w:tcPr>
            <w:tcW w:w="5626" w:type="dxa"/>
            <w:tcMar>
              <w:top w:w="60" w:type="dxa"/>
              <w:left w:w="100" w:type="dxa"/>
              <w:bottom w:w="60" w:type="dxa"/>
              <w:right w:w="100" w:type="dxa"/>
            </w:tcMar>
          </w:tcPr>
          <w:p w14:paraId="5B45E3E2" w14:textId="77777777" w:rsidR="009900A5" w:rsidRDefault="00000000">
            <w:pPr>
              <w:spacing w:after="0" w:line="240" w:lineRule="auto"/>
            </w:pPr>
            <w:r>
              <w:rPr>
                <w:sz w:val="19"/>
              </w:rPr>
              <w:t>The 'Maritime Shipping' Environmental Fee Act</w:t>
            </w:r>
          </w:p>
        </w:tc>
        <w:tc>
          <w:tcPr>
            <w:tcW w:w="2200" w:type="dxa"/>
            <w:tcMar>
              <w:top w:w="60" w:type="dxa"/>
              <w:left w:w="100" w:type="dxa"/>
              <w:bottom w:w="60" w:type="dxa"/>
              <w:right w:w="100" w:type="dxa"/>
            </w:tcMar>
          </w:tcPr>
          <w:p w14:paraId="23444E1D" w14:textId="77777777" w:rsidR="009900A5" w:rsidRDefault="00000000">
            <w:pPr>
              <w:spacing w:after="0" w:line="240" w:lineRule="auto"/>
            </w:pPr>
            <w:r>
              <w:rPr>
                <w:sz w:val="19"/>
              </w:rPr>
              <w:t>MAPLE</w:t>
            </w:r>
          </w:p>
        </w:tc>
      </w:tr>
      <w:tr w:rsidR="009900A5" w14:paraId="54EF1F32" w14:textId="77777777">
        <w:tblPrEx>
          <w:tblCellMar>
            <w:top w:w="0" w:type="dxa"/>
            <w:bottom w:w="0" w:type="dxa"/>
          </w:tblCellMar>
        </w:tblPrEx>
        <w:tc>
          <w:tcPr>
            <w:tcW w:w="1200" w:type="dxa"/>
            <w:tcMar>
              <w:top w:w="60" w:type="dxa"/>
              <w:left w:w="100" w:type="dxa"/>
              <w:bottom w:w="60" w:type="dxa"/>
              <w:right w:w="100" w:type="dxa"/>
            </w:tcMar>
          </w:tcPr>
          <w:p w14:paraId="4A40679D" w14:textId="77777777" w:rsidR="009900A5" w:rsidRDefault="00000000">
            <w:pPr>
              <w:spacing w:after="0" w:line="240" w:lineRule="auto"/>
            </w:pPr>
            <w:r>
              <w:rPr>
                <w:sz w:val="19"/>
              </w:rPr>
              <w:t>B-39</w:t>
            </w:r>
          </w:p>
        </w:tc>
        <w:tc>
          <w:tcPr>
            <w:tcW w:w="5626" w:type="dxa"/>
            <w:tcMar>
              <w:top w:w="60" w:type="dxa"/>
              <w:left w:w="100" w:type="dxa"/>
              <w:bottom w:w="60" w:type="dxa"/>
              <w:right w:w="100" w:type="dxa"/>
            </w:tcMar>
          </w:tcPr>
          <w:p w14:paraId="23D3C2A9" w14:textId="77777777" w:rsidR="009900A5" w:rsidRDefault="00000000">
            <w:pPr>
              <w:spacing w:after="0" w:line="240" w:lineRule="auto"/>
            </w:pPr>
            <w:r>
              <w:rPr>
                <w:sz w:val="19"/>
              </w:rPr>
              <w:t>The 'Commercial Truck' Rest Period Expansion Act</w:t>
            </w:r>
          </w:p>
        </w:tc>
        <w:tc>
          <w:tcPr>
            <w:tcW w:w="2200" w:type="dxa"/>
            <w:tcMar>
              <w:top w:w="60" w:type="dxa"/>
              <w:left w:w="100" w:type="dxa"/>
              <w:bottom w:w="60" w:type="dxa"/>
              <w:right w:w="100" w:type="dxa"/>
            </w:tcMar>
          </w:tcPr>
          <w:p w14:paraId="0DDF91F5" w14:textId="77777777" w:rsidR="009900A5" w:rsidRDefault="00000000">
            <w:pPr>
              <w:spacing w:after="0" w:line="240" w:lineRule="auto"/>
            </w:pPr>
            <w:r>
              <w:rPr>
                <w:sz w:val="19"/>
              </w:rPr>
              <w:t>MAPLE</w:t>
            </w:r>
          </w:p>
        </w:tc>
      </w:tr>
      <w:tr w:rsidR="009900A5" w14:paraId="098F9E20" w14:textId="77777777">
        <w:tblPrEx>
          <w:tblCellMar>
            <w:top w:w="0" w:type="dxa"/>
            <w:bottom w:w="0" w:type="dxa"/>
          </w:tblCellMar>
        </w:tblPrEx>
        <w:tc>
          <w:tcPr>
            <w:tcW w:w="1200" w:type="dxa"/>
            <w:tcMar>
              <w:top w:w="60" w:type="dxa"/>
              <w:left w:w="100" w:type="dxa"/>
              <w:bottom w:w="60" w:type="dxa"/>
              <w:right w:w="100" w:type="dxa"/>
            </w:tcMar>
          </w:tcPr>
          <w:p w14:paraId="748CAE08" w14:textId="77777777" w:rsidR="009900A5" w:rsidRDefault="00000000">
            <w:pPr>
              <w:spacing w:after="0" w:line="240" w:lineRule="auto"/>
            </w:pPr>
            <w:r>
              <w:rPr>
                <w:sz w:val="19"/>
              </w:rPr>
              <w:t>B-40</w:t>
            </w:r>
          </w:p>
        </w:tc>
        <w:tc>
          <w:tcPr>
            <w:tcW w:w="5626" w:type="dxa"/>
            <w:tcMar>
              <w:top w:w="60" w:type="dxa"/>
              <w:left w:w="100" w:type="dxa"/>
              <w:bottom w:w="60" w:type="dxa"/>
              <w:right w:w="100" w:type="dxa"/>
            </w:tcMar>
          </w:tcPr>
          <w:p w14:paraId="53FD662F" w14:textId="77777777" w:rsidR="009900A5" w:rsidRDefault="00000000">
            <w:pPr>
              <w:spacing w:after="0" w:line="240" w:lineRule="auto"/>
            </w:pPr>
            <w:r>
              <w:rPr>
                <w:sz w:val="19"/>
              </w:rPr>
              <w:t>The 'Aviation Passenger' Bill of Rights Enhancement Act</w:t>
            </w:r>
          </w:p>
        </w:tc>
        <w:tc>
          <w:tcPr>
            <w:tcW w:w="2200" w:type="dxa"/>
            <w:tcMar>
              <w:top w:w="60" w:type="dxa"/>
              <w:left w:w="100" w:type="dxa"/>
              <w:bottom w:w="60" w:type="dxa"/>
              <w:right w:w="100" w:type="dxa"/>
            </w:tcMar>
          </w:tcPr>
          <w:p w14:paraId="3B460DE3" w14:textId="77777777" w:rsidR="009900A5" w:rsidRDefault="00000000">
            <w:pPr>
              <w:spacing w:after="0" w:line="240" w:lineRule="auto"/>
            </w:pPr>
            <w:r>
              <w:rPr>
                <w:sz w:val="19"/>
              </w:rPr>
              <w:t>MAPLE</w:t>
            </w:r>
          </w:p>
        </w:tc>
      </w:tr>
      <w:tr w:rsidR="009900A5" w14:paraId="705BC607" w14:textId="77777777">
        <w:tblPrEx>
          <w:tblCellMar>
            <w:top w:w="0" w:type="dxa"/>
            <w:bottom w:w="0" w:type="dxa"/>
          </w:tblCellMar>
        </w:tblPrEx>
        <w:tc>
          <w:tcPr>
            <w:tcW w:w="1200" w:type="dxa"/>
            <w:tcMar>
              <w:top w:w="60" w:type="dxa"/>
              <w:left w:w="100" w:type="dxa"/>
              <w:bottom w:w="60" w:type="dxa"/>
              <w:right w:w="100" w:type="dxa"/>
            </w:tcMar>
          </w:tcPr>
          <w:p w14:paraId="65B1F13D" w14:textId="77777777" w:rsidR="009900A5" w:rsidRDefault="00000000">
            <w:pPr>
              <w:spacing w:after="0" w:line="240" w:lineRule="auto"/>
            </w:pPr>
            <w:r>
              <w:rPr>
                <w:sz w:val="19"/>
              </w:rPr>
              <w:t>B-41</w:t>
            </w:r>
          </w:p>
        </w:tc>
        <w:tc>
          <w:tcPr>
            <w:tcW w:w="5626" w:type="dxa"/>
            <w:tcMar>
              <w:top w:w="60" w:type="dxa"/>
              <w:left w:w="100" w:type="dxa"/>
              <w:bottom w:w="60" w:type="dxa"/>
              <w:right w:w="100" w:type="dxa"/>
            </w:tcMar>
          </w:tcPr>
          <w:p w14:paraId="7680932A" w14:textId="77777777" w:rsidR="009900A5" w:rsidRDefault="00000000">
            <w:pPr>
              <w:spacing w:after="0" w:line="240" w:lineRule="auto"/>
            </w:pPr>
            <w:r>
              <w:rPr>
                <w:sz w:val="19"/>
              </w:rPr>
              <w:t>The 'Pilot' Foreign Language Proficiency Act</w:t>
            </w:r>
          </w:p>
        </w:tc>
        <w:tc>
          <w:tcPr>
            <w:tcW w:w="2200" w:type="dxa"/>
            <w:tcMar>
              <w:top w:w="60" w:type="dxa"/>
              <w:left w:w="100" w:type="dxa"/>
              <w:bottom w:w="60" w:type="dxa"/>
              <w:right w:w="100" w:type="dxa"/>
            </w:tcMar>
          </w:tcPr>
          <w:p w14:paraId="3D9AA293" w14:textId="77777777" w:rsidR="009900A5" w:rsidRDefault="00000000">
            <w:pPr>
              <w:spacing w:after="0" w:line="240" w:lineRule="auto"/>
            </w:pPr>
            <w:r>
              <w:rPr>
                <w:sz w:val="19"/>
              </w:rPr>
              <w:t>MAPLE</w:t>
            </w:r>
          </w:p>
        </w:tc>
      </w:tr>
      <w:tr w:rsidR="009900A5" w14:paraId="3154173C" w14:textId="77777777">
        <w:tblPrEx>
          <w:tblCellMar>
            <w:top w:w="0" w:type="dxa"/>
            <w:bottom w:w="0" w:type="dxa"/>
          </w:tblCellMar>
        </w:tblPrEx>
        <w:tc>
          <w:tcPr>
            <w:tcW w:w="1200" w:type="dxa"/>
            <w:tcMar>
              <w:top w:w="60" w:type="dxa"/>
              <w:left w:w="100" w:type="dxa"/>
              <w:bottom w:w="60" w:type="dxa"/>
              <w:right w:w="100" w:type="dxa"/>
            </w:tcMar>
          </w:tcPr>
          <w:p w14:paraId="0BC8F893" w14:textId="77777777" w:rsidR="009900A5" w:rsidRDefault="00000000">
            <w:pPr>
              <w:spacing w:after="0" w:line="240" w:lineRule="auto"/>
            </w:pPr>
            <w:r>
              <w:rPr>
                <w:sz w:val="19"/>
              </w:rPr>
              <w:t>B-42</w:t>
            </w:r>
          </w:p>
        </w:tc>
        <w:tc>
          <w:tcPr>
            <w:tcW w:w="5626" w:type="dxa"/>
            <w:tcMar>
              <w:top w:w="60" w:type="dxa"/>
              <w:left w:w="100" w:type="dxa"/>
              <w:bottom w:w="60" w:type="dxa"/>
              <w:right w:w="100" w:type="dxa"/>
            </w:tcMar>
          </w:tcPr>
          <w:p w14:paraId="37F4E6F6" w14:textId="77777777" w:rsidR="009900A5" w:rsidRDefault="00000000">
            <w:pPr>
              <w:spacing w:after="0" w:line="240" w:lineRule="auto"/>
            </w:pPr>
            <w:r>
              <w:rPr>
                <w:sz w:val="19"/>
              </w:rPr>
              <w:t>The 'Railway' Safety Inspection Frequency Act</w:t>
            </w:r>
          </w:p>
        </w:tc>
        <w:tc>
          <w:tcPr>
            <w:tcW w:w="2200" w:type="dxa"/>
            <w:tcMar>
              <w:top w:w="60" w:type="dxa"/>
              <w:left w:w="100" w:type="dxa"/>
              <w:bottom w:w="60" w:type="dxa"/>
              <w:right w:w="100" w:type="dxa"/>
            </w:tcMar>
          </w:tcPr>
          <w:p w14:paraId="494D30C0" w14:textId="77777777" w:rsidR="009900A5" w:rsidRDefault="00000000">
            <w:pPr>
              <w:spacing w:after="0" w:line="240" w:lineRule="auto"/>
            </w:pPr>
            <w:r>
              <w:rPr>
                <w:sz w:val="19"/>
              </w:rPr>
              <w:t>MAPLE</w:t>
            </w:r>
          </w:p>
        </w:tc>
      </w:tr>
      <w:tr w:rsidR="009900A5" w14:paraId="42B0B09E" w14:textId="77777777">
        <w:tblPrEx>
          <w:tblCellMar>
            <w:top w:w="0" w:type="dxa"/>
            <w:bottom w:w="0" w:type="dxa"/>
          </w:tblCellMar>
        </w:tblPrEx>
        <w:tc>
          <w:tcPr>
            <w:tcW w:w="1200" w:type="dxa"/>
            <w:tcMar>
              <w:top w:w="60" w:type="dxa"/>
              <w:left w:w="100" w:type="dxa"/>
              <w:bottom w:w="60" w:type="dxa"/>
              <w:right w:w="100" w:type="dxa"/>
            </w:tcMar>
          </w:tcPr>
          <w:p w14:paraId="020C1857" w14:textId="77777777" w:rsidR="009900A5" w:rsidRDefault="00000000">
            <w:pPr>
              <w:spacing w:after="0" w:line="240" w:lineRule="auto"/>
            </w:pPr>
            <w:r>
              <w:rPr>
                <w:sz w:val="19"/>
              </w:rPr>
              <w:t>B-43</w:t>
            </w:r>
          </w:p>
        </w:tc>
        <w:tc>
          <w:tcPr>
            <w:tcW w:w="5626" w:type="dxa"/>
            <w:tcMar>
              <w:top w:w="60" w:type="dxa"/>
              <w:left w:w="100" w:type="dxa"/>
              <w:bottom w:w="60" w:type="dxa"/>
              <w:right w:w="100" w:type="dxa"/>
            </w:tcMar>
          </w:tcPr>
          <w:p w14:paraId="250E7648" w14:textId="77777777" w:rsidR="009900A5" w:rsidRDefault="00000000">
            <w:pPr>
              <w:spacing w:after="0" w:line="240" w:lineRule="auto"/>
            </w:pPr>
            <w:r>
              <w:rPr>
                <w:sz w:val="19"/>
              </w:rPr>
              <w:t>The 'National Sports' Recognition Act</w:t>
            </w:r>
          </w:p>
        </w:tc>
        <w:tc>
          <w:tcPr>
            <w:tcW w:w="2200" w:type="dxa"/>
            <w:tcMar>
              <w:top w:w="60" w:type="dxa"/>
              <w:left w:w="100" w:type="dxa"/>
              <w:bottom w:w="60" w:type="dxa"/>
              <w:right w:w="100" w:type="dxa"/>
            </w:tcMar>
          </w:tcPr>
          <w:p w14:paraId="36DC763C" w14:textId="77777777" w:rsidR="009900A5" w:rsidRDefault="00000000">
            <w:pPr>
              <w:spacing w:after="0" w:line="240" w:lineRule="auto"/>
            </w:pPr>
            <w:r>
              <w:rPr>
                <w:sz w:val="19"/>
              </w:rPr>
              <w:t>MAPLE</w:t>
            </w:r>
          </w:p>
        </w:tc>
      </w:tr>
      <w:tr w:rsidR="009900A5" w14:paraId="3D74D020" w14:textId="77777777">
        <w:tblPrEx>
          <w:tblCellMar>
            <w:top w:w="0" w:type="dxa"/>
            <w:bottom w:w="0" w:type="dxa"/>
          </w:tblCellMar>
        </w:tblPrEx>
        <w:tc>
          <w:tcPr>
            <w:tcW w:w="1200" w:type="dxa"/>
            <w:tcMar>
              <w:top w:w="60" w:type="dxa"/>
              <w:left w:w="100" w:type="dxa"/>
              <w:bottom w:w="60" w:type="dxa"/>
              <w:right w:w="100" w:type="dxa"/>
            </w:tcMar>
          </w:tcPr>
          <w:p w14:paraId="0F74688E" w14:textId="77777777" w:rsidR="009900A5" w:rsidRDefault="00000000">
            <w:pPr>
              <w:spacing w:after="0" w:line="240" w:lineRule="auto"/>
            </w:pPr>
            <w:r>
              <w:rPr>
                <w:sz w:val="19"/>
              </w:rPr>
              <w:t>B-44</w:t>
            </w:r>
          </w:p>
        </w:tc>
        <w:tc>
          <w:tcPr>
            <w:tcW w:w="5626" w:type="dxa"/>
            <w:tcMar>
              <w:top w:w="60" w:type="dxa"/>
              <w:left w:w="100" w:type="dxa"/>
              <w:bottom w:w="60" w:type="dxa"/>
              <w:right w:w="100" w:type="dxa"/>
            </w:tcMar>
          </w:tcPr>
          <w:p w14:paraId="7FDBCA2D" w14:textId="77777777" w:rsidR="009900A5" w:rsidRDefault="00000000">
            <w:pPr>
              <w:spacing w:after="0" w:line="240" w:lineRule="auto"/>
            </w:pPr>
            <w:r>
              <w:rPr>
                <w:sz w:val="19"/>
              </w:rPr>
              <w:t>The 'National Symbol' Protection Act</w:t>
            </w:r>
          </w:p>
        </w:tc>
        <w:tc>
          <w:tcPr>
            <w:tcW w:w="2200" w:type="dxa"/>
            <w:tcMar>
              <w:top w:w="60" w:type="dxa"/>
              <w:left w:w="100" w:type="dxa"/>
              <w:bottom w:w="60" w:type="dxa"/>
              <w:right w:w="100" w:type="dxa"/>
            </w:tcMar>
          </w:tcPr>
          <w:p w14:paraId="2DE82233" w14:textId="77777777" w:rsidR="009900A5" w:rsidRDefault="00000000">
            <w:pPr>
              <w:spacing w:after="0" w:line="240" w:lineRule="auto"/>
            </w:pPr>
            <w:r>
              <w:rPr>
                <w:sz w:val="19"/>
              </w:rPr>
              <w:t>MAPLE</w:t>
            </w:r>
          </w:p>
        </w:tc>
      </w:tr>
      <w:tr w:rsidR="009900A5" w14:paraId="016A3ADB" w14:textId="77777777">
        <w:tblPrEx>
          <w:tblCellMar>
            <w:top w:w="0" w:type="dxa"/>
            <w:bottom w:w="0" w:type="dxa"/>
          </w:tblCellMar>
        </w:tblPrEx>
        <w:tc>
          <w:tcPr>
            <w:tcW w:w="1200" w:type="dxa"/>
            <w:tcMar>
              <w:top w:w="60" w:type="dxa"/>
              <w:left w:w="100" w:type="dxa"/>
              <w:bottom w:w="60" w:type="dxa"/>
              <w:right w:w="100" w:type="dxa"/>
            </w:tcMar>
          </w:tcPr>
          <w:p w14:paraId="45612E0C" w14:textId="77777777" w:rsidR="009900A5" w:rsidRDefault="00000000">
            <w:pPr>
              <w:spacing w:after="0" w:line="240" w:lineRule="auto"/>
            </w:pPr>
            <w:r>
              <w:rPr>
                <w:sz w:val="19"/>
              </w:rPr>
              <w:t>B-45</w:t>
            </w:r>
          </w:p>
        </w:tc>
        <w:tc>
          <w:tcPr>
            <w:tcW w:w="5626" w:type="dxa"/>
            <w:tcMar>
              <w:top w:w="60" w:type="dxa"/>
              <w:left w:w="100" w:type="dxa"/>
              <w:bottom w:w="60" w:type="dxa"/>
              <w:right w:w="100" w:type="dxa"/>
            </w:tcMar>
          </w:tcPr>
          <w:p w14:paraId="3C3054B5" w14:textId="77777777" w:rsidR="009900A5" w:rsidRDefault="00000000">
            <w:pPr>
              <w:spacing w:after="0" w:line="240" w:lineRule="auto"/>
            </w:pPr>
            <w:r>
              <w:rPr>
                <w:sz w:val="19"/>
              </w:rPr>
              <w:t>The 'Time Zone' Standardization Act</w:t>
            </w:r>
          </w:p>
        </w:tc>
        <w:tc>
          <w:tcPr>
            <w:tcW w:w="2200" w:type="dxa"/>
            <w:tcMar>
              <w:top w:w="60" w:type="dxa"/>
              <w:left w:w="100" w:type="dxa"/>
              <w:bottom w:w="60" w:type="dxa"/>
              <w:right w:w="100" w:type="dxa"/>
            </w:tcMar>
          </w:tcPr>
          <w:p w14:paraId="252E6F22" w14:textId="77777777" w:rsidR="009900A5" w:rsidRDefault="00000000">
            <w:pPr>
              <w:spacing w:after="0" w:line="240" w:lineRule="auto"/>
            </w:pPr>
            <w:r>
              <w:rPr>
                <w:sz w:val="19"/>
              </w:rPr>
              <w:t>MAPLE</w:t>
            </w:r>
          </w:p>
        </w:tc>
      </w:tr>
      <w:tr w:rsidR="009900A5" w14:paraId="4F9135FE" w14:textId="77777777">
        <w:tblPrEx>
          <w:tblCellMar>
            <w:top w:w="0" w:type="dxa"/>
            <w:bottom w:w="0" w:type="dxa"/>
          </w:tblCellMar>
        </w:tblPrEx>
        <w:tc>
          <w:tcPr>
            <w:tcW w:w="1200" w:type="dxa"/>
            <w:tcMar>
              <w:top w:w="60" w:type="dxa"/>
              <w:left w:w="100" w:type="dxa"/>
              <w:bottom w:w="60" w:type="dxa"/>
              <w:right w:w="100" w:type="dxa"/>
            </w:tcMar>
          </w:tcPr>
          <w:p w14:paraId="63608C51" w14:textId="77777777" w:rsidR="009900A5" w:rsidRDefault="00000000">
            <w:pPr>
              <w:spacing w:after="0" w:line="240" w:lineRule="auto"/>
            </w:pPr>
            <w:r>
              <w:rPr>
                <w:sz w:val="19"/>
              </w:rPr>
              <w:t>B-46</w:t>
            </w:r>
          </w:p>
        </w:tc>
        <w:tc>
          <w:tcPr>
            <w:tcW w:w="5626" w:type="dxa"/>
            <w:tcMar>
              <w:top w:w="60" w:type="dxa"/>
              <w:left w:w="100" w:type="dxa"/>
              <w:bottom w:w="60" w:type="dxa"/>
              <w:right w:w="100" w:type="dxa"/>
            </w:tcMar>
          </w:tcPr>
          <w:p w14:paraId="09F3F871" w14:textId="77777777" w:rsidR="009900A5" w:rsidRDefault="00000000">
            <w:pPr>
              <w:spacing w:after="0" w:line="240" w:lineRule="auto"/>
            </w:pPr>
            <w:r>
              <w:rPr>
                <w:sz w:val="19"/>
              </w:rPr>
              <w:t>The 'Maple Leaf' Official Emblem Act</w:t>
            </w:r>
          </w:p>
        </w:tc>
        <w:tc>
          <w:tcPr>
            <w:tcW w:w="2200" w:type="dxa"/>
            <w:tcMar>
              <w:top w:w="60" w:type="dxa"/>
              <w:left w:w="100" w:type="dxa"/>
              <w:bottom w:w="60" w:type="dxa"/>
              <w:right w:w="100" w:type="dxa"/>
            </w:tcMar>
          </w:tcPr>
          <w:p w14:paraId="6F8EAD09" w14:textId="77777777" w:rsidR="009900A5" w:rsidRDefault="00000000">
            <w:pPr>
              <w:spacing w:after="0" w:line="240" w:lineRule="auto"/>
            </w:pPr>
            <w:r>
              <w:rPr>
                <w:sz w:val="19"/>
              </w:rPr>
              <w:t>MAPLE</w:t>
            </w:r>
          </w:p>
        </w:tc>
      </w:tr>
      <w:tr w:rsidR="009900A5" w14:paraId="22ED5D3C" w14:textId="77777777">
        <w:tblPrEx>
          <w:tblCellMar>
            <w:top w:w="0" w:type="dxa"/>
            <w:bottom w:w="0" w:type="dxa"/>
          </w:tblCellMar>
        </w:tblPrEx>
        <w:tc>
          <w:tcPr>
            <w:tcW w:w="1200" w:type="dxa"/>
            <w:tcMar>
              <w:top w:w="60" w:type="dxa"/>
              <w:left w:w="100" w:type="dxa"/>
              <w:bottom w:w="60" w:type="dxa"/>
              <w:right w:w="100" w:type="dxa"/>
            </w:tcMar>
          </w:tcPr>
          <w:p w14:paraId="10D137B4" w14:textId="77777777" w:rsidR="009900A5" w:rsidRDefault="00000000">
            <w:pPr>
              <w:spacing w:after="0" w:line="240" w:lineRule="auto"/>
            </w:pPr>
            <w:r>
              <w:rPr>
                <w:sz w:val="19"/>
              </w:rPr>
              <w:lastRenderedPageBreak/>
              <w:t>B-47</w:t>
            </w:r>
          </w:p>
        </w:tc>
        <w:tc>
          <w:tcPr>
            <w:tcW w:w="5626" w:type="dxa"/>
            <w:tcMar>
              <w:top w:w="60" w:type="dxa"/>
              <w:left w:w="100" w:type="dxa"/>
              <w:bottom w:w="60" w:type="dxa"/>
              <w:right w:w="100" w:type="dxa"/>
            </w:tcMar>
          </w:tcPr>
          <w:p w14:paraId="4552B37B" w14:textId="77777777" w:rsidR="009900A5" w:rsidRDefault="00000000">
            <w:pPr>
              <w:spacing w:after="0" w:line="240" w:lineRule="auto"/>
            </w:pPr>
            <w:r>
              <w:rPr>
                <w:sz w:val="19"/>
              </w:rPr>
              <w:t>The 'Canadian English' Spelling Standardization Act</w:t>
            </w:r>
          </w:p>
        </w:tc>
        <w:tc>
          <w:tcPr>
            <w:tcW w:w="2200" w:type="dxa"/>
            <w:tcMar>
              <w:top w:w="60" w:type="dxa"/>
              <w:left w:w="100" w:type="dxa"/>
              <w:bottom w:w="60" w:type="dxa"/>
              <w:right w:w="100" w:type="dxa"/>
            </w:tcMar>
          </w:tcPr>
          <w:p w14:paraId="10BC4D47" w14:textId="77777777" w:rsidR="009900A5" w:rsidRDefault="00000000">
            <w:pPr>
              <w:spacing w:after="0" w:line="240" w:lineRule="auto"/>
            </w:pPr>
            <w:r>
              <w:rPr>
                <w:sz w:val="19"/>
              </w:rPr>
              <w:t>MAPLE</w:t>
            </w:r>
          </w:p>
        </w:tc>
      </w:tr>
      <w:tr w:rsidR="009900A5" w14:paraId="3D3024DE" w14:textId="77777777">
        <w:tblPrEx>
          <w:tblCellMar>
            <w:top w:w="0" w:type="dxa"/>
            <w:bottom w:w="0" w:type="dxa"/>
          </w:tblCellMar>
        </w:tblPrEx>
        <w:tc>
          <w:tcPr>
            <w:tcW w:w="1200" w:type="dxa"/>
            <w:tcMar>
              <w:top w:w="60" w:type="dxa"/>
              <w:left w:w="100" w:type="dxa"/>
              <w:bottom w:w="60" w:type="dxa"/>
              <w:right w:w="100" w:type="dxa"/>
            </w:tcMar>
          </w:tcPr>
          <w:p w14:paraId="071E825E" w14:textId="77777777" w:rsidR="009900A5" w:rsidRDefault="00000000">
            <w:pPr>
              <w:spacing w:after="0" w:line="240" w:lineRule="auto"/>
            </w:pPr>
            <w:r>
              <w:rPr>
                <w:sz w:val="19"/>
              </w:rPr>
              <w:t>B-48</w:t>
            </w:r>
          </w:p>
        </w:tc>
        <w:tc>
          <w:tcPr>
            <w:tcW w:w="5626" w:type="dxa"/>
            <w:tcMar>
              <w:top w:w="60" w:type="dxa"/>
              <w:left w:w="100" w:type="dxa"/>
              <w:bottom w:w="60" w:type="dxa"/>
              <w:right w:w="100" w:type="dxa"/>
            </w:tcMar>
          </w:tcPr>
          <w:p w14:paraId="387C1323" w14:textId="77777777" w:rsidR="009900A5" w:rsidRDefault="00000000">
            <w:pPr>
              <w:spacing w:after="0" w:line="240" w:lineRule="auto"/>
            </w:pPr>
            <w:r>
              <w:rPr>
                <w:sz w:val="19"/>
              </w:rPr>
              <w:t>The 'Metric Conversion' Enforcement Act</w:t>
            </w:r>
          </w:p>
        </w:tc>
        <w:tc>
          <w:tcPr>
            <w:tcW w:w="2200" w:type="dxa"/>
            <w:tcMar>
              <w:top w:w="60" w:type="dxa"/>
              <w:left w:w="100" w:type="dxa"/>
              <w:bottom w:w="60" w:type="dxa"/>
              <w:right w:w="100" w:type="dxa"/>
            </w:tcMar>
          </w:tcPr>
          <w:p w14:paraId="0AF6E808" w14:textId="77777777" w:rsidR="009900A5" w:rsidRDefault="00000000">
            <w:pPr>
              <w:spacing w:after="0" w:line="240" w:lineRule="auto"/>
            </w:pPr>
            <w:r>
              <w:rPr>
                <w:sz w:val="19"/>
              </w:rPr>
              <w:t>MAPLE</w:t>
            </w:r>
          </w:p>
        </w:tc>
      </w:tr>
      <w:tr w:rsidR="009900A5" w14:paraId="5ACE8295" w14:textId="77777777">
        <w:tblPrEx>
          <w:tblCellMar>
            <w:top w:w="0" w:type="dxa"/>
            <w:bottom w:w="0" w:type="dxa"/>
          </w:tblCellMar>
        </w:tblPrEx>
        <w:tc>
          <w:tcPr>
            <w:tcW w:w="1200" w:type="dxa"/>
            <w:tcMar>
              <w:top w:w="60" w:type="dxa"/>
              <w:left w:w="100" w:type="dxa"/>
              <w:bottom w:w="60" w:type="dxa"/>
              <w:right w:w="100" w:type="dxa"/>
            </w:tcMar>
          </w:tcPr>
          <w:p w14:paraId="7B0327B2" w14:textId="77777777" w:rsidR="009900A5" w:rsidRDefault="00000000">
            <w:pPr>
              <w:spacing w:after="0" w:line="240" w:lineRule="auto"/>
            </w:pPr>
            <w:r>
              <w:rPr>
                <w:sz w:val="19"/>
              </w:rPr>
              <w:t>B-49</w:t>
            </w:r>
          </w:p>
        </w:tc>
        <w:tc>
          <w:tcPr>
            <w:tcW w:w="5626" w:type="dxa"/>
            <w:tcMar>
              <w:top w:w="60" w:type="dxa"/>
              <w:left w:w="100" w:type="dxa"/>
              <w:bottom w:w="60" w:type="dxa"/>
              <w:right w:w="100" w:type="dxa"/>
            </w:tcMar>
          </w:tcPr>
          <w:p w14:paraId="4316C9B4" w14:textId="77777777" w:rsidR="009900A5" w:rsidRDefault="00000000">
            <w:pPr>
              <w:spacing w:after="0" w:line="240" w:lineRule="auto"/>
            </w:pPr>
            <w:r>
              <w:rPr>
                <w:sz w:val="19"/>
              </w:rPr>
              <w:t>The 'National Flag' Display Act</w:t>
            </w:r>
          </w:p>
        </w:tc>
        <w:tc>
          <w:tcPr>
            <w:tcW w:w="2200" w:type="dxa"/>
            <w:tcMar>
              <w:top w:w="60" w:type="dxa"/>
              <w:left w:w="100" w:type="dxa"/>
              <w:bottom w:w="60" w:type="dxa"/>
              <w:right w:w="100" w:type="dxa"/>
            </w:tcMar>
          </w:tcPr>
          <w:p w14:paraId="5C44E9E9" w14:textId="77777777" w:rsidR="009900A5" w:rsidRDefault="00000000">
            <w:pPr>
              <w:spacing w:after="0" w:line="240" w:lineRule="auto"/>
            </w:pPr>
            <w:r>
              <w:rPr>
                <w:sz w:val="19"/>
              </w:rPr>
              <w:t>MAPLE</w:t>
            </w:r>
          </w:p>
        </w:tc>
      </w:tr>
      <w:tr w:rsidR="009900A5" w14:paraId="094325A0" w14:textId="77777777">
        <w:tblPrEx>
          <w:tblCellMar>
            <w:top w:w="0" w:type="dxa"/>
            <w:bottom w:w="0" w:type="dxa"/>
          </w:tblCellMar>
        </w:tblPrEx>
        <w:tc>
          <w:tcPr>
            <w:tcW w:w="1200" w:type="dxa"/>
            <w:tcMar>
              <w:top w:w="60" w:type="dxa"/>
              <w:left w:w="100" w:type="dxa"/>
              <w:bottom w:w="60" w:type="dxa"/>
              <w:right w:w="100" w:type="dxa"/>
            </w:tcMar>
          </w:tcPr>
          <w:p w14:paraId="3F748065" w14:textId="77777777" w:rsidR="009900A5" w:rsidRDefault="00000000">
            <w:pPr>
              <w:spacing w:after="0" w:line="240" w:lineRule="auto"/>
            </w:pPr>
            <w:r>
              <w:rPr>
                <w:sz w:val="19"/>
              </w:rPr>
              <w:t>B-50</w:t>
            </w:r>
          </w:p>
        </w:tc>
        <w:tc>
          <w:tcPr>
            <w:tcW w:w="5626" w:type="dxa"/>
            <w:tcMar>
              <w:top w:w="60" w:type="dxa"/>
              <w:left w:w="100" w:type="dxa"/>
              <w:bottom w:w="60" w:type="dxa"/>
              <w:right w:w="100" w:type="dxa"/>
            </w:tcMar>
          </w:tcPr>
          <w:p w14:paraId="736E7C9A" w14:textId="77777777" w:rsidR="009900A5" w:rsidRDefault="00000000">
            <w:pPr>
              <w:spacing w:after="0" w:line="240" w:lineRule="auto"/>
            </w:pPr>
            <w:r>
              <w:rPr>
                <w:sz w:val="19"/>
              </w:rPr>
              <w:t>The 'Non-Sovereignty' Statement Requirement Act</w:t>
            </w:r>
          </w:p>
        </w:tc>
        <w:tc>
          <w:tcPr>
            <w:tcW w:w="2200" w:type="dxa"/>
            <w:tcMar>
              <w:top w:w="60" w:type="dxa"/>
              <w:left w:w="100" w:type="dxa"/>
              <w:bottom w:w="60" w:type="dxa"/>
              <w:right w:w="100" w:type="dxa"/>
            </w:tcMar>
          </w:tcPr>
          <w:p w14:paraId="70AF1EF2" w14:textId="77777777" w:rsidR="009900A5" w:rsidRDefault="00000000">
            <w:pPr>
              <w:spacing w:after="0" w:line="240" w:lineRule="auto"/>
            </w:pPr>
            <w:r>
              <w:rPr>
                <w:sz w:val="19"/>
              </w:rPr>
              <w:t>MAPLE</w:t>
            </w:r>
          </w:p>
        </w:tc>
      </w:tr>
      <w:tr w:rsidR="009900A5" w14:paraId="4E7B58FE" w14:textId="77777777">
        <w:tblPrEx>
          <w:tblCellMar>
            <w:top w:w="0" w:type="dxa"/>
            <w:bottom w:w="0" w:type="dxa"/>
          </w:tblCellMar>
        </w:tblPrEx>
        <w:tc>
          <w:tcPr>
            <w:tcW w:w="1200" w:type="dxa"/>
            <w:tcMar>
              <w:top w:w="60" w:type="dxa"/>
              <w:left w:w="100" w:type="dxa"/>
              <w:bottom w:w="60" w:type="dxa"/>
              <w:right w:w="100" w:type="dxa"/>
            </w:tcMar>
          </w:tcPr>
          <w:p w14:paraId="70071A67" w14:textId="77777777" w:rsidR="009900A5" w:rsidRDefault="00000000">
            <w:pPr>
              <w:spacing w:after="0" w:line="240" w:lineRule="auto"/>
            </w:pPr>
            <w:r>
              <w:rPr>
                <w:sz w:val="19"/>
              </w:rPr>
              <w:t>B-51</w:t>
            </w:r>
          </w:p>
        </w:tc>
        <w:tc>
          <w:tcPr>
            <w:tcW w:w="5626" w:type="dxa"/>
            <w:tcMar>
              <w:top w:w="60" w:type="dxa"/>
              <w:left w:w="100" w:type="dxa"/>
              <w:bottom w:w="60" w:type="dxa"/>
              <w:right w:w="100" w:type="dxa"/>
            </w:tcMar>
          </w:tcPr>
          <w:p w14:paraId="5B8CD2DC" w14:textId="77777777" w:rsidR="009900A5" w:rsidRDefault="00000000">
            <w:pPr>
              <w:spacing w:after="0" w:line="240" w:lineRule="auto"/>
            </w:pPr>
            <w:r>
              <w:rPr>
                <w:sz w:val="19"/>
              </w:rPr>
              <w:t>The 'National Anthem' Performance Standard Act</w:t>
            </w:r>
          </w:p>
        </w:tc>
        <w:tc>
          <w:tcPr>
            <w:tcW w:w="2200" w:type="dxa"/>
            <w:tcMar>
              <w:top w:w="60" w:type="dxa"/>
              <w:left w:w="100" w:type="dxa"/>
              <w:bottom w:w="60" w:type="dxa"/>
              <w:right w:w="100" w:type="dxa"/>
            </w:tcMar>
          </w:tcPr>
          <w:p w14:paraId="44821C10" w14:textId="77777777" w:rsidR="009900A5" w:rsidRDefault="00000000">
            <w:pPr>
              <w:spacing w:after="0" w:line="240" w:lineRule="auto"/>
            </w:pPr>
            <w:r>
              <w:rPr>
                <w:sz w:val="19"/>
              </w:rPr>
              <w:t>MAPLE</w:t>
            </w:r>
          </w:p>
        </w:tc>
      </w:tr>
      <w:tr w:rsidR="009900A5" w14:paraId="5955E828" w14:textId="77777777">
        <w:tblPrEx>
          <w:tblCellMar>
            <w:top w:w="0" w:type="dxa"/>
            <w:bottom w:w="0" w:type="dxa"/>
          </w:tblCellMar>
        </w:tblPrEx>
        <w:tc>
          <w:tcPr>
            <w:tcW w:w="1200" w:type="dxa"/>
            <w:tcMar>
              <w:top w:w="60" w:type="dxa"/>
              <w:left w:w="100" w:type="dxa"/>
              <w:bottom w:w="60" w:type="dxa"/>
              <w:right w:w="100" w:type="dxa"/>
            </w:tcMar>
          </w:tcPr>
          <w:p w14:paraId="6D11F78A" w14:textId="77777777" w:rsidR="009900A5" w:rsidRDefault="00000000">
            <w:pPr>
              <w:spacing w:after="0" w:line="240" w:lineRule="auto"/>
            </w:pPr>
            <w:r>
              <w:rPr>
                <w:sz w:val="19"/>
              </w:rPr>
              <w:t>B-52</w:t>
            </w:r>
          </w:p>
        </w:tc>
        <w:tc>
          <w:tcPr>
            <w:tcW w:w="5626" w:type="dxa"/>
            <w:tcMar>
              <w:top w:w="60" w:type="dxa"/>
              <w:left w:w="100" w:type="dxa"/>
              <w:bottom w:w="60" w:type="dxa"/>
              <w:right w:w="100" w:type="dxa"/>
            </w:tcMar>
          </w:tcPr>
          <w:p w14:paraId="65525F38" w14:textId="77777777" w:rsidR="009900A5" w:rsidRDefault="00000000">
            <w:pPr>
              <w:spacing w:after="0" w:line="240" w:lineRule="auto"/>
            </w:pPr>
            <w:r>
              <w:rPr>
                <w:sz w:val="19"/>
              </w:rPr>
              <w:t>The 'Historical Figure' Commemoration Act</w:t>
            </w:r>
          </w:p>
        </w:tc>
        <w:tc>
          <w:tcPr>
            <w:tcW w:w="2200" w:type="dxa"/>
            <w:tcMar>
              <w:top w:w="60" w:type="dxa"/>
              <w:left w:w="100" w:type="dxa"/>
              <w:bottom w:w="60" w:type="dxa"/>
              <w:right w:w="100" w:type="dxa"/>
            </w:tcMar>
          </w:tcPr>
          <w:p w14:paraId="241BCB60" w14:textId="77777777" w:rsidR="009900A5" w:rsidRDefault="00000000">
            <w:pPr>
              <w:spacing w:after="0" w:line="240" w:lineRule="auto"/>
            </w:pPr>
            <w:r>
              <w:rPr>
                <w:sz w:val="19"/>
              </w:rPr>
              <w:t>MAPLE</w:t>
            </w:r>
          </w:p>
        </w:tc>
      </w:tr>
      <w:tr w:rsidR="009900A5" w14:paraId="6031DCCA" w14:textId="77777777">
        <w:tblPrEx>
          <w:tblCellMar>
            <w:top w:w="0" w:type="dxa"/>
            <w:bottom w:w="0" w:type="dxa"/>
          </w:tblCellMar>
        </w:tblPrEx>
        <w:tc>
          <w:tcPr>
            <w:tcW w:w="1200" w:type="dxa"/>
            <w:tcMar>
              <w:top w:w="60" w:type="dxa"/>
              <w:left w:w="100" w:type="dxa"/>
              <w:bottom w:w="60" w:type="dxa"/>
              <w:right w:w="100" w:type="dxa"/>
            </w:tcMar>
          </w:tcPr>
          <w:p w14:paraId="4FB82EE8" w14:textId="77777777" w:rsidR="009900A5" w:rsidRDefault="00000000">
            <w:pPr>
              <w:spacing w:after="0" w:line="240" w:lineRule="auto"/>
            </w:pPr>
            <w:r>
              <w:rPr>
                <w:sz w:val="19"/>
              </w:rPr>
              <w:t>B-53</w:t>
            </w:r>
          </w:p>
        </w:tc>
        <w:tc>
          <w:tcPr>
            <w:tcW w:w="5626" w:type="dxa"/>
            <w:tcMar>
              <w:top w:w="60" w:type="dxa"/>
              <w:left w:w="100" w:type="dxa"/>
              <w:bottom w:w="60" w:type="dxa"/>
              <w:right w:w="100" w:type="dxa"/>
            </w:tcMar>
          </w:tcPr>
          <w:p w14:paraId="67EC5518" w14:textId="77777777" w:rsidR="009900A5" w:rsidRDefault="00000000">
            <w:pPr>
              <w:spacing w:after="0" w:line="240" w:lineRule="auto"/>
            </w:pPr>
            <w:r>
              <w:rPr>
                <w:sz w:val="19"/>
              </w:rPr>
              <w:t>The 'Crown Corporation' Naming Act</w:t>
            </w:r>
          </w:p>
        </w:tc>
        <w:tc>
          <w:tcPr>
            <w:tcW w:w="2200" w:type="dxa"/>
            <w:tcMar>
              <w:top w:w="60" w:type="dxa"/>
              <w:left w:w="100" w:type="dxa"/>
              <w:bottom w:w="60" w:type="dxa"/>
              <w:right w:w="100" w:type="dxa"/>
            </w:tcMar>
          </w:tcPr>
          <w:p w14:paraId="70895940" w14:textId="77777777" w:rsidR="009900A5" w:rsidRDefault="00000000">
            <w:pPr>
              <w:spacing w:after="0" w:line="240" w:lineRule="auto"/>
            </w:pPr>
            <w:r>
              <w:rPr>
                <w:sz w:val="19"/>
              </w:rPr>
              <w:t>MAPLE</w:t>
            </w:r>
          </w:p>
        </w:tc>
      </w:tr>
      <w:tr w:rsidR="009900A5" w14:paraId="0507916F" w14:textId="77777777">
        <w:tblPrEx>
          <w:tblCellMar>
            <w:top w:w="0" w:type="dxa"/>
            <w:bottom w:w="0" w:type="dxa"/>
          </w:tblCellMar>
        </w:tblPrEx>
        <w:tc>
          <w:tcPr>
            <w:tcW w:w="1200" w:type="dxa"/>
            <w:tcMar>
              <w:top w:w="60" w:type="dxa"/>
              <w:left w:w="100" w:type="dxa"/>
              <w:bottom w:w="60" w:type="dxa"/>
              <w:right w:w="100" w:type="dxa"/>
            </w:tcMar>
          </w:tcPr>
          <w:p w14:paraId="73F02AFD" w14:textId="77777777" w:rsidR="009900A5" w:rsidRDefault="00000000">
            <w:pPr>
              <w:spacing w:after="0" w:line="240" w:lineRule="auto"/>
            </w:pPr>
            <w:r>
              <w:rPr>
                <w:sz w:val="19"/>
              </w:rPr>
              <w:t>B-54</w:t>
            </w:r>
          </w:p>
        </w:tc>
        <w:tc>
          <w:tcPr>
            <w:tcW w:w="5626" w:type="dxa"/>
            <w:tcMar>
              <w:top w:w="60" w:type="dxa"/>
              <w:left w:w="100" w:type="dxa"/>
              <w:bottom w:w="60" w:type="dxa"/>
              <w:right w:w="100" w:type="dxa"/>
            </w:tcMar>
          </w:tcPr>
          <w:p w14:paraId="5FAE248B" w14:textId="77777777" w:rsidR="009900A5" w:rsidRDefault="00000000">
            <w:pPr>
              <w:spacing w:after="0" w:line="240" w:lineRule="auto"/>
            </w:pPr>
            <w:r>
              <w:rPr>
                <w:sz w:val="19"/>
              </w:rPr>
              <w:t>The 'Federal Holiday' Commemoration Act</w:t>
            </w:r>
          </w:p>
        </w:tc>
        <w:tc>
          <w:tcPr>
            <w:tcW w:w="2200" w:type="dxa"/>
            <w:tcMar>
              <w:top w:w="60" w:type="dxa"/>
              <w:left w:w="100" w:type="dxa"/>
              <w:bottom w:w="60" w:type="dxa"/>
              <w:right w:w="100" w:type="dxa"/>
            </w:tcMar>
          </w:tcPr>
          <w:p w14:paraId="36BCD36B" w14:textId="77777777" w:rsidR="009900A5" w:rsidRDefault="00000000">
            <w:pPr>
              <w:spacing w:after="0" w:line="240" w:lineRule="auto"/>
            </w:pPr>
            <w:r>
              <w:rPr>
                <w:sz w:val="19"/>
              </w:rPr>
              <w:t>MAPLE</w:t>
            </w:r>
          </w:p>
        </w:tc>
      </w:tr>
      <w:tr w:rsidR="009900A5" w14:paraId="105A9D4B" w14:textId="77777777">
        <w:tblPrEx>
          <w:tblCellMar>
            <w:top w:w="0" w:type="dxa"/>
            <w:bottom w:w="0" w:type="dxa"/>
          </w:tblCellMar>
        </w:tblPrEx>
        <w:tc>
          <w:tcPr>
            <w:tcW w:w="1200" w:type="dxa"/>
            <w:tcMar>
              <w:top w:w="60" w:type="dxa"/>
              <w:left w:w="100" w:type="dxa"/>
              <w:bottom w:w="60" w:type="dxa"/>
              <w:right w:w="100" w:type="dxa"/>
            </w:tcMar>
          </w:tcPr>
          <w:p w14:paraId="0E62EF79" w14:textId="77777777" w:rsidR="009900A5" w:rsidRDefault="00000000">
            <w:pPr>
              <w:spacing w:after="0" w:line="240" w:lineRule="auto"/>
            </w:pPr>
            <w:r>
              <w:rPr>
                <w:sz w:val="19"/>
              </w:rPr>
              <w:t>B-55</w:t>
            </w:r>
          </w:p>
        </w:tc>
        <w:tc>
          <w:tcPr>
            <w:tcW w:w="5626" w:type="dxa"/>
            <w:tcMar>
              <w:top w:w="60" w:type="dxa"/>
              <w:left w:w="100" w:type="dxa"/>
              <w:bottom w:w="60" w:type="dxa"/>
              <w:right w:w="100" w:type="dxa"/>
            </w:tcMar>
          </w:tcPr>
          <w:p w14:paraId="0489A584" w14:textId="77777777" w:rsidR="009900A5" w:rsidRDefault="00000000">
            <w:pPr>
              <w:spacing w:after="0" w:line="240" w:lineRule="auto"/>
            </w:pPr>
            <w:r>
              <w:rPr>
                <w:sz w:val="19"/>
              </w:rPr>
              <w:t>The 'Anti-Bullying' Foreign Policy Act</w:t>
            </w:r>
          </w:p>
        </w:tc>
        <w:tc>
          <w:tcPr>
            <w:tcW w:w="2200" w:type="dxa"/>
            <w:tcMar>
              <w:top w:w="60" w:type="dxa"/>
              <w:left w:w="100" w:type="dxa"/>
              <w:bottom w:w="60" w:type="dxa"/>
              <w:right w:w="100" w:type="dxa"/>
            </w:tcMar>
          </w:tcPr>
          <w:p w14:paraId="2F9F610B" w14:textId="77777777" w:rsidR="009900A5" w:rsidRDefault="00000000">
            <w:pPr>
              <w:spacing w:after="0" w:line="240" w:lineRule="auto"/>
            </w:pPr>
            <w:r>
              <w:rPr>
                <w:sz w:val="19"/>
              </w:rPr>
              <w:t>MAPLE</w:t>
            </w:r>
          </w:p>
        </w:tc>
      </w:tr>
      <w:tr w:rsidR="009900A5" w14:paraId="2BA06510" w14:textId="77777777">
        <w:tblPrEx>
          <w:tblCellMar>
            <w:top w:w="0" w:type="dxa"/>
            <w:bottom w:w="0" w:type="dxa"/>
          </w:tblCellMar>
        </w:tblPrEx>
        <w:tc>
          <w:tcPr>
            <w:tcW w:w="1200" w:type="dxa"/>
            <w:tcMar>
              <w:top w:w="60" w:type="dxa"/>
              <w:left w:w="100" w:type="dxa"/>
              <w:bottom w:w="60" w:type="dxa"/>
              <w:right w:w="100" w:type="dxa"/>
            </w:tcMar>
          </w:tcPr>
          <w:p w14:paraId="7F5105DB" w14:textId="77777777" w:rsidR="009900A5" w:rsidRDefault="00000000">
            <w:pPr>
              <w:spacing w:after="0" w:line="240" w:lineRule="auto"/>
            </w:pPr>
            <w:r>
              <w:rPr>
                <w:sz w:val="19"/>
              </w:rPr>
              <w:t>B-56</w:t>
            </w:r>
          </w:p>
        </w:tc>
        <w:tc>
          <w:tcPr>
            <w:tcW w:w="5626" w:type="dxa"/>
            <w:tcMar>
              <w:top w:w="60" w:type="dxa"/>
              <w:left w:w="100" w:type="dxa"/>
              <w:bottom w:w="60" w:type="dxa"/>
              <w:right w:w="100" w:type="dxa"/>
            </w:tcMar>
          </w:tcPr>
          <w:p w14:paraId="625AAAED" w14:textId="77777777" w:rsidR="009900A5" w:rsidRDefault="00000000">
            <w:pPr>
              <w:spacing w:after="0" w:line="240" w:lineRule="auto"/>
            </w:pPr>
            <w:r>
              <w:rPr>
                <w:sz w:val="19"/>
              </w:rPr>
              <w:t>The 'Canadian Content' Museum Act</w:t>
            </w:r>
          </w:p>
        </w:tc>
        <w:tc>
          <w:tcPr>
            <w:tcW w:w="2200" w:type="dxa"/>
            <w:tcMar>
              <w:top w:w="60" w:type="dxa"/>
              <w:left w:w="100" w:type="dxa"/>
              <w:bottom w:w="60" w:type="dxa"/>
              <w:right w:w="100" w:type="dxa"/>
            </w:tcMar>
          </w:tcPr>
          <w:p w14:paraId="4B5C366A" w14:textId="77777777" w:rsidR="009900A5" w:rsidRDefault="00000000">
            <w:pPr>
              <w:spacing w:after="0" w:line="240" w:lineRule="auto"/>
            </w:pPr>
            <w:r>
              <w:rPr>
                <w:sz w:val="19"/>
              </w:rPr>
              <w:t>MAPLE</w:t>
            </w:r>
          </w:p>
        </w:tc>
      </w:tr>
      <w:tr w:rsidR="009900A5" w14:paraId="46102E20" w14:textId="77777777">
        <w:tblPrEx>
          <w:tblCellMar>
            <w:top w:w="0" w:type="dxa"/>
            <w:bottom w:w="0" w:type="dxa"/>
          </w:tblCellMar>
        </w:tblPrEx>
        <w:tc>
          <w:tcPr>
            <w:tcW w:w="1200" w:type="dxa"/>
            <w:tcMar>
              <w:top w:w="60" w:type="dxa"/>
              <w:left w:w="100" w:type="dxa"/>
              <w:bottom w:w="60" w:type="dxa"/>
              <w:right w:w="100" w:type="dxa"/>
            </w:tcMar>
          </w:tcPr>
          <w:p w14:paraId="4351E783" w14:textId="77777777" w:rsidR="009900A5" w:rsidRDefault="00000000">
            <w:pPr>
              <w:spacing w:after="0" w:line="240" w:lineRule="auto"/>
            </w:pPr>
            <w:r>
              <w:rPr>
                <w:sz w:val="19"/>
              </w:rPr>
              <w:t>B-57</w:t>
            </w:r>
          </w:p>
        </w:tc>
        <w:tc>
          <w:tcPr>
            <w:tcW w:w="5626" w:type="dxa"/>
            <w:tcMar>
              <w:top w:w="60" w:type="dxa"/>
              <w:left w:w="100" w:type="dxa"/>
              <w:bottom w:w="60" w:type="dxa"/>
              <w:right w:w="100" w:type="dxa"/>
            </w:tcMar>
          </w:tcPr>
          <w:p w14:paraId="382B581E" w14:textId="77777777" w:rsidR="009900A5" w:rsidRDefault="00000000">
            <w:pPr>
              <w:spacing w:after="0" w:line="240" w:lineRule="auto"/>
            </w:pPr>
            <w:r>
              <w:rPr>
                <w:sz w:val="19"/>
              </w:rPr>
              <w:t>The 'Cultural Exchange' Prioritization Act</w:t>
            </w:r>
          </w:p>
        </w:tc>
        <w:tc>
          <w:tcPr>
            <w:tcW w:w="2200" w:type="dxa"/>
            <w:tcMar>
              <w:top w:w="60" w:type="dxa"/>
              <w:left w:w="100" w:type="dxa"/>
              <w:bottom w:w="60" w:type="dxa"/>
              <w:right w:w="100" w:type="dxa"/>
            </w:tcMar>
          </w:tcPr>
          <w:p w14:paraId="71E05455" w14:textId="77777777" w:rsidR="009900A5" w:rsidRDefault="00000000">
            <w:pPr>
              <w:spacing w:after="0" w:line="240" w:lineRule="auto"/>
            </w:pPr>
            <w:r>
              <w:rPr>
                <w:sz w:val="19"/>
              </w:rPr>
              <w:t>MAPLE</w:t>
            </w:r>
          </w:p>
        </w:tc>
      </w:tr>
      <w:tr w:rsidR="009900A5" w14:paraId="7C926BA1" w14:textId="77777777">
        <w:tblPrEx>
          <w:tblCellMar>
            <w:top w:w="0" w:type="dxa"/>
            <w:bottom w:w="0" w:type="dxa"/>
          </w:tblCellMar>
        </w:tblPrEx>
        <w:tc>
          <w:tcPr>
            <w:tcW w:w="1200" w:type="dxa"/>
            <w:tcMar>
              <w:top w:w="60" w:type="dxa"/>
              <w:left w:w="100" w:type="dxa"/>
              <w:bottom w:w="60" w:type="dxa"/>
              <w:right w:w="100" w:type="dxa"/>
            </w:tcMar>
          </w:tcPr>
          <w:p w14:paraId="75C6552B" w14:textId="77777777" w:rsidR="009900A5" w:rsidRDefault="00000000">
            <w:pPr>
              <w:spacing w:after="0" w:line="240" w:lineRule="auto"/>
            </w:pPr>
            <w:r>
              <w:rPr>
                <w:sz w:val="19"/>
              </w:rPr>
              <w:t>B-58</w:t>
            </w:r>
          </w:p>
        </w:tc>
        <w:tc>
          <w:tcPr>
            <w:tcW w:w="5626" w:type="dxa"/>
            <w:tcMar>
              <w:top w:w="60" w:type="dxa"/>
              <w:left w:w="100" w:type="dxa"/>
              <w:bottom w:w="60" w:type="dxa"/>
              <w:right w:w="100" w:type="dxa"/>
            </w:tcMar>
          </w:tcPr>
          <w:p w14:paraId="54BE40C4" w14:textId="77777777" w:rsidR="009900A5" w:rsidRDefault="00000000">
            <w:pPr>
              <w:spacing w:after="0" w:line="240" w:lineRule="auto"/>
            </w:pPr>
            <w:r>
              <w:rPr>
                <w:sz w:val="19"/>
              </w:rPr>
              <w:t>The 'Foreign Political Donation' Transparency Act</w:t>
            </w:r>
          </w:p>
        </w:tc>
        <w:tc>
          <w:tcPr>
            <w:tcW w:w="2200" w:type="dxa"/>
            <w:tcMar>
              <w:top w:w="60" w:type="dxa"/>
              <w:left w:w="100" w:type="dxa"/>
              <w:bottom w:w="60" w:type="dxa"/>
              <w:right w:w="100" w:type="dxa"/>
            </w:tcMar>
          </w:tcPr>
          <w:p w14:paraId="21C779A5" w14:textId="77777777" w:rsidR="009900A5" w:rsidRDefault="00000000">
            <w:pPr>
              <w:spacing w:after="0" w:line="240" w:lineRule="auto"/>
            </w:pPr>
            <w:r>
              <w:rPr>
                <w:sz w:val="19"/>
              </w:rPr>
              <w:t>MAPLE</w:t>
            </w:r>
          </w:p>
        </w:tc>
      </w:tr>
      <w:tr w:rsidR="009900A5" w14:paraId="61DD9954" w14:textId="77777777">
        <w:tblPrEx>
          <w:tblCellMar>
            <w:top w:w="0" w:type="dxa"/>
            <w:bottom w:w="0" w:type="dxa"/>
          </w:tblCellMar>
        </w:tblPrEx>
        <w:tc>
          <w:tcPr>
            <w:tcW w:w="1200" w:type="dxa"/>
            <w:tcMar>
              <w:top w:w="60" w:type="dxa"/>
              <w:left w:w="100" w:type="dxa"/>
              <w:bottom w:w="60" w:type="dxa"/>
              <w:right w:w="100" w:type="dxa"/>
            </w:tcMar>
          </w:tcPr>
          <w:p w14:paraId="183804A3" w14:textId="77777777" w:rsidR="009900A5" w:rsidRDefault="00000000">
            <w:pPr>
              <w:spacing w:after="0" w:line="240" w:lineRule="auto"/>
            </w:pPr>
            <w:r>
              <w:rPr>
                <w:sz w:val="19"/>
              </w:rPr>
              <w:t>B-59</w:t>
            </w:r>
          </w:p>
        </w:tc>
        <w:tc>
          <w:tcPr>
            <w:tcW w:w="5626" w:type="dxa"/>
            <w:tcMar>
              <w:top w:w="60" w:type="dxa"/>
              <w:left w:w="100" w:type="dxa"/>
              <w:bottom w:w="60" w:type="dxa"/>
              <w:right w:w="100" w:type="dxa"/>
            </w:tcMar>
          </w:tcPr>
          <w:p w14:paraId="3816B283" w14:textId="77777777" w:rsidR="009900A5" w:rsidRDefault="00000000">
            <w:pPr>
              <w:spacing w:after="0" w:line="240" w:lineRule="auto"/>
            </w:pPr>
            <w:r>
              <w:rPr>
                <w:sz w:val="19"/>
              </w:rPr>
              <w:t>The 'National Squirrel' Act</w:t>
            </w:r>
          </w:p>
        </w:tc>
        <w:tc>
          <w:tcPr>
            <w:tcW w:w="2200" w:type="dxa"/>
            <w:tcMar>
              <w:top w:w="60" w:type="dxa"/>
              <w:left w:w="100" w:type="dxa"/>
              <w:bottom w:w="60" w:type="dxa"/>
              <w:right w:w="100" w:type="dxa"/>
            </w:tcMar>
          </w:tcPr>
          <w:p w14:paraId="59CB2880" w14:textId="77777777" w:rsidR="009900A5" w:rsidRDefault="00000000">
            <w:pPr>
              <w:spacing w:after="0" w:line="240" w:lineRule="auto"/>
            </w:pPr>
            <w:r>
              <w:rPr>
                <w:sz w:val="19"/>
              </w:rPr>
              <w:t>MAPLE</w:t>
            </w:r>
          </w:p>
        </w:tc>
      </w:tr>
      <w:tr w:rsidR="009900A5" w14:paraId="250F1B02" w14:textId="77777777">
        <w:tblPrEx>
          <w:tblCellMar>
            <w:top w:w="0" w:type="dxa"/>
            <w:bottom w:w="0" w:type="dxa"/>
          </w:tblCellMar>
        </w:tblPrEx>
        <w:tc>
          <w:tcPr>
            <w:tcW w:w="1200" w:type="dxa"/>
            <w:tcMar>
              <w:top w:w="60" w:type="dxa"/>
              <w:left w:w="100" w:type="dxa"/>
              <w:bottom w:w="60" w:type="dxa"/>
              <w:right w:w="100" w:type="dxa"/>
            </w:tcMar>
          </w:tcPr>
          <w:p w14:paraId="0D501BC3" w14:textId="77777777" w:rsidR="009900A5" w:rsidRDefault="00000000">
            <w:pPr>
              <w:spacing w:after="0" w:line="240" w:lineRule="auto"/>
            </w:pPr>
            <w:r>
              <w:rPr>
                <w:sz w:val="19"/>
              </w:rPr>
              <w:t>B-60</w:t>
            </w:r>
          </w:p>
        </w:tc>
        <w:tc>
          <w:tcPr>
            <w:tcW w:w="5626" w:type="dxa"/>
            <w:tcMar>
              <w:top w:w="60" w:type="dxa"/>
              <w:left w:w="100" w:type="dxa"/>
              <w:bottom w:w="60" w:type="dxa"/>
              <w:right w:w="100" w:type="dxa"/>
            </w:tcMar>
          </w:tcPr>
          <w:p w14:paraId="5545BF10" w14:textId="77777777" w:rsidR="009900A5" w:rsidRDefault="00000000">
            <w:pPr>
              <w:spacing w:after="0" w:line="240" w:lineRule="auto"/>
            </w:pPr>
            <w:r>
              <w:rPr>
                <w:sz w:val="19"/>
              </w:rPr>
              <w:t>The 'Poutine' Official Dish Designation Act</w:t>
            </w:r>
          </w:p>
        </w:tc>
        <w:tc>
          <w:tcPr>
            <w:tcW w:w="2200" w:type="dxa"/>
            <w:tcMar>
              <w:top w:w="60" w:type="dxa"/>
              <w:left w:w="100" w:type="dxa"/>
              <w:bottom w:w="60" w:type="dxa"/>
              <w:right w:w="100" w:type="dxa"/>
            </w:tcMar>
          </w:tcPr>
          <w:p w14:paraId="6FBF9DA1" w14:textId="77777777" w:rsidR="009900A5" w:rsidRDefault="00000000">
            <w:pPr>
              <w:spacing w:after="0" w:line="240" w:lineRule="auto"/>
            </w:pPr>
            <w:r>
              <w:rPr>
                <w:sz w:val="19"/>
              </w:rPr>
              <w:t>MAPLE</w:t>
            </w:r>
          </w:p>
        </w:tc>
      </w:tr>
      <w:tr w:rsidR="009900A5" w14:paraId="1242FB16" w14:textId="77777777">
        <w:tblPrEx>
          <w:tblCellMar>
            <w:top w:w="0" w:type="dxa"/>
            <w:bottom w:w="0" w:type="dxa"/>
          </w:tblCellMar>
        </w:tblPrEx>
        <w:tc>
          <w:tcPr>
            <w:tcW w:w="1200" w:type="dxa"/>
            <w:tcMar>
              <w:top w:w="60" w:type="dxa"/>
              <w:left w:w="100" w:type="dxa"/>
              <w:bottom w:w="60" w:type="dxa"/>
              <w:right w:w="100" w:type="dxa"/>
            </w:tcMar>
          </w:tcPr>
          <w:p w14:paraId="4F8BD665" w14:textId="77777777" w:rsidR="009900A5" w:rsidRDefault="00000000">
            <w:pPr>
              <w:spacing w:after="0" w:line="240" w:lineRule="auto"/>
            </w:pPr>
            <w:r>
              <w:rPr>
                <w:sz w:val="19"/>
              </w:rPr>
              <w:t>C-1</w:t>
            </w:r>
          </w:p>
        </w:tc>
        <w:tc>
          <w:tcPr>
            <w:tcW w:w="5626" w:type="dxa"/>
            <w:tcMar>
              <w:top w:w="60" w:type="dxa"/>
              <w:left w:w="100" w:type="dxa"/>
              <w:bottom w:w="60" w:type="dxa"/>
              <w:right w:w="100" w:type="dxa"/>
            </w:tcMar>
          </w:tcPr>
          <w:p w14:paraId="42ACC326" w14:textId="77777777" w:rsidR="009900A5" w:rsidRDefault="00000000">
            <w:pPr>
              <w:spacing w:after="0" w:line="240" w:lineRule="auto"/>
            </w:pPr>
            <w:r>
              <w:rPr>
                <w:sz w:val="19"/>
              </w:rPr>
              <w:t>The Economic Security Investment Review Expansion Act</w:t>
            </w:r>
          </w:p>
        </w:tc>
        <w:tc>
          <w:tcPr>
            <w:tcW w:w="2200" w:type="dxa"/>
            <w:tcMar>
              <w:top w:w="60" w:type="dxa"/>
              <w:left w:w="100" w:type="dxa"/>
              <w:bottom w:w="60" w:type="dxa"/>
              <w:right w:w="100" w:type="dxa"/>
            </w:tcMar>
          </w:tcPr>
          <w:p w14:paraId="78C75634" w14:textId="77777777" w:rsidR="009900A5" w:rsidRDefault="00000000">
            <w:pPr>
              <w:spacing w:after="0" w:line="240" w:lineRule="auto"/>
            </w:pPr>
            <w:r>
              <w:rPr>
                <w:sz w:val="19"/>
              </w:rPr>
              <w:t>GATE</w:t>
            </w:r>
          </w:p>
        </w:tc>
      </w:tr>
      <w:tr w:rsidR="009900A5" w14:paraId="193A114B" w14:textId="77777777">
        <w:tblPrEx>
          <w:tblCellMar>
            <w:top w:w="0" w:type="dxa"/>
            <w:bottom w:w="0" w:type="dxa"/>
          </w:tblCellMar>
        </w:tblPrEx>
        <w:tc>
          <w:tcPr>
            <w:tcW w:w="1200" w:type="dxa"/>
            <w:tcMar>
              <w:top w:w="60" w:type="dxa"/>
              <w:left w:w="100" w:type="dxa"/>
              <w:bottom w:w="60" w:type="dxa"/>
              <w:right w:w="100" w:type="dxa"/>
            </w:tcMar>
          </w:tcPr>
          <w:p w14:paraId="2EA72793" w14:textId="77777777" w:rsidR="009900A5" w:rsidRDefault="00000000">
            <w:pPr>
              <w:spacing w:after="0" w:line="240" w:lineRule="auto"/>
            </w:pPr>
            <w:r>
              <w:rPr>
                <w:sz w:val="19"/>
              </w:rPr>
              <w:t>C-2</w:t>
            </w:r>
          </w:p>
        </w:tc>
        <w:tc>
          <w:tcPr>
            <w:tcW w:w="5626" w:type="dxa"/>
            <w:tcMar>
              <w:top w:w="60" w:type="dxa"/>
              <w:left w:w="100" w:type="dxa"/>
              <w:bottom w:w="60" w:type="dxa"/>
              <w:right w:w="100" w:type="dxa"/>
            </w:tcMar>
          </w:tcPr>
          <w:p w14:paraId="5DA60F29" w14:textId="77777777" w:rsidR="009900A5" w:rsidRDefault="00000000">
            <w:pPr>
              <w:spacing w:after="0" w:line="240" w:lineRule="auto"/>
            </w:pPr>
            <w:r>
              <w:rPr>
                <w:sz w:val="19"/>
              </w:rPr>
              <w:t>The Critical Minerals Investment Review Act</w:t>
            </w:r>
          </w:p>
        </w:tc>
        <w:tc>
          <w:tcPr>
            <w:tcW w:w="2200" w:type="dxa"/>
            <w:tcMar>
              <w:top w:w="60" w:type="dxa"/>
              <w:left w:w="100" w:type="dxa"/>
              <w:bottom w:w="60" w:type="dxa"/>
              <w:right w:w="100" w:type="dxa"/>
            </w:tcMar>
          </w:tcPr>
          <w:p w14:paraId="46A09327" w14:textId="77777777" w:rsidR="009900A5" w:rsidRDefault="00000000">
            <w:pPr>
              <w:spacing w:after="0" w:line="240" w:lineRule="auto"/>
            </w:pPr>
            <w:r>
              <w:rPr>
                <w:sz w:val="19"/>
              </w:rPr>
              <w:t>GATE</w:t>
            </w:r>
          </w:p>
        </w:tc>
      </w:tr>
      <w:tr w:rsidR="009900A5" w14:paraId="3F5BE053" w14:textId="77777777">
        <w:tblPrEx>
          <w:tblCellMar>
            <w:top w:w="0" w:type="dxa"/>
            <w:bottom w:w="0" w:type="dxa"/>
          </w:tblCellMar>
        </w:tblPrEx>
        <w:tc>
          <w:tcPr>
            <w:tcW w:w="1200" w:type="dxa"/>
            <w:tcMar>
              <w:top w:w="60" w:type="dxa"/>
              <w:left w:w="100" w:type="dxa"/>
              <w:bottom w:w="60" w:type="dxa"/>
              <w:right w:w="100" w:type="dxa"/>
            </w:tcMar>
          </w:tcPr>
          <w:p w14:paraId="63B620B8" w14:textId="77777777" w:rsidR="009900A5" w:rsidRDefault="00000000">
            <w:pPr>
              <w:spacing w:after="0" w:line="240" w:lineRule="auto"/>
            </w:pPr>
            <w:r>
              <w:rPr>
                <w:sz w:val="19"/>
              </w:rPr>
              <w:t>C-3</w:t>
            </w:r>
          </w:p>
        </w:tc>
        <w:tc>
          <w:tcPr>
            <w:tcW w:w="5626" w:type="dxa"/>
            <w:tcMar>
              <w:top w:w="60" w:type="dxa"/>
              <w:left w:w="100" w:type="dxa"/>
              <w:bottom w:w="60" w:type="dxa"/>
              <w:right w:w="100" w:type="dxa"/>
            </w:tcMar>
          </w:tcPr>
          <w:p w14:paraId="5D120EB4" w14:textId="77777777" w:rsidR="009900A5" w:rsidRDefault="00000000">
            <w:pPr>
              <w:spacing w:after="0" w:line="240" w:lineRule="auto"/>
            </w:pPr>
            <w:r>
              <w:rPr>
                <w:sz w:val="19"/>
              </w:rPr>
              <w:t>The Investment Review Information Demands Expansion Act</w:t>
            </w:r>
          </w:p>
        </w:tc>
        <w:tc>
          <w:tcPr>
            <w:tcW w:w="2200" w:type="dxa"/>
            <w:tcMar>
              <w:top w:w="60" w:type="dxa"/>
              <w:left w:w="100" w:type="dxa"/>
              <w:bottom w:w="60" w:type="dxa"/>
              <w:right w:w="100" w:type="dxa"/>
            </w:tcMar>
          </w:tcPr>
          <w:p w14:paraId="18CB03C2" w14:textId="77777777" w:rsidR="009900A5" w:rsidRDefault="00000000">
            <w:pPr>
              <w:spacing w:after="0" w:line="240" w:lineRule="auto"/>
            </w:pPr>
            <w:r>
              <w:rPr>
                <w:sz w:val="19"/>
              </w:rPr>
              <w:t>GATE</w:t>
            </w:r>
          </w:p>
        </w:tc>
      </w:tr>
      <w:tr w:rsidR="009900A5" w14:paraId="72FFB981" w14:textId="77777777">
        <w:tblPrEx>
          <w:tblCellMar>
            <w:top w:w="0" w:type="dxa"/>
            <w:bottom w:w="0" w:type="dxa"/>
          </w:tblCellMar>
        </w:tblPrEx>
        <w:tc>
          <w:tcPr>
            <w:tcW w:w="1200" w:type="dxa"/>
            <w:tcMar>
              <w:top w:w="60" w:type="dxa"/>
              <w:left w:w="100" w:type="dxa"/>
              <w:bottom w:w="60" w:type="dxa"/>
              <w:right w:w="100" w:type="dxa"/>
            </w:tcMar>
          </w:tcPr>
          <w:p w14:paraId="42B9A87E" w14:textId="77777777" w:rsidR="009900A5" w:rsidRDefault="00000000">
            <w:pPr>
              <w:spacing w:after="0" w:line="240" w:lineRule="auto"/>
            </w:pPr>
            <w:r>
              <w:rPr>
                <w:sz w:val="19"/>
              </w:rPr>
              <w:t>C-4</w:t>
            </w:r>
          </w:p>
        </w:tc>
        <w:tc>
          <w:tcPr>
            <w:tcW w:w="5626" w:type="dxa"/>
            <w:tcMar>
              <w:top w:w="60" w:type="dxa"/>
              <w:left w:w="100" w:type="dxa"/>
              <w:bottom w:w="60" w:type="dxa"/>
              <w:right w:w="100" w:type="dxa"/>
            </w:tcMar>
          </w:tcPr>
          <w:p w14:paraId="6781C988" w14:textId="77777777" w:rsidR="009900A5" w:rsidRDefault="00000000">
            <w:pPr>
              <w:spacing w:after="0" w:line="240" w:lineRule="auto"/>
            </w:pPr>
            <w:r>
              <w:rPr>
                <w:sz w:val="19"/>
              </w:rPr>
              <w:t>The Foreign State-Owned Enterprise Presumption Act</w:t>
            </w:r>
          </w:p>
        </w:tc>
        <w:tc>
          <w:tcPr>
            <w:tcW w:w="2200" w:type="dxa"/>
            <w:tcMar>
              <w:top w:w="60" w:type="dxa"/>
              <w:left w:w="100" w:type="dxa"/>
              <w:bottom w:w="60" w:type="dxa"/>
              <w:right w:w="100" w:type="dxa"/>
            </w:tcMar>
          </w:tcPr>
          <w:p w14:paraId="791D457D" w14:textId="77777777" w:rsidR="009900A5" w:rsidRDefault="00000000">
            <w:pPr>
              <w:spacing w:after="0" w:line="240" w:lineRule="auto"/>
            </w:pPr>
            <w:r>
              <w:rPr>
                <w:sz w:val="19"/>
              </w:rPr>
              <w:t>GATE</w:t>
            </w:r>
          </w:p>
        </w:tc>
      </w:tr>
      <w:tr w:rsidR="009900A5" w14:paraId="5CAD68AB" w14:textId="77777777">
        <w:tblPrEx>
          <w:tblCellMar>
            <w:top w:w="0" w:type="dxa"/>
            <w:bottom w:w="0" w:type="dxa"/>
          </w:tblCellMar>
        </w:tblPrEx>
        <w:tc>
          <w:tcPr>
            <w:tcW w:w="1200" w:type="dxa"/>
            <w:tcMar>
              <w:top w:w="60" w:type="dxa"/>
              <w:left w:w="100" w:type="dxa"/>
              <w:bottom w:w="60" w:type="dxa"/>
              <w:right w:w="100" w:type="dxa"/>
            </w:tcMar>
          </w:tcPr>
          <w:p w14:paraId="577C75AF" w14:textId="77777777" w:rsidR="009900A5" w:rsidRDefault="00000000">
            <w:pPr>
              <w:spacing w:after="0" w:line="240" w:lineRule="auto"/>
            </w:pPr>
            <w:r>
              <w:rPr>
                <w:sz w:val="19"/>
              </w:rPr>
              <w:t>C-5</w:t>
            </w:r>
          </w:p>
        </w:tc>
        <w:tc>
          <w:tcPr>
            <w:tcW w:w="5626" w:type="dxa"/>
            <w:tcMar>
              <w:top w:w="60" w:type="dxa"/>
              <w:left w:w="100" w:type="dxa"/>
              <w:bottom w:w="60" w:type="dxa"/>
              <w:right w:w="100" w:type="dxa"/>
            </w:tcMar>
          </w:tcPr>
          <w:p w14:paraId="5CBBA319" w14:textId="77777777" w:rsidR="009900A5" w:rsidRDefault="00000000">
            <w:pPr>
              <w:spacing w:after="0" w:line="240" w:lineRule="auto"/>
            </w:pPr>
            <w:r>
              <w:rPr>
                <w:sz w:val="19"/>
              </w:rPr>
              <w:t>The Interim Order Delay Mechanism Act</w:t>
            </w:r>
          </w:p>
        </w:tc>
        <w:tc>
          <w:tcPr>
            <w:tcW w:w="2200" w:type="dxa"/>
            <w:tcMar>
              <w:top w:w="60" w:type="dxa"/>
              <w:left w:w="100" w:type="dxa"/>
              <w:bottom w:w="60" w:type="dxa"/>
              <w:right w:w="100" w:type="dxa"/>
            </w:tcMar>
          </w:tcPr>
          <w:p w14:paraId="256CDED5" w14:textId="77777777" w:rsidR="009900A5" w:rsidRDefault="00000000">
            <w:pPr>
              <w:spacing w:after="0" w:line="240" w:lineRule="auto"/>
            </w:pPr>
            <w:r>
              <w:rPr>
                <w:sz w:val="19"/>
              </w:rPr>
              <w:t>GATE</w:t>
            </w:r>
          </w:p>
        </w:tc>
      </w:tr>
      <w:tr w:rsidR="009900A5" w14:paraId="71AFC4DE" w14:textId="77777777">
        <w:tblPrEx>
          <w:tblCellMar>
            <w:top w:w="0" w:type="dxa"/>
            <w:bottom w:w="0" w:type="dxa"/>
          </w:tblCellMar>
        </w:tblPrEx>
        <w:tc>
          <w:tcPr>
            <w:tcW w:w="1200" w:type="dxa"/>
            <w:tcMar>
              <w:top w:w="60" w:type="dxa"/>
              <w:left w:w="100" w:type="dxa"/>
              <w:bottom w:w="60" w:type="dxa"/>
              <w:right w:w="100" w:type="dxa"/>
            </w:tcMar>
          </w:tcPr>
          <w:p w14:paraId="0395596B" w14:textId="77777777" w:rsidR="009900A5" w:rsidRDefault="00000000">
            <w:pPr>
              <w:spacing w:after="0" w:line="240" w:lineRule="auto"/>
            </w:pPr>
            <w:r>
              <w:rPr>
                <w:sz w:val="19"/>
              </w:rPr>
              <w:t>C-6</w:t>
            </w:r>
          </w:p>
        </w:tc>
        <w:tc>
          <w:tcPr>
            <w:tcW w:w="5626" w:type="dxa"/>
            <w:tcMar>
              <w:top w:w="60" w:type="dxa"/>
              <w:left w:w="100" w:type="dxa"/>
              <w:bottom w:w="60" w:type="dxa"/>
              <w:right w:w="100" w:type="dxa"/>
            </w:tcMar>
          </w:tcPr>
          <w:p w14:paraId="13940390" w14:textId="77777777" w:rsidR="009900A5" w:rsidRDefault="00000000">
            <w:pPr>
              <w:spacing w:after="0" w:line="240" w:lineRule="auto"/>
            </w:pPr>
            <w:r>
              <w:rPr>
                <w:sz w:val="19"/>
              </w:rPr>
              <w:t>The National Security Review Clock Reset Act</w:t>
            </w:r>
          </w:p>
        </w:tc>
        <w:tc>
          <w:tcPr>
            <w:tcW w:w="2200" w:type="dxa"/>
            <w:tcMar>
              <w:top w:w="60" w:type="dxa"/>
              <w:left w:w="100" w:type="dxa"/>
              <w:bottom w:w="60" w:type="dxa"/>
              <w:right w:w="100" w:type="dxa"/>
            </w:tcMar>
          </w:tcPr>
          <w:p w14:paraId="30596CCD" w14:textId="77777777" w:rsidR="009900A5" w:rsidRDefault="00000000">
            <w:pPr>
              <w:spacing w:after="0" w:line="240" w:lineRule="auto"/>
            </w:pPr>
            <w:r>
              <w:rPr>
                <w:sz w:val="19"/>
              </w:rPr>
              <w:t>GATE</w:t>
            </w:r>
          </w:p>
        </w:tc>
      </w:tr>
      <w:tr w:rsidR="009900A5" w14:paraId="5BB6CD63" w14:textId="77777777">
        <w:tblPrEx>
          <w:tblCellMar>
            <w:top w:w="0" w:type="dxa"/>
            <w:bottom w:w="0" w:type="dxa"/>
          </w:tblCellMar>
        </w:tblPrEx>
        <w:tc>
          <w:tcPr>
            <w:tcW w:w="1200" w:type="dxa"/>
            <w:tcMar>
              <w:top w:w="60" w:type="dxa"/>
              <w:left w:w="100" w:type="dxa"/>
              <w:bottom w:w="60" w:type="dxa"/>
              <w:right w:w="100" w:type="dxa"/>
            </w:tcMar>
          </w:tcPr>
          <w:p w14:paraId="7F207507" w14:textId="77777777" w:rsidR="009900A5" w:rsidRDefault="00000000">
            <w:pPr>
              <w:spacing w:after="0" w:line="240" w:lineRule="auto"/>
            </w:pPr>
            <w:r>
              <w:rPr>
                <w:sz w:val="19"/>
              </w:rPr>
              <w:t>C-7</w:t>
            </w:r>
          </w:p>
        </w:tc>
        <w:tc>
          <w:tcPr>
            <w:tcW w:w="5626" w:type="dxa"/>
            <w:tcMar>
              <w:top w:w="60" w:type="dxa"/>
              <w:left w:w="100" w:type="dxa"/>
              <w:bottom w:w="60" w:type="dxa"/>
              <w:right w:w="100" w:type="dxa"/>
            </w:tcMar>
          </w:tcPr>
          <w:p w14:paraId="1B367B77" w14:textId="77777777" w:rsidR="009900A5" w:rsidRDefault="00000000">
            <w:pPr>
              <w:spacing w:after="0" w:line="240" w:lineRule="auto"/>
            </w:pPr>
            <w:r>
              <w:rPr>
                <w:sz w:val="19"/>
              </w:rPr>
              <w:t>The Information Classification Extension Act</w:t>
            </w:r>
          </w:p>
        </w:tc>
        <w:tc>
          <w:tcPr>
            <w:tcW w:w="2200" w:type="dxa"/>
            <w:tcMar>
              <w:top w:w="60" w:type="dxa"/>
              <w:left w:w="100" w:type="dxa"/>
              <w:bottom w:w="60" w:type="dxa"/>
              <w:right w:w="100" w:type="dxa"/>
            </w:tcMar>
          </w:tcPr>
          <w:p w14:paraId="142B49B1" w14:textId="77777777" w:rsidR="009900A5" w:rsidRDefault="00000000">
            <w:pPr>
              <w:spacing w:after="0" w:line="240" w:lineRule="auto"/>
            </w:pPr>
            <w:r>
              <w:rPr>
                <w:sz w:val="19"/>
              </w:rPr>
              <w:t>GATE</w:t>
            </w:r>
          </w:p>
        </w:tc>
      </w:tr>
      <w:tr w:rsidR="009900A5" w14:paraId="782C2D30" w14:textId="77777777">
        <w:tblPrEx>
          <w:tblCellMar>
            <w:top w:w="0" w:type="dxa"/>
            <w:bottom w:w="0" w:type="dxa"/>
          </w:tblCellMar>
        </w:tblPrEx>
        <w:tc>
          <w:tcPr>
            <w:tcW w:w="1200" w:type="dxa"/>
            <w:tcMar>
              <w:top w:w="60" w:type="dxa"/>
              <w:left w:w="100" w:type="dxa"/>
              <w:bottom w:w="60" w:type="dxa"/>
              <w:right w:w="100" w:type="dxa"/>
            </w:tcMar>
          </w:tcPr>
          <w:p w14:paraId="0EF230C0" w14:textId="77777777" w:rsidR="009900A5" w:rsidRDefault="00000000">
            <w:pPr>
              <w:spacing w:after="0" w:line="240" w:lineRule="auto"/>
            </w:pPr>
            <w:r>
              <w:rPr>
                <w:sz w:val="19"/>
              </w:rPr>
              <w:t>C-8</w:t>
            </w:r>
          </w:p>
        </w:tc>
        <w:tc>
          <w:tcPr>
            <w:tcW w:w="5626" w:type="dxa"/>
            <w:tcMar>
              <w:top w:w="60" w:type="dxa"/>
              <w:left w:w="100" w:type="dxa"/>
              <w:bottom w:w="60" w:type="dxa"/>
              <w:right w:w="100" w:type="dxa"/>
            </w:tcMar>
          </w:tcPr>
          <w:p w14:paraId="7C44EACC" w14:textId="77777777" w:rsidR="009900A5" w:rsidRDefault="00000000">
            <w:pPr>
              <w:spacing w:after="0" w:line="240" w:lineRule="auto"/>
            </w:pPr>
            <w:r>
              <w:rPr>
                <w:sz w:val="19"/>
              </w:rPr>
              <w:t>The "Continuing Engagement" Requirement Act</w:t>
            </w:r>
          </w:p>
        </w:tc>
        <w:tc>
          <w:tcPr>
            <w:tcW w:w="2200" w:type="dxa"/>
            <w:tcMar>
              <w:top w:w="60" w:type="dxa"/>
              <w:left w:w="100" w:type="dxa"/>
              <w:bottom w:w="60" w:type="dxa"/>
              <w:right w:w="100" w:type="dxa"/>
            </w:tcMar>
          </w:tcPr>
          <w:p w14:paraId="7AF08506" w14:textId="77777777" w:rsidR="009900A5" w:rsidRDefault="00000000">
            <w:pPr>
              <w:spacing w:after="0" w:line="240" w:lineRule="auto"/>
            </w:pPr>
            <w:r>
              <w:rPr>
                <w:sz w:val="19"/>
              </w:rPr>
              <w:t>GATE</w:t>
            </w:r>
          </w:p>
        </w:tc>
      </w:tr>
      <w:tr w:rsidR="009900A5" w14:paraId="401643C4" w14:textId="77777777">
        <w:tblPrEx>
          <w:tblCellMar>
            <w:top w:w="0" w:type="dxa"/>
            <w:bottom w:w="0" w:type="dxa"/>
          </w:tblCellMar>
        </w:tblPrEx>
        <w:tc>
          <w:tcPr>
            <w:tcW w:w="1200" w:type="dxa"/>
            <w:tcMar>
              <w:top w:w="60" w:type="dxa"/>
              <w:left w:w="100" w:type="dxa"/>
              <w:bottom w:w="60" w:type="dxa"/>
              <w:right w:w="100" w:type="dxa"/>
            </w:tcMar>
          </w:tcPr>
          <w:p w14:paraId="51CE8DF0" w14:textId="77777777" w:rsidR="009900A5" w:rsidRDefault="00000000">
            <w:pPr>
              <w:spacing w:after="0" w:line="240" w:lineRule="auto"/>
            </w:pPr>
            <w:r>
              <w:rPr>
                <w:sz w:val="19"/>
              </w:rPr>
              <w:t>C-9</w:t>
            </w:r>
          </w:p>
        </w:tc>
        <w:tc>
          <w:tcPr>
            <w:tcW w:w="5626" w:type="dxa"/>
            <w:tcMar>
              <w:top w:w="60" w:type="dxa"/>
              <w:left w:w="100" w:type="dxa"/>
              <w:bottom w:w="60" w:type="dxa"/>
              <w:right w:w="100" w:type="dxa"/>
            </w:tcMar>
          </w:tcPr>
          <w:p w14:paraId="7C2801A2" w14:textId="77777777" w:rsidR="009900A5" w:rsidRDefault="00000000">
            <w:pPr>
              <w:spacing w:after="0" w:line="240" w:lineRule="auto"/>
            </w:pPr>
            <w:r>
              <w:rPr>
                <w:sz w:val="19"/>
              </w:rPr>
              <w:t>The Data Localization Mandate Act</w:t>
            </w:r>
          </w:p>
        </w:tc>
        <w:tc>
          <w:tcPr>
            <w:tcW w:w="2200" w:type="dxa"/>
            <w:tcMar>
              <w:top w:w="60" w:type="dxa"/>
              <w:left w:w="100" w:type="dxa"/>
              <w:bottom w:w="60" w:type="dxa"/>
              <w:right w:w="100" w:type="dxa"/>
            </w:tcMar>
          </w:tcPr>
          <w:p w14:paraId="25D38EB4" w14:textId="77777777" w:rsidR="009900A5" w:rsidRDefault="00000000">
            <w:pPr>
              <w:spacing w:after="0" w:line="240" w:lineRule="auto"/>
            </w:pPr>
            <w:r>
              <w:rPr>
                <w:sz w:val="19"/>
              </w:rPr>
              <w:t>GATE</w:t>
            </w:r>
          </w:p>
        </w:tc>
      </w:tr>
      <w:tr w:rsidR="009900A5" w14:paraId="51B2505E" w14:textId="77777777">
        <w:tblPrEx>
          <w:tblCellMar>
            <w:top w:w="0" w:type="dxa"/>
            <w:bottom w:w="0" w:type="dxa"/>
          </w:tblCellMar>
        </w:tblPrEx>
        <w:tc>
          <w:tcPr>
            <w:tcW w:w="1200" w:type="dxa"/>
            <w:tcMar>
              <w:top w:w="60" w:type="dxa"/>
              <w:left w:w="100" w:type="dxa"/>
              <w:bottom w:w="60" w:type="dxa"/>
              <w:right w:w="100" w:type="dxa"/>
            </w:tcMar>
          </w:tcPr>
          <w:p w14:paraId="31328EC5" w14:textId="77777777" w:rsidR="009900A5" w:rsidRDefault="00000000">
            <w:pPr>
              <w:spacing w:after="0" w:line="240" w:lineRule="auto"/>
            </w:pPr>
            <w:r>
              <w:rPr>
                <w:sz w:val="19"/>
              </w:rPr>
              <w:t>C-10</w:t>
            </w:r>
          </w:p>
        </w:tc>
        <w:tc>
          <w:tcPr>
            <w:tcW w:w="5626" w:type="dxa"/>
            <w:tcMar>
              <w:top w:w="60" w:type="dxa"/>
              <w:left w:w="100" w:type="dxa"/>
              <w:bottom w:w="60" w:type="dxa"/>
              <w:right w:w="100" w:type="dxa"/>
            </w:tcMar>
          </w:tcPr>
          <w:p w14:paraId="7B9BE9DD" w14:textId="77777777" w:rsidR="009900A5" w:rsidRDefault="00000000">
            <w:pPr>
              <w:spacing w:after="0" w:line="240" w:lineRule="auto"/>
            </w:pPr>
            <w:r>
              <w:rPr>
                <w:sz w:val="19"/>
              </w:rPr>
              <w:t>The Technology Transfer Review Act</w:t>
            </w:r>
          </w:p>
        </w:tc>
        <w:tc>
          <w:tcPr>
            <w:tcW w:w="2200" w:type="dxa"/>
            <w:tcMar>
              <w:top w:w="60" w:type="dxa"/>
              <w:left w:w="100" w:type="dxa"/>
              <w:bottom w:w="60" w:type="dxa"/>
              <w:right w:w="100" w:type="dxa"/>
            </w:tcMar>
          </w:tcPr>
          <w:p w14:paraId="2767BC5F" w14:textId="77777777" w:rsidR="009900A5" w:rsidRDefault="00000000">
            <w:pPr>
              <w:spacing w:after="0" w:line="240" w:lineRule="auto"/>
            </w:pPr>
            <w:r>
              <w:rPr>
                <w:sz w:val="19"/>
              </w:rPr>
              <w:t>GATE</w:t>
            </w:r>
          </w:p>
        </w:tc>
      </w:tr>
      <w:tr w:rsidR="009900A5" w14:paraId="49FEE79D" w14:textId="77777777">
        <w:tblPrEx>
          <w:tblCellMar>
            <w:top w:w="0" w:type="dxa"/>
            <w:bottom w:w="0" w:type="dxa"/>
          </w:tblCellMar>
        </w:tblPrEx>
        <w:tc>
          <w:tcPr>
            <w:tcW w:w="1200" w:type="dxa"/>
            <w:tcMar>
              <w:top w:w="60" w:type="dxa"/>
              <w:left w:w="100" w:type="dxa"/>
              <w:bottom w:w="60" w:type="dxa"/>
              <w:right w:w="100" w:type="dxa"/>
            </w:tcMar>
          </w:tcPr>
          <w:p w14:paraId="40C20768" w14:textId="77777777" w:rsidR="009900A5" w:rsidRDefault="00000000">
            <w:pPr>
              <w:spacing w:after="0" w:line="240" w:lineRule="auto"/>
            </w:pPr>
            <w:r>
              <w:rPr>
                <w:sz w:val="19"/>
              </w:rPr>
              <w:t>C-11</w:t>
            </w:r>
          </w:p>
        </w:tc>
        <w:tc>
          <w:tcPr>
            <w:tcW w:w="5626" w:type="dxa"/>
            <w:tcMar>
              <w:top w:w="60" w:type="dxa"/>
              <w:left w:w="100" w:type="dxa"/>
              <w:bottom w:w="60" w:type="dxa"/>
              <w:right w:w="100" w:type="dxa"/>
            </w:tcMar>
          </w:tcPr>
          <w:p w14:paraId="6EA2F1C7" w14:textId="77777777" w:rsidR="009900A5" w:rsidRDefault="00000000">
            <w:pPr>
              <w:spacing w:after="0" w:line="240" w:lineRule="auto"/>
            </w:pPr>
            <w:r>
              <w:rPr>
                <w:sz w:val="19"/>
              </w:rPr>
              <w:t>The Algorithmic Security Certification Act</w:t>
            </w:r>
          </w:p>
        </w:tc>
        <w:tc>
          <w:tcPr>
            <w:tcW w:w="2200" w:type="dxa"/>
            <w:tcMar>
              <w:top w:w="60" w:type="dxa"/>
              <w:left w:w="100" w:type="dxa"/>
              <w:bottom w:w="60" w:type="dxa"/>
              <w:right w:w="100" w:type="dxa"/>
            </w:tcMar>
          </w:tcPr>
          <w:p w14:paraId="7C2246B1" w14:textId="77777777" w:rsidR="009900A5" w:rsidRDefault="00000000">
            <w:pPr>
              <w:spacing w:after="0" w:line="240" w:lineRule="auto"/>
            </w:pPr>
            <w:r>
              <w:rPr>
                <w:sz w:val="19"/>
              </w:rPr>
              <w:t>GATE</w:t>
            </w:r>
          </w:p>
        </w:tc>
      </w:tr>
      <w:tr w:rsidR="009900A5" w14:paraId="15B56FC1" w14:textId="77777777">
        <w:tblPrEx>
          <w:tblCellMar>
            <w:top w:w="0" w:type="dxa"/>
            <w:bottom w:w="0" w:type="dxa"/>
          </w:tblCellMar>
        </w:tblPrEx>
        <w:tc>
          <w:tcPr>
            <w:tcW w:w="1200" w:type="dxa"/>
            <w:tcMar>
              <w:top w:w="60" w:type="dxa"/>
              <w:left w:w="100" w:type="dxa"/>
              <w:bottom w:w="60" w:type="dxa"/>
              <w:right w:w="100" w:type="dxa"/>
            </w:tcMar>
          </w:tcPr>
          <w:p w14:paraId="530860DA" w14:textId="77777777" w:rsidR="009900A5" w:rsidRDefault="00000000">
            <w:pPr>
              <w:spacing w:after="0" w:line="240" w:lineRule="auto"/>
            </w:pPr>
            <w:r>
              <w:rPr>
                <w:sz w:val="19"/>
              </w:rPr>
              <w:t>C-12</w:t>
            </w:r>
          </w:p>
        </w:tc>
        <w:tc>
          <w:tcPr>
            <w:tcW w:w="5626" w:type="dxa"/>
            <w:tcMar>
              <w:top w:w="60" w:type="dxa"/>
              <w:left w:w="100" w:type="dxa"/>
              <w:bottom w:w="60" w:type="dxa"/>
              <w:right w:w="100" w:type="dxa"/>
            </w:tcMar>
          </w:tcPr>
          <w:p w14:paraId="03787DD7" w14:textId="77777777" w:rsidR="009900A5" w:rsidRDefault="00000000">
            <w:pPr>
              <w:spacing w:after="0" w:line="240" w:lineRule="auto"/>
            </w:pPr>
            <w:r>
              <w:rPr>
                <w:sz w:val="19"/>
              </w:rPr>
              <w:t>The Supply Chain Security Verification Act</w:t>
            </w:r>
          </w:p>
        </w:tc>
        <w:tc>
          <w:tcPr>
            <w:tcW w:w="2200" w:type="dxa"/>
            <w:tcMar>
              <w:top w:w="60" w:type="dxa"/>
              <w:left w:w="100" w:type="dxa"/>
              <w:bottom w:w="60" w:type="dxa"/>
              <w:right w:w="100" w:type="dxa"/>
            </w:tcMar>
          </w:tcPr>
          <w:p w14:paraId="40805123" w14:textId="77777777" w:rsidR="009900A5" w:rsidRDefault="00000000">
            <w:pPr>
              <w:spacing w:after="0" w:line="240" w:lineRule="auto"/>
            </w:pPr>
            <w:r>
              <w:rPr>
                <w:sz w:val="19"/>
              </w:rPr>
              <w:t>GATE</w:t>
            </w:r>
          </w:p>
        </w:tc>
      </w:tr>
      <w:tr w:rsidR="009900A5" w14:paraId="22336911" w14:textId="77777777">
        <w:tblPrEx>
          <w:tblCellMar>
            <w:top w:w="0" w:type="dxa"/>
            <w:bottom w:w="0" w:type="dxa"/>
          </w:tblCellMar>
        </w:tblPrEx>
        <w:tc>
          <w:tcPr>
            <w:tcW w:w="1200" w:type="dxa"/>
            <w:tcMar>
              <w:top w:w="60" w:type="dxa"/>
              <w:left w:w="100" w:type="dxa"/>
              <w:bottom w:w="60" w:type="dxa"/>
              <w:right w:w="100" w:type="dxa"/>
            </w:tcMar>
          </w:tcPr>
          <w:p w14:paraId="6C8CEFE4" w14:textId="77777777" w:rsidR="009900A5" w:rsidRDefault="00000000">
            <w:pPr>
              <w:spacing w:after="0" w:line="240" w:lineRule="auto"/>
            </w:pPr>
            <w:r>
              <w:rPr>
                <w:sz w:val="19"/>
              </w:rPr>
              <w:t>C-13</w:t>
            </w:r>
          </w:p>
        </w:tc>
        <w:tc>
          <w:tcPr>
            <w:tcW w:w="5626" w:type="dxa"/>
            <w:tcMar>
              <w:top w:w="60" w:type="dxa"/>
              <w:left w:w="100" w:type="dxa"/>
              <w:bottom w:w="60" w:type="dxa"/>
              <w:right w:w="100" w:type="dxa"/>
            </w:tcMar>
          </w:tcPr>
          <w:p w14:paraId="75DBE12E" w14:textId="77777777" w:rsidR="009900A5" w:rsidRDefault="00000000">
            <w:pPr>
              <w:spacing w:after="0" w:line="240" w:lineRule="auto"/>
            </w:pPr>
            <w:r>
              <w:rPr>
                <w:sz w:val="19"/>
              </w:rPr>
              <w:t>The Telecommunications Equipment Audit Act</w:t>
            </w:r>
          </w:p>
        </w:tc>
        <w:tc>
          <w:tcPr>
            <w:tcW w:w="2200" w:type="dxa"/>
            <w:tcMar>
              <w:top w:w="60" w:type="dxa"/>
              <w:left w:w="100" w:type="dxa"/>
              <w:bottom w:w="60" w:type="dxa"/>
              <w:right w:w="100" w:type="dxa"/>
            </w:tcMar>
          </w:tcPr>
          <w:p w14:paraId="0F5A9C86" w14:textId="77777777" w:rsidR="009900A5" w:rsidRDefault="00000000">
            <w:pPr>
              <w:spacing w:after="0" w:line="240" w:lineRule="auto"/>
            </w:pPr>
            <w:r>
              <w:rPr>
                <w:sz w:val="19"/>
              </w:rPr>
              <w:t>GATE</w:t>
            </w:r>
          </w:p>
        </w:tc>
      </w:tr>
      <w:tr w:rsidR="009900A5" w14:paraId="4415B8BE" w14:textId="77777777">
        <w:tblPrEx>
          <w:tblCellMar>
            <w:top w:w="0" w:type="dxa"/>
            <w:bottom w:w="0" w:type="dxa"/>
          </w:tblCellMar>
        </w:tblPrEx>
        <w:tc>
          <w:tcPr>
            <w:tcW w:w="1200" w:type="dxa"/>
            <w:tcMar>
              <w:top w:w="60" w:type="dxa"/>
              <w:left w:w="100" w:type="dxa"/>
              <w:bottom w:w="60" w:type="dxa"/>
              <w:right w:w="100" w:type="dxa"/>
            </w:tcMar>
          </w:tcPr>
          <w:p w14:paraId="29528758" w14:textId="77777777" w:rsidR="009900A5" w:rsidRDefault="00000000">
            <w:pPr>
              <w:spacing w:after="0" w:line="240" w:lineRule="auto"/>
            </w:pPr>
            <w:r>
              <w:rPr>
                <w:sz w:val="19"/>
              </w:rPr>
              <w:t>C-14</w:t>
            </w:r>
          </w:p>
        </w:tc>
        <w:tc>
          <w:tcPr>
            <w:tcW w:w="5626" w:type="dxa"/>
            <w:tcMar>
              <w:top w:w="60" w:type="dxa"/>
              <w:left w:w="100" w:type="dxa"/>
              <w:bottom w:w="60" w:type="dxa"/>
              <w:right w:w="100" w:type="dxa"/>
            </w:tcMar>
          </w:tcPr>
          <w:p w14:paraId="5E1F1076" w14:textId="77777777" w:rsidR="009900A5" w:rsidRDefault="00000000">
            <w:pPr>
              <w:spacing w:after="0" w:line="240" w:lineRule="auto"/>
            </w:pPr>
            <w:r>
              <w:rPr>
                <w:sz w:val="19"/>
              </w:rPr>
              <w:t>The Cybersecurity Incident Reporting Escalation Act</w:t>
            </w:r>
          </w:p>
        </w:tc>
        <w:tc>
          <w:tcPr>
            <w:tcW w:w="2200" w:type="dxa"/>
            <w:tcMar>
              <w:top w:w="60" w:type="dxa"/>
              <w:left w:w="100" w:type="dxa"/>
              <w:bottom w:w="60" w:type="dxa"/>
              <w:right w:w="100" w:type="dxa"/>
            </w:tcMar>
          </w:tcPr>
          <w:p w14:paraId="68C7625F" w14:textId="77777777" w:rsidR="009900A5" w:rsidRDefault="00000000">
            <w:pPr>
              <w:spacing w:after="0" w:line="240" w:lineRule="auto"/>
            </w:pPr>
            <w:r>
              <w:rPr>
                <w:sz w:val="19"/>
              </w:rPr>
              <w:t>GATE</w:t>
            </w:r>
          </w:p>
        </w:tc>
      </w:tr>
      <w:tr w:rsidR="009900A5" w14:paraId="7E9BB780" w14:textId="77777777">
        <w:tblPrEx>
          <w:tblCellMar>
            <w:top w:w="0" w:type="dxa"/>
            <w:bottom w:w="0" w:type="dxa"/>
          </w:tblCellMar>
        </w:tblPrEx>
        <w:tc>
          <w:tcPr>
            <w:tcW w:w="1200" w:type="dxa"/>
            <w:tcMar>
              <w:top w:w="60" w:type="dxa"/>
              <w:left w:w="100" w:type="dxa"/>
              <w:bottom w:w="60" w:type="dxa"/>
              <w:right w:w="100" w:type="dxa"/>
            </w:tcMar>
          </w:tcPr>
          <w:p w14:paraId="105D2FE3" w14:textId="77777777" w:rsidR="009900A5" w:rsidRDefault="00000000">
            <w:pPr>
              <w:spacing w:after="0" w:line="240" w:lineRule="auto"/>
            </w:pPr>
            <w:r>
              <w:rPr>
                <w:sz w:val="19"/>
              </w:rPr>
              <w:t>C-15</w:t>
            </w:r>
          </w:p>
        </w:tc>
        <w:tc>
          <w:tcPr>
            <w:tcW w:w="5626" w:type="dxa"/>
            <w:tcMar>
              <w:top w:w="60" w:type="dxa"/>
              <w:left w:w="100" w:type="dxa"/>
              <w:bottom w:w="60" w:type="dxa"/>
              <w:right w:w="100" w:type="dxa"/>
            </w:tcMar>
          </w:tcPr>
          <w:p w14:paraId="6202C94A" w14:textId="77777777" w:rsidR="009900A5" w:rsidRDefault="00000000">
            <w:pPr>
              <w:spacing w:after="0" w:line="240" w:lineRule="auto"/>
            </w:pPr>
            <w:r>
              <w:rPr>
                <w:sz w:val="19"/>
              </w:rPr>
              <w:t>The Cloud Service Provider Security Clearance Act</w:t>
            </w:r>
          </w:p>
        </w:tc>
        <w:tc>
          <w:tcPr>
            <w:tcW w:w="2200" w:type="dxa"/>
            <w:tcMar>
              <w:top w:w="60" w:type="dxa"/>
              <w:left w:w="100" w:type="dxa"/>
              <w:bottom w:w="60" w:type="dxa"/>
              <w:right w:w="100" w:type="dxa"/>
            </w:tcMar>
          </w:tcPr>
          <w:p w14:paraId="1FF11412" w14:textId="77777777" w:rsidR="009900A5" w:rsidRDefault="00000000">
            <w:pPr>
              <w:spacing w:after="0" w:line="240" w:lineRule="auto"/>
            </w:pPr>
            <w:r>
              <w:rPr>
                <w:sz w:val="19"/>
              </w:rPr>
              <w:t>GATE</w:t>
            </w:r>
          </w:p>
        </w:tc>
      </w:tr>
      <w:tr w:rsidR="009900A5" w14:paraId="46F5FA2A" w14:textId="77777777">
        <w:tblPrEx>
          <w:tblCellMar>
            <w:top w:w="0" w:type="dxa"/>
            <w:bottom w:w="0" w:type="dxa"/>
          </w:tblCellMar>
        </w:tblPrEx>
        <w:tc>
          <w:tcPr>
            <w:tcW w:w="1200" w:type="dxa"/>
            <w:tcMar>
              <w:top w:w="60" w:type="dxa"/>
              <w:left w:w="100" w:type="dxa"/>
              <w:bottom w:w="60" w:type="dxa"/>
              <w:right w:w="100" w:type="dxa"/>
            </w:tcMar>
          </w:tcPr>
          <w:p w14:paraId="36DB95D9" w14:textId="77777777" w:rsidR="009900A5" w:rsidRDefault="00000000">
            <w:pPr>
              <w:spacing w:after="0" w:line="240" w:lineRule="auto"/>
            </w:pPr>
            <w:r>
              <w:rPr>
                <w:sz w:val="19"/>
              </w:rPr>
              <w:t>C-16</w:t>
            </w:r>
          </w:p>
        </w:tc>
        <w:tc>
          <w:tcPr>
            <w:tcW w:w="5626" w:type="dxa"/>
            <w:tcMar>
              <w:top w:w="60" w:type="dxa"/>
              <w:left w:w="100" w:type="dxa"/>
              <w:bottom w:w="60" w:type="dxa"/>
              <w:right w:w="100" w:type="dxa"/>
            </w:tcMar>
          </w:tcPr>
          <w:p w14:paraId="2110727C" w14:textId="77777777" w:rsidR="009900A5" w:rsidRDefault="00000000">
            <w:pPr>
              <w:spacing w:after="0" w:line="240" w:lineRule="auto"/>
            </w:pPr>
            <w:r>
              <w:rPr>
                <w:sz w:val="19"/>
              </w:rPr>
              <w:t>The Foreign Technology Transfer Tax Act</w:t>
            </w:r>
          </w:p>
        </w:tc>
        <w:tc>
          <w:tcPr>
            <w:tcW w:w="2200" w:type="dxa"/>
            <w:tcMar>
              <w:top w:w="60" w:type="dxa"/>
              <w:left w:w="100" w:type="dxa"/>
              <w:bottom w:w="60" w:type="dxa"/>
              <w:right w:w="100" w:type="dxa"/>
            </w:tcMar>
          </w:tcPr>
          <w:p w14:paraId="0F04D1EC" w14:textId="77777777" w:rsidR="009900A5" w:rsidRDefault="00000000">
            <w:pPr>
              <w:spacing w:after="0" w:line="240" w:lineRule="auto"/>
            </w:pPr>
            <w:r>
              <w:rPr>
                <w:sz w:val="19"/>
              </w:rPr>
              <w:t>GATE</w:t>
            </w:r>
          </w:p>
        </w:tc>
      </w:tr>
      <w:tr w:rsidR="009900A5" w14:paraId="144324DC" w14:textId="77777777">
        <w:tblPrEx>
          <w:tblCellMar>
            <w:top w:w="0" w:type="dxa"/>
            <w:bottom w:w="0" w:type="dxa"/>
          </w:tblCellMar>
        </w:tblPrEx>
        <w:tc>
          <w:tcPr>
            <w:tcW w:w="1200" w:type="dxa"/>
            <w:tcMar>
              <w:top w:w="60" w:type="dxa"/>
              <w:left w:w="100" w:type="dxa"/>
              <w:bottom w:w="60" w:type="dxa"/>
              <w:right w:w="100" w:type="dxa"/>
            </w:tcMar>
          </w:tcPr>
          <w:p w14:paraId="658AF645" w14:textId="77777777" w:rsidR="009900A5" w:rsidRDefault="00000000">
            <w:pPr>
              <w:spacing w:after="0" w:line="240" w:lineRule="auto"/>
            </w:pPr>
            <w:r>
              <w:rPr>
                <w:sz w:val="19"/>
              </w:rPr>
              <w:t>C-17</w:t>
            </w:r>
          </w:p>
        </w:tc>
        <w:tc>
          <w:tcPr>
            <w:tcW w:w="5626" w:type="dxa"/>
            <w:tcMar>
              <w:top w:w="60" w:type="dxa"/>
              <w:left w:w="100" w:type="dxa"/>
              <w:bottom w:w="60" w:type="dxa"/>
              <w:right w:w="100" w:type="dxa"/>
            </w:tcMar>
          </w:tcPr>
          <w:p w14:paraId="1F16AD2E" w14:textId="77777777" w:rsidR="009900A5" w:rsidRDefault="00000000">
            <w:pPr>
              <w:spacing w:after="0" w:line="240" w:lineRule="auto"/>
            </w:pPr>
            <w:r>
              <w:rPr>
                <w:sz w:val="19"/>
              </w:rPr>
              <w:t>The Critical Infrastructure Operator Security Clearance Act</w:t>
            </w:r>
          </w:p>
        </w:tc>
        <w:tc>
          <w:tcPr>
            <w:tcW w:w="2200" w:type="dxa"/>
            <w:tcMar>
              <w:top w:w="60" w:type="dxa"/>
              <w:left w:w="100" w:type="dxa"/>
              <w:bottom w:w="60" w:type="dxa"/>
              <w:right w:w="100" w:type="dxa"/>
            </w:tcMar>
          </w:tcPr>
          <w:p w14:paraId="43FE77B5" w14:textId="77777777" w:rsidR="009900A5" w:rsidRDefault="00000000">
            <w:pPr>
              <w:spacing w:after="0" w:line="240" w:lineRule="auto"/>
            </w:pPr>
            <w:r>
              <w:rPr>
                <w:sz w:val="19"/>
              </w:rPr>
              <w:t>GATE</w:t>
            </w:r>
          </w:p>
        </w:tc>
      </w:tr>
      <w:tr w:rsidR="009900A5" w14:paraId="646D9B2C" w14:textId="77777777">
        <w:tblPrEx>
          <w:tblCellMar>
            <w:top w:w="0" w:type="dxa"/>
            <w:bottom w:w="0" w:type="dxa"/>
          </w:tblCellMar>
        </w:tblPrEx>
        <w:tc>
          <w:tcPr>
            <w:tcW w:w="1200" w:type="dxa"/>
            <w:tcMar>
              <w:top w:w="60" w:type="dxa"/>
              <w:left w:w="100" w:type="dxa"/>
              <w:bottom w:w="60" w:type="dxa"/>
              <w:right w:w="100" w:type="dxa"/>
            </w:tcMar>
          </w:tcPr>
          <w:p w14:paraId="6EE9D80C" w14:textId="77777777" w:rsidR="009900A5" w:rsidRDefault="00000000">
            <w:pPr>
              <w:spacing w:after="0" w:line="240" w:lineRule="auto"/>
            </w:pPr>
            <w:r>
              <w:rPr>
                <w:sz w:val="19"/>
              </w:rPr>
              <w:t>C-18</w:t>
            </w:r>
          </w:p>
        </w:tc>
        <w:tc>
          <w:tcPr>
            <w:tcW w:w="5626" w:type="dxa"/>
            <w:tcMar>
              <w:top w:w="60" w:type="dxa"/>
              <w:left w:w="100" w:type="dxa"/>
              <w:bottom w:w="60" w:type="dxa"/>
              <w:right w:w="100" w:type="dxa"/>
            </w:tcMar>
          </w:tcPr>
          <w:p w14:paraId="1C12332E" w14:textId="77777777" w:rsidR="009900A5" w:rsidRDefault="00000000">
            <w:pPr>
              <w:spacing w:after="0" w:line="240" w:lineRule="auto"/>
            </w:pPr>
            <w:r>
              <w:rPr>
                <w:sz w:val="19"/>
              </w:rPr>
              <w:t>The Energy Infrastructure Security Review Act</w:t>
            </w:r>
          </w:p>
        </w:tc>
        <w:tc>
          <w:tcPr>
            <w:tcW w:w="2200" w:type="dxa"/>
            <w:tcMar>
              <w:top w:w="60" w:type="dxa"/>
              <w:left w:w="100" w:type="dxa"/>
              <w:bottom w:w="60" w:type="dxa"/>
              <w:right w:w="100" w:type="dxa"/>
            </w:tcMar>
          </w:tcPr>
          <w:p w14:paraId="01423811" w14:textId="77777777" w:rsidR="009900A5" w:rsidRDefault="00000000">
            <w:pPr>
              <w:spacing w:after="0" w:line="240" w:lineRule="auto"/>
            </w:pPr>
            <w:r>
              <w:rPr>
                <w:sz w:val="19"/>
              </w:rPr>
              <w:t>GATE</w:t>
            </w:r>
          </w:p>
        </w:tc>
      </w:tr>
      <w:tr w:rsidR="009900A5" w14:paraId="45CE22A7" w14:textId="77777777">
        <w:tblPrEx>
          <w:tblCellMar>
            <w:top w:w="0" w:type="dxa"/>
            <w:bottom w:w="0" w:type="dxa"/>
          </w:tblCellMar>
        </w:tblPrEx>
        <w:tc>
          <w:tcPr>
            <w:tcW w:w="1200" w:type="dxa"/>
            <w:tcMar>
              <w:top w:w="60" w:type="dxa"/>
              <w:left w:w="100" w:type="dxa"/>
              <w:bottom w:w="60" w:type="dxa"/>
              <w:right w:w="100" w:type="dxa"/>
            </w:tcMar>
          </w:tcPr>
          <w:p w14:paraId="5BE6CD43" w14:textId="77777777" w:rsidR="009900A5" w:rsidRDefault="00000000">
            <w:pPr>
              <w:spacing w:after="0" w:line="240" w:lineRule="auto"/>
            </w:pPr>
            <w:r>
              <w:rPr>
                <w:sz w:val="19"/>
              </w:rPr>
              <w:t>C-19</w:t>
            </w:r>
          </w:p>
        </w:tc>
        <w:tc>
          <w:tcPr>
            <w:tcW w:w="5626" w:type="dxa"/>
            <w:tcMar>
              <w:top w:w="60" w:type="dxa"/>
              <w:left w:w="100" w:type="dxa"/>
              <w:bottom w:w="60" w:type="dxa"/>
              <w:right w:w="100" w:type="dxa"/>
            </w:tcMar>
          </w:tcPr>
          <w:p w14:paraId="405D6652" w14:textId="77777777" w:rsidR="009900A5" w:rsidRDefault="00000000">
            <w:pPr>
              <w:spacing w:after="0" w:line="240" w:lineRule="auto"/>
            </w:pPr>
            <w:r>
              <w:rPr>
                <w:sz w:val="19"/>
              </w:rPr>
              <w:t>The Transport Corridor Security Designation Act</w:t>
            </w:r>
          </w:p>
        </w:tc>
        <w:tc>
          <w:tcPr>
            <w:tcW w:w="2200" w:type="dxa"/>
            <w:tcMar>
              <w:top w:w="60" w:type="dxa"/>
              <w:left w:w="100" w:type="dxa"/>
              <w:bottom w:w="60" w:type="dxa"/>
              <w:right w:w="100" w:type="dxa"/>
            </w:tcMar>
          </w:tcPr>
          <w:p w14:paraId="5A2B2F9B" w14:textId="77777777" w:rsidR="009900A5" w:rsidRDefault="00000000">
            <w:pPr>
              <w:spacing w:after="0" w:line="240" w:lineRule="auto"/>
            </w:pPr>
            <w:r>
              <w:rPr>
                <w:sz w:val="19"/>
              </w:rPr>
              <w:t>GATE</w:t>
            </w:r>
          </w:p>
        </w:tc>
      </w:tr>
      <w:tr w:rsidR="009900A5" w14:paraId="09701496" w14:textId="77777777">
        <w:tblPrEx>
          <w:tblCellMar>
            <w:top w:w="0" w:type="dxa"/>
            <w:bottom w:w="0" w:type="dxa"/>
          </w:tblCellMar>
        </w:tblPrEx>
        <w:tc>
          <w:tcPr>
            <w:tcW w:w="1200" w:type="dxa"/>
            <w:tcMar>
              <w:top w:w="60" w:type="dxa"/>
              <w:left w:w="100" w:type="dxa"/>
              <w:bottom w:w="60" w:type="dxa"/>
              <w:right w:w="100" w:type="dxa"/>
            </w:tcMar>
          </w:tcPr>
          <w:p w14:paraId="1014363D" w14:textId="77777777" w:rsidR="009900A5" w:rsidRDefault="00000000">
            <w:pPr>
              <w:spacing w:after="0" w:line="240" w:lineRule="auto"/>
            </w:pPr>
            <w:r>
              <w:rPr>
                <w:sz w:val="19"/>
              </w:rPr>
              <w:t>C-20</w:t>
            </w:r>
          </w:p>
        </w:tc>
        <w:tc>
          <w:tcPr>
            <w:tcW w:w="5626" w:type="dxa"/>
            <w:tcMar>
              <w:top w:w="60" w:type="dxa"/>
              <w:left w:w="100" w:type="dxa"/>
              <w:bottom w:w="60" w:type="dxa"/>
              <w:right w:w="100" w:type="dxa"/>
            </w:tcMar>
          </w:tcPr>
          <w:p w14:paraId="72718644" w14:textId="77777777" w:rsidR="009900A5" w:rsidRDefault="00000000">
            <w:pPr>
              <w:spacing w:after="0" w:line="240" w:lineRule="auto"/>
            </w:pPr>
            <w:r>
              <w:rPr>
                <w:sz w:val="19"/>
              </w:rPr>
              <w:t>The Electrical Grid Foreign Ownership Restriction Act</w:t>
            </w:r>
          </w:p>
        </w:tc>
        <w:tc>
          <w:tcPr>
            <w:tcW w:w="2200" w:type="dxa"/>
            <w:tcMar>
              <w:top w:w="60" w:type="dxa"/>
              <w:left w:w="100" w:type="dxa"/>
              <w:bottom w:w="60" w:type="dxa"/>
              <w:right w:w="100" w:type="dxa"/>
            </w:tcMar>
          </w:tcPr>
          <w:p w14:paraId="0838E32E" w14:textId="77777777" w:rsidR="009900A5" w:rsidRDefault="00000000">
            <w:pPr>
              <w:spacing w:after="0" w:line="240" w:lineRule="auto"/>
            </w:pPr>
            <w:r>
              <w:rPr>
                <w:sz w:val="19"/>
              </w:rPr>
              <w:t>GATE</w:t>
            </w:r>
          </w:p>
        </w:tc>
      </w:tr>
      <w:tr w:rsidR="009900A5" w14:paraId="46299774" w14:textId="77777777">
        <w:tblPrEx>
          <w:tblCellMar>
            <w:top w:w="0" w:type="dxa"/>
            <w:bottom w:w="0" w:type="dxa"/>
          </w:tblCellMar>
        </w:tblPrEx>
        <w:tc>
          <w:tcPr>
            <w:tcW w:w="1200" w:type="dxa"/>
            <w:tcMar>
              <w:top w:w="60" w:type="dxa"/>
              <w:left w:w="100" w:type="dxa"/>
              <w:bottom w:w="60" w:type="dxa"/>
              <w:right w:w="100" w:type="dxa"/>
            </w:tcMar>
          </w:tcPr>
          <w:p w14:paraId="2BD26CCD" w14:textId="77777777" w:rsidR="009900A5" w:rsidRDefault="00000000">
            <w:pPr>
              <w:spacing w:after="0" w:line="240" w:lineRule="auto"/>
            </w:pPr>
            <w:r>
              <w:rPr>
                <w:sz w:val="19"/>
              </w:rPr>
              <w:t>C-21</w:t>
            </w:r>
          </w:p>
        </w:tc>
        <w:tc>
          <w:tcPr>
            <w:tcW w:w="5626" w:type="dxa"/>
            <w:tcMar>
              <w:top w:w="60" w:type="dxa"/>
              <w:left w:w="100" w:type="dxa"/>
              <w:bottom w:w="60" w:type="dxa"/>
              <w:right w:w="100" w:type="dxa"/>
            </w:tcMar>
          </w:tcPr>
          <w:p w14:paraId="42A4B1B0" w14:textId="77777777" w:rsidR="009900A5" w:rsidRDefault="00000000">
            <w:pPr>
              <w:spacing w:after="0" w:line="240" w:lineRule="auto"/>
            </w:pPr>
            <w:r>
              <w:rPr>
                <w:sz w:val="19"/>
              </w:rPr>
              <w:t>The Water Infrastructure Sovereignty Act</w:t>
            </w:r>
          </w:p>
        </w:tc>
        <w:tc>
          <w:tcPr>
            <w:tcW w:w="2200" w:type="dxa"/>
            <w:tcMar>
              <w:top w:w="60" w:type="dxa"/>
              <w:left w:w="100" w:type="dxa"/>
              <w:bottom w:w="60" w:type="dxa"/>
              <w:right w:w="100" w:type="dxa"/>
            </w:tcMar>
          </w:tcPr>
          <w:p w14:paraId="43419623" w14:textId="77777777" w:rsidR="009900A5" w:rsidRDefault="00000000">
            <w:pPr>
              <w:spacing w:after="0" w:line="240" w:lineRule="auto"/>
            </w:pPr>
            <w:r>
              <w:rPr>
                <w:sz w:val="19"/>
              </w:rPr>
              <w:t>GATE</w:t>
            </w:r>
          </w:p>
        </w:tc>
      </w:tr>
      <w:tr w:rsidR="009900A5" w14:paraId="5C25730E" w14:textId="77777777">
        <w:tblPrEx>
          <w:tblCellMar>
            <w:top w:w="0" w:type="dxa"/>
            <w:bottom w:w="0" w:type="dxa"/>
          </w:tblCellMar>
        </w:tblPrEx>
        <w:tc>
          <w:tcPr>
            <w:tcW w:w="1200" w:type="dxa"/>
            <w:tcMar>
              <w:top w:w="60" w:type="dxa"/>
              <w:left w:w="100" w:type="dxa"/>
              <w:bottom w:w="60" w:type="dxa"/>
              <w:right w:w="100" w:type="dxa"/>
            </w:tcMar>
          </w:tcPr>
          <w:p w14:paraId="44A415B5" w14:textId="77777777" w:rsidR="009900A5" w:rsidRDefault="00000000">
            <w:pPr>
              <w:spacing w:after="0" w:line="240" w:lineRule="auto"/>
            </w:pPr>
            <w:r>
              <w:rPr>
                <w:sz w:val="19"/>
              </w:rPr>
              <w:t>C-22</w:t>
            </w:r>
          </w:p>
        </w:tc>
        <w:tc>
          <w:tcPr>
            <w:tcW w:w="5626" w:type="dxa"/>
            <w:tcMar>
              <w:top w:w="60" w:type="dxa"/>
              <w:left w:w="100" w:type="dxa"/>
              <w:bottom w:w="60" w:type="dxa"/>
              <w:right w:w="100" w:type="dxa"/>
            </w:tcMar>
          </w:tcPr>
          <w:p w14:paraId="65E18F0D" w14:textId="77777777" w:rsidR="009900A5" w:rsidRDefault="00000000">
            <w:pPr>
              <w:spacing w:after="0" w:line="240" w:lineRule="auto"/>
            </w:pPr>
            <w:r>
              <w:rPr>
                <w:sz w:val="19"/>
              </w:rPr>
              <w:t>The Pipeline Security Review Act</w:t>
            </w:r>
          </w:p>
        </w:tc>
        <w:tc>
          <w:tcPr>
            <w:tcW w:w="2200" w:type="dxa"/>
            <w:tcMar>
              <w:top w:w="60" w:type="dxa"/>
              <w:left w:w="100" w:type="dxa"/>
              <w:bottom w:w="60" w:type="dxa"/>
              <w:right w:w="100" w:type="dxa"/>
            </w:tcMar>
          </w:tcPr>
          <w:p w14:paraId="1939DECF" w14:textId="77777777" w:rsidR="009900A5" w:rsidRDefault="00000000">
            <w:pPr>
              <w:spacing w:after="0" w:line="240" w:lineRule="auto"/>
            </w:pPr>
            <w:r>
              <w:rPr>
                <w:sz w:val="19"/>
              </w:rPr>
              <w:t>GATE</w:t>
            </w:r>
          </w:p>
        </w:tc>
      </w:tr>
      <w:tr w:rsidR="009900A5" w14:paraId="52F3094D" w14:textId="77777777">
        <w:tblPrEx>
          <w:tblCellMar>
            <w:top w:w="0" w:type="dxa"/>
            <w:bottom w:w="0" w:type="dxa"/>
          </w:tblCellMar>
        </w:tblPrEx>
        <w:tc>
          <w:tcPr>
            <w:tcW w:w="1200" w:type="dxa"/>
            <w:tcMar>
              <w:top w:w="60" w:type="dxa"/>
              <w:left w:w="100" w:type="dxa"/>
              <w:bottom w:w="60" w:type="dxa"/>
              <w:right w:w="100" w:type="dxa"/>
            </w:tcMar>
          </w:tcPr>
          <w:p w14:paraId="23BBC158" w14:textId="77777777" w:rsidR="009900A5" w:rsidRDefault="00000000">
            <w:pPr>
              <w:spacing w:after="0" w:line="240" w:lineRule="auto"/>
            </w:pPr>
            <w:r>
              <w:rPr>
                <w:sz w:val="19"/>
              </w:rPr>
              <w:t>C-23</w:t>
            </w:r>
          </w:p>
        </w:tc>
        <w:tc>
          <w:tcPr>
            <w:tcW w:w="5626" w:type="dxa"/>
            <w:tcMar>
              <w:top w:w="60" w:type="dxa"/>
              <w:left w:w="100" w:type="dxa"/>
              <w:bottom w:w="60" w:type="dxa"/>
              <w:right w:w="100" w:type="dxa"/>
            </w:tcMar>
          </w:tcPr>
          <w:p w14:paraId="74F51DF7" w14:textId="77777777" w:rsidR="009900A5" w:rsidRDefault="00000000">
            <w:pPr>
              <w:spacing w:after="0" w:line="240" w:lineRule="auto"/>
            </w:pPr>
            <w:r>
              <w:rPr>
                <w:sz w:val="19"/>
              </w:rPr>
              <w:t>The Financial Sector Critical Infrastructure Act</w:t>
            </w:r>
          </w:p>
        </w:tc>
        <w:tc>
          <w:tcPr>
            <w:tcW w:w="2200" w:type="dxa"/>
            <w:tcMar>
              <w:top w:w="60" w:type="dxa"/>
              <w:left w:w="100" w:type="dxa"/>
              <w:bottom w:w="60" w:type="dxa"/>
              <w:right w:w="100" w:type="dxa"/>
            </w:tcMar>
          </w:tcPr>
          <w:p w14:paraId="7A8B7421" w14:textId="77777777" w:rsidR="009900A5" w:rsidRDefault="00000000">
            <w:pPr>
              <w:spacing w:after="0" w:line="240" w:lineRule="auto"/>
            </w:pPr>
            <w:r>
              <w:rPr>
                <w:sz w:val="19"/>
              </w:rPr>
              <w:t>GATE</w:t>
            </w:r>
          </w:p>
        </w:tc>
      </w:tr>
      <w:tr w:rsidR="009900A5" w14:paraId="2C92C070" w14:textId="77777777">
        <w:tblPrEx>
          <w:tblCellMar>
            <w:top w:w="0" w:type="dxa"/>
            <w:bottom w:w="0" w:type="dxa"/>
          </w:tblCellMar>
        </w:tblPrEx>
        <w:tc>
          <w:tcPr>
            <w:tcW w:w="1200" w:type="dxa"/>
            <w:tcMar>
              <w:top w:w="60" w:type="dxa"/>
              <w:left w:w="100" w:type="dxa"/>
              <w:bottom w:w="60" w:type="dxa"/>
              <w:right w:w="100" w:type="dxa"/>
            </w:tcMar>
          </w:tcPr>
          <w:p w14:paraId="50B8BDCA" w14:textId="77777777" w:rsidR="009900A5" w:rsidRDefault="00000000">
            <w:pPr>
              <w:spacing w:after="0" w:line="240" w:lineRule="auto"/>
            </w:pPr>
            <w:r>
              <w:rPr>
                <w:sz w:val="19"/>
              </w:rPr>
              <w:t>C-24</w:t>
            </w:r>
          </w:p>
        </w:tc>
        <w:tc>
          <w:tcPr>
            <w:tcW w:w="5626" w:type="dxa"/>
            <w:tcMar>
              <w:top w:w="60" w:type="dxa"/>
              <w:left w:w="100" w:type="dxa"/>
              <w:bottom w:w="60" w:type="dxa"/>
              <w:right w:w="100" w:type="dxa"/>
            </w:tcMar>
          </w:tcPr>
          <w:p w14:paraId="5A55E106" w14:textId="77777777" w:rsidR="009900A5" w:rsidRDefault="00000000">
            <w:pPr>
              <w:spacing w:after="0" w:line="240" w:lineRule="auto"/>
            </w:pPr>
            <w:r>
              <w:rPr>
                <w:sz w:val="19"/>
              </w:rPr>
              <w:t>The Health Sector Strategic Asset Act</w:t>
            </w:r>
          </w:p>
        </w:tc>
        <w:tc>
          <w:tcPr>
            <w:tcW w:w="2200" w:type="dxa"/>
            <w:tcMar>
              <w:top w:w="60" w:type="dxa"/>
              <w:left w:w="100" w:type="dxa"/>
              <w:bottom w:w="60" w:type="dxa"/>
              <w:right w:w="100" w:type="dxa"/>
            </w:tcMar>
          </w:tcPr>
          <w:p w14:paraId="2BA67993" w14:textId="77777777" w:rsidR="009900A5" w:rsidRDefault="00000000">
            <w:pPr>
              <w:spacing w:after="0" w:line="240" w:lineRule="auto"/>
            </w:pPr>
            <w:r>
              <w:rPr>
                <w:sz w:val="19"/>
              </w:rPr>
              <w:t>GATE</w:t>
            </w:r>
          </w:p>
        </w:tc>
      </w:tr>
      <w:tr w:rsidR="009900A5" w14:paraId="46535903" w14:textId="77777777">
        <w:tblPrEx>
          <w:tblCellMar>
            <w:top w:w="0" w:type="dxa"/>
            <w:bottom w:w="0" w:type="dxa"/>
          </w:tblCellMar>
        </w:tblPrEx>
        <w:tc>
          <w:tcPr>
            <w:tcW w:w="1200" w:type="dxa"/>
            <w:tcMar>
              <w:top w:w="60" w:type="dxa"/>
              <w:left w:w="100" w:type="dxa"/>
              <w:bottom w:w="60" w:type="dxa"/>
              <w:right w:w="100" w:type="dxa"/>
            </w:tcMar>
          </w:tcPr>
          <w:p w14:paraId="14ED5FD5" w14:textId="77777777" w:rsidR="009900A5" w:rsidRDefault="00000000">
            <w:pPr>
              <w:spacing w:after="0" w:line="240" w:lineRule="auto"/>
            </w:pPr>
            <w:r>
              <w:rPr>
                <w:sz w:val="19"/>
              </w:rPr>
              <w:lastRenderedPageBreak/>
              <w:t>C-25</w:t>
            </w:r>
          </w:p>
        </w:tc>
        <w:tc>
          <w:tcPr>
            <w:tcW w:w="5626" w:type="dxa"/>
            <w:tcMar>
              <w:top w:w="60" w:type="dxa"/>
              <w:left w:w="100" w:type="dxa"/>
              <w:bottom w:w="60" w:type="dxa"/>
              <w:right w:w="100" w:type="dxa"/>
            </w:tcMar>
          </w:tcPr>
          <w:p w14:paraId="71822B5E" w14:textId="77777777" w:rsidR="009900A5" w:rsidRDefault="00000000">
            <w:pPr>
              <w:spacing w:after="0" w:line="240" w:lineRule="auto"/>
            </w:pPr>
            <w:r>
              <w:rPr>
                <w:sz w:val="19"/>
              </w:rPr>
              <w:t>The Enhanced Security Screening for U.S. Professionals Act</w:t>
            </w:r>
          </w:p>
        </w:tc>
        <w:tc>
          <w:tcPr>
            <w:tcW w:w="2200" w:type="dxa"/>
            <w:tcMar>
              <w:top w:w="60" w:type="dxa"/>
              <w:left w:w="100" w:type="dxa"/>
              <w:bottom w:w="60" w:type="dxa"/>
              <w:right w:w="100" w:type="dxa"/>
            </w:tcMar>
          </w:tcPr>
          <w:p w14:paraId="29C6AFCF" w14:textId="77777777" w:rsidR="009900A5" w:rsidRDefault="00000000">
            <w:pPr>
              <w:spacing w:after="0" w:line="240" w:lineRule="auto"/>
            </w:pPr>
            <w:r>
              <w:rPr>
                <w:sz w:val="19"/>
              </w:rPr>
              <w:t>GATE</w:t>
            </w:r>
          </w:p>
        </w:tc>
      </w:tr>
      <w:tr w:rsidR="009900A5" w14:paraId="2DBD719E" w14:textId="77777777">
        <w:tblPrEx>
          <w:tblCellMar>
            <w:top w:w="0" w:type="dxa"/>
            <w:bottom w:w="0" w:type="dxa"/>
          </w:tblCellMar>
        </w:tblPrEx>
        <w:tc>
          <w:tcPr>
            <w:tcW w:w="1200" w:type="dxa"/>
            <w:tcMar>
              <w:top w:w="60" w:type="dxa"/>
              <w:left w:w="100" w:type="dxa"/>
              <w:bottom w:w="60" w:type="dxa"/>
              <w:right w:w="100" w:type="dxa"/>
            </w:tcMar>
          </w:tcPr>
          <w:p w14:paraId="068AA681" w14:textId="77777777" w:rsidR="009900A5" w:rsidRDefault="00000000">
            <w:pPr>
              <w:spacing w:after="0" w:line="240" w:lineRule="auto"/>
            </w:pPr>
            <w:r>
              <w:rPr>
                <w:sz w:val="19"/>
              </w:rPr>
              <w:t>C-26</w:t>
            </w:r>
          </w:p>
        </w:tc>
        <w:tc>
          <w:tcPr>
            <w:tcW w:w="5626" w:type="dxa"/>
            <w:tcMar>
              <w:top w:w="60" w:type="dxa"/>
              <w:left w:w="100" w:type="dxa"/>
              <w:bottom w:w="60" w:type="dxa"/>
              <w:right w:w="100" w:type="dxa"/>
            </w:tcMar>
          </w:tcPr>
          <w:p w14:paraId="1022513F" w14:textId="77777777" w:rsidR="009900A5" w:rsidRDefault="00000000">
            <w:pPr>
              <w:spacing w:after="0" w:line="240" w:lineRule="auto"/>
            </w:pPr>
            <w:r>
              <w:rPr>
                <w:sz w:val="19"/>
              </w:rPr>
              <w:t>The Executive Background Verification Act</w:t>
            </w:r>
          </w:p>
        </w:tc>
        <w:tc>
          <w:tcPr>
            <w:tcW w:w="2200" w:type="dxa"/>
            <w:tcMar>
              <w:top w:w="60" w:type="dxa"/>
              <w:left w:w="100" w:type="dxa"/>
              <w:bottom w:w="60" w:type="dxa"/>
              <w:right w:w="100" w:type="dxa"/>
            </w:tcMar>
          </w:tcPr>
          <w:p w14:paraId="0F93A213" w14:textId="77777777" w:rsidR="009900A5" w:rsidRDefault="00000000">
            <w:pPr>
              <w:spacing w:after="0" w:line="240" w:lineRule="auto"/>
            </w:pPr>
            <w:r>
              <w:rPr>
                <w:sz w:val="19"/>
              </w:rPr>
              <w:t>GATE</w:t>
            </w:r>
          </w:p>
        </w:tc>
      </w:tr>
      <w:tr w:rsidR="009900A5" w14:paraId="23041C64" w14:textId="77777777">
        <w:tblPrEx>
          <w:tblCellMar>
            <w:top w:w="0" w:type="dxa"/>
            <w:bottom w:w="0" w:type="dxa"/>
          </w:tblCellMar>
        </w:tblPrEx>
        <w:tc>
          <w:tcPr>
            <w:tcW w:w="1200" w:type="dxa"/>
            <w:tcMar>
              <w:top w:w="60" w:type="dxa"/>
              <w:left w:w="100" w:type="dxa"/>
              <w:bottom w:w="60" w:type="dxa"/>
              <w:right w:w="100" w:type="dxa"/>
            </w:tcMar>
          </w:tcPr>
          <w:p w14:paraId="57BC9583" w14:textId="77777777" w:rsidR="009900A5" w:rsidRDefault="00000000">
            <w:pPr>
              <w:spacing w:after="0" w:line="240" w:lineRule="auto"/>
            </w:pPr>
            <w:r>
              <w:rPr>
                <w:sz w:val="19"/>
              </w:rPr>
              <w:t>C-27</w:t>
            </w:r>
          </w:p>
        </w:tc>
        <w:tc>
          <w:tcPr>
            <w:tcW w:w="5626" w:type="dxa"/>
            <w:tcMar>
              <w:top w:w="60" w:type="dxa"/>
              <w:left w:w="100" w:type="dxa"/>
              <w:bottom w:w="60" w:type="dxa"/>
              <w:right w:w="100" w:type="dxa"/>
            </w:tcMar>
          </w:tcPr>
          <w:p w14:paraId="78C097A1" w14:textId="77777777" w:rsidR="009900A5" w:rsidRDefault="00000000">
            <w:pPr>
              <w:spacing w:after="0" w:line="240" w:lineRule="auto"/>
            </w:pPr>
            <w:r>
              <w:rPr>
                <w:sz w:val="19"/>
              </w:rPr>
              <w:t>The Research Collaboration Security Clearance Act</w:t>
            </w:r>
          </w:p>
        </w:tc>
        <w:tc>
          <w:tcPr>
            <w:tcW w:w="2200" w:type="dxa"/>
            <w:tcMar>
              <w:top w:w="60" w:type="dxa"/>
              <w:left w:w="100" w:type="dxa"/>
              <w:bottom w:w="60" w:type="dxa"/>
              <w:right w:w="100" w:type="dxa"/>
            </w:tcMar>
          </w:tcPr>
          <w:p w14:paraId="0F8601EA" w14:textId="77777777" w:rsidR="009900A5" w:rsidRDefault="00000000">
            <w:pPr>
              <w:spacing w:after="0" w:line="240" w:lineRule="auto"/>
            </w:pPr>
            <w:r>
              <w:rPr>
                <w:sz w:val="19"/>
              </w:rPr>
              <w:t>GATE</w:t>
            </w:r>
          </w:p>
        </w:tc>
      </w:tr>
      <w:tr w:rsidR="009900A5" w14:paraId="2AF633CA" w14:textId="77777777">
        <w:tblPrEx>
          <w:tblCellMar>
            <w:top w:w="0" w:type="dxa"/>
            <w:bottom w:w="0" w:type="dxa"/>
          </w:tblCellMar>
        </w:tblPrEx>
        <w:tc>
          <w:tcPr>
            <w:tcW w:w="1200" w:type="dxa"/>
            <w:tcMar>
              <w:top w:w="60" w:type="dxa"/>
              <w:left w:w="100" w:type="dxa"/>
              <w:bottom w:w="60" w:type="dxa"/>
              <w:right w:w="100" w:type="dxa"/>
            </w:tcMar>
          </w:tcPr>
          <w:p w14:paraId="6FC1EC83" w14:textId="77777777" w:rsidR="009900A5" w:rsidRDefault="00000000">
            <w:pPr>
              <w:spacing w:after="0" w:line="240" w:lineRule="auto"/>
            </w:pPr>
            <w:r>
              <w:rPr>
                <w:sz w:val="19"/>
              </w:rPr>
              <w:t>C-28</w:t>
            </w:r>
          </w:p>
        </w:tc>
        <w:tc>
          <w:tcPr>
            <w:tcW w:w="5626" w:type="dxa"/>
            <w:tcMar>
              <w:top w:w="60" w:type="dxa"/>
              <w:left w:w="100" w:type="dxa"/>
              <w:bottom w:w="60" w:type="dxa"/>
              <w:right w:w="100" w:type="dxa"/>
            </w:tcMar>
          </w:tcPr>
          <w:p w14:paraId="7D9B42AA" w14:textId="77777777" w:rsidR="009900A5" w:rsidRDefault="00000000">
            <w:pPr>
              <w:spacing w:after="0" w:line="240" w:lineRule="auto"/>
            </w:pPr>
            <w:r>
              <w:rPr>
                <w:sz w:val="19"/>
              </w:rPr>
              <w:t>The Academic Visitor Threat Assessment Act</w:t>
            </w:r>
          </w:p>
        </w:tc>
        <w:tc>
          <w:tcPr>
            <w:tcW w:w="2200" w:type="dxa"/>
            <w:tcMar>
              <w:top w:w="60" w:type="dxa"/>
              <w:left w:w="100" w:type="dxa"/>
              <w:bottom w:w="60" w:type="dxa"/>
              <w:right w:w="100" w:type="dxa"/>
            </w:tcMar>
          </w:tcPr>
          <w:p w14:paraId="4859754F" w14:textId="77777777" w:rsidR="009900A5" w:rsidRDefault="00000000">
            <w:pPr>
              <w:spacing w:after="0" w:line="240" w:lineRule="auto"/>
            </w:pPr>
            <w:r>
              <w:rPr>
                <w:sz w:val="19"/>
              </w:rPr>
              <w:t>GATE</w:t>
            </w:r>
          </w:p>
        </w:tc>
      </w:tr>
      <w:tr w:rsidR="009900A5" w14:paraId="6E5A836E" w14:textId="77777777">
        <w:tblPrEx>
          <w:tblCellMar>
            <w:top w:w="0" w:type="dxa"/>
            <w:bottom w:w="0" w:type="dxa"/>
          </w:tblCellMar>
        </w:tblPrEx>
        <w:tc>
          <w:tcPr>
            <w:tcW w:w="1200" w:type="dxa"/>
            <w:tcMar>
              <w:top w:w="60" w:type="dxa"/>
              <w:left w:w="100" w:type="dxa"/>
              <w:bottom w:w="60" w:type="dxa"/>
              <w:right w:w="100" w:type="dxa"/>
            </w:tcMar>
          </w:tcPr>
          <w:p w14:paraId="422D88ED" w14:textId="77777777" w:rsidR="009900A5" w:rsidRDefault="00000000">
            <w:pPr>
              <w:spacing w:after="0" w:line="240" w:lineRule="auto"/>
            </w:pPr>
            <w:r>
              <w:rPr>
                <w:sz w:val="19"/>
              </w:rPr>
              <w:t>C-29</w:t>
            </w:r>
          </w:p>
        </w:tc>
        <w:tc>
          <w:tcPr>
            <w:tcW w:w="5626" w:type="dxa"/>
            <w:tcMar>
              <w:top w:w="60" w:type="dxa"/>
              <w:left w:w="100" w:type="dxa"/>
              <w:bottom w:w="60" w:type="dxa"/>
              <w:right w:w="100" w:type="dxa"/>
            </w:tcMar>
          </w:tcPr>
          <w:p w14:paraId="67EABCF1" w14:textId="77777777" w:rsidR="009900A5" w:rsidRDefault="00000000">
            <w:pPr>
              <w:spacing w:after="0" w:line="240" w:lineRule="auto"/>
            </w:pPr>
            <w:r>
              <w:rPr>
                <w:sz w:val="19"/>
              </w:rPr>
              <w:t>The Military Supply Chain Personnel Clearance Act</w:t>
            </w:r>
          </w:p>
        </w:tc>
        <w:tc>
          <w:tcPr>
            <w:tcW w:w="2200" w:type="dxa"/>
            <w:tcMar>
              <w:top w:w="60" w:type="dxa"/>
              <w:left w:w="100" w:type="dxa"/>
              <w:bottom w:w="60" w:type="dxa"/>
              <w:right w:w="100" w:type="dxa"/>
            </w:tcMar>
          </w:tcPr>
          <w:p w14:paraId="335F6961" w14:textId="77777777" w:rsidR="009900A5" w:rsidRDefault="00000000">
            <w:pPr>
              <w:spacing w:after="0" w:line="240" w:lineRule="auto"/>
            </w:pPr>
            <w:r>
              <w:rPr>
                <w:sz w:val="19"/>
              </w:rPr>
              <w:t>GATE</w:t>
            </w:r>
          </w:p>
        </w:tc>
      </w:tr>
      <w:tr w:rsidR="009900A5" w14:paraId="76894A25" w14:textId="77777777">
        <w:tblPrEx>
          <w:tblCellMar>
            <w:top w:w="0" w:type="dxa"/>
            <w:bottom w:w="0" w:type="dxa"/>
          </w:tblCellMar>
        </w:tblPrEx>
        <w:tc>
          <w:tcPr>
            <w:tcW w:w="1200" w:type="dxa"/>
            <w:tcMar>
              <w:top w:w="60" w:type="dxa"/>
              <w:left w:w="100" w:type="dxa"/>
              <w:bottom w:w="60" w:type="dxa"/>
              <w:right w:w="100" w:type="dxa"/>
            </w:tcMar>
          </w:tcPr>
          <w:p w14:paraId="217100F5" w14:textId="77777777" w:rsidR="009900A5" w:rsidRDefault="00000000">
            <w:pPr>
              <w:spacing w:after="0" w:line="240" w:lineRule="auto"/>
            </w:pPr>
            <w:r>
              <w:rPr>
                <w:sz w:val="19"/>
              </w:rPr>
              <w:t>C-30</w:t>
            </w:r>
          </w:p>
        </w:tc>
        <w:tc>
          <w:tcPr>
            <w:tcW w:w="5626" w:type="dxa"/>
            <w:tcMar>
              <w:top w:w="60" w:type="dxa"/>
              <w:left w:w="100" w:type="dxa"/>
              <w:bottom w:w="60" w:type="dxa"/>
              <w:right w:w="100" w:type="dxa"/>
            </w:tcMar>
          </w:tcPr>
          <w:p w14:paraId="073E835C" w14:textId="77777777" w:rsidR="009900A5" w:rsidRDefault="00000000">
            <w:pPr>
              <w:spacing w:after="0" w:line="240" w:lineRule="auto"/>
            </w:pPr>
            <w:r>
              <w:rPr>
                <w:sz w:val="19"/>
              </w:rPr>
              <w:t>The Dual-Use Technology Export Personnel Review Act</w:t>
            </w:r>
          </w:p>
        </w:tc>
        <w:tc>
          <w:tcPr>
            <w:tcW w:w="2200" w:type="dxa"/>
            <w:tcMar>
              <w:top w:w="60" w:type="dxa"/>
              <w:left w:w="100" w:type="dxa"/>
              <w:bottom w:w="60" w:type="dxa"/>
              <w:right w:w="100" w:type="dxa"/>
            </w:tcMar>
          </w:tcPr>
          <w:p w14:paraId="0442176C" w14:textId="77777777" w:rsidR="009900A5" w:rsidRDefault="00000000">
            <w:pPr>
              <w:spacing w:after="0" w:line="240" w:lineRule="auto"/>
            </w:pPr>
            <w:r>
              <w:rPr>
                <w:sz w:val="19"/>
              </w:rPr>
              <w:t>GATE</w:t>
            </w:r>
          </w:p>
        </w:tc>
      </w:tr>
      <w:tr w:rsidR="009900A5" w14:paraId="0C3F918A" w14:textId="77777777">
        <w:tblPrEx>
          <w:tblCellMar>
            <w:top w:w="0" w:type="dxa"/>
            <w:bottom w:w="0" w:type="dxa"/>
          </w:tblCellMar>
        </w:tblPrEx>
        <w:tc>
          <w:tcPr>
            <w:tcW w:w="1200" w:type="dxa"/>
            <w:tcMar>
              <w:top w:w="60" w:type="dxa"/>
              <w:left w:w="100" w:type="dxa"/>
              <w:bottom w:w="60" w:type="dxa"/>
              <w:right w:w="100" w:type="dxa"/>
            </w:tcMar>
          </w:tcPr>
          <w:p w14:paraId="0BEE6B53" w14:textId="77777777" w:rsidR="009900A5" w:rsidRDefault="00000000">
            <w:pPr>
              <w:spacing w:after="0" w:line="240" w:lineRule="auto"/>
            </w:pPr>
            <w:r>
              <w:rPr>
                <w:sz w:val="19"/>
              </w:rPr>
              <w:t>C-31</w:t>
            </w:r>
          </w:p>
        </w:tc>
        <w:tc>
          <w:tcPr>
            <w:tcW w:w="5626" w:type="dxa"/>
            <w:tcMar>
              <w:top w:w="60" w:type="dxa"/>
              <w:left w:w="100" w:type="dxa"/>
              <w:bottom w:w="60" w:type="dxa"/>
              <w:right w:w="100" w:type="dxa"/>
            </w:tcMar>
          </w:tcPr>
          <w:p w14:paraId="5498089F" w14:textId="77777777" w:rsidR="009900A5" w:rsidRDefault="00000000">
            <w:pPr>
              <w:spacing w:after="0" w:line="240" w:lineRule="auto"/>
            </w:pPr>
            <w:r>
              <w:rPr>
                <w:sz w:val="19"/>
              </w:rPr>
              <w:t>The Maritime Worker Security Certification Act</w:t>
            </w:r>
          </w:p>
        </w:tc>
        <w:tc>
          <w:tcPr>
            <w:tcW w:w="2200" w:type="dxa"/>
            <w:tcMar>
              <w:top w:w="60" w:type="dxa"/>
              <w:left w:w="100" w:type="dxa"/>
              <w:bottom w:w="60" w:type="dxa"/>
              <w:right w:w="100" w:type="dxa"/>
            </w:tcMar>
          </w:tcPr>
          <w:p w14:paraId="678FA1D0" w14:textId="77777777" w:rsidR="009900A5" w:rsidRDefault="00000000">
            <w:pPr>
              <w:spacing w:after="0" w:line="240" w:lineRule="auto"/>
            </w:pPr>
            <w:r>
              <w:rPr>
                <w:sz w:val="19"/>
              </w:rPr>
              <w:t>GATE</w:t>
            </w:r>
          </w:p>
        </w:tc>
      </w:tr>
      <w:tr w:rsidR="009900A5" w14:paraId="10F20633" w14:textId="77777777">
        <w:tblPrEx>
          <w:tblCellMar>
            <w:top w:w="0" w:type="dxa"/>
            <w:bottom w:w="0" w:type="dxa"/>
          </w:tblCellMar>
        </w:tblPrEx>
        <w:tc>
          <w:tcPr>
            <w:tcW w:w="1200" w:type="dxa"/>
            <w:tcMar>
              <w:top w:w="60" w:type="dxa"/>
              <w:left w:w="100" w:type="dxa"/>
              <w:bottom w:w="60" w:type="dxa"/>
              <w:right w:w="100" w:type="dxa"/>
            </w:tcMar>
          </w:tcPr>
          <w:p w14:paraId="7DBF20F6" w14:textId="77777777" w:rsidR="009900A5" w:rsidRDefault="00000000">
            <w:pPr>
              <w:spacing w:after="0" w:line="240" w:lineRule="auto"/>
            </w:pPr>
            <w:r>
              <w:rPr>
                <w:sz w:val="19"/>
              </w:rPr>
              <w:t>C-32</w:t>
            </w:r>
          </w:p>
        </w:tc>
        <w:tc>
          <w:tcPr>
            <w:tcW w:w="5626" w:type="dxa"/>
            <w:tcMar>
              <w:top w:w="60" w:type="dxa"/>
              <w:left w:w="100" w:type="dxa"/>
              <w:bottom w:w="60" w:type="dxa"/>
              <w:right w:w="100" w:type="dxa"/>
            </w:tcMar>
          </w:tcPr>
          <w:p w14:paraId="286088A9" w14:textId="77777777" w:rsidR="009900A5" w:rsidRDefault="00000000">
            <w:pPr>
              <w:spacing w:after="0" w:line="240" w:lineRule="auto"/>
            </w:pPr>
            <w:r>
              <w:rPr>
                <w:sz w:val="19"/>
              </w:rPr>
              <w:t>The Aviation Personnel Threat Assessment Act</w:t>
            </w:r>
          </w:p>
        </w:tc>
        <w:tc>
          <w:tcPr>
            <w:tcW w:w="2200" w:type="dxa"/>
            <w:tcMar>
              <w:top w:w="60" w:type="dxa"/>
              <w:left w:w="100" w:type="dxa"/>
              <w:bottom w:w="60" w:type="dxa"/>
              <w:right w:w="100" w:type="dxa"/>
            </w:tcMar>
          </w:tcPr>
          <w:p w14:paraId="1A6788A6" w14:textId="77777777" w:rsidR="009900A5" w:rsidRDefault="00000000">
            <w:pPr>
              <w:spacing w:after="0" w:line="240" w:lineRule="auto"/>
            </w:pPr>
            <w:r>
              <w:rPr>
                <w:sz w:val="19"/>
              </w:rPr>
              <w:t>GATE</w:t>
            </w:r>
          </w:p>
        </w:tc>
      </w:tr>
      <w:tr w:rsidR="009900A5" w14:paraId="08854559" w14:textId="77777777">
        <w:tblPrEx>
          <w:tblCellMar>
            <w:top w:w="0" w:type="dxa"/>
            <w:bottom w:w="0" w:type="dxa"/>
          </w:tblCellMar>
        </w:tblPrEx>
        <w:tc>
          <w:tcPr>
            <w:tcW w:w="1200" w:type="dxa"/>
            <w:tcMar>
              <w:top w:w="60" w:type="dxa"/>
              <w:left w:w="100" w:type="dxa"/>
              <w:bottom w:w="60" w:type="dxa"/>
              <w:right w:w="100" w:type="dxa"/>
            </w:tcMar>
          </w:tcPr>
          <w:p w14:paraId="2FE4875A" w14:textId="77777777" w:rsidR="009900A5" w:rsidRDefault="00000000">
            <w:pPr>
              <w:spacing w:after="0" w:line="240" w:lineRule="auto"/>
            </w:pPr>
            <w:r>
              <w:rPr>
                <w:sz w:val="19"/>
              </w:rPr>
              <w:t>C-33</w:t>
            </w:r>
          </w:p>
        </w:tc>
        <w:tc>
          <w:tcPr>
            <w:tcW w:w="5626" w:type="dxa"/>
            <w:tcMar>
              <w:top w:w="60" w:type="dxa"/>
              <w:left w:w="100" w:type="dxa"/>
              <w:bottom w:w="60" w:type="dxa"/>
              <w:right w:w="100" w:type="dxa"/>
            </w:tcMar>
          </w:tcPr>
          <w:p w14:paraId="6D2963B4" w14:textId="77777777" w:rsidR="009900A5" w:rsidRDefault="00000000">
            <w:pPr>
              <w:spacing w:after="0" w:line="240" w:lineRule="auto"/>
            </w:pPr>
            <w:r>
              <w:rPr>
                <w:sz w:val="19"/>
              </w:rPr>
              <w:t>The Federal Procurement National Security Review Act</w:t>
            </w:r>
          </w:p>
        </w:tc>
        <w:tc>
          <w:tcPr>
            <w:tcW w:w="2200" w:type="dxa"/>
            <w:tcMar>
              <w:top w:w="60" w:type="dxa"/>
              <w:left w:w="100" w:type="dxa"/>
              <w:bottom w:w="60" w:type="dxa"/>
              <w:right w:w="100" w:type="dxa"/>
            </w:tcMar>
          </w:tcPr>
          <w:p w14:paraId="67E2F2B0" w14:textId="77777777" w:rsidR="009900A5" w:rsidRDefault="00000000">
            <w:pPr>
              <w:spacing w:after="0" w:line="240" w:lineRule="auto"/>
            </w:pPr>
            <w:r>
              <w:rPr>
                <w:sz w:val="19"/>
              </w:rPr>
              <w:t>GATE</w:t>
            </w:r>
          </w:p>
        </w:tc>
      </w:tr>
      <w:tr w:rsidR="009900A5" w14:paraId="44475A58" w14:textId="77777777">
        <w:tblPrEx>
          <w:tblCellMar>
            <w:top w:w="0" w:type="dxa"/>
            <w:bottom w:w="0" w:type="dxa"/>
          </w:tblCellMar>
        </w:tblPrEx>
        <w:tc>
          <w:tcPr>
            <w:tcW w:w="1200" w:type="dxa"/>
            <w:tcMar>
              <w:top w:w="60" w:type="dxa"/>
              <w:left w:w="100" w:type="dxa"/>
              <w:bottom w:w="60" w:type="dxa"/>
              <w:right w:w="100" w:type="dxa"/>
            </w:tcMar>
          </w:tcPr>
          <w:p w14:paraId="7BC22106" w14:textId="77777777" w:rsidR="009900A5" w:rsidRDefault="00000000">
            <w:pPr>
              <w:spacing w:after="0" w:line="240" w:lineRule="auto"/>
            </w:pPr>
            <w:r>
              <w:rPr>
                <w:sz w:val="19"/>
              </w:rPr>
              <w:t>C-34</w:t>
            </w:r>
          </w:p>
        </w:tc>
        <w:tc>
          <w:tcPr>
            <w:tcW w:w="5626" w:type="dxa"/>
            <w:tcMar>
              <w:top w:w="60" w:type="dxa"/>
              <w:left w:w="100" w:type="dxa"/>
              <w:bottom w:w="60" w:type="dxa"/>
              <w:right w:w="100" w:type="dxa"/>
            </w:tcMar>
          </w:tcPr>
          <w:p w14:paraId="6179DE23" w14:textId="77777777" w:rsidR="009900A5" w:rsidRDefault="00000000">
            <w:pPr>
              <w:spacing w:after="0" w:line="240" w:lineRule="auto"/>
            </w:pPr>
            <w:r>
              <w:rPr>
                <w:sz w:val="19"/>
              </w:rPr>
              <w:t>The Defense Contracting Security Escalation Act</w:t>
            </w:r>
          </w:p>
        </w:tc>
        <w:tc>
          <w:tcPr>
            <w:tcW w:w="2200" w:type="dxa"/>
            <w:tcMar>
              <w:top w:w="60" w:type="dxa"/>
              <w:left w:w="100" w:type="dxa"/>
              <w:bottom w:w="60" w:type="dxa"/>
              <w:right w:w="100" w:type="dxa"/>
            </w:tcMar>
          </w:tcPr>
          <w:p w14:paraId="1B4BC167" w14:textId="77777777" w:rsidR="009900A5" w:rsidRDefault="00000000">
            <w:pPr>
              <w:spacing w:after="0" w:line="240" w:lineRule="auto"/>
            </w:pPr>
            <w:r>
              <w:rPr>
                <w:sz w:val="19"/>
              </w:rPr>
              <w:t>GATE</w:t>
            </w:r>
          </w:p>
        </w:tc>
      </w:tr>
      <w:tr w:rsidR="009900A5" w14:paraId="141DA34D" w14:textId="77777777">
        <w:tblPrEx>
          <w:tblCellMar>
            <w:top w:w="0" w:type="dxa"/>
            <w:bottom w:w="0" w:type="dxa"/>
          </w:tblCellMar>
        </w:tblPrEx>
        <w:tc>
          <w:tcPr>
            <w:tcW w:w="1200" w:type="dxa"/>
            <w:tcMar>
              <w:top w:w="60" w:type="dxa"/>
              <w:left w:w="100" w:type="dxa"/>
              <w:bottom w:w="60" w:type="dxa"/>
              <w:right w:w="100" w:type="dxa"/>
            </w:tcMar>
          </w:tcPr>
          <w:p w14:paraId="0061B837" w14:textId="77777777" w:rsidR="009900A5" w:rsidRDefault="00000000">
            <w:pPr>
              <w:spacing w:after="0" w:line="240" w:lineRule="auto"/>
            </w:pPr>
            <w:r>
              <w:rPr>
                <w:sz w:val="19"/>
              </w:rPr>
              <w:t>C-35</w:t>
            </w:r>
          </w:p>
        </w:tc>
        <w:tc>
          <w:tcPr>
            <w:tcW w:w="5626" w:type="dxa"/>
            <w:tcMar>
              <w:top w:w="60" w:type="dxa"/>
              <w:left w:w="100" w:type="dxa"/>
              <w:bottom w:w="60" w:type="dxa"/>
              <w:right w:w="100" w:type="dxa"/>
            </w:tcMar>
          </w:tcPr>
          <w:p w14:paraId="3FE4CC14" w14:textId="77777777" w:rsidR="009900A5" w:rsidRDefault="00000000">
            <w:pPr>
              <w:spacing w:after="0" w:line="240" w:lineRule="auto"/>
            </w:pPr>
            <w:r>
              <w:rPr>
                <w:sz w:val="19"/>
              </w:rPr>
              <w:t>The Infrastructure Project Security Assessment Act</w:t>
            </w:r>
          </w:p>
        </w:tc>
        <w:tc>
          <w:tcPr>
            <w:tcW w:w="2200" w:type="dxa"/>
            <w:tcMar>
              <w:top w:w="60" w:type="dxa"/>
              <w:left w:w="100" w:type="dxa"/>
              <w:bottom w:w="60" w:type="dxa"/>
              <w:right w:w="100" w:type="dxa"/>
            </w:tcMar>
          </w:tcPr>
          <w:p w14:paraId="4775FAA7" w14:textId="77777777" w:rsidR="009900A5" w:rsidRDefault="00000000">
            <w:pPr>
              <w:spacing w:after="0" w:line="240" w:lineRule="auto"/>
            </w:pPr>
            <w:r>
              <w:rPr>
                <w:sz w:val="19"/>
              </w:rPr>
              <w:t>GATE</w:t>
            </w:r>
          </w:p>
        </w:tc>
      </w:tr>
      <w:tr w:rsidR="009900A5" w14:paraId="7F1A90EC" w14:textId="77777777">
        <w:tblPrEx>
          <w:tblCellMar>
            <w:top w:w="0" w:type="dxa"/>
            <w:bottom w:w="0" w:type="dxa"/>
          </w:tblCellMar>
        </w:tblPrEx>
        <w:tc>
          <w:tcPr>
            <w:tcW w:w="1200" w:type="dxa"/>
            <w:tcMar>
              <w:top w:w="60" w:type="dxa"/>
              <w:left w:w="100" w:type="dxa"/>
              <w:bottom w:w="60" w:type="dxa"/>
              <w:right w:w="100" w:type="dxa"/>
            </w:tcMar>
          </w:tcPr>
          <w:p w14:paraId="500E7127" w14:textId="77777777" w:rsidR="009900A5" w:rsidRDefault="00000000">
            <w:pPr>
              <w:spacing w:after="0" w:line="240" w:lineRule="auto"/>
            </w:pPr>
            <w:r>
              <w:rPr>
                <w:sz w:val="19"/>
              </w:rPr>
              <w:t>C-36</w:t>
            </w:r>
          </w:p>
        </w:tc>
        <w:tc>
          <w:tcPr>
            <w:tcW w:w="5626" w:type="dxa"/>
            <w:tcMar>
              <w:top w:w="60" w:type="dxa"/>
              <w:left w:w="100" w:type="dxa"/>
              <w:bottom w:w="60" w:type="dxa"/>
              <w:right w:w="100" w:type="dxa"/>
            </w:tcMar>
          </w:tcPr>
          <w:p w14:paraId="5517B723" w14:textId="77777777" w:rsidR="009900A5" w:rsidRDefault="00000000">
            <w:pPr>
              <w:spacing w:after="0" w:line="240" w:lineRule="auto"/>
            </w:pPr>
            <w:r>
              <w:rPr>
                <w:sz w:val="19"/>
              </w:rPr>
              <w:t>The IT Procurement Security Review Act</w:t>
            </w:r>
          </w:p>
        </w:tc>
        <w:tc>
          <w:tcPr>
            <w:tcW w:w="2200" w:type="dxa"/>
            <w:tcMar>
              <w:top w:w="60" w:type="dxa"/>
              <w:left w:w="100" w:type="dxa"/>
              <w:bottom w:w="60" w:type="dxa"/>
              <w:right w:w="100" w:type="dxa"/>
            </w:tcMar>
          </w:tcPr>
          <w:p w14:paraId="09D9AEFB" w14:textId="77777777" w:rsidR="009900A5" w:rsidRDefault="00000000">
            <w:pPr>
              <w:spacing w:after="0" w:line="240" w:lineRule="auto"/>
            </w:pPr>
            <w:r>
              <w:rPr>
                <w:sz w:val="19"/>
              </w:rPr>
              <w:t>GATE</w:t>
            </w:r>
          </w:p>
        </w:tc>
      </w:tr>
      <w:tr w:rsidR="009900A5" w14:paraId="0D23E944" w14:textId="77777777">
        <w:tblPrEx>
          <w:tblCellMar>
            <w:top w:w="0" w:type="dxa"/>
            <w:bottom w:w="0" w:type="dxa"/>
          </w:tblCellMar>
        </w:tblPrEx>
        <w:tc>
          <w:tcPr>
            <w:tcW w:w="1200" w:type="dxa"/>
            <w:tcMar>
              <w:top w:w="60" w:type="dxa"/>
              <w:left w:w="100" w:type="dxa"/>
              <w:bottom w:w="60" w:type="dxa"/>
              <w:right w:w="100" w:type="dxa"/>
            </w:tcMar>
          </w:tcPr>
          <w:p w14:paraId="3936A159" w14:textId="77777777" w:rsidR="009900A5" w:rsidRDefault="00000000">
            <w:pPr>
              <w:spacing w:after="0" w:line="240" w:lineRule="auto"/>
            </w:pPr>
            <w:r>
              <w:rPr>
                <w:sz w:val="19"/>
              </w:rPr>
              <w:t>C-37</w:t>
            </w:r>
          </w:p>
        </w:tc>
        <w:tc>
          <w:tcPr>
            <w:tcW w:w="5626" w:type="dxa"/>
            <w:tcMar>
              <w:top w:w="60" w:type="dxa"/>
              <w:left w:w="100" w:type="dxa"/>
              <w:bottom w:w="60" w:type="dxa"/>
              <w:right w:w="100" w:type="dxa"/>
            </w:tcMar>
          </w:tcPr>
          <w:p w14:paraId="7FD8B7A8" w14:textId="77777777" w:rsidR="009900A5" w:rsidRDefault="00000000">
            <w:pPr>
              <w:spacing w:after="0" w:line="240" w:lineRule="auto"/>
            </w:pPr>
            <w:r>
              <w:rPr>
                <w:sz w:val="19"/>
              </w:rPr>
              <w:t>The Pharmaceutical Supply Chain Security Act</w:t>
            </w:r>
          </w:p>
        </w:tc>
        <w:tc>
          <w:tcPr>
            <w:tcW w:w="2200" w:type="dxa"/>
            <w:tcMar>
              <w:top w:w="60" w:type="dxa"/>
              <w:left w:w="100" w:type="dxa"/>
              <w:bottom w:w="60" w:type="dxa"/>
              <w:right w:w="100" w:type="dxa"/>
            </w:tcMar>
          </w:tcPr>
          <w:p w14:paraId="380AB08D" w14:textId="77777777" w:rsidR="009900A5" w:rsidRDefault="00000000">
            <w:pPr>
              <w:spacing w:after="0" w:line="240" w:lineRule="auto"/>
            </w:pPr>
            <w:r>
              <w:rPr>
                <w:sz w:val="19"/>
              </w:rPr>
              <w:t>GATE</w:t>
            </w:r>
          </w:p>
        </w:tc>
      </w:tr>
      <w:tr w:rsidR="009900A5" w14:paraId="192675E8" w14:textId="77777777">
        <w:tblPrEx>
          <w:tblCellMar>
            <w:top w:w="0" w:type="dxa"/>
            <w:bottom w:w="0" w:type="dxa"/>
          </w:tblCellMar>
        </w:tblPrEx>
        <w:tc>
          <w:tcPr>
            <w:tcW w:w="1200" w:type="dxa"/>
            <w:tcMar>
              <w:top w:w="60" w:type="dxa"/>
              <w:left w:w="100" w:type="dxa"/>
              <w:bottom w:w="60" w:type="dxa"/>
              <w:right w:w="100" w:type="dxa"/>
            </w:tcMar>
          </w:tcPr>
          <w:p w14:paraId="35B89997" w14:textId="77777777" w:rsidR="009900A5" w:rsidRDefault="00000000">
            <w:pPr>
              <w:spacing w:after="0" w:line="240" w:lineRule="auto"/>
            </w:pPr>
            <w:r>
              <w:rPr>
                <w:sz w:val="19"/>
              </w:rPr>
              <w:t>C-38</w:t>
            </w:r>
          </w:p>
        </w:tc>
        <w:tc>
          <w:tcPr>
            <w:tcW w:w="5626" w:type="dxa"/>
            <w:tcMar>
              <w:top w:w="60" w:type="dxa"/>
              <w:left w:w="100" w:type="dxa"/>
              <w:bottom w:w="60" w:type="dxa"/>
              <w:right w:w="100" w:type="dxa"/>
            </w:tcMar>
          </w:tcPr>
          <w:p w14:paraId="05E8FF10" w14:textId="77777777" w:rsidR="009900A5" w:rsidRDefault="00000000">
            <w:pPr>
              <w:spacing w:after="0" w:line="240" w:lineRule="auto"/>
            </w:pPr>
            <w:r>
              <w:rPr>
                <w:sz w:val="19"/>
              </w:rPr>
              <w:t>The Border Infrastructure Security Review Act</w:t>
            </w:r>
          </w:p>
        </w:tc>
        <w:tc>
          <w:tcPr>
            <w:tcW w:w="2200" w:type="dxa"/>
            <w:tcMar>
              <w:top w:w="60" w:type="dxa"/>
              <w:left w:w="100" w:type="dxa"/>
              <w:bottom w:w="60" w:type="dxa"/>
              <w:right w:w="100" w:type="dxa"/>
            </w:tcMar>
          </w:tcPr>
          <w:p w14:paraId="568DCE0C" w14:textId="77777777" w:rsidR="009900A5" w:rsidRDefault="00000000">
            <w:pPr>
              <w:spacing w:after="0" w:line="240" w:lineRule="auto"/>
            </w:pPr>
            <w:r>
              <w:rPr>
                <w:sz w:val="19"/>
              </w:rPr>
              <w:t>GATE</w:t>
            </w:r>
          </w:p>
        </w:tc>
      </w:tr>
      <w:tr w:rsidR="009900A5" w14:paraId="5FD46E48" w14:textId="77777777">
        <w:tblPrEx>
          <w:tblCellMar>
            <w:top w:w="0" w:type="dxa"/>
            <w:bottom w:w="0" w:type="dxa"/>
          </w:tblCellMar>
        </w:tblPrEx>
        <w:tc>
          <w:tcPr>
            <w:tcW w:w="1200" w:type="dxa"/>
            <w:tcMar>
              <w:top w:w="60" w:type="dxa"/>
              <w:left w:w="100" w:type="dxa"/>
              <w:bottom w:w="60" w:type="dxa"/>
              <w:right w:w="100" w:type="dxa"/>
            </w:tcMar>
          </w:tcPr>
          <w:p w14:paraId="73860D0F" w14:textId="77777777" w:rsidR="009900A5" w:rsidRDefault="00000000">
            <w:pPr>
              <w:spacing w:after="0" w:line="240" w:lineRule="auto"/>
            </w:pPr>
            <w:r>
              <w:rPr>
                <w:sz w:val="19"/>
              </w:rPr>
              <w:t>C-39</w:t>
            </w:r>
          </w:p>
        </w:tc>
        <w:tc>
          <w:tcPr>
            <w:tcW w:w="5626" w:type="dxa"/>
            <w:tcMar>
              <w:top w:w="60" w:type="dxa"/>
              <w:left w:w="100" w:type="dxa"/>
              <w:bottom w:w="60" w:type="dxa"/>
              <w:right w:w="100" w:type="dxa"/>
            </w:tcMar>
          </w:tcPr>
          <w:p w14:paraId="78AFF919" w14:textId="77777777" w:rsidR="009900A5" w:rsidRDefault="00000000">
            <w:pPr>
              <w:spacing w:after="0" w:line="240" w:lineRule="auto"/>
            </w:pPr>
            <w:r>
              <w:rPr>
                <w:sz w:val="19"/>
              </w:rPr>
              <w:t>The Federal IT System Continuous Review Act</w:t>
            </w:r>
          </w:p>
        </w:tc>
        <w:tc>
          <w:tcPr>
            <w:tcW w:w="2200" w:type="dxa"/>
            <w:tcMar>
              <w:top w:w="60" w:type="dxa"/>
              <w:left w:w="100" w:type="dxa"/>
              <w:bottom w:w="60" w:type="dxa"/>
              <w:right w:w="100" w:type="dxa"/>
            </w:tcMar>
          </w:tcPr>
          <w:p w14:paraId="11F42FA4" w14:textId="77777777" w:rsidR="009900A5" w:rsidRDefault="00000000">
            <w:pPr>
              <w:spacing w:after="0" w:line="240" w:lineRule="auto"/>
            </w:pPr>
            <w:r>
              <w:rPr>
                <w:sz w:val="19"/>
              </w:rPr>
              <w:t>GATE</w:t>
            </w:r>
          </w:p>
        </w:tc>
      </w:tr>
      <w:tr w:rsidR="009900A5" w14:paraId="63537BA0" w14:textId="77777777">
        <w:tblPrEx>
          <w:tblCellMar>
            <w:top w:w="0" w:type="dxa"/>
            <w:bottom w:w="0" w:type="dxa"/>
          </w:tblCellMar>
        </w:tblPrEx>
        <w:tc>
          <w:tcPr>
            <w:tcW w:w="1200" w:type="dxa"/>
            <w:tcMar>
              <w:top w:w="60" w:type="dxa"/>
              <w:left w:w="100" w:type="dxa"/>
              <w:bottom w:w="60" w:type="dxa"/>
              <w:right w:w="100" w:type="dxa"/>
            </w:tcMar>
          </w:tcPr>
          <w:p w14:paraId="7397B9D6" w14:textId="77777777" w:rsidR="009900A5" w:rsidRDefault="00000000">
            <w:pPr>
              <w:spacing w:after="0" w:line="240" w:lineRule="auto"/>
            </w:pPr>
            <w:r>
              <w:rPr>
                <w:sz w:val="19"/>
              </w:rPr>
              <w:t>C-40</w:t>
            </w:r>
          </w:p>
        </w:tc>
        <w:tc>
          <w:tcPr>
            <w:tcW w:w="5626" w:type="dxa"/>
            <w:tcMar>
              <w:top w:w="60" w:type="dxa"/>
              <w:left w:w="100" w:type="dxa"/>
              <w:bottom w:w="60" w:type="dxa"/>
              <w:right w:w="100" w:type="dxa"/>
            </w:tcMar>
          </w:tcPr>
          <w:p w14:paraId="1EC14659" w14:textId="77777777" w:rsidR="009900A5" w:rsidRDefault="00000000">
            <w:pPr>
              <w:spacing w:after="0" w:line="240" w:lineRule="auto"/>
            </w:pPr>
            <w:r>
              <w:rPr>
                <w:sz w:val="19"/>
              </w:rPr>
              <w:t>The Major Project Foreign Involvement Review Act</w:t>
            </w:r>
          </w:p>
        </w:tc>
        <w:tc>
          <w:tcPr>
            <w:tcW w:w="2200" w:type="dxa"/>
            <w:tcMar>
              <w:top w:w="60" w:type="dxa"/>
              <w:left w:w="100" w:type="dxa"/>
              <w:bottom w:w="60" w:type="dxa"/>
              <w:right w:w="100" w:type="dxa"/>
            </w:tcMar>
          </w:tcPr>
          <w:p w14:paraId="77B484B1" w14:textId="77777777" w:rsidR="009900A5" w:rsidRDefault="00000000">
            <w:pPr>
              <w:spacing w:after="0" w:line="240" w:lineRule="auto"/>
            </w:pPr>
            <w:r>
              <w:rPr>
                <w:sz w:val="19"/>
              </w:rPr>
              <w:t>GATE</w:t>
            </w:r>
          </w:p>
        </w:tc>
      </w:tr>
      <w:tr w:rsidR="009900A5" w14:paraId="606A77F4" w14:textId="77777777">
        <w:tblPrEx>
          <w:tblCellMar>
            <w:top w:w="0" w:type="dxa"/>
            <w:bottom w:w="0" w:type="dxa"/>
          </w:tblCellMar>
        </w:tblPrEx>
        <w:tc>
          <w:tcPr>
            <w:tcW w:w="1200" w:type="dxa"/>
            <w:tcMar>
              <w:top w:w="60" w:type="dxa"/>
              <w:left w:w="100" w:type="dxa"/>
              <w:bottom w:w="60" w:type="dxa"/>
              <w:right w:w="100" w:type="dxa"/>
            </w:tcMar>
          </w:tcPr>
          <w:p w14:paraId="14BA96C0" w14:textId="77777777" w:rsidR="009900A5" w:rsidRDefault="00000000">
            <w:pPr>
              <w:spacing w:after="0" w:line="240" w:lineRule="auto"/>
            </w:pPr>
            <w:r>
              <w:rPr>
                <w:sz w:val="19"/>
              </w:rPr>
              <w:t>D-1</w:t>
            </w:r>
          </w:p>
        </w:tc>
        <w:tc>
          <w:tcPr>
            <w:tcW w:w="5626" w:type="dxa"/>
            <w:tcMar>
              <w:top w:w="60" w:type="dxa"/>
              <w:left w:w="100" w:type="dxa"/>
              <w:bottom w:w="60" w:type="dxa"/>
              <w:right w:w="100" w:type="dxa"/>
            </w:tcMar>
          </w:tcPr>
          <w:p w14:paraId="5535ED42" w14:textId="77777777" w:rsidR="009900A5" w:rsidRDefault="00000000">
            <w:pPr>
              <w:spacing w:after="0" w:line="240" w:lineRule="auto"/>
            </w:pPr>
            <w:r>
              <w:rPr>
                <w:sz w:val="19"/>
              </w:rPr>
              <w:t>The U.S.-Bound Military Export Permit Act</w:t>
            </w:r>
          </w:p>
        </w:tc>
        <w:tc>
          <w:tcPr>
            <w:tcW w:w="2200" w:type="dxa"/>
            <w:tcMar>
              <w:top w:w="60" w:type="dxa"/>
              <w:left w:w="100" w:type="dxa"/>
              <w:bottom w:w="60" w:type="dxa"/>
              <w:right w:w="100" w:type="dxa"/>
            </w:tcMar>
          </w:tcPr>
          <w:p w14:paraId="10DBEEF2" w14:textId="77777777" w:rsidR="009900A5" w:rsidRDefault="00000000">
            <w:pPr>
              <w:spacing w:after="0" w:line="240" w:lineRule="auto"/>
            </w:pPr>
            <w:r>
              <w:rPr>
                <w:sz w:val="19"/>
              </w:rPr>
              <w:t>ARSENAL</w:t>
            </w:r>
          </w:p>
        </w:tc>
      </w:tr>
      <w:tr w:rsidR="009900A5" w14:paraId="0E57381D" w14:textId="77777777">
        <w:tblPrEx>
          <w:tblCellMar>
            <w:top w:w="0" w:type="dxa"/>
            <w:bottom w:w="0" w:type="dxa"/>
          </w:tblCellMar>
        </w:tblPrEx>
        <w:tc>
          <w:tcPr>
            <w:tcW w:w="1200" w:type="dxa"/>
            <w:tcMar>
              <w:top w:w="60" w:type="dxa"/>
              <w:left w:w="100" w:type="dxa"/>
              <w:bottom w:w="60" w:type="dxa"/>
              <w:right w:w="100" w:type="dxa"/>
            </w:tcMar>
          </w:tcPr>
          <w:p w14:paraId="6F88B4C3" w14:textId="77777777" w:rsidR="009900A5" w:rsidRDefault="00000000">
            <w:pPr>
              <w:spacing w:after="0" w:line="240" w:lineRule="auto"/>
            </w:pPr>
            <w:r>
              <w:rPr>
                <w:sz w:val="19"/>
              </w:rPr>
              <w:t>D-2</w:t>
            </w:r>
          </w:p>
        </w:tc>
        <w:tc>
          <w:tcPr>
            <w:tcW w:w="5626" w:type="dxa"/>
            <w:tcMar>
              <w:top w:w="60" w:type="dxa"/>
              <w:left w:w="100" w:type="dxa"/>
              <w:bottom w:w="60" w:type="dxa"/>
              <w:right w:w="100" w:type="dxa"/>
            </w:tcMar>
          </w:tcPr>
          <w:p w14:paraId="6A8B96F8" w14:textId="77777777" w:rsidR="009900A5" w:rsidRDefault="00000000">
            <w:pPr>
              <w:spacing w:after="0" w:line="240" w:lineRule="auto"/>
            </w:pPr>
            <w:r>
              <w:rPr>
                <w:sz w:val="19"/>
              </w:rPr>
              <w:t>The End-Use Verification Mandate Act</w:t>
            </w:r>
          </w:p>
        </w:tc>
        <w:tc>
          <w:tcPr>
            <w:tcW w:w="2200" w:type="dxa"/>
            <w:tcMar>
              <w:top w:w="60" w:type="dxa"/>
              <w:left w:w="100" w:type="dxa"/>
              <w:bottom w:w="60" w:type="dxa"/>
              <w:right w:w="100" w:type="dxa"/>
            </w:tcMar>
          </w:tcPr>
          <w:p w14:paraId="082BAB4C" w14:textId="77777777" w:rsidR="009900A5" w:rsidRDefault="00000000">
            <w:pPr>
              <w:spacing w:after="0" w:line="240" w:lineRule="auto"/>
            </w:pPr>
            <w:r>
              <w:rPr>
                <w:sz w:val="19"/>
              </w:rPr>
              <w:t>ARSENAL</w:t>
            </w:r>
          </w:p>
        </w:tc>
      </w:tr>
      <w:tr w:rsidR="009900A5" w14:paraId="7D01079E" w14:textId="77777777">
        <w:tblPrEx>
          <w:tblCellMar>
            <w:top w:w="0" w:type="dxa"/>
            <w:bottom w:w="0" w:type="dxa"/>
          </w:tblCellMar>
        </w:tblPrEx>
        <w:tc>
          <w:tcPr>
            <w:tcW w:w="1200" w:type="dxa"/>
            <w:tcMar>
              <w:top w:w="60" w:type="dxa"/>
              <w:left w:w="100" w:type="dxa"/>
              <w:bottom w:w="60" w:type="dxa"/>
              <w:right w:w="100" w:type="dxa"/>
            </w:tcMar>
          </w:tcPr>
          <w:p w14:paraId="4310582C" w14:textId="77777777" w:rsidR="009900A5" w:rsidRDefault="00000000">
            <w:pPr>
              <w:spacing w:after="0" w:line="240" w:lineRule="auto"/>
            </w:pPr>
            <w:r>
              <w:rPr>
                <w:sz w:val="19"/>
              </w:rPr>
              <w:t>D-3</w:t>
            </w:r>
          </w:p>
        </w:tc>
        <w:tc>
          <w:tcPr>
            <w:tcW w:w="5626" w:type="dxa"/>
            <w:tcMar>
              <w:top w:w="60" w:type="dxa"/>
              <w:left w:w="100" w:type="dxa"/>
              <w:bottom w:w="60" w:type="dxa"/>
              <w:right w:w="100" w:type="dxa"/>
            </w:tcMar>
          </w:tcPr>
          <w:p w14:paraId="65136D31" w14:textId="77777777" w:rsidR="009900A5" w:rsidRDefault="00000000">
            <w:pPr>
              <w:spacing w:after="0" w:line="240" w:lineRule="auto"/>
            </w:pPr>
            <w:r>
              <w:rPr>
                <w:sz w:val="19"/>
              </w:rPr>
              <w:t>The Re-Export Prohibition Audit Act</w:t>
            </w:r>
          </w:p>
        </w:tc>
        <w:tc>
          <w:tcPr>
            <w:tcW w:w="2200" w:type="dxa"/>
            <w:tcMar>
              <w:top w:w="60" w:type="dxa"/>
              <w:left w:w="100" w:type="dxa"/>
              <w:bottom w:w="60" w:type="dxa"/>
              <w:right w:w="100" w:type="dxa"/>
            </w:tcMar>
          </w:tcPr>
          <w:p w14:paraId="3550EF81" w14:textId="77777777" w:rsidR="009900A5" w:rsidRDefault="00000000">
            <w:pPr>
              <w:spacing w:after="0" w:line="240" w:lineRule="auto"/>
            </w:pPr>
            <w:r>
              <w:rPr>
                <w:sz w:val="19"/>
              </w:rPr>
              <w:t>ARSENAL</w:t>
            </w:r>
          </w:p>
        </w:tc>
      </w:tr>
      <w:tr w:rsidR="009900A5" w14:paraId="003EFEB2" w14:textId="77777777">
        <w:tblPrEx>
          <w:tblCellMar>
            <w:top w:w="0" w:type="dxa"/>
            <w:bottom w:w="0" w:type="dxa"/>
          </w:tblCellMar>
        </w:tblPrEx>
        <w:tc>
          <w:tcPr>
            <w:tcW w:w="1200" w:type="dxa"/>
            <w:tcMar>
              <w:top w:w="60" w:type="dxa"/>
              <w:left w:w="100" w:type="dxa"/>
              <w:bottom w:w="60" w:type="dxa"/>
              <w:right w:w="100" w:type="dxa"/>
            </w:tcMar>
          </w:tcPr>
          <w:p w14:paraId="2B8E3DD9" w14:textId="77777777" w:rsidR="009900A5" w:rsidRDefault="00000000">
            <w:pPr>
              <w:spacing w:after="0" w:line="240" w:lineRule="auto"/>
            </w:pPr>
            <w:r>
              <w:rPr>
                <w:sz w:val="19"/>
              </w:rPr>
              <w:t>D-4</w:t>
            </w:r>
          </w:p>
        </w:tc>
        <w:tc>
          <w:tcPr>
            <w:tcW w:w="5626" w:type="dxa"/>
            <w:tcMar>
              <w:top w:w="60" w:type="dxa"/>
              <w:left w:w="100" w:type="dxa"/>
              <w:bottom w:w="60" w:type="dxa"/>
              <w:right w:w="100" w:type="dxa"/>
            </w:tcMar>
          </w:tcPr>
          <w:p w14:paraId="0AE774A5" w14:textId="77777777" w:rsidR="009900A5" w:rsidRDefault="00000000">
            <w:pPr>
              <w:spacing w:after="0" w:line="240" w:lineRule="auto"/>
            </w:pPr>
            <w:r>
              <w:rPr>
                <w:sz w:val="19"/>
              </w:rPr>
              <w:t>The Controlled Goods Registration Expansion Act</w:t>
            </w:r>
          </w:p>
        </w:tc>
        <w:tc>
          <w:tcPr>
            <w:tcW w:w="2200" w:type="dxa"/>
            <w:tcMar>
              <w:top w:w="60" w:type="dxa"/>
              <w:left w:w="100" w:type="dxa"/>
              <w:bottom w:w="60" w:type="dxa"/>
              <w:right w:w="100" w:type="dxa"/>
            </w:tcMar>
          </w:tcPr>
          <w:p w14:paraId="6C728401" w14:textId="77777777" w:rsidR="009900A5" w:rsidRDefault="00000000">
            <w:pPr>
              <w:spacing w:after="0" w:line="240" w:lineRule="auto"/>
            </w:pPr>
            <w:r>
              <w:rPr>
                <w:sz w:val="19"/>
              </w:rPr>
              <w:t>ARSENAL</w:t>
            </w:r>
          </w:p>
        </w:tc>
      </w:tr>
      <w:tr w:rsidR="009900A5" w14:paraId="4DE43C33" w14:textId="77777777">
        <w:tblPrEx>
          <w:tblCellMar>
            <w:top w:w="0" w:type="dxa"/>
            <w:bottom w:w="0" w:type="dxa"/>
          </w:tblCellMar>
        </w:tblPrEx>
        <w:tc>
          <w:tcPr>
            <w:tcW w:w="1200" w:type="dxa"/>
            <w:tcMar>
              <w:top w:w="60" w:type="dxa"/>
              <w:left w:w="100" w:type="dxa"/>
              <w:bottom w:w="60" w:type="dxa"/>
              <w:right w:w="100" w:type="dxa"/>
            </w:tcMar>
          </w:tcPr>
          <w:p w14:paraId="0BBDAE89" w14:textId="77777777" w:rsidR="009900A5" w:rsidRDefault="00000000">
            <w:pPr>
              <w:spacing w:after="0" w:line="240" w:lineRule="auto"/>
            </w:pPr>
            <w:r>
              <w:rPr>
                <w:sz w:val="19"/>
              </w:rPr>
              <w:t>D-5</w:t>
            </w:r>
          </w:p>
        </w:tc>
        <w:tc>
          <w:tcPr>
            <w:tcW w:w="5626" w:type="dxa"/>
            <w:tcMar>
              <w:top w:w="60" w:type="dxa"/>
              <w:left w:w="100" w:type="dxa"/>
              <w:bottom w:w="60" w:type="dxa"/>
              <w:right w:w="100" w:type="dxa"/>
            </w:tcMar>
          </w:tcPr>
          <w:p w14:paraId="06DD7645" w14:textId="77777777" w:rsidR="009900A5" w:rsidRDefault="00000000">
            <w:pPr>
              <w:spacing w:after="0" w:line="240" w:lineRule="auto"/>
            </w:pPr>
            <w:r>
              <w:rPr>
                <w:sz w:val="19"/>
              </w:rPr>
              <w:t>The Export Permit Clock Reset Act</w:t>
            </w:r>
          </w:p>
        </w:tc>
        <w:tc>
          <w:tcPr>
            <w:tcW w:w="2200" w:type="dxa"/>
            <w:tcMar>
              <w:top w:w="60" w:type="dxa"/>
              <w:left w:w="100" w:type="dxa"/>
              <w:bottom w:w="60" w:type="dxa"/>
              <w:right w:w="100" w:type="dxa"/>
            </w:tcMar>
          </w:tcPr>
          <w:p w14:paraId="790EF544" w14:textId="77777777" w:rsidR="009900A5" w:rsidRDefault="00000000">
            <w:pPr>
              <w:spacing w:after="0" w:line="240" w:lineRule="auto"/>
            </w:pPr>
            <w:r>
              <w:rPr>
                <w:sz w:val="19"/>
              </w:rPr>
              <w:t>ARSENAL</w:t>
            </w:r>
          </w:p>
        </w:tc>
      </w:tr>
      <w:tr w:rsidR="009900A5" w14:paraId="7AFAD1A5" w14:textId="77777777">
        <w:tblPrEx>
          <w:tblCellMar>
            <w:top w:w="0" w:type="dxa"/>
            <w:bottom w:w="0" w:type="dxa"/>
          </w:tblCellMar>
        </w:tblPrEx>
        <w:tc>
          <w:tcPr>
            <w:tcW w:w="1200" w:type="dxa"/>
            <w:tcMar>
              <w:top w:w="60" w:type="dxa"/>
              <w:left w:w="100" w:type="dxa"/>
              <w:bottom w:w="60" w:type="dxa"/>
              <w:right w:w="100" w:type="dxa"/>
            </w:tcMar>
          </w:tcPr>
          <w:p w14:paraId="47E64545" w14:textId="77777777" w:rsidR="009900A5" w:rsidRDefault="00000000">
            <w:pPr>
              <w:spacing w:after="0" w:line="240" w:lineRule="auto"/>
            </w:pPr>
            <w:r>
              <w:rPr>
                <w:sz w:val="19"/>
              </w:rPr>
              <w:t>D-6</w:t>
            </w:r>
          </w:p>
        </w:tc>
        <w:tc>
          <w:tcPr>
            <w:tcW w:w="5626" w:type="dxa"/>
            <w:tcMar>
              <w:top w:w="60" w:type="dxa"/>
              <w:left w:w="100" w:type="dxa"/>
              <w:bottom w:w="60" w:type="dxa"/>
              <w:right w:w="100" w:type="dxa"/>
            </w:tcMar>
          </w:tcPr>
          <w:p w14:paraId="67FC529D" w14:textId="77777777" w:rsidR="009900A5" w:rsidRDefault="00000000">
            <w:pPr>
              <w:spacing w:after="0" w:line="240" w:lineRule="auto"/>
            </w:pPr>
            <w:r>
              <w:rPr>
                <w:sz w:val="19"/>
              </w:rPr>
              <w:t>The Annual Re-Certification Requirement Act</w:t>
            </w:r>
          </w:p>
        </w:tc>
        <w:tc>
          <w:tcPr>
            <w:tcW w:w="2200" w:type="dxa"/>
            <w:tcMar>
              <w:top w:w="60" w:type="dxa"/>
              <w:left w:w="100" w:type="dxa"/>
              <w:bottom w:w="60" w:type="dxa"/>
              <w:right w:w="100" w:type="dxa"/>
            </w:tcMar>
          </w:tcPr>
          <w:p w14:paraId="55FA361D" w14:textId="77777777" w:rsidR="009900A5" w:rsidRDefault="00000000">
            <w:pPr>
              <w:spacing w:after="0" w:line="240" w:lineRule="auto"/>
            </w:pPr>
            <w:r>
              <w:rPr>
                <w:sz w:val="19"/>
              </w:rPr>
              <w:t>ARSENAL</w:t>
            </w:r>
          </w:p>
        </w:tc>
      </w:tr>
      <w:tr w:rsidR="009900A5" w14:paraId="0BE3DB3E" w14:textId="77777777">
        <w:tblPrEx>
          <w:tblCellMar>
            <w:top w:w="0" w:type="dxa"/>
            <w:bottom w:w="0" w:type="dxa"/>
          </w:tblCellMar>
        </w:tblPrEx>
        <w:tc>
          <w:tcPr>
            <w:tcW w:w="1200" w:type="dxa"/>
            <w:tcMar>
              <w:top w:w="60" w:type="dxa"/>
              <w:left w:w="100" w:type="dxa"/>
              <w:bottom w:w="60" w:type="dxa"/>
              <w:right w:w="100" w:type="dxa"/>
            </w:tcMar>
          </w:tcPr>
          <w:p w14:paraId="0349A25A" w14:textId="77777777" w:rsidR="009900A5" w:rsidRDefault="00000000">
            <w:pPr>
              <w:spacing w:after="0" w:line="240" w:lineRule="auto"/>
            </w:pPr>
            <w:r>
              <w:rPr>
                <w:sz w:val="19"/>
              </w:rPr>
              <w:t>D-7</w:t>
            </w:r>
          </w:p>
        </w:tc>
        <w:tc>
          <w:tcPr>
            <w:tcW w:w="5626" w:type="dxa"/>
            <w:tcMar>
              <w:top w:w="60" w:type="dxa"/>
              <w:left w:w="100" w:type="dxa"/>
              <w:bottom w:w="60" w:type="dxa"/>
              <w:right w:w="100" w:type="dxa"/>
            </w:tcMar>
          </w:tcPr>
          <w:p w14:paraId="3AE61077" w14:textId="77777777" w:rsidR="009900A5" w:rsidRDefault="00000000">
            <w:pPr>
              <w:spacing w:after="0" w:line="240" w:lineRule="auto"/>
            </w:pPr>
            <w:r>
              <w:rPr>
                <w:sz w:val="19"/>
              </w:rPr>
              <w:t>The Third-Party Transfer Notification Act</w:t>
            </w:r>
          </w:p>
        </w:tc>
        <w:tc>
          <w:tcPr>
            <w:tcW w:w="2200" w:type="dxa"/>
            <w:tcMar>
              <w:top w:w="60" w:type="dxa"/>
              <w:left w:w="100" w:type="dxa"/>
              <w:bottom w:w="60" w:type="dxa"/>
              <w:right w:w="100" w:type="dxa"/>
            </w:tcMar>
          </w:tcPr>
          <w:p w14:paraId="271280CC" w14:textId="77777777" w:rsidR="009900A5" w:rsidRDefault="00000000">
            <w:pPr>
              <w:spacing w:after="0" w:line="240" w:lineRule="auto"/>
            </w:pPr>
            <w:r>
              <w:rPr>
                <w:sz w:val="19"/>
              </w:rPr>
              <w:t>ARSENAL</w:t>
            </w:r>
          </w:p>
        </w:tc>
      </w:tr>
      <w:tr w:rsidR="009900A5" w14:paraId="031B19CD" w14:textId="77777777">
        <w:tblPrEx>
          <w:tblCellMar>
            <w:top w:w="0" w:type="dxa"/>
            <w:bottom w:w="0" w:type="dxa"/>
          </w:tblCellMar>
        </w:tblPrEx>
        <w:tc>
          <w:tcPr>
            <w:tcW w:w="1200" w:type="dxa"/>
            <w:tcMar>
              <w:top w:w="60" w:type="dxa"/>
              <w:left w:w="100" w:type="dxa"/>
              <w:bottom w:w="60" w:type="dxa"/>
              <w:right w:w="100" w:type="dxa"/>
            </w:tcMar>
          </w:tcPr>
          <w:p w14:paraId="3F5E97CA" w14:textId="77777777" w:rsidR="009900A5" w:rsidRDefault="00000000">
            <w:pPr>
              <w:spacing w:after="0" w:line="240" w:lineRule="auto"/>
            </w:pPr>
            <w:r>
              <w:rPr>
                <w:sz w:val="19"/>
              </w:rPr>
              <w:t>D-8</w:t>
            </w:r>
          </w:p>
        </w:tc>
        <w:tc>
          <w:tcPr>
            <w:tcW w:w="5626" w:type="dxa"/>
            <w:tcMar>
              <w:top w:w="60" w:type="dxa"/>
              <w:left w:w="100" w:type="dxa"/>
              <w:bottom w:w="60" w:type="dxa"/>
              <w:right w:w="100" w:type="dxa"/>
            </w:tcMar>
          </w:tcPr>
          <w:p w14:paraId="2AF1F80D" w14:textId="77777777" w:rsidR="009900A5" w:rsidRDefault="00000000">
            <w:pPr>
              <w:spacing w:after="0" w:line="240" w:lineRule="auto"/>
            </w:pPr>
            <w:r>
              <w:rPr>
                <w:sz w:val="19"/>
              </w:rPr>
              <w:t>The Export Compliance Audit Act</w:t>
            </w:r>
          </w:p>
        </w:tc>
        <w:tc>
          <w:tcPr>
            <w:tcW w:w="2200" w:type="dxa"/>
            <w:tcMar>
              <w:top w:w="60" w:type="dxa"/>
              <w:left w:w="100" w:type="dxa"/>
              <w:bottom w:w="60" w:type="dxa"/>
              <w:right w:w="100" w:type="dxa"/>
            </w:tcMar>
          </w:tcPr>
          <w:p w14:paraId="1FC5D222" w14:textId="77777777" w:rsidR="009900A5" w:rsidRDefault="00000000">
            <w:pPr>
              <w:spacing w:after="0" w:line="240" w:lineRule="auto"/>
            </w:pPr>
            <w:r>
              <w:rPr>
                <w:sz w:val="19"/>
              </w:rPr>
              <w:t>ARSENAL</w:t>
            </w:r>
          </w:p>
        </w:tc>
      </w:tr>
      <w:tr w:rsidR="009900A5" w14:paraId="76787BA0" w14:textId="77777777">
        <w:tblPrEx>
          <w:tblCellMar>
            <w:top w:w="0" w:type="dxa"/>
            <w:bottom w:w="0" w:type="dxa"/>
          </w:tblCellMar>
        </w:tblPrEx>
        <w:tc>
          <w:tcPr>
            <w:tcW w:w="1200" w:type="dxa"/>
            <w:tcMar>
              <w:top w:w="60" w:type="dxa"/>
              <w:left w:w="100" w:type="dxa"/>
              <w:bottom w:w="60" w:type="dxa"/>
              <w:right w:w="100" w:type="dxa"/>
            </w:tcMar>
          </w:tcPr>
          <w:p w14:paraId="41B990D5" w14:textId="77777777" w:rsidR="009900A5" w:rsidRDefault="00000000">
            <w:pPr>
              <w:spacing w:after="0" w:line="240" w:lineRule="auto"/>
            </w:pPr>
            <w:r>
              <w:rPr>
                <w:sz w:val="19"/>
              </w:rPr>
              <w:t>D-9</w:t>
            </w:r>
          </w:p>
        </w:tc>
        <w:tc>
          <w:tcPr>
            <w:tcW w:w="5626" w:type="dxa"/>
            <w:tcMar>
              <w:top w:w="60" w:type="dxa"/>
              <w:left w:w="100" w:type="dxa"/>
              <w:bottom w:w="60" w:type="dxa"/>
              <w:right w:w="100" w:type="dxa"/>
            </w:tcMar>
          </w:tcPr>
          <w:p w14:paraId="06F6208A" w14:textId="77777777" w:rsidR="009900A5" w:rsidRDefault="00000000">
            <w:pPr>
              <w:spacing w:after="0" w:line="240" w:lineRule="auto"/>
            </w:pPr>
            <w:r>
              <w:rPr>
                <w:sz w:val="19"/>
              </w:rPr>
              <w:t>The Canadian Industrial Security Manual Enforcement Act</w:t>
            </w:r>
          </w:p>
        </w:tc>
        <w:tc>
          <w:tcPr>
            <w:tcW w:w="2200" w:type="dxa"/>
            <w:tcMar>
              <w:top w:w="60" w:type="dxa"/>
              <w:left w:w="100" w:type="dxa"/>
              <w:bottom w:w="60" w:type="dxa"/>
              <w:right w:w="100" w:type="dxa"/>
            </w:tcMar>
          </w:tcPr>
          <w:p w14:paraId="2B4AFA7E" w14:textId="77777777" w:rsidR="009900A5" w:rsidRDefault="00000000">
            <w:pPr>
              <w:spacing w:after="0" w:line="240" w:lineRule="auto"/>
            </w:pPr>
            <w:r>
              <w:rPr>
                <w:sz w:val="19"/>
              </w:rPr>
              <w:t>ARSENAL</w:t>
            </w:r>
          </w:p>
        </w:tc>
      </w:tr>
      <w:tr w:rsidR="009900A5" w14:paraId="399D0219" w14:textId="77777777">
        <w:tblPrEx>
          <w:tblCellMar>
            <w:top w:w="0" w:type="dxa"/>
            <w:bottom w:w="0" w:type="dxa"/>
          </w:tblCellMar>
        </w:tblPrEx>
        <w:tc>
          <w:tcPr>
            <w:tcW w:w="1200" w:type="dxa"/>
            <w:tcMar>
              <w:top w:w="60" w:type="dxa"/>
              <w:left w:w="100" w:type="dxa"/>
              <w:bottom w:w="60" w:type="dxa"/>
              <w:right w:w="100" w:type="dxa"/>
            </w:tcMar>
          </w:tcPr>
          <w:p w14:paraId="072BB0C0" w14:textId="77777777" w:rsidR="009900A5" w:rsidRDefault="00000000">
            <w:pPr>
              <w:spacing w:after="0" w:line="240" w:lineRule="auto"/>
            </w:pPr>
            <w:r>
              <w:rPr>
                <w:sz w:val="19"/>
              </w:rPr>
              <w:t>D-10</w:t>
            </w:r>
          </w:p>
        </w:tc>
        <w:tc>
          <w:tcPr>
            <w:tcW w:w="5626" w:type="dxa"/>
            <w:tcMar>
              <w:top w:w="60" w:type="dxa"/>
              <w:left w:w="100" w:type="dxa"/>
              <w:bottom w:w="60" w:type="dxa"/>
              <w:right w:w="100" w:type="dxa"/>
            </w:tcMar>
          </w:tcPr>
          <w:p w14:paraId="32286089" w14:textId="77777777" w:rsidR="009900A5" w:rsidRDefault="00000000">
            <w:pPr>
              <w:spacing w:after="0" w:line="240" w:lineRule="auto"/>
            </w:pPr>
            <w:r>
              <w:rPr>
                <w:sz w:val="19"/>
              </w:rPr>
              <w:t>The Personnel Security Clearance Expansion Act</w:t>
            </w:r>
          </w:p>
        </w:tc>
        <w:tc>
          <w:tcPr>
            <w:tcW w:w="2200" w:type="dxa"/>
            <w:tcMar>
              <w:top w:w="60" w:type="dxa"/>
              <w:left w:w="100" w:type="dxa"/>
              <w:bottom w:w="60" w:type="dxa"/>
              <w:right w:w="100" w:type="dxa"/>
            </w:tcMar>
          </w:tcPr>
          <w:p w14:paraId="520C36BE" w14:textId="77777777" w:rsidR="009900A5" w:rsidRDefault="00000000">
            <w:pPr>
              <w:spacing w:after="0" w:line="240" w:lineRule="auto"/>
            </w:pPr>
            <w:r>
              <w:rPr>
                <w:sz w:val="19"/>
              </w:rPr>
              <w:t>ARSENAL</w:t>
            </w:r>
          </w:p>
        </w:tc>
      </w:tr>
      <w:tr w:rsidR="009900A5" w14:paraId="04FF5CFF" w14:textId="77777777">
        <w:tblPrEx>
          <w:tblCellMar>
            <w:top w:w="0" w:type="dxa"/>
            <w:bottom w:w="0" w:type="dxa"/>
          </w:tblCellMar>
        </w:tblPrEx>
        <w:tc>
          <w:tcPr>
            <w:tcW w:w="1200" w:type="dxa"/>
            <w:tcMar>
              <w:top w:w="60" w:type="dxa"/>
              <w:left w:w="100" w:type="dxa"/>
              <w:bottom w:w="60" w:type="dxa"/>
              <w:right w:w="100" w:type="dxa"/>
            </w:tcMar>
          </w:tcPr>
          <w:p w14:paraId="57664236" w14:textId="77777777" w:rsidR="009900A5" w:rsidRDefault="00000000">
            <w:pPr>
              <w:spacing w:after="0" w:line="240" w:lineRule="auto"/>
            </w:pPr>
            <w:r>
              <w:rPr>
                <w:sz w:val="19"/>
              </w:rPr>
              <w:t>D-11</w:t>
            </w:r>
          </w:p>
        </w:tc>
        <w:tc>
          <w:tcPr>
            <w:tcW w:w="5626" w:type="dxa"/>
            <w:tcMar>
              <w:top w:w="60" w:type="dxa"/>
              <w:left w:w="100" w:type="dxa"/>
              <w:bottom w:w="60" w:type="dxa"/>
              <w:right w:w="100" w:type="dxa"/>
            </w:tcMar>
          </w:tcPr>
          <w:p w14:paraId="0906F640" w14:textId="77777777" w:rsidR="009900A5" w:rsidRDefault="00000000">
            <w:pPr>
              <w:spacing w:after="0" w:line="240" w:lineRule="auto"/>
            </w:pPr>
            <w:r>
              <w:rPr>
                <w:sz w:val="19"/>
              </w:rPr>
              <w:t>The Foreign Facility Inspection Mandate Act</w:t>
            </w:r>
          </w:p>
        </w:tc>
        <w:tc>
          <w:tcPr>
            <w:tcW w:w="2200" w:type="dxa"/>
            <w:tcMar>
              <w:top w:w="60" w:type="dxa"/>
              <w:left w:w="100" w:type="dxa"/>
              <w:bottom w:w="60" w:type="dxa"/>
              <w:right w:w="100" w:type="dxa"/>
            </w:tcMar>
          </w:tcPr>
          <w:p w14:paraId="6B21A68D" w14:textId="77777777" w:rsidR="009900A5" w:rsidRDefault="00000000">
            <w:pPr>
              <w:spacing w:after="0" w:line="240" w:lineRule="auto"/>
            </w:pPr>
            <w:r>
              <w:rPr>
                <w:sz w:val="19"/>
              </w:rPr>
              <w:t>ARSENAL</w:t>
            </w:r>
          </w:p>
        </w:tc>
      </w:tr>
      <w:tr w:rsidR="009900A5" w14:paraId="7B907D1D" w14:textId="77777777">
        <w:tblPrEx>
          <w:tblCellMar>
            <w:top w:w="0" w:type="dxa"/>
            <w:bottom w:w="0" w:type="dxa"/>
          </w:tblCellMar>
        </w:tblPrEx>
        <w:tc>
          <w:tcPr>
            <w:tcW w:w="1200" w:type="dxa"/>
            <w:tcMar>
              <w:top w:w="60" w:type="dxa"/>
              <w:left w:w="100" w:type="dxa"/>
              <w:bottom w:w="60" w:type="dxa"/>
              <w:right w:w="100" w:type="dxa"/>
            </w:tcMar>
          </w:tcPr>
          <w:p w14:paraId="539F5A28" w14:textId="77777777" w:rsidR="009900A5" w:rsidRDefault="00000000">
            <w:pPr>
              <w:spacing w:after="0" w:line="240" w:lineRule="auto"/>
            </w:pPr>
            <w:r>
              <w:rPr>
                <w:sz w:val="19"/>
              </w:rPr>
              <w:t>D-12</w:t>
            </w:r>
          </w:p>
        </w:tc>
        <w:tc>
          <w:tcPr>
            <w:tcW w:w="5626" w:type="dxa"/>
            <w:tcMar>
              <w:top w:w="60" w:type="dxa"/>
              <w:left w:w="100" w:type="dxa"/>
              <w:bottom w:w="60" w:type="dxa"/>
              <w:right w:w="100" w:type="dxa"/>
            </w:tcMar>
          </w:tcPr>
          <w:p w14:paraId="2352A13A" w14:textId="77777777" w:rsidR="009900A5" w:rsidRDefault="00000000">
            <w:pPr>
              <w:spacing w:after="0" w:line="240" w:lineRule="auto"/>
            </w:pPr>
            <w:r>
              <w:rPr>
                <w:sz w:val="19"/>
              </w:rPr>
              <w:t>The IT Security Certification Act</w:t>
            </w:r>
          </w:p>
        </w:tc>
        <w:tc>
          <w:tcPr>
            <w:tcW w:w="2200" w:type="dxa"/>
            <w:tcMar>
              <w:top w:w="60" w:type="dxa"/>
              <w:left w:w="100" w:type="dxa"/>
              <w:bottom w:w="60" w:type="dxa"/>
              <w:right w:w="100" w:type="dxa"/>
            </w:tcMar>
          </w:tcPr>
          <w:p w14:paraId="33FFE8BD" w14:textId="77777777" w:rsidR="009900A5" w:rsidRDefault="00000000">
            <w:pPr>
              <w:spacing w:after="0" w:line="240" w:lineRule="auto"/>
            </w:pPr>
            <w:r>
              <w:rPr>
                <w:sz w:val="19"/>
              </w:rPr>
              <w:t>ARSENAL</w:t>
            </w:r>
          </w:p>
        </w:tc>
      </w:tr>
      <w:tr w:rsidR="009900A5" w14:paraId="58ACF478" w14:textId="77777777">
        <w:tblPrEx>
          <w:tblCellMar>
            <w:top w:w="0" w:type="dxa"/>
            <w:bottom w:w="0" w:type="dxa"/>
          </w:tblCellMar>
        </w:tblPrEx>
        <w:tc>
          <w:tcPr>
            <w:tcW w:w="1200" w:type="dxa"/>
            <w:tcMar>
              <w:top w:w="60" w:type="dxa"/>
              <w:left w:w="100" w:type="dxa"/>
              <w:bottom w:w="60" w:type="dxa"/>
              <w:right w:w="100" w:type="dxa"/>
            </w:tcMar>
          </w:tcPr>
          <w:p w14:paraId="711CB54C" w14:textId="77777777" w:rsidR="009900A5" w:rsidRDefault="00000000">
            <w:pPr>
              <w:spacing w:after="0" w:line="240" w:lineRule="auto"/>
            </w:pPr>
            <w:r>
              <w:rPr>
                <w:sz w:val="19"/>
              </w:rPr>
              <w:t>D-13</w:t>
            </w:r>
          </w:p>
        </w:tc>
        <w:tc>
          <w:tcPr>
            <w:tcW w:w="5626" w:type="dxa"/>
            <w:tcMar>
              <w:top w:w="60" w:type="dxa"/>
              <w:left w:w="100" w:type="dxa"/>
              <w:bottom w:w="60" w:type="dxa"/>
              <w:right w:w="100" w:type="dxa"/>
            </w:tcMar>
          </w:tcPr>
          <w:p w14:paraId="756416DF" w14:textId="77777777" w:rsidR="009900A5" w:rsidRDefault="00000000">
            <w:pPr>
              <w:spacing w:after="0" w:line="240" w:lineRule="auto"/>
            </w:pPr>
            <w:r>
              <w:rPr>
                <w:sz w:val="19"/>
              </w:rPr>
              <w:t>The Supply Chain Security Verification Expansion Act</w:t>
            </w:r>
          </w:p>
        </w:tc>
        <w:tc>
          <w:tcPr>
            <w:tcW w:w="2200" w:type="dxa"/>
            <w:tcMar>
              <w:top w:w="60" w:type="dxa"/>
              <w:left w:w="100" w:type="dxa"/>
              <w:bottom w:w="60" w:type="dxa"/>
              <w:right w:w="100" w:type="dxa"/>
            </w:tcMar>
          </w:tcPr>
          <w:p w14:paraId="1BCE695E" w14:textId="77777777" w:rsidR="009900A5" w:rsidRDefault="00000000">
            <w:pPr>
              <w:spacing w:after="0" w:line="240" w:lineRule="auto"/>
            </w:pPr>
            <w:r>
              <w:rPr>
                <w:sz w:val="19"/>
              </w:rPr>
              <w:t>ARSENAL</w:t>
            </w:r>
          </w:p>
        </w:tc>
      </w:tr>
      <w:tr w:rsidR="009900A5" w14:paraId="4289FDFA" w14:textId="77777777">
        <w:tblPrEx>
          <w:tblCellMar>
            <w:top w:w="0" w:type="dxa"/>
            <w:bottom w:w="0" w:type="dxa"/>
          </w:tblCellMar>
        </w:tblPrEx>
        <w:tc>
          <w:tcPr>
            <w:tcW w:w="1200" w:type="dxa"/>
            <w:tcMar>
              <w:top w:w="60" w:type="dxa"/>
              <w:left w:w="100" w:type="dxa"/>
              <w:bottom w:w="60" w:type="dxa"/>
              <w:right w:w="100" w:type="dxa"/>
            </w:tcMar>
          </w:tcPr>
          <w:p w14:paraId="7E2B77B5" w14:textId="77777777" w:rsidR="009900A5" w:rsidRDefault="00000000">
            <w:pPr>
              <w:spacing w:after="0" w:line="240" w:lineRule="auto"/>
            </w:pPr>
            <w:r>
              <w:rPr>
                <w:sz w:val="19"/>
              </w:rPr>
              <w:t>D-14</w:t>
            </w:r>
          </w:p>
        </w:tc>
        <w:tc>
          <w:tcPr>
            <w:tcW w:w="5626" w:type="dxa"/>
            <w:tcMar>
              <w:top w:w="60" w:type="dxa"/>
              <w:left w:w="100" w:type="dxa"/>
              <w:bottom w:w="60" w:type="dxa"/>
              <w:right w:w="100" w:type="dxa"/>
            </w:tcMar>
          </w:tcPr>
          <w:p w14:paraId="649C4BF8" w14:textId="77777777" w:rsidR="009900A5" w:rsidRDefault="00000000">
            <w:pPr>
              <w:spacing w:after="0" w:line="240" w:lineRule="auto"/>
            </w:pPr>
            <w:r>
              <w:rPr>
                <w:sz w:val="19"/>
              </w:rPr>
              <w:t>The Facility Security Officer Certification Act</w:t>
            </w:r>
          </w:p>
        </w:tc>
        <w:tc>
          <w:tcPr>
            <w:tcW w:w="2200" w:type="dxa"/>
            <w:tcMar>
              <w:top w:w="60" w:type="dxa"/>
              <w:left w:w="100" w:type="dxa"/>
              <w:bottom w:w="60" w:type="dxa"/>
              <w:right w:w="100" w:type="dxa"/>
            </w:tcMar>
          </w:tcPr>
          <w:p w14:paraId="5B1B549D" w14:textId="77777777" w:rsidR="009900A5" w:rsidRDefault="00000000">
            <w:pPr>
              <w:spacing w:after="0" w:line="240" w:lineRule="auto"/>
            </w:pPr>
            <w:r>
              <w:rPr>
                <w:sz w:val="19"/>
              </w:rPr>
              <w:t>ARSENAL</w:t>
            </w:r>
          </w:p>
        </w:tc>
      </w:tr>
      <w:tr w:rsidR="009900A5" w14:paraId="26781E30" w14:textId="77777777">
        <w:tblPrEx>
          <w:tblCellMar>
            <w:top w:w="0" w:type="dxa"/>
            <w:bottom w:w="0" w:type="dxa"/>
          </w:tblCellMar>
        </w:tblPrEx>
        <w:tc>
          <w:tcPr>
            <w:tcW w:w="1200" w:type="dxa"/>
            <w:tcMar>
              <w:top w:w="60" w:type="dxa"/>
              <w:left w:w="100" w:type="dxa"/>
              <w:bottom w:w="60" w:type="dxa"/>
              <w:right w:w="100" w:type="dxa"/>
            </w:tcMar>
          </w:tcPr>
          <w:p w14:paraId="42E12BB9" w14:textId="77777777" w:rsidR="009900A5" w:rsidRDefault="00000000">
            <w:pPr>
              <w:spacing w:after="0" w:line="240" w:lineRule="auto"/>
            </w:pPr>
            <w:r>
              <w:rPr>
                <w:sz w:val="19"/>
              </w:rPr>
              <w:t>D-15</w:t>
            </w:r>
          </w:p>
        </w:tc>
        <w:tc>
          <w:tcPr>
            <w:tcW w:w="5626" w:type="dxa"/>
            <w:tcMar>
              <w:top w:w="60" w:type="dxa"/>
              <w:left w:w="100" w:type="dxa"/>
              <w:bottom w:w="60" w:type="dxa"/>
              <w:right w:w="100" w:type="dxa"/>
            </w:tcMar>
          </w:tcPr>
          <w:p w14:paraId="5357321F" w14:textId="77777777" w:rsidR="009900A5" w:rsidRDefault="00000000">
            <w:pPr>
              <w:spacing w:after="0" w:line="240" w:lineRule="auto"/>
            </w:pPr>
            <w:r>
              <w:rPr>
                <w:sz w:val="19"/>
              </w:rPr>
              <w:t>The Security Incident Reporting Expansion Act</w:t>
            </w:r>
          </w:p>
        </w:tc>
        <w:tc>
          <w:tcPr>
            <w:tcW w:w="2200" w:type="dxa"/>
            <w:tcMar>
              <w:top w:w="60" w:type="dxa"/>
              <w:left w:w="100" w:type="dxa"/>
              <w:bottom w:w="60" w:type="dxa"/>
              <w:right w:w="100" w:type="dxa"/>
            </w:tcMar>
          </w:tcPr>
          <w:p w14:paraId="532AA7E7" w14:textId="77777777" w:rsidR="009900A5" w:rsidRDefault="00000000">
            <w:pPr>
              <w:spacing w:after="0" w:line="240" w:lineRule="auto"/>
            </w:pPr>
            <w:r>
              <w:rPr>
                <w:sz w:val="19"/>
              </w:rPr>
              <w:t>ARSENAL</w:t>
            </w:r>
          </w:p>
        </w:tc>
      </w:tr>
      <w:tr w:rsidR="009900A5" w14:paraId="33516B93" w14:textId="77777777">
        <w:tblPrEx>
          <w:tblCellMar>
            <w:top w:w="0" w:type="dxa"/>
            <w:bottom w:w="0" w:type="dxa"/>
          </w:tblCellMar>
        </w:tblPrEx>
        <w:tc>
          <w:tcPr>
            <w:tcW w:w="1200" w:type="dxa"/>
            <w:tcMar>
              <w:top w:w="60" w:type="dxa"/>
              <w:left w:w="100" w:type="dxa"/>
              <w:bottom w:w="60" w:type="dxa"/>
              <w:right w:w="100" w:type="dxa"/>
            </w:tcMar>
          </w:tcPr>
          <w:p w14:paraId="692AE609" w14:textId="77777777" w:rsidR="009900A5" w:rsidRDefault="00000000">
            <w:pPr>
              <w:spacing w:after="0" w:line="240" w:lineRule="auto"/>
            </w:pPr>
            <w:r>
              <w:rPr>
                <w:sz w:val="19"/>
              </w:rPr>
              <w:t>D-16</w:t>
            </w:r>
          </w:p>
        </w:tc>
        <w:tc>
          <w:tcPr>
            <w:tcW w:w="5626" w:type="dxa"/>
            <w:tcMar>
              <w:top w:w="60" w:type="dxa"/>
              <w:left w:w="100" w:type="dxa"/>
              <w:bottom w:w="60" w:type="dxa"/>
              <w:right w:w="100" w:type="dxa"/>
            </w:tcMar>
          </w:tcPr>
          <w:p w14:paraId="2DC7D5DD" w14:textId="77777777" w:rsidR="009900A5" w:rsidRDefault="00000000">
            <w:pPr>
              <w:spacing w:after="0" w:line="240" w:lineRule="auto"/>
            </w:pPr>
            <w:r>
              <w:rPr>
                <w:sz w:val="19"/>
              </w:rPr>
              <w:t>The Facility Re-Clearance Mandate Act</w:t>
            </w:r>
          </w:p>
        </w:tc>
        <w:tc>
          <w:tcPr>
            <w:tcW w:w="2200" w:type="dxa"/>
            <w:tcMar>
              <w:top w:w="60" w:type="dxa"/>
              <w:left w:w="100" w:type="dxa"/>
              <w:bottom w:w="60" w:type="dxa"/>
              <w:right w:w="100" w:type="dxa"/>
            </w:tcMar>
          </w:tcPr>
          <w:p w14:paraId="66645D05" w14:textId="77777777" w:rsidR="009900A5" w:rsidRDefault="00000000">
            <w:pPr>
              <w:spacing w:after="0" w:line="240" w:lineRule="auto"/>
            </w:pPr>
            <w:r>
              <w:rPr>
                <w:sz w:val="19"/>
              </w:rPr>
              <w:t>ARSENAL</w:t>
            </w:r>
          </w:p>
        </w:tc>
      </w:tr>
      <w:tr w:rsidR="009900A5" w14:paraId="423B8EC4" w14:textId="77777777">
        <w:tblPrEx>
          <w:tblCellMar>
            <w:top w:w="0" w:type="dxa"/>
            <w:bottom w:w="0" w:type="dxa"/>
          </w:tblCellMar>
        </w:tblPrEx>
        <w:tc>
          <w:tcPr>
            <w:tcW w:w="1200" w:type="dxa"/>
            <w:tcMar>
              <w:top w:w="60" w:type="dxa"/>
              <w:left w:w="100" w:type="dxa"/>
              <w:bottom w:w="60" w:type="dxa"/>
              <w:right w:w="100" w:type="dxa"/>
            </w:tcMar>
          </w:tcPr>
          <w:p w14:paraId="5598A950" w14:textId="77777777" w:rsidR="009900A5" w:rsidRDefault="00000000">
            <w:pPr>
              <w:spacing w:after="0" w:line="240" w:lineRule="auto"/>
            </w:pPr>
            <w:r>
              <w:rPr>
                <w:sz w:val="19"/>
              </w:rPr>
              <w:t>D-17</w:t>
            </w:r>
          </w:p>
        </w:tc>
        <w:tc>
          <w:tcPr>
            <w:tcW w:w="5626" w:type="dxa"/>
            <w:tcMar>
              <w:top w:w="60" w:type="dxa"/>
              <w:left w:w="100" w:type="dxa"/>
              <w:bottom w:w="60" w:type="dxa"/>
              <w:right w:w="100" w:type="dxa"/>
            </w:tcMar>
          </w:tcPr>
          <w:p w14:paraId="5CA443C4" w14:textId="77777777" w:rsidR="009900A5" w:rsidRDefault="00000000">
            <w:pPr>
              <w:spacing w:after="0" w:line="240" w:lineRule="auto"/>
            </w:pPr>
            <w:r>
              <w:rPr>
                <w:sz w:val="19"/>
              </w:rPr>
              <w:t>The Defence Procurement Domestic Preference Act</w:t>
            </w:r>
          </w:p>
        </w:tc>
        <w:tc>
          <w:tcPr>
            <w:tcW w:w="2200" w:type="dxa"/>
            <w:tcMar>
              <w:top w:w="60" w:type="dxa"/>
              <w:left w:w="100" w:type="dxa"/>
              <w:bottom w:w="60" w:type="dxa"/>
              <w:right w:w="100" w:type="dxa"/>
            </w:tcMar>
          </w:tcPr>
          <w:p w14:paraId="24C8B103" w14:textId="77777777" w:rsidR="009900A5" w:rsidRDefault="00000000">
            <w:pPr>
              <w:spacing w:after="0" w:line="240" w:lineRule="auto"/>
            </w:pPr>
            <w:r>
              <w:rPr>
                <w:sz w:val="19"/>
              </w:rPr>
              <w:t>ARSENAL</w:t>
            </w:r>
          </w:p>
        </w:tc>
      </w:tr>
      <w:tr w:rsidR="009900A5" w14:paraId="570E7906" w14:textId="77777777">
        <w:tblPrEx>
          <w:tblCellMar>
            <w:top w:w="0" w:type="dxa"/>
            <w:bottom w:w="0" w:type="dxa"/>
          </w:tblCellMar>
        </w:tblPrEx>
        <w:tc>
          <w:tcPr>
            <w:tcW w:w="1200" w:type="dxa"/>
            <w:tcMar>
              <w:top w:w="60" w:type="dxa"/>
              <w:left w:w="100" w:type="dxa"/>
              <w:bottom w:w="60" w:type="dxa"/>
              <w:right w:w="100" w:type="dxa"/>
            </w:tcMar>
          </w:tcPr>
          <w:p w14:paraId="01E0C468" w14:textId="77777777" w:rsidR="009900A5" w:rsidRDefault="00000000">
            <w:pPr>
              <w:spacing w:after="0" w:line="240" w:lineRule="auto"/>
            </w:pPr>
            <w:r>
              <w:rPr>
                <w:sz w:val="19"/>
              </w:rPr>
              <w:t>D-18</w:t>
            </w:r>
          </w:p>
        </w:tc>
        <w:tc>
          <w:tcPr>
            <w:tcW w:w="5626" w:type="dxa"/>
            <w:tcMar>
              <w:top w:w="60" w:type="dxa"/>
              <w:left w:w="100" w:type="dxa"/>
              <w:bottom w:w="60" w:type="dxa"/>
              <w:right w:w="100" w:type="dxa"/>
            </w:tcMar>
          </w:tcPr>
          <w:p w14:paraId="26DB7D09" w14:textId="77777777" w:rsidR="009900A5" w:rsidRDefault="00000000">
            <w:pPr>
              <w:spacing w:after="0" w:line="240" w:lineRule="auto"/>
            </w:pPr>
            <w:r>
              <w:rPr>
                <w:sz w:val="19"/>
              </w:rPr>
              <w:t>The Technical Specification Review Act</w:t>
            </w:r>
          </w:p>
        </w:tc>
        <w:tc>
          <w:tcPr>
            <w:tcW w:w="2200" w:type="dxa"/>
            <w:tcMar>
              <w:top w:w="60" w:type="dxa"/>
              <w:left w:w="100" w:type="dxa"/>
              <w:bottom w:w="60" w:type="dxa"/>
              <w:right w:w="100" w:type="dxa"/>
            </w:tcMar>
          </w:tcPr>
          <w:p w14:paraId="4D587F0A" w14:textId="77777777" w:rsidR="009900A5" w:rsidRDefault="00000000">
            <w:pPr>
              <w:spacing w:after="0" w:line="240" w:lineRule="auto"/>
            </w:pPr>
            <w:r>
              <w:rPr>
                <w:sz w:val="19"/>
              </w:rPr>
              <w:t>ARSENAL</w:t>
            </w:r>
          </w:p>
        </w:tc>
      </w:tr>
      <w:tr w:rsidR="009900A5" w14:paraId="79F5E982" w14:textId="77777777">
        <w:tblPrEx>
          <w:tblCellMar>
            <w:top w:w="0" w:type="dxa"/>
            <w:bottom w:w="0" w:type="dxa"/>
          </w:tblCellMar>
        </w:tblPrEx>
        <w:tc>
          <w:tcPr>
            <w:tcW w:w="1200" w:type="dxa"/>
            <w:tcMar>
              <w:top w:w="60" w:type="dxa"/>
              <w:left w:w="100" w:type="dxa"/>
              <w:bottom w:w="60" w:type="dxa"/>
              <w:right w:w="100" w:type="dxa"/>
            </w:tcMar>
          </w:tcPr>
          <w:p w14:paraId="6145C593" w14:textId="77777777" w:rsidR="009900A5" w:rsidRDefault="00000000">
            <w:pPr>
              <w:spacing w:after="0" w:line="240" w:lineRule="auto"/>
            </w:pPr>
            <w:r>
              <w:rPr>
                <w:sz w:val="19"/>
              </w:rPr>
              <w:t>D-19</w:t>
            </w:r>
          </w:p>
        </w:tc>
        <w:tc>
          <w:tcPr>
            <w:tcW w:w="5626" w:type="dxa"/>
            <w:tcMar>
              <w:top w:w="60" w:type="dxa"/>
              <w:left w:w="100" w:type="dxa"/>
              <w:bottom w:w="60" w:type="dxa"/>
              <w:right w:w="100" w:type="dxa"/>
            </w:tcMar>
          </w:tcPr>
          <w:p w14:paraId="4CB995E8" w14:textId="77777777" w:rsidR="009900A5" w:rsidRDefault="00000000">
            <w:pPr>
              <w:spacing w:after="0" w:line="240" w:lineRule="auto"/>
            </w:pPr>
            <w:r>
              <w:rPr>
                <w:sz w:val="19"/>
              </w:rPr>
              <w:t>The Bid Challenge Mechanism Expansion Act</w:t>
            </w:r>
          </w:p>
        </w:tc>
        <w:tc>
          <w:tcPr>
            <w:tcW w:w="2200" w:type="dxa"/>
            <w:tcMar>
              <w:top w:w="60" w:type="dxa"/>
              <w:left w:w="100" w:type="dxa"/>
              <w:bottom w:w="60" w:type="dxa"/>
              <w:right w:w="100" w:type="dxa"/>
            </w:tcMar>
          </w:tcPr>
          <w:p w14:paraId="06B8C8A4" w14:textId="77777777" w:rsidR="009900A5" w:rsidRDefault="00000000">
            <w:pPr>
              <w:spacing w:after="0" w:line="240" w:lineRule="auto"/>
            </w:pPr>
            <w:r>
              <w:rPr>
                <w:sz w:val="19"/>
              </w:rPr>
              <w:t>ARSENAL</w:t>
            </w:r>
          </w:p>
        </w:tc>
      </w:tr>
      <w:tr w:rsidR="009900A5" w14:paraId="738CD9D2" w14:textId="77777777">
        <w:tblPrEx>
          <w:tblCellMar>
            <w:top w:w="0" w:type="dxa"/>
            <w:bottom w:w="0" w:type="dxa"/>
          </w:tblCellMar>
        </w:tblPrEx>
        <w:tc>
          <w:tcPr>
            <w:tcW w:w="1200" w:type="dxa"/>
            <w:tcMar>
              <w:top w:w="60" w:type="dxa"/>
              <w:left w:w="100" w:type="dxa"/>
              <w:bottom w:w="60" w:type="dxa"/>
              <w:right w:w="100" w:type="dxa"/>
            </w:tcMar>
          </w:tcPr>
          <w:p w14:paraId="6A0C0753" w14:textId="77777777" w:rsidR="009900A5" w:rsidRDefault="00000000">
            <w:pPr>
              <w:spacing w:after="0" w:line="240" w:lineRule="auto"/>
            </w:pPr>
            <w:r>
              <w:rPr>
                <w:sz w:val="19"/>
              </w:rPr>
              <w:t>D-20</w:t>
            </w:r>
          </w:p>
        </w:tc>
        <w:tc>
          <w:tcPr>
            <w:tcW w:w="5626" w:type="dxa"/>
            <w:tcMar>
              <w:top w:w="60" w:type="dxa"/>
              <w:left w:w="100" w:type="dxa"/>
              <w:bottom w:w="60" w:type="dxa"/>
              <w:right w:w="100" w:type="dxa"/>
            </w:tcMar>
          </w:tcPr>
          <w:p w14:paraId="6A81F8F4" w14:textId="77777777" w:rsidR="009900A5" w:rsidRDefault="00000000">
            <w:pPr>
              <w:spacing w:after="0" w:line="240" w:lineRule="auto"/>
            </w:pPr>
            <w:r>
              <w:rPr>
                <w:sz w:val="19"/>
              </w:rPr>
              <w:t>The Defence Contract Value Verification Act</w:t>
            </w:r>
          </w:p>
        </w:tc>
        <w:tc>
          <w:tcPr>
            <w:tcW w:w="2200" w:type="dxa"/>
            <w:tcMar>
              <w:top w:w="60" w:type="dxa"/>
              <w:left w:w="100" w:type="dxa"/>
              <w:bottom w:w="60" w:type="dxa"/>
              <w:right w:w="100" w:type="dxa"/>
            </w:tcMar>
          </w:tcPr>
          <w:p w14:paraId="1738A7DF" w14:textId="77777777" w:rsidR="009900A5" w:rsidRDefault="00000000">
            <w:pPr>
              <w:spacing w:after="0" w:line="240" w:lineRule="auto"/>
            </w:pPr>
            <w:r>
              <w:rPr>
                <w:sz w:val="19"/>
              </w:rPr>
              <w:t>ARSENAL</w:t>
            </w:r>
          </w:p>
        </w:tc>
      </w:tr>
      <w:tr w:rsidR="009900A5" w14:paraId="66705F0F" w14:textId="77777777">
        <w:tblPrEx>
          <w:tblCellMar>
            <w:top w:w="0" w:type="dxa"/>
            <w:bottom w:w="0" w:type="dxa"/>
          </w:tblCellMar>
        </w:tblPrEx>
        <w:tc>
          <w:tcPr>
            <w:tcW w:w="1200" w:type="dxa"/>
            <w:tcMar>
              <w:top w:w="60" w:type="dxa"/>
              <w:left w:w="100" w:type="dxa"/>
              <w:bottom w:w="60" w:type="dxa"/>
              <w:right w:w="100" w:type="dxa"/>
            </w:tcMar>
          </w:tcPr>
          <w:p w14:paraId="7D8D35E3" w14:textId="77777777" w:rsidR="009900A5" w:rsidRDefault="00000000">
            <w:pPr>
              <w:spacing w:after="0" w:line="240" w:lineRule="auto"/>
            </w:pPr>
            <w:r>
              <w:rPr>
                <w:sz w:val="19"/>
              </w:rPr>
              <w:t>D-21</w:t>
            </w:r>
          </w:p>
        </w:tc>
        <w:tc>
          <w:tcPr>
            <w:tcW w:w="5626" w:type="dxa"/>
            <w:tcMar>
              <w:top w:w="60" w:type="dxa"/>
              <w:left w:w="100" w:type="dxa"/>
              <w:bottom w:w="60" w:type="dxa"/>
              <w:right w:w="100" w:type="dxa"/>
            </w:tcMar>
          </w:tcPr>
          <w:p w14:paraId="2D59352F" w14:textId="77777777" w:rsidR="009900A5" w:rsidRDefault="00000000">
            <w:pPr>
              <w:spacing w:after="0" w:line="240" w:lineRule="auto"/>
            </w:pPr>
            <w:r>
              <w:rPr>
                <w:sz w:val="19"/>
              </w:rPr>
              <w:t>The Indigenous Consultation Requirement for Defence Procurement Act</w:t>
            </w:r>
          </w:p>
        </w:tc>
        <w:tc>
          <w:tcPr>
            <w:tcW w:w="2200" w:type="dxa"/>
            <w:tcMar>
              <w:top w:w="60" w:type="dxa"/>
              <w:left w:w="100" w:type="dxa"/>
              <w:bottom w:w="60" w:type="dxa"/>
              <w:right w:w="100" w:type="dxa"/>
            </w:tcMar>
          </w:tcPr>
          <w:p w14:paraId="525A1F52" w14:textId="77777777" w:rsidR="009900A5" w:rsidRDefault="00000000">
            <w:pPr>
              <w:spacing w:after="0" w:line="240" w:lineRule="auto"/>
            </w:pPr>
            <w:r>
              <w:rPr>
                <w:sz w:val="19"/>
              </w:rPr>
              <w:t>ARSENAL</w:t>
            </w:r>
          </w:p>
        </w:tc>
      </w:tr>
      <w:tr w:rsidR="009900A5" w14:paraId="1A8DE6F3" w14:textId="77777777">
        <w:tblPrEx>
          <w:tblCellMar>
            <w:top w:w="0" w:type="dxa"/>
            <w:bottom w:w="0" w:type="dxa"/>
          </w:tblCellMar>
        </w:tblPrEx>
        <w:tc>
          <w:tcPr>
            <w:tcW w:w="1200" w:type="dxa"/>
            <w:tcMar>
              <w:top w:w="60" w:type="dxa"/>
              <w:left w:w="100" w:type="dxa"/>
              <w:bottom w:w="60" w:type="dxa"/>
              <w:right w:w="100" w:type="dxa"/>
            </w:tcMar>
          </w:tcPr>
          <w:p w14:paraId="7FFBAD38" w14:textId="77777777" w:rsidR="009900A5" w:rsidRDefault="00000000">
            <w:pPr>
              <w:spacing w:after="0" w:line="240" w:lineRule="auto"/>
            </w:pPr>
            <w:r>
              <w:rPr>
                <w:sz w:val="19"/>
              </w:rPr>
              <w:lastRenderedPageBreak/>
              <w:t>D-22</w:t>
            </w:r>
          </w:p>
        </w:tc>
        <w:tc>
          <w:tcPr>
            <w:tcW w:w="5626" w:type="dxa"/>
            <w:tcMar>
              <w:top w:w="60" w:type="dxa"/>
              <w:left w:w="100" w:type="dxa"/>
              <w:bottom w:w="60" w:type="dxa"/>
              <w:right w:w="100" w:type="dxa"/>
            </w:tcMar>
          </w:tcPr>
          <w:p w14:paraId="75313753" w14:textId="77777777" w:rsidR="009900A5" w:rsidRDefault="00000000">
            <w:pPr>
              <w:spacing w:after="0" w:line="240" w:lineRule="auto"/>
            </w:pPr>
            <w:r>
              <w:rPr>
                <w:sz w:val="19"/>
              </w:rPr>
              <w:t>The Environmental Assessment Expansion for Defence Procurement Act</w:t>
            </w:r>
          </w:p>
        </w:tc>
        <w:tc>
          <w:tcPr>
            <w:tcW w:w="2200" w:type="dxa"/>
            <w:tcMar>
              <w:top w:w="60" w:type="dxa"/>
              <w:left w:w="100" w:type="dxa"/>
              <w:bottom w:w="60" w:type="dxa"/>
              <w:right w:w="100" w:type="dxa"/>
            </w:tcMar>
          </w:tcPr>
          <w:p w14:paraId="7C246043" w14:textId="77777777" w:rsidR="009900A5" w:rsidRDefault="00000000">
            <w:pPr>
              <w:spacing w:after="0" w:line="240" w:lineRule="auto"/>
            </w:pPr>
            <w:r>
              <w:rPr>
                <w:sz w:val="19"/>
              </w:rPr>
              <w:t>ARSENAL</w:t>
            </w:r>
          </w:p>
        </w:tc>
      </w:tr>
      <w:tr w:rsidR="009900A5" w14:paraId="4B92A5BE" w14:textId="77777777">
        <w:tblPrEx>
          <w:tblCellMar>
            <w:top w:w="0" w:type="dxa"/>
            <w:bottom w:w="0" w:type="dxa"/>
          </w:tblCellMar>
        </w:tblPrEx>
        <w:tc>
          <w:tcPr>
            <w:tcW w:w="1200" w:type="dxa"/>
            <w:tcMar>
              <w:top w:w="60" w:type="dxa"/>
              <w:left w:w="100" w:type="dxa"/>
              <w:bottom w:w="60" w:type="dxa"/>
              <w:right w:w="100" w:type="dxa"/>
            </w:tcMar>
          </w:tcPr>
          <w:p w14:paraId="50E1AE73" w14:textId="77777777" w:rsidR="009900A5" w:rsidRDefault="00000000">
            <w:pPr>
              <w:spacing w:after="0" w:line="240" w:lineRule="auto"/>
            </w:pPr>
            <w:r>
              <w:rPr>
                <w:sz w:val="19"/>
              </w:rPr>
              <w:t>D-23</w:t>
            </w:r>
          </w:p>
        </w:tc>
        <w:tc>
          <w:tcPr>
            <w:tcW w:w="5626" w:type="dxa"/>
            <w:tcMar>
              <w:top w:w="60" w:type="dxa"/>
              <w:left w:w="100" w:type="dxa"/>
              <w:bottom w:w="60" w:type="dxa"/>
              <w:right w:w="100" w:type="dxa"/>
            </w:tcMar>
          </w:tcPr>
          <w:p w14:paraId="7CEE5820" w14:textId="77777777" w:rsidR="009900A5" w:rsidRDefault="00000000">
            <w:pPr>
              <w:spacing w:after="0" w:line="240" w:lineRule="auto"/>
            </w:pPr>
            <w:r>
              <w:rPr>
                <w:sz w:val="19"/>
              </w:rPr>
              <w:t>The Economic Impact Assessment Mandate Act</w:t>
            </w:r>
          </w:p>
        </w:tc>
        <w:tc>
          <w:tcPr>
            <w:tcW w:w="2200" w:type="dxa"/>
            <w:tcMar>
              <w:top w:w="60" w:type="dxa"/>
              <w:left w:w="100" w:type="dxa"/>
              <w:bottom w:w="60" w:type="dxa"/>
              <w:right w:w="100" w:type="dxa"/>
            </w:tcMar>
          </w:tcPr>
          <w:p w14:paraId="5EB7C879" w14:textId="77777777" w:rsidR="009900A5" w:rsidRDefault="00000000">
            <w:pPr>
              <w:spacing w:after="0" w:line="240" w:lineRule="auto"/>
            </w:pPr>
            <w:r>
              <w:rPr>
                <w:sz w:val="19"/>
              </w:rPr>
              <w:t>ARSENAL</w:t>
            </w:r>
          </w:p>
        </w:tc>
      </w:tr>
      <w:tr w:rsidR="009900A5" w14:paraId="7EC8FBD6" w14:textId="77777777">
        <w:tblPrEx>
          <w:tblCellMar>
            <w:top w:w="0" w:type="dxa"/>
            <w:bottom w:w="0" w:type="dxa"/>
          </w:tblCellMar>
        </w:tblPrEx>
        <w:tc>
          <w:tcPr>
            <w:tcW w:w="1200" w:type="dxa"/>
            <w:tcMar>
              <w:top w:w="60" w:type="dxa"/>
              <w:left w:w="100" w:type="dxa"/>
              <w:bottom w:w="60" w:type="dxa"/>
              <w:right w:w="100" w:type="dxa"/>
            </w:tcMar>
          </w:tcPr>
          <w:p w14:paraId="53ED576B" w14:textId="77777777" w:rsidR="009900A5" w:rsidRDefault="00000000">
            <w:pPr>
              <w:spacing w:after="0" w:line="240" w:lineRule="auto"/>
            </w:pPr>
            <w:r>
              <w:rPr>
                <w:sz w:val="19"/>
              </w:rPr>
              <w:t>D-24</w:t>
            </w:r>
          </w:p>
        </w:tc>
        <w:tc>
          <w:tcPr>
            <w:tcW w:w="5626" w:type="dxa"/>
            <w:tcMar>
              <w:top w:w="60" w:type="dxa"/>
              <w:left w:w="100" w:type="dxa"/>
              <w:bottom w:w="60" w:type="dxa"/>
              <w:right w:w="100" w:type="dxa"/>
            </w:tcMar>
          </w:tcPr>
          <w:p w14:paraId="533F8534" w14:textId="77777777" w:rsidR="009900A5" w:rsidRDefault="00000000">
            <w:pPr>
              <w:spacing w:after="0" w:line="240" w:lineRule="auto"/>
            </w:pPr>
            <w:r>
              <w:rPr>
                <w:sz w:val="19"/>
              </w:rPr>
              <w:t>The Technology Transfer Review for Defence Contracts Act</w:t>
            </w:r>
          </w:p>
        </w:tc>
        <w:tc>
          <w:tcPr>
            <w:tcW w:w="2200" w:type="dxa"/>
            <w:tcMar>
              <w:top w:w="60" w:type="dxa"/>
              <w:left w:w="100" w:type="dxa"/>
              <w:bottom w:w="60" w:type="dxa"/>
              <w:right w:w="100" w:type="dxa"/>
            </w:tcMar>
          </w:tcPr>
          <w:p w14:paraId="46E5F3DB" w14:textId="77777777" w:rsidR="009900A5" w:rsidRDefault="00000000">
            <w:pPr>
              <w:spacing w:after="0" w:line="240" w:lineRule="auto"/>
            </w:pPr>
            <w:r>
              <w:rPr>
                <w:sz w:val="19"/>
              </w:rPr>
              <w:t>ARSENAL</w:t>
            </w:r>
          </w:p>
        </w:tc>
      </w:tr>
      <w:tr w:rsidR="009900A5" w14:paraId="4ED61E56" w14:textId="77777777">
        <w:tblPrEx>
          <w:tblCellMar>
            <w:top w:w="0" w:type="dxa"/>
            <w:bottom w:w="0" w:type="dxa"/>
          </w:tblCellMar>
        </w:tblPrEx>
        <w:tc>
          <w:tcPr>
            <w:tcW w:w="1200" w:type="dxa"/>
            <w:tcMar>
              <w:top w:w="60" w:type="dxa"/>
              <w:left w:w="100" w:type="dxa"/>
              <w:bottom w:w="60" w:type="dxa"/>
              <w:right w:w="100" w:type="dxa"/>
            </w:tcMar>
          </w:tcPr>
          <w:p w14:paraId="7F72346E" w14:textId="77777777" w:rsidR="009900A5" w:rsidRDefault="00000000">
            <w:pPr>
              <w:spacing w:after="0" w:line="240" w:lineRule="auto"/>
            </w:pPr>
            <w:r>
              <w:rPr>
                <w:sz w:val="19"/>
              </w:rPr>
              <w:t>D-25</w:t>
            </w:r>
          </w:p>
        </w:tc>
        <w:tc>
          <w:tcPr>
            <w:tcW w:w="5626" w:type="dxa"/>
            <w:tcMar>
              <w:top w:w="60" w:type="dxa"/>
              <w:left w:w="100" w:type="dxa"/>
              <w:bottom w:w="60" w:type="dxa"/>
              <w:right w:w="100" w:type="dxa"/>
            </w:tcMar>
          </w:tcPr>
          <w:p w14:paraId="5B524B2F" w14:textId="77777777" w:rsidR="009900A5" w:rsidRDefault="00000000">
            <w:pPr>
              <w:spacing w:after="0" w:line="240" w:lineRule="auto"/>
            </w:pPr>
            <w:r>
              <w:rPr>
                <w:sz w:val="19"/>
              </w:rPr>
              <w:t>The Critical Minerals Export Permit Expansion Act</w:t>
            </w:r>
          </w:p>
        </w:tc>
        <w:tc>
          <w:tcPr>
            <w:tcW w:w="2200" w:type="dxa"/>
            <w:tcMar>
              <w:top w:w="60" w:type="dxa"/>
              <w:left w:w="100" w:type="dxa"/>
              <w:bottom w:w="60" w:type="dxa"/>
              <w:right w:w="100" w:type="dxa"/>
            </w:tcMar>
          </w:tcPr>
          <w:p w14:paraId="7F1B2136" w14:textId="77777777" w:rsidR="009900A5" w:rsidRDefault="00000000">
            <w:pPr>
              <w:spacing w:after="0" w:line="240" w:lineRule="auto"/>
            </w:pPr>
            <w:r>
              <w:rPr>
                <w:sz w:val="19"/>
              </w:rPr>
              <w:t>ARSENAL</w:t>
            </w:r>
          </w:p>
        </w:tc>
      </w:tr>
      <w:tr w:rsidR="009900A5" w14:paraId="231F446A" w14:textId="77777777">
        <w:tblPrEx>
          <w:tblCellMar>
            <w:top w:w="0" w:type="dxa"/>
            <w:bottom w:w="0" w:type="dxa"/>
          </w:tblCellMar>
        </w:tblPrEx>
        <w:tc>
          <w:tcPr>
            <w:tcW w:w="1200" w:type="dxa"/>
            <w:tcMar>
              <w:top w:w="60" w:type="dxa"/>
              <w:left w:w="100" w:type="dxa"/>
              <w:bottom w:w="60" w:type="dxa"/>
              <w:right w:w="100" w:type="dxa"/>
            </w:tcMar>
          </w:tcPr>
          <w:p w14:paraId="07569DB1" w14:textId="77777777" w:rsidR="009900A5" w:rsidRDefault="00000000">
            <w:pPr>
              <w:spacing w:after="0" w:line="240" w:lineRule="auto"/>
            </w:pPr>
            <w:r>
              <w:rPr>
                <w:sz w:val="19"/>
              </w:rPr>
              <w:t>D-26</w:t>
            </w:r>
          </w:p>
        </w:tc>
        <w:tc>
          <w:tcPr>
            <w:tcW w:w="5626" w:type="dxa"/>
            <w:tcMar>
              <w:top w:w="60" w:type="dxa"/>
              <w:left w:w="100" w:type="dxa"/>
              <w:bottom w:w="60" w:type="dxa"/>
              <w:right w:w="100" w:type="dxa"/>
            </w:tcMar>
          </w:tcPr>
          <w:p w14:paraId="20EC379D" w14:textId="77777777" w:rsidR="009900A5" w:rsidRDefault="00000000">
            <w:pPr>
              <w:spacing w:after="0" w:line="240" w:lineRule="auto"/>
            </w:pPr>
            <w:r>
              <w:rPr>
                <w:sz w:val="19"/>
              </w:rPr>
              <w:t>The Defence Supply Chain Priority Allocation Act</w:t>
            </w:r>
          </w:p>
        </w:tc>
        <w:tc>
          <w:tcPr>
            <w:tcW w:w="2200" w:type="dxa"/>
            <w:tcMar>
              <w:top w:w="60" w:type="dxa"/>
              <w:left w:w="100" w:type="dxa"/>
              <w:bottom w:w="60" w:type="dxa"/>
              <w:right w:w="100" w:type="dxa"/>
            </w:tcMar>
          </w:tcPr>
          <w:p w14:paraId="211E513D" w14:textId="77777777" w:rsidR="009900A5" w:rsidRDefault="00000000">
            <w:pPr>
              <w:spacing w:after="0" w:line="240" w:lineRule="auto"/>
            </w:pPr>
            <w:r>
              <w:rPr>
                <w:sz w:val="19"/>
              </w:rPr>
              <w:t>ARSENAL</w:t>
            </w:r>
          </w:p>
        </w:tc>
      </w:tr>
      <w:tr w:rsidR="009900A5" w14:paraId="7B76722A" w14:textId="77777777">
        <w:tblPrEx>
          <w:tblCellMar>
            <w:top w:w="0" w:type="dxa"/>
            <w:bottom w:w="0" w:type="dxa"/>
          </w:tblCellMar>
        </w:tblPrEx>
        <w:tc>
          <w:tcPr>
            <w:tcW w:w="1200" w:type="dxa"/>
            <w:tcMar>
              <w:top w:w="60" w:type="dxa"/>
              <w:left w:w="100" w:type="dxa"/>
              <w:bottom w:w="60" w:type="dxa"/>
              <w:right w:w="100" w:type="dxa"/>
            </w:tcMar>
          </w:tcPr>
          <w:p w14:paraId="01905347" w14:textId="77777777" w:rsidR="009900A5" w:rsidRDefault="00000000">
            <w:pPr>
              <w:spacing w:after="0" w:line="240" w:lineRule="auto"/>
            </w:pPr>
            <w:r>
              <w:rPr>
                <w:sz w:val="19"/>
              </w:rPr>
              <w:t>D-27</w:t>
            </w:r>
          </w:p>
        </w:tc>
        <w:tc>
          <w:tcPr>
            <w:tcW w:w="5626" w:type="dxa"/>
            <w:tcMar>
              <w:top w:w="60" w:type="dxa"/>
              <w:left w:w="100" w:type="dxa"/>
              <w:bottom w:w="60" w:type="dxa"/>
              <w:right w:w="100" w:type="dxa"/>
            </w:tcMar>
          </w:tcPr>
          <w:p w14:paraId="18D78A2F" w14:textId="77777777" w:rsidR="009900A5" w:rsidRDefault="00000000">
            <w:pPr>
              <w:spacing w:after="0" w:line="240" w:lineRule="auto"/>
            </w:pPr>
            <w:r>
              <w:rPr>
                <w:sz w:val="19"/>
              </w:rPr>
              <w:t>The Strategic Resource Stockpile Mandate Act</w:t>
            </w:r>
          </w:p>
        </w:tc>
        <w:tc>
          <w:tcPr>
            <w:tcW w:w="2200" w:type="dxa"/>
            <w:tcMar>
              <w:top w:w="60" w:type="dxa"/>
              <w:left w:w="100" w:type="dxa"/>
              <w:bottom w:w="60" w:type="dxa"/>
              <w:right w:w="100" w:type="dxa"/>
            </w:tcMar>
          </w:tcPr>
          <w:p w14:paraId="1FDCFA2E" w14:textId="77777777" w:rsidR="009900A5" w:rsidRDefault="00000000">
            <w:pPr>
              <w:spacing w:after="0" w:line="240" w:lineRule="auto"/>
            </w:pPr>
            <w:r>
              <w:rPr>
                <w:sz w:val="19"/>
              </w:rPr>
              <w:t>ARSENAL</w:t>
            </w:r>
          </w:p>
        </w:tc>
      </w:tr>
      <w:tr w:rsidR="009900A5" w14:paraId="560D8785" w14:textId="77777777">
        <w:tblPrEx>
          <w:tblCellMar>
            <w:top w:w="0" w:type="dxa"/>
            <w:bottom w:w="0" w:type="dxa"/>
          </w:tblCellMar>
        </w:tblPrEx>
        <w:tc>
          <w:tcPr>
            <w:tcW w:w="1200" w:type="dxa"/>
            <w:tcMar>
              <w:top w:w="60" w:type="dxa"/>
              <w:left w:w="100" w:type="dxa"/>
              <w:bottom w:w="60" w:type="dxa"/>
              <w:right w:w="100" w:type="dxa"/>
            </w:tcMar>
          </w:tcPr>
          <w:p w14:paraId="0A06A757" w14:textId="77777777" w:rsidR="009900A5" w:rsidRDefault="00000000">
            <w:pPr>
              <w:spacing w:after="0" w:line="240" w:lineRule="auto"/>
            </w:pPr>
            <w:r>
              <w:rPr>
                <w:sz w:val="19"/>
              </w:rPr>
              <w:t>D-28</w:t>
            </w:r>
          </w:p>
        </w:tc>
        <w:tc>
          <w:tcPr>
            <w:tcW w:w="5626" w:type="dxa"/>
            <w:tcMar>
              <w:top w:w="60" w:type="dxa"/>
              <w:left w:w="100" w:type="dxa"/>
              <w:bottom w:w="60" w:type="dxa"/>
              <w:right w:w="100" w:type="dxa"/>
            </w:tcMar>
          </w:tcPr>
          <w:p w14:paraId="3C4E6A08" w14:textId="77777777" w:rsidR="009900A5" w:rsidRDefault="00000000">
            <w:pPr>
              <w:spacing w:after="0" w:line="240" w:lineRule="auto"/>
            </w:pPr>
            <w:r>
              <w:rPr>
                <w:sz w:val="19"/>
              </w:rPr>
              <w:t>The Mineral Origin Verification Act</w:t>
            </w:r>
          </w:p>
        </w:tc>
        <w:tc>
          <w:tcPr>
            <w:tcW w:w="2200" w:type="dxa"/>
            <w:tcMar>
              <w:top w:w="60" w:type="dxa"/>
              <w:left w:w="100" w:type="dxa"/>
              <w:bottom w:w="60" w:type="dxa"/>
              <w:right w:w="100" w:type="dxa"/>
            </w:tcMar>
          </w:tcPr>
          <w:p w14:paraId="27467BF1" w14:textId="77777777" w:rsidR="009900A5" w:rsidRDefault="00000000">
            <w:pPr>
              <w:spacing w:after="0" w:line="240" w:lineRule="auto"/>
            </w:pPr>
            <w:r>
              <w:rPr>
                <w:sz w:val="19"/>
              </w:rPr>
              <w:t>ARSENAL</w:t>
            </w:r>
          </w:p>
        </w:tc>
      </w:tr>
      <w:tr w:rsidR="009900A5" w14:paraId="1310C651" w14:textId="77777777">
        <w:tblPrEx>
          <w:tblCellMar>
            <w:top w:w="0" w:type="dxa"/>
            <w:bottom w:w="0" w:type="dxa"/>
          </w:tblCellMar>
        </w:tblPrEx>
        <w:tc>
          <w:tcPr>
            <w:tcW w:w="1200" w:type="dxa"/>
            <w:tcMar>
              <w:top w:w="60" w:type="dxa"/>
              <w:left w:w="100" w:type="dxa"/>
              <w:bottom w:w="60" w:type="dxa"/>
              <w:right w:w="100" w:type="dxa"/>
            </w:tcMar>
          </w:tcPr>
          <w:p w14:paraId="6014D148" w14:textId="77777777" w:rsidR="009900A5" w:rsidRDefault="00000000">
            <w:pPr>
              <w:spacing w:after="0" w:line="240" w:lineRule="auto"/>
            </w:pPr>
            <w:r>
              <w:rPr>
                <w:sz w:val="19"/>
              </w:rPr>
              <w:t>D-29</w:t>
            </w:r>
          </w:p>
        </w:tc>
        <w:tc>
          <w:tcPr>
            <w:tcW w:w="5626" w:type="dxa"/>
            <w:tcMar>
              <w:top w:w="60" w:type="dxa"/>
              <w:left w:w="100" w:type="dxa"/>
              <w:bottom w:w="60" w:type="dxa"/>
              <w:right w:w="100" w:type="dxa"/>
            </w:tcMar>
          </w:tcPr>
          <w:p w14:paraId="19AD9A70" w14:textId="77777777" w:rsidR="009900A5" w:rsidRDefault="00000000">
            <w:pPr>
              <w:spacing w:after="0" w:line="240" w:lineRule="auto"/>
            </w:pPr>
            <w:r>
              <w:rPr>
                <w:sz w:val="19"/>
              </w:rPr>
              <w:t>The Supply Chain Diversification Requirement Act</w:t>
            </w:r>
          </w:p>
        </w:tc>
        <w:tc>
          <w:tcPr>
            <w:tcW w:w="2200" w:type="dxa"/>
            <w:tcMar>
              <w:top w:w="60" w:type="dxa"/>
              <w:left w:w="100" w:type="dxa"/>
              <w:bottom w:w="60" w:type="dxa"/>
              <w:right w:w="100" w:type="dxa"/>
            </w:tcMar>
          </w:tcPr>
          <w:p w14:paraId="340A8804" w14:textId="77777777" w:rsidR="009900A5" w:rsidRDefault="00000000">
            <w:pPr>
              <w:spacing w:after="0" w:line="240" w:lineRule="auto"/>
            </w:pPr>
            <w:r>
              <w:rPr>
                <w:sz w:val="19"/>
              </w:rPr>
              <w:t>ARSENAL</w:t>
            </w:r>
          </w:p>
        </w:tc>
      </w:tr>
      <w:tr w:rsidR="009900A5" w14:paraId="5046F49C" w14:textId="77777777">
        <w:tblPrEx>
          <w:tblCellMar>
            <w:top w:w="0" w:type="dxa"/>
            <w:bottom w:w="0" w:type="dxa"/>
          </w:tblCellMar>
        </w:tblPrEx>
        <w:tc>
          <w:tcPr>
            <w:tcW w:w="1200" w:type="dxa"/>
            <w:tcMar>
              <w:top w:w="60" w:type="dxa"/>
              <w:left w:w="100" w:type="dxa"/>
              <w:bottom w:w="60" w:type="dxa"/>
              <w:right w:w="100" w:type="dxa"/>
            </w:tcMar>
          </w:tcPr>
          <w:p w14:paraId="0594C222" w14:textId="77777777" w:rsidR="009900A5" w:rsidRDefault="00000000">
            <w:pPr>
              <w:spacing w:after="0" w:line="240" w:lineRule="auto"/>
            </w:pPr>
            <w:r>
              <w:rPr>
                <w:sz w:val="19"/>
              </w:rPr>
              <w:t>D-30</w:t>
            </w:r>
          </w:p>
        </w:tc>
        <w:tc>
          <w:tcPr>
            <w:tcW w:w="5626" w:type="dxa"/>
            <w:tcMar>
              <w:top w:w="60" w:type="dxa"/>
              <w:left w:w="100" w:type="dxa"/>
              <w:bottom w:w="60" w:type="dxa"/>
              <w:right w:w="100" w:type="dxa"/>
            </w:tcMar>
          </w:tcPr>
          <w:p w14:paraId="36E84860" w14:textId="77777777" w:rsidR="009900A5" w:rsidRDefault="00000000">
            <w:pPr>
              <w:spacing w:after="0" w:line="240" w:lineRule="auto"/>
            </w:pPr>
            <w:r>
              <w:rPr>
                <w:sz w:val="19"/>
              </w:rPr>
              <w:t>The Critical Mineral End-Use Certification Act</w:t>
            </w:r>
          </w:p>
        </w:tc>
        <w:tc>
          <w:tcPr>
            <w:tcW w:w="2200" w:type="dxa"/>
            <w:tcMar>
              <w:top w:w="60" w:type="dxa"/>
              <w:left w:w="100" w:type="dxa"/>
              <w:bottom w:w="60" w:type="dxa"/>
              <w:right w:w="100" w:type="dxa"/>
            </w:tcMar>
          </w:tcPr>
          <w:p w14:paraId="082D634B" w14:textId="77777777" w:rsidR="009900A5" w:rsidRDefault="00000000">
            <w:pPr>
              <w:spacing w:after="0" w:line="240" w:lineRule="auto"/>
            </w:pPr>
            <w:r>
              <w:rPr>
                <w:sz w:val="19"/>
              </w:rPr>
              <w:t>ARSENAL</w:t>
            </w:r>
          </w:p>
        </w:tc>
      </w:tr>
      <w:tr w:rsidR="009900A5" w14:paraId="51239F33" w14:textId="77777777">
        <w:tblPrEx>
          <w:tblCellMar>
            <w:top w:w="0" w:type="dxa"/>
            <w:bottom w:w="0" w:type="dxa"/>
          </w:tblCellMar>
        </w:tblPrEx>
        <w:tc>
          <w:tcPr>
            <w:tcW w:w="1200" w:type="dxa"/>
            <w:tcMar>
              <w:top w:w="60" w:type="dxa"/>
              <w:left w:w="100" w:type="dxa"/>
              <w:bottom w:w="60" w:type="dxa"/>
              <w:right w:w="100" w:type="dxa"/>
            </w:tcMar>
          </w:tcPr>
          <w:p w14:paraId="4D22DFA2" w14:textId="77777777" w:rsidR="009900A5" w:rsidRDefault="00000000">
            <w:pPr>
              <w:spacing w:after="0" w:line="240" w:lineRule="auto"/>
            </w:pPr>
            <w:r>
              <w:rPr>
                <w:sz w:val="19"/>
              </w:rPr>
              <w:t>D-31</w:t>
            </w:r>
          </w:p>
        </w:tc>
        <w:tc>
          <w:tcPr>
            <w:tcW w:w="5626" w:type="dxa"/>
            <w:tcMar>
              <w:top w:w="60" w:type="dxa"/>
              <w:left w:w="100" w:type="dxa"/>
              <w:bottom w:w="60" w:type="dxa"/>
              <w:right w:w="100" w:type="dxa"/>
            </w:tcMar>
          </w:tcPr>
          <w:p w14:paraId="4DEA3752" w14:textId="77777777" w:rsidR="009900A5" w:rsidRDefault="00000000">
            <w:pPr>
              <w:spacing w:after="0" w:line="240" w:lineRule="auto"/>
            </w:pPr>
            <w:r>
              <w:rPr>
                <w:sz w:val="19"/>
              </w:rPr>
              <w:t>The Strategic Mineral Investment Review Act</w:t>
            </w:r>
          </w:p>
        </w:tc>
        <w:tc>
          <w:tcPr>
            <w:tcW w:w="2200" w:type="dxa"/>
            <w:tcMar>
              <w:top w:w="60" w:type="dxa"/>
              <w:left w:w="100" w:type="dxa"/>
              <w:bottom w:w="60" w:type="dxa"/>
              <w:right w:w="100" w:type="dxa"/>
            </w:tcMar>
          </w:tcPr>
          <w:p w14:paraId="2D592D17" w14:textId="77777777" w:rsidR="009900A5" w:rsidRDefault="00000000">
            <w:pPr>
              <w:spacing w:after="0" w:line="240" w:lineRule="auto"/>
            </w:pPr>
            <w:r>
              <w:rPr>
                <w:sz w:val="19"/>
              </w:rPr>
              <w:t>ARSENAL</w:t>
            </w:r>
          </w:p>
        </w:tc>
      </w:tr>
      <w:tr w:rsidR="009900A5" w14:paraId="12E1FD00" w14:textId="77777777">
        <w:tblPrEx>
          <w:tblCellMar>
            <w:top w:w="0" w:type="dxa"/>
            <w:bottom w:w="0" w:type="dxa"/>
          </w:tblCellMar>
        </w:tblPrEx>
        <w:tc>
          <w:tcPr>
            <w:tcW w:w="1200" w:type="dxa"/>
            <w:tcMar>
              <w:top w:w="60" w:type="dxa"/>
              <w:left w:w="100" w:type="dxa"/>
              <w:bottom w:w="60" w:type="dxa"/>
              <w:right w:w="100" w:type="dxa"/>
            </w:tcMar>
          </w:tcPr>
          <w:p w14:paraId="5E9F4B2E" w14:textId="77777777" w:rsidR="009900A5" w:rsidRDefault="00000000">
            <w:pPr>
              <w:spacing w:after="0" w:line="240" w:lineRule="auto"/>
            </w:pPr>
            <w:r>
              <w:rPr>
                <w:sz w:val="19"/>
              </w:rPr>
              <w:t>D-32</w:t>
            </w:r>
          </w:p>
        </w:tc>
        <w:tc>
          <w:tcPr>
            <w:tcW w:w="5626" w:type="dxa"/>
            <w:tcMar>
              <w:top w:w="60" w:type="dxa"/>
              <w:left w:w="100" w:type="dxa"/>
              <w:bottom w:w="60" w:type="dxa"/>
              <w:right w:w="100" w:type="dxa"/>
            </w:tcMar>
          </w:tcPr>
          <w:p w14:paraId="201413E2" w14:textId="77777777" w:rsidR="009900A5" w:rsidRDefault="00000000">
            <w:pPr>
              <w:spacing w:after="0" w:line="240" w:lineRule="auto"/>
            </w:pPr>
            <w:r>
              <w:rPr>
                <w:sz w:val="19"/>
              </w:rPr>
              <w:t>The Mineral Export Quantity Limit Act</w:t>
            </w:r>
          </w:p>
        </w:tc>
        <w:tc>
          <w:tcPr>
            <w:tcW w:w="2200" w:type="dxa"/>
            <w:tcMar>
              <w:top w:w="60" w:type="dxa"/>
              <w:left w:w="100" w:type="dxa"/>
              <w:bottom w:w="60" w:type="dxa"/>
              <w:right w:w="100" w:type="dxa"/>
            </w:tcMar>
          </w:tcPr>
          <w:p w14:paraId="3D4B755B" w14:textId="77777777" w:rsidR="009900A5" w:rsidRDefault="00000000">
            <w:pPr>
              <w:spacing w:after="0" w:line="240" w:lineRule="auto"/>
            </w:pPr>
            <w:r>
              <w:rPr>
                <w:sz w:val="19"/>
              </w:rPr>
              <w:t>ARSENAL</w:t>
            </w:r>
          </w:p>
        </w:tc>
      </w:tr>
      <w:tr w:rsidR="009900A5" w14:paraId="6832200B" w14:textId="77777777">
        <w:tblPrEx>
          <w:tblCellMar>
            <w:top w:w="0" w:type="dxa"/>
            <w:bottom w:w="0" w:type="dxa"/>
          </w:tblCellMar>
        </w:tblPrEx>
        <w:tc>
          <w:tcPr>
            <w:tcW w:w="1200" w:type="dxa"/>
            <w:tcMar>
              <w:top w:w="60" w:type="dxa"/>
              <w:left w:w="100" w:type="dxa"/>
              <w:bottom w:w="60" w:type="dxa"/>
              <w:right w:w="100" w:type="dxa"/>
            </w:tcMar>
          </w:tcPr>
          <w:p w14:paraId="02B3B3C8" w14:textId="77777777" w:rsidR="009900A5" w:rsidRDefault="00000000">
            <w:pPr>
              <w:spacing w:after="0" w:line="240" w:lineRule="auto"/>
            </w:pPr>
            <w:r>
              <w:rPr>
                <w:sz w:val="19"/>
              </w:rPr>
              <w:t>D-33</w:t>
            </w:r>
          </w:p>
        </w:tc>
        <w:tc>
          <w:tcPr>
            <w:tcW w:w="5626" w:type="dxa"/>
            <w:tcMar>
              <w:top w:w="60" w:type="dxa"/>
              <w:left w:w="100" w:type="dxa"/>
              <w:bottom w:w="60" w:type="dxa"/>
              <w:right w:w="100" w:type="dxa"/>
            </w:tcMar>
          </w:tcPr>
          <w:p w14:paraId="4304BDC6" w14:textId="77777777" w:rsidR="009900A5" w:rsidRDefault="00000000">
            <w:pPr>
              <w:spacing w:after="0" w:line="240" w:lineRule="auto"/>
            </w:pPr>
            <w:r>
              <w:rPr>
                <w:sz w:val="19"/>
              </w:rPr>
              <w:t>The Defence Technology Export Review Expansion Act</w:t>
            </w:r>
          </w:p>
        </w:tc>
        <w:tc>
          <w:tcPr>
            <w:tcW w:w="2200" w:type="dxa"/>
            <w:tcMar>
              <w:top w:w="60" w:type="dxa"/>
              <w:left w:w="100" w:type="dxa"/>
              <w:bottom w:w="60" w:type="dxa"/>
              <w:right w:w="100" w:type="dxa"/>
            </w:tcMar>
          </w:tcPr>
          <w:p w14:paraId="27F11EAA" w14:textId="77777777" w:rsidR="009900A5" w:rsidRDefault="00000000">
            <w:pPr>
              <w:spacing w:after="0" w:line="240" w:lineRule="auto"/>
            </w:pPr>
            <w:r>
              <w:rPr>
                <w:sz w:val="19"/>
              </w:rPr>
              <w:t>ARSENAL</w:t>
            </w:r>
          </w:p>
        </w:tc>
      </w:tr>
      <w:tr w:rsidR="009900A5" w14:paraId="69E302C7" w14:textId="77777777">
        <w:tblPrEx>
          <w:tblCellMar>
            <w:top w:w="0" w:type="dxa"/>
            <w:bottom w:w="0" w:type="dxa"/>
          </w:tblCellMar>
        </w:tblPrEx>
        <w:tc>
          <w:tcPr>
            <w:tcW w:w="1200" w:type="dxa"/>
            <w:tcMar>
              <w:top w:w="60" w:type="dxa"/>
              <w:left w:w="100" w:type="dxa"/>
              <w:bottom w:w="60" w:type="dxa"/>
              <w:right w:w="100" w:type="dxa"/>
            </w:tcMar>
          </w:tcPr>
          <w:p w14:paraId="6604405A" w14:textId="77777777" w:rsidR="009900A5" w:rsidRDefault="00000000">
            <w:pPr>
              <w:spacing w:after="0" w:line="240" w:lineRule="auto"/>
            </w:pPr>
            <w:r>
              <w:rPr>
                <w:sz w:val="19"/>
              </w:rPr>
              <w:t>D-34</w:t>
            </w:r>
          </w:p>
        </w:tc>
        <w:tc>
          <w:tcPr>
            <w:tcW w:w="5626" w:type="dxa"/>
            <w:tcMar>
              <w:top w:w="60" w:type="dxa"/>
              <w:left w:w="100" w:type="dxa"/>
              <w:bottom w:w="60" w:type="dxa"/>
              <w:right w:w="100" w:type="dxa"/>
            </w:tcMar>
          </w:tcPr>
          <w:p w14:paraId="4C25AE49" w14:textId="77777777" w:rsidR="009900A5" w:rsidRDefault="00000000">
            <w:pPr>
              <w:spacing w:after="0" w:line="240" w:lineRule="auto"/>
            </w:pPr>
            <w:r>
              <w:rPr>
                <w:sz w:val="19"/>
              </w:rPr>
              <w:t>The Intellectual Property Retention for Defence Act</w:t>
            </w:r>
          </w:p>
        </w:tc>
        <w:tc>
          <w:tcPr>
            <w:tcW w:w="2200" w:type="dxa"/>
            <w:tcMar>
              <w:top w:w="60" w:type="dxa"/>
              <w:left w:w="100" w:type="dxa"/>
              <w:bottom w:w="60" w:type="dxa"/>
              <w:right w:w="100" w:type="dxa"/>
            </w:tcMar>
          </w:tcPr>
          <w:p w14:paraId="5C9C0E72" w14:textId="77777777" w:rsidR="009900A5" w:rsidRDefault="00000000">
            <w:pPr>
              <w:spacing w:after="0" w:line="240" w:lineRule="auto"/>
            </w:pPr>
            <w:r>
              <w:rPr>
                <w:sz w:val="19"/>
              </w:rPr>
              <w:t>ARSENAL</w:t>
            </w:r>
          </w:p>
        </w:tc>
      </w:tr>
      <w:tr w:rsidR="009900A5" w14:paraId="6FACFC96" w14:textId="77777777">
        <w:tblPrEx>
          <w:tblCellMar>
            <w:top w:w="0" w:type="dxa"/>
            <w:bottom w:w="0" w:type="dxa"/>
          </w:tblCellMar>
        </w:tblPrEx>
        <w:tc>
          <w:tcPr>
            <w:tcW w:w="1200" w:type="dxa"/>
            <w:tcMar>
              <w:top w:w="60" w:type="dxa"/>
              <w:left w:w="100" w:type="dxa"/>
              <w:bottom w:w="60" w:type="dxa"/>
              <w:right w:w="100" w:type="dxa"/>
            </w:tcMar>
          </w:tcPr>
          <w:p w14:paraId="44EE848E" w14:textId="77777777" w:rsidR="009900A5" w:rsidRDefault="00000000">
            <w:pPr>
              <w:spacing w:after="0" w:line="240" w:lineRule="auto"/>
            </w:pPr>
            <w:r>
              <w:rPr>
                <w:sz w:val="19"/>
              </w:rPr>
              <w:t>D-35</w:t>
            </w:r>
          </w:p>
        </w:tc>
        <w:tc>
          <w:tcPr>
            <w:tcW w:w="5626" w:type="dxa"/>
            <w:tcMar>
              <w:top w:w="60" w:type="dxa"/>
              <w:left w:w="100" w:type="dxa"/>
              <w:bottom w:w="60" w:type="dxa"/>
              <w:right w:w="100" w:type="dxa"/>
            </w:tcMar>
          </w:tcPr>
          <w:p w14:paraId="0D600385" w14:textId="77777777" w:rsidR="009900A5" w:rsidRDefault="00000000">
            <w:pPr>
              <w:spacing w:after="0" w:line="240" w:lineRule="auto"/>
            </w:pPr>
            <w:r>
              <w:rPr>
                <w:sz w:val="19"/>
              </w:rPr>
              <w:t>The Dual-Use Technology Export Permit Act</w:t>
            </w:r>
          </w:p>
        </w:tc>
        <w:tc>
          <w:tcPr>
            <w:tcW w:w="2200" w:type="dxa"/>
            <w:tcMar>
              <w:top w:w="60" w:type="dxa"/>
              <w:left w:w="100" w:type="dxa"/>
              <w:bottom w:w="60" w:type="dxa"/>
              <w:right w:w="100" w:type="dxa"/>
            </w:tcMar>
          </w:tcPr>
          <w:p w14:paraId="3773C72E" w14:textId="77777777" w:rsidR="009900A5" w:rsidRDefault="00000000">
            <w:pPr>
              <w:spacing w:after="0" w:line="240" w:lineRule="auto"/>
            </w:pPr>
            <w:r>
              <w:rPr>
                <w:sz w:val="19"/>
              </w:rPr>
              <w:t>ARSENAL</w:t>
            </w:r>
          </w:p>
        </w:tc>
      </w:tr>
      <w:tr w:rsidR="009900A5" w14:paraId="0F25B4DE" w14:textId="77777777">
        <w:tblPrEx>
          <w:tblCellMar>
            <w:top w:w="0" w:type="dxa"/>
            <w:bottom w:w="0" w:type="dxa"/>
          </w:tblCellMar>
        </w:tblPrEx>
        <w:tc>
          <w:tcPr>
            <w:tcW w:w="1200" w:type="dxa"/>
            <w:tcMar>
              <w:top w:w="60" w:type="dxa"/>
              <w:left w:w="100" w:type="dxa"/>
              <w:bottom w:w="60" w:type="dxa"/>
              <w:right w:w="100" w:type="dxa"/>
            </w:tcMar>
          </w:tcPr>
          <w:p w14:paraId="5A62EE44" w14:textId="77777777" w:rsidR="009900A5" w:rsidRDefault="00000000">
            <w:pPr>
              <w:spacing w:after="0" w:line="240" w:lineRule="auto"/>
            </w:pPr>
            <w:r>
              <w:rPr>
                <w:sz w:val="19"/>
              </w:rPr>
              <w:t>D-36</w:t>
            </w:r>
          </w:p>
        </w:tc>
        <w:tc>
          <w:tcPr>
            <w:tcW w:w="5626" w:type="dxa"/>
            <w:tcMar>
              <w:top w:w="60" w:type="dxa"/>
              <w:left w:w="100" w:type="dxa"/>
              <w:bottom w:w="60" w:type="dxa"/>
              <w:right w:w="100" w:type="dxa"/>
            </w:tcMar>
          </w:tcPr>
          <w:p w14:paraId="205B9693" w14:textId="77777777" w:rsidR="009900A5" w:rsidRDefault="00000000">
            <w:pPr>
              <w:spacing w:after="0" w:line="240" w:lineRule="auto"/>
            </w:pPr>
            <w:r>
              <w:rPr>
                <w:sz w:val="19"/>
              </w:rPr>
              <w:t>The Research Collaboration Security Review Act</w:t>
            </w:r>
          </w:p>
        </w:tc>
        <w:tc>
          <w:tcPr>
            <w:tcW w:w="2200" w:type="dxa"/>
            <w:tcMar>
              <w:top w:w="60" w:type="dxa"/>
              <w:left w:w="100" w:type="dxa"/>
              <w:bottom w:w="60" w:type="dxa"/>
              <w:right w:w="100" w:type="dxa"/>
            </w:tcMar>
          </w:tcPr>
          <w:p w14:paraId="74AC4025" w14:textId="77777777" w:rsidR="009900A5" w:rsidRDefault="00000000">
            <w:pPr>
              <w:spacing w:after="0" w:line="240" w:lineRule="auto"/>
            </w:pPr>
            <w:r>
              <w:rPr>
                <w:sz w:val="19"/>
              </w:rPr>
              <w:t>ARSENAL</w:t>
            </w:r>
          </w:p>
        </w:tc>
      </w:tr>
      <w:tr w:rsidR="009900A5" w14:paraId="168B8370" w14:textId="77777777">
        <w:tblPrEx>
          <w:tblCellMar>
            <w:top w:w="0" w:type="dxa"/>
            <w:bottom w:w="0" w:type="dxa"/>
          </w:tblCellMar>
        </w:tblPrEx>
        <w:tc>
          <w:tcPr>
            <w:tcW w:w="1200" w:type="dxa"/>
            <w:tcMar>
              <w:top w:w="60" w:type="dxa"/>
              <w:left w:w="100" w:type="dxa"/>
              <w:bottom w:w="60" w:type="dxa"/>
              <w:right w:w="100" w:type="dxa"/>
            </w:tcMar>
          </w:tcPr>
          <w:p w14:paraId="34987201" w14:textId="77777777" w:rsidR="009900A5" w:rsidRDefault="00000000">
            <w:pPr>
              <w:spacing w:after="0" w:line="240" w:lineRule="auto"/>
            </w:pPr>
            <w:r>
              <w:rPr>
                <w:sz w:val="19"/>
              </w:rPr>
              <w:t>D-37</w:t>
            </w:r>
          </w:p>
        </w:tc>
        <w:tc>
          <w:tcPr>
            <w:tcW w:w="5626" w:type="dxa"/>
            <w:tcMar>
              <w:top w:w="60" w:type="dxa"/>
              <w:left w:w="100" w:type="dxa"/>
              <w:bottom w:w="60" w:type="dxa"/>
              <w:right w:w="100" w:type="dxa"/>
            </w:tcMar>
          </w:tcPr>
          <w:p w14:paraId="575A6388" w14:textId="77777777" w:rsidR="009900A5" w:rsidRDefault="00000000">
            <w:pPr>
              <w:spacing w:after="0" w:line="240" w:lineRule="auto"/>
            </w:pPr>
            <w:r>
              <w:rPr>
                <w:sz w:val="19"/>
              </w:rPr>
              <w:t>The Defence Contract Currency Stabilization Act</w:t>
            </w:r>
          </w:p>
        </w:tc>
        <w:tc>
          <w:tcPr>
            <w:tcW w:w="2200" w:type="dxa"/>
            <w:tcMar>
              <w:top w:w="60" w:type="dxa"/>
              <w:left w:w="100" w:type="dxa"/>
              <w:bottom w:w="60" w:type="dxa"/>
              <w:right w:w="100" w:type="dxa"/>
            </w:tcMar>
          </w:tcPr>
          <w:p w14:paraId="41A94A13" w14:textId="77777777" w:rsidR="009900A5" w:rsidRDefault="00000000">
            <w:pPr>
              <w:spacing w:after="0" w:line="240" w:lineRule="auto"/>
            </w:pPr>
            <w:r>
              <w:rPr>
                <w:sz w:val="19"/>
              </w:rPr>
              <w:t>ARSENAL</w:t>
            </w:r>
          </w:p>
        </w:tc>
      </w:tr>
      <w:tr w:rsidR="009900A5" w14:paraId="7CBEE50A" w14:textId="77777777">
        <w:tblPrEx>
          <w:tblCellMar>
            <w:top w:w="0" w:type="dxa"/>
            <w:bottom w:w="0" w:type="dxa"/>
          </w:tblCellMar>
        </w:tblPrEx>
        <w:tc>
          <w:tcPr>
            <w:tcW w:w="1200" w:type="dxa"/>
            <w:tcMar>
              <w:top w:w="60" w:type="dxa"/>
              <w:left w:w="100" w:type="dxa"/>
              <w:bottom w:w="60" w:type="dxa"/>
              <w:right w:w="100" w:type="dxa"/>
            </w:tcMar>
          </w:tcPr>
          <w:p w14:paraId="013E0C93" w14:textId="77777777" w:rsidR="009900A5" w:rsidRDefault="00000000">
            <w:pPr>
              <w:spacing w:after="0" w:line="240" w:lineRule="auto"/>
            </w:pPr>
            <w:r>
              <w:rPr>
                <w:sz w:val="19"/>
              </w:rPr>
              <w:t>D-38</w:t>
            </w:r>
          </w:p>
        </w:tc>
        <w:tc>
          <w:tcPr>
            <w:tcW w:w="5626" w:type="dxa"/>
            <w:tcMar>
              <w:top w:w="60" w:type="dxa"/>
              <w:left w:w="100" w:type="dxa"/>
              <w:bottom w:w="60" w:type="dxa"/>
              <w:right w:w="100" w:type="dxa"/>
            </w:tcMar>
          </w:tcPr>
          <w:p w14:paraId="44750F4F" w14:textId="77777777" w:rsidR="009900A5" w:rsidRDefault="00000000">
            <w:pPr>
              <w:spacing w:after="0" w:line="240" w:lineRule="auto"/>
            </w:pPr>
            <w:r>
              <w:rPr>
                <w:sz w:val="19"/>
              </w:rPr>
              <w:t>The Defence Contract Performance Bond Requirement Act</w:t>
            </w:r>
          </w:p>
        </w:tc>
        <w:tc>
          <w:tcPr>
            <w:tcW w:w="2200" w:type="dxa"/>
            <w:tcMar>
              <w:top w:w="60" w:type="dxa"/>
              <w:left w:w="100" w:type="dxa"/>
              <w:bottom w:w="60" w:type="dxa"/>
              <w:right w:w="100" w:type="dxa"/>
            </w:tcMar>
          </w:tcPr>
          <w:p w14:paraId="59D93479" w14:textId="77777777" w:rsidR="009900A5" w:rsidRDefault="00000000">
            <w:pPr>
              <w:spacing w:after="0" w:line="240" w:lineRule="auto"/>
            </w:pPr>
            <w:r>
              <w:rPr>
                <w:sz w:val="19"/>
              </w:rPr>
              <w:t>ARSENAL</w:t>
            </w:r>
          </w:p>
        </w:tc>
      </w:tr>
      <w:tr w:rsidR="009900A5" w14:paraId="13AEFC14" w14:textId="77777777">
        <w:tblPrEx>
          <w:tblCellMar>
            <w:top w:w="0" w:type="dxa"/>
            <w:bottom w:w="0" w:type="dxa"/>
          </w:tblCellMar>
        </w:tblPrEx>
        <w:tc>
          <w:tcPr>
            <w:tcW w:w="1200" w:type="dxa"/>
            <w:tcMar>
              <w:top w:w="60" w:type="dxa"/>
              <w:left w:w="100" w:type="dxa"/>
              <w:bottom w:w="60" w:type="dxa"/>
              <w:right w:w="100" w:type="dxa"/>
            </w:tcMar>
          </w:tcPr>
          <w:p w14:paraId="42659DBB" w14:textId="77777777" w:rsidR="009900A5" w:rsidRDefault="00000000">
            <w:pPr>
              <w:spacing w:after="0" w:line="240" w:lineRule="auto"/>
            </w:pPr>
            <w:r>
              <w:rPr>
                <w:sz w:val="19"/>
              </w:rPr>
              <w:t>D-39</w:t>
            </w:r>
          </w:p>
        </w:tc>
        <w:tc>
          <w:tcPr>
            <w:tcW w:w="5626" w:type="dxa"/>
            <w:tcMar>
              <w:top w:w="60" w:type="dxa"/>
              <w:left w:w="100" w:type="dxa"/>
              <w:bottom w:w="60" w:type="dxa"/>
              <w:right w:w="100" w:type="dxa"/>
            </w:tcMar>
          </w:tcPr>
          <w:p w14:paraId="4F60D464" w14:textId="77777777" w:rsidR="009900A5" w:rsidRDefault="00000000">
            <w:pPr>
              <w:spacing w:after="0" w:line="240" w:lineRule="auto"/>
            </w:pPr>
            <w:r>
              <w:rPr>
                <w:sz w:val="19"/>
              </w:rPr>
              <w:t>The Defence Contract Insurance Mandate Act</w:t>
            </w:r>
          </w:p>
        </w:tc>
        <w:tc>
          <w:tcPr>
            <w:tcW w:w="2200" w:type="dxa"/>
            <w:tcMar>
              <w:top w:w="60" w:type="dxa"/>
              <w:left w:w="100" w:type="dxa"/>
              <w:bottom w:w="60" w:type="dxa"/>
              <w:right w:w="100" w:type="dxa"/>
            </w:tcMar>
          </w:tcPr>
          <w:p w14:paraId="50C0E8C7" w14:textId="77777777" w:rsidR="009900A5" w:rsidRDefault="00000000">
            <w:pPr>
              <w:spacing w:after="0" w:line="240" w:lineRule="auto"/>
            </w:pPr>
            <w:r>
              <w:rPr>
                <w:sz w:val="19"/>
              </w:rPr>
              <w:t>ARSENAL</w:t>
            </w:r>
          </w:p>
        </w:tc>
      </w:tr>
      <w:tr w:rsidR="009900A5" w14:paraId="1A3C79B9" w14:textId="77777777">
        <w:tblPrEx>
          <w:tblCellMar>
            <w:top w:w="0" w:type="dxa"/>
            <w:bottom w:w="0" w:type="dxa"/>
          </w:tblCellMar>
        </w:tblPrEx>
        <w:tc>
          <w:tcPr>
            <w:tcW w:w="1200" w:type="dxa"/>
            <w:tcMar>
              <w:top w:w="60" w:type="dxa"/>
              <w:left w:w="100" w:type="dxa"/>
              <w:bottom w:w="60" w:type="dxa"/>
              <w:right w:w="100" w:type="dxa"/>
            </w:tcMar>
          </w:tcPr>
          <w:p w14:paraId="3B094051" w14:textId="77777777" w:rsidR="009900A5" w:rsidRDefault="00000000">
            <w:pPr>
              <w:spacing w:after="0" w:line="240" w:lineRule="auto"/>
            </w:pPr>
            <w:r>
              <w:rPr>
                <w:sz w:val="19"/>
              </w:rPr>
              <w:t>D-40</w:t>
            </w:r>
          </w:p>
        </w:tc>
        <w:tc>
          <w:tcPr>
            <w:tcW w:w="5626" w:type="dxa"/>
            <w:tcMar>
              <w:top w:w="60" w:type="dxa"/>
              <w:left w:w="100" w:type="dxa"/>
              <w:bottom w:w="60" w:type="dxa"/>
              <w:right w:w="100" w:type="dxa"/>
            </w:tcMar>
          </w:tcPr>
          <w:p w14:paraId="6CF52DFA" w14:textId="77777777" w:rsidR="009900A5" w:rsidRDefault="00000000">
            <w:pPr>
              <w:spacing w:after="0" w:line="240" w:lineRule="auto"/>
            </w:pPr>
            <w:r>
              <w:rPr>
                <w:sz w:val="19"/>
              </w:rPr>
              <w:t>The Defence Contract Dispute Resolution Act</w:t>
            </w:r>
          </w:p>
        </w:tc>
        <w:tc>
          <w:tcPr>
            <w:tcW w:w="2200" w:type="dxa"/>
            <w:tcMar>
              <w:top w:w="60" w:type="dxa"/>
              <w:left w:w="100" w:type="dxa"/>
              <w:bottom w:w="60" w:type="dxa"/>
              <w:right w:w="100" w:type="dxa"/>
            </w:tcMar>
          </w:tcPr>
          <w:p w14:paraId="14F1C5C3" w14:textId="77777777" w:rsidR="009900A5" w:rsidRDefault="00000000">
            <w:pPr>
              <w:spacing w:after="0" w:line="240" w:lineRule="auto"/>
            </w:pPr>
            <w:r>
              <w:rPr>
                <w:sz w:val="19"/>
              </w:rPr>
              <w:t>ARSENAL</w:t>
            </w:r>
          </w:p>
        </w:tc>
      </w:tr>
      <w:tr w:rsidR="009900A5" w14:paraId="0E99D31E" w14:textId="77777777">
        <w:tblPrEx>
          <w:tblCellMar>
            <w:top w:w="0" w:type="dxa"/>
            <w:bottom w:w="0" w:type="dxa"/>
          </w:tblCellMar>
        </w:tblPrEx>
        <w:tc>
          <w:tcPr>
            <w:tcW w:w="1200" w:type="dxa"/>
            <w:tcMar>
              <w:top w:w="60" w:type="dxa"/>
              <w:left w:w="100" w:type="dxa"/>
              <w:bottom w:w="60" w:type="dxa"/>
              <w:right w:w="100" w:type="dxa"/>
            </w:tcMar>
          </w:tcPr>
          <w:p w14:paraId="1D16644F" w14:textId="77777777" w:rsidR="009900A5" w:rsidRDefault="00000000">
            <w:pPr>
              <w:spacing w:after="0" w:line="240" w:lineRule="auto"/>
            </w:pPr>
            <w:r>
              <w:rPr>
                <w:sz w:val="19"/>
              </w:rPr>
              <w:t>E-1</w:t>
            </w:r>
          </w:p>
        </w:tc>
        <w:tc>
          <w:tcPr>
            <w:tcW w:w="5626" w:type="dxa"/>
            <w:tcMar>
              <w:top w:w="60" w:type="dxa"/>
              <w:left w:w="100" w:type="dxa"/>
              <w:bottom w:w="60" w:type="dxa"/>
              <w:right w:w="100" w:type="dxa"/>
            </w:tcMar>
          </w:tcPr>
          <w:p w14:paraId="7F12E3B7" w14:textId="77777777" w:rsidR="009900A5" w:rsidRDefault="00000000">
            <w:pPr>
              <w:spacing w:after="0" w:line="240" w:lineRule="auto"/>
            </w:pPr>
            <w:r>
              <w:rPr>
                <w:sz w:val="19"/>
              </w:rPr>
              <w:t>The Enhanced Entry Documentation Verification Act</w:t>
            </w:r>
          </w:p>
        </w:tc>
        <w:tc>
          <w:tcPr>
            <w:tcW w:w="2200" w:type="dxa"/>
            <w:tcMar>
              <w:top w:w="60" w:type="dxa"/>
              <w:left w:w="100" w:type="dxa"/>
              <w:bottom w:w="60" w:type="dxa"/>
              <w:right w:w="100" w:type="dxa"/>
            </w:tcMar>
          </w:tcPr>
          <w:p w14:paraId="12B6EC74" w14:textId="77777777" w:rsidR="009900A5" w:rsidRDefault="00000000">
            <w:pPr>
              <w:spacing w:after="0" w:line="240" w:lineRule="auto"/>
            </w:pPr>
            <w:r>
              <w:rPr>
                <w:sz w:val="19"/>
              </w:rPr>
              <w:t>THRESHOLD</w:t>
            </w:r>
          </w:p>
        </w:tc>
      </w:tr>
      <w:tr w:rsidR="009900A5" w14:paraId="468FD612" w14:textId="77777777">
        <w:tblPrEx>
          <w:tblCellMar>
            <w:top w:w="0" w:type="dxa"/>
            <w:bottom w:w="0" w:type="dxa"/>
          </w:tblCellMar>
        </w:tblPrEx>
        <w:tc>
          <w:tcPr>
            <w:tcW w:w="1200" w:type="dxa"/>
            <w:tcMar>
              <w:top w:w="60" w:type="dxa"/>
              <w:left w:w="100" w:type="dxa"/>
              <w:bottom w:w="60" w:type="dxa"/>
              <w:right w:w="100" w:type="dxa"/>
            </w:tcMar>
          </w:tcPr>
          <w:p w14:paraId="3E44E97C" w14:textId="77777777" w:rsidR="009900A5" w:rsidRDefault="00000000">
            <w:pPr>
              <w:spacing w:after="0" w:line="240" w:lineRule="auto"/>
            </w:pPr>
            <w:r>
              <w:rPr>
                <w:sz w:val="19"/>
              </w:rPr>
              <w:t>E-2</w:t>
            </w:r>
          </w:p>
        </w:tc>
        <w:tc>
          <w:tcPr>
            <w:tcW w:w="5626" w:type="dxa"/>
            <w:tcMar>
              <w:top w:w="60" w:type="dxa"/>
              <w:left w:w="100" w:type="dxa"/>
              <w:bottom w:w="60" w:type="dxa"/>
              <w:right w:w="100" w:type="dxa"/>
            </w:tcMar>
          </w:tcPr>
          <w:p w14:paraId="74BE0DBD" w14:textId="77777777" w:rsidR="009900A5" w:rsidRDefault="00000000">
            <w:pPr>
              <w:spacing w:after="0" w:line="240" w:lineRule="auto"/>
            </w:pPr>
            <w:r>
              <w:rPr>
                <w:sz w:val="19"/>
              </w:rPr>
              <w:t>The Advance Passenger Information Mandate Act</w:t>
            </w:r>
          </w:p>
        </w:tc>
        <w:tc>
          <w:tcPr>
            <w:tcW w:w="2200" w:type="dxa"/>
            <w:tcMar>
              <w:top w:w="60" w:type="dxa"/>
              <w:left w:w="100" w:type="dxa"/>
              <w:bottom w:w="60" w:type="dxa"/>
              <w:right w:w="100" w:type="dxa"/>
            </w:tcMar>
          </w:tcPr>
          <w:p w14:paraId="3A2207BE" w14:textId="77777777" w:rsidR="009900A5" w:rsidRDefault="00000000">
            <w:pPr>
              <w:spacing w:after="0" w:line="240" w:lineRule="auto"/>
            </w:pPr>
            <w:r>
              <w:rPr>
                <w:sz w:val="19"/>
              </w:rPr>
              <w:t>THRESHOLD</w:t>
            </w:r>
          </w:p>
        </w:tc>
      </w:tr>
      <w:tr w:rsidR="009900A5" w14:paraId="4ED4DCBF" w14:textId="77777777">
        <w:tblPrEx>
          <w:tblCellMar>
            <w:top w:w="0" w:type="dxa"/>
            <w:bottom w:w="0" w:type="dxa"/>
          </w:tblCellMar>
        </w:tblPrEx>
        <w:tc>
          <w:tcPr>
            <w:tcW w:w="1200" w:type="dxa"/>
            <w:tcMar>
              <w:top w:w="60" w:type="dxa"/>
              <w:left w:w="100" w:type="dxa"/>
              <w:bottom w:w="60" w:type="dxa"/>
              <w:right w:w="100" w:type="dxa"/>
            </w:tcMar>
          </w:tcPr>
          <w:p w14:paraId="17144669" w14:textId="77777777" w:rsidR="009900A5" w:rsidRDefault="00000000">
            <w:pPr>
              <w:spacing w:after="0" w:line="240" w:lineRule="auto"/>
            </w:pPr>
            <w:r>
              <w:rPr>
                <w:sz w:val="19"/>
              </w:rPr>
              <w:t>E-3</w:t>
            </w:r>
          </w:p>
        </w:tc>
        <w:tc>
          <w:tcPr>
            <w:tcW w:w="5626" w:type="dxa"/>
            <w:tcMar>
              <w:top w:w="60" w:type="dxa"/>
              <w:left w:w="100" w:type="dxa"/>
              <w:bottom w:w="60" w:type="dxa"/>
              <w:right w:w="100" w:type="dxa"/>
            </w:tcMar>
          </w:tcPr>
          <w:p w14:paraId="7FDDE3C3" w14:textId="77777777" w:rsidR="009900A5" w:rsidRDefault="00000000">
            <w:pPr>
              <w:spacing w:after="0" w:line="240" w:lineRule="auto"/>
            </w:pPr>
            <w:r>
              <w:rPr>
                <w:sz w:val="19"/>
              </w:rPr>
              <w:t>The Biometric Registration Expansion Act</w:t>
            </w:r>
          </w:p>
        </w:tc>
        <w:tc>
          <w:tcPr>
            <w:tcW w:w="2200" w:type="dxa"/>
            <w:tcMar>
              <w:top w:w="60" w:type="dxa"/>
              <w:left w:w="100" w:type="dxa"/>
              <w:bottom w:w="60" w:type="dxa"/>
              <w:right w:w="100" w:type="dxa"/>
            </w:tcMar>
          </w:tcPr>
          <w:p w14:paraId="7E77A3D3" w14:textId="77777777" w:rsidR="009900A5" w:rsidRDefault="00000000">
            <w:pPr>
              <w:spacing w:after="0" w:line="240" w:lineRule="auto"/>
            </w:pPr>
            <w:r>
              <w:rPr>
                <w:sz w:val="19"/>
              </w:rPr>
              <w:t>THRESHOLD</w:t>
            </w:r>
          </w:p>
        </w:tc>
      </w:tr>
      <w:tr w:rsidR="009900A5" w14:paraId="341BB9A4" w14:textId="77777777">
        <w:tblPrEx>
          <w:tblCellMar>
            <w:top w:w="0" w:type="dxa"/>
            <w:bottom w:w="0" w:type="dxa"/>
          </w:tblCellMar>
        </w:tblPrEx>
        <w:tc>
          <w:tcPr>
            <w:tcW w:w="1200" w:type="dxa"/>
            <w:tcMar>
              <w:top w:w="60" w:type="dxa"/>
              <w:left w:w="100" w:type="dxa"/>
              <w:bottom w:w="60" w:type="dxa"/>
              <w:right w:w="100" w:type="dxa"/>
            </w:tcMar>
          </w:tcPr>
          <w:p w14:paraId="57257868" w14:textId="77777777" w:rsidR="009900A5" w:rsidRDefault="00000000">
            <w:pPr>
              <w:spacing w:after="0" w:line="240" w:lineRule="auto"/>
            </w:pPr>
            <w:r>
              <w:rPr>
                <w:sz w:val="19"/>
              </w:rPr>
              <w:t>E-4</w:t>
            </w:r>
          </w:p>
        </w:tc>
        <w:tc>
          <w:tcPr>
            <w:tcW w:w="5626" w:type="dxa"/>
            <w:tcMar>
              <w:top w:w="60" w:type="dxa"/>
              <w:left w:w="100" w:type="dxa"/>
              <w:bottom w:w="60" w:type="dxa"/>
              <w:right w:w="100" w:type="dxa"/>
            </w:tcMar>
          </w:tcPr>
          <w:p w14:paraId="538912A2" w14:textId="77777777" w:rsidR="009900A5" w:rsidRDefault="00000000">
            <w:pPr>
              <w:spacing w:after="0" w:line="240" w:lineRule="auto"/>
            </w:pPr>
            <w:r>
              <w:rPr>
                <w:sz w:val="19"/>
              </w:rPr>
              <w:t>The Digital Entry Authorization for U.S. Citizens Act</w:t>
            </w:r>
          </w:p>
        </w:tc>
        <w:tc>
          <w:tcPr>
            <w:tcW w:w="2200" w:type="dxa"/>
            <w:tcMar>
              <w:top w:w="60" w:type="dxa"/>
              <w:left w:w="100" w:type="dxa"/>
              <w:bottom w:w="60" w:type="dxa"/>
              <w:right w:w="100" w:type="dxa"/>
            </w:tcMar>
          </w:tcPr>
          <w:p w14:paraId="4C9CBD6C" w14:textId="77777777" w:rsidR="009900A5" w:rsidRDefault="00000000">
            <w:pPr>
              <w:spacing w:after="0" w:line="240" w:lineRule="auto"/>
            </w:pPr>
            <w:r>
              <w:rPr>
                <w:sz w:val="19"/>
              </w:rPr>
              <w:t>THRESHOLD</w:t>
            </w:r>
          </w:p>
        </w:tc>
      </w:tr>
      <w:tr w:rsidR="009900A5" w14:paraId="00EB4D8F" w14:textId="77777777">
        <w:tblPrEx>
          <w:tblCellMar>
            <w:top w:w="0" w:type="dxa"/>
            <w:bottom w:w="0" w:type="dxa"/>
          </w:tblCellMar>
        </w:tblPrEx>
        <w:tc>
          <w:tcPr>
            <w:tcW w:w="1200" w:type="dxa"/>
            <w:tcMar>
              <w:top w:w="60" w:type="dxa"/>
              <w:left w:w="100" w:type="dxa"/>
              <w:bottom w:w="60" w:type="dxa"/>
              <w:right w:w="100" w:type="dxa"/>
            </w:tcMar>
          </w:tcPr>
          <w:p w14:paraId="26ADA784" w14:textId="77777777" w:rsidR="009900A5" w:rsidRDefault="00000000">
            <w:pPr>
              <w:spacing w:after="0" w:line="240" w:lineRule="auto"/>
            </w:pPr>
            <w:r>
              <w:rPr>
                <w:sz w:val="19"/>
              </w:rPr>
              <w:t>E-5</w:t>
            </w:r>
          </w:p>
        </w:tc>
        <w:tc>
          <w:tcPr>
            <w:tcW w:w="5626" w:type="dxa"/>
            <w:tcMar>
              <w:top w:w="60" w:type="dxa"/>
              <w:left w:w="100" w:type="dxa"/>
              <w:bottom w:w="60" w:type="dxa"/>
              <w:right w:w="100" w:type="dxa"/>
            </w:tcMar>
          </w:tcPr>
          <w:p w14:paraId="6F002BBF" w14:textId="77777777" w:rsidR="009900A5" w:rsidRDefault="00000000">
            <w:pPr>
              <w:spacing w:after="0" w:line="240" w:lineRule="auto"/>
            </w:pPr>
            <w:r>
              <w:rPr>
                <w:sz w:val="19"/>
              </w:rPr>
              <w:t>The Two-Factor Identity Verification Act</w:t>
            </w:r>
          </w:p>
        </w:tc>
        <w:tc>
          <w:tcPr>
            <w:tcW w:w="2200" w:type="dxa"/>
            <w:tcMar>
              <w:top w:w="60" w:type="dxa"/>
              <w:left w:w="100" w:type="dxa"/>
              <w:bottom w:w="60" w:type="dxa"/>
              <w:right w:w="100" w:type="dxa"/>
            </w:tcMar>
          </w:tcPr>
          <w:p w14:paraId="749B3273" w14:textId="77777777" w:rsidR="009900A5" w:rsidRDefault="00000000">
            <w:pPr>
              <w:spacing w:after="0" w:line="240" w:lineRule="auto"/>
            </w:pPr>
            <w:r>
              <w:rPr>
                <w:sz w:val="19"/>
              </w:rPr>
              <w:t>THRESHOLD</w:t>
            </w:r>
          </w:p>
        </w:tc>
      </w:tr>
      <w:tr w:rsidR="009900A5" w14:paraId="6F9C67BD" w14:textId="77777777">
        <w:tblPrEx>
          <w:tblCellMar>
            <w:top w:w="0" w:type="dxa"/>
            <w:bottom w:w="0" w:type="dxa"/>
          </w:tblCellMar>
        </w:tblPrEx>
        <w:tc>
          <w:tcPr>
            <w:tcW w:w="1200" w:type="dxa"/>
            <w:tcMar>
              <w:top w:w="60" w:type="dxa"/>
              <w:left w:w="100" w:type="dxa"/>
              <w:bottom w:w="60" w:type="dxa"/>
              <w:right w:w="100" w:type="dxa"/>
            </w:tcMar>
          </w:tcPr>
          <w:p w14:paraId="5E0B0A17" w14:textId="77777777" w:rsidR="009900A5" w:rsidRDefault="00000000">
            <w:pPr>
              <w:spacing w:after="0" w:line="240" w:lineRule="auto"/>
            </w:pPr>
            <w:r>
              <w:rPr>
                <w:sz w:val="19"/>
              </w:rPr>
              <w:t>E-6</w:t>
            </w:r>
          </w:p>
        </w:tc>
        <w:tc>
          <w:tcPr>
            <w:tcW w:w="5626" w:type="dxa"/>
            <w:tcMar>
              <w:top w:w="60" w:type="dxa"/>
              <w:left w:w="100" w:type="dxa"/>
              <w:bottom w:w="60" w:type="dxa"/>
              <w:right w:w="100" w:type="dxa"/>
            </w:tcMar>
          </w:tcPr>
          <w:p w14:paraId="688EF576" w14:textId="77777777" w:rsidR="009900A5" w:rsidRDefault="00000000">
            <w:pPr>
              <w:spacing w:after="0" w:line="240" w:lineRule="auto"/>
            </w:pPr>
            <w:r>
              <w:rPr>
                <w:sz w:val="19"/>
              </w:rPr>
              <w:t>The Prior Travel History Disclosure Act</w:t>
            </w:r>
          </w:p>
        </w:tc>
        <w:tc>
          <w:tcPr>
            <w:tcW w:w="2200" w:type="dxa"/>
            <w:tcMar>
              <w:top w:w="60" w:type="dxa"/>
              <w:left w:w="100" w:type="dxa"/>
              <w:bottom w:w="60" w:type="dxa"/>
              <w:right w:w="100" w:type="dxa"/>
            </w:tcMar>
          </w:tcPr>
          <w:p w14:paraId="4F6BA4C1" w14:textId="77777777" w:rsidR="009900A5" w:rsidRDefault="00000000">
            <w:pPr>
              <w:spacing w:after="0" w:line="240" w:lineRule="auto"/>
            </w:pPr>
            <w:r>
              <w:rPr>
                <w:sz w:val="19"/>
              </w:rPr>
              <w:t>THRESHOLD</w:t>
            </w:r>
          </w:p>
        </w:tc>
      </w:tr>
      <w:tr w:rsidR="009900A5" w14:paraId="5FD28A93" w14:textId="77777777">
        <w:tblPrEx>
          <w:tblCellMar>
            <w:top w:w="0" w:type="dxa"/>
            <w:bottom w:w="0" w:type="dxa"/>
          </w:tblCellMar>
        </w:tblPrEx>
        <w:tc>
          <w:tcPr>
            <w:tcW w:w="1200" w:type="dxa"/>
            <w:tcMar>
              <w:top w:w="60" w:type="dxa"/>
              <w:left w:w="100" w:type="dxa"/>
              <w:bottom w:w="60" w:type="dxa"/>
              <w:right w:w="100" w:type="dxa"/>
            </w:tcMar>
          </w:tcPr>
          <w:p w14:paraId="5E449F84" w14:textId="77777777" w:rsidR="009900A5" w:rsidRDefault="00000000">
            <w:pPr>
              <w:spacing w:after="0" w:line="240" w:lineRule="auto"/>
            </w:pPr>
            <w:r>
              <w:rPr>
                <w:sz w:val="19"/>
              </w:rPr>
              <w:t>E-7</w:t>
            </w:r>
          </w:p>
        </w:tc>
        <w:tc>
          <w:tcPr>
            <w:tcW w:w="5626" w:type="dxa"/>
            <w:tcMar>
              <w:top w:w="60" w:type="dxa"/>
              <w:left w:w="100" w:type="dxa"/>
              <w:bottom w:w="60" w:type="dxa"/>
              <w:right w:w="100" w:type="dxa"/>
            </w:tcMar>
          </w:tcPr>
          <w:p w14:paraId="09A86D7D" w14:textId="77777777" w:rsidR="009900A5" w:rsidRDefault="00000000">
            <w:pPr>
              <w:spacing w:after="0" w:line="240" w:lineRule="auto"/>
            </w:pPr>
            <w:r>
              <w:rPr>
                <w:sz w:val="19"/>
              </w:rPr>
              <w:t>The Residency Verification Affidavit Act</w:t>
            </w:r>
          </w:p>
        </w:tc>
        <w:tc>
          <w:tcPr>
            <w:tcW w:w="2200" w:type="dxa"/>
            <w:tcMar>
              <w:top w:w="60" w:type="dxa"/>
              <w:left w:w="100" w:type="dxa"/>
              <w:bottom w:w="60" w:type="dxa"/>
              <w:right w:w="100" w:type="dxa"/>
            </w:tcMar>
          </w:tcPr>
          <w:p w14:paraId="1D7D026B" w14:textId="77777777" w:rsidR="009900A5" w:rsidRDefault="00000000">
            <w:pPr>
              <w:spacing w:after="0" w:line="240" w:lineRule="auto"/>
            </w:pPr>
            <w:r>
              <w:rPr>
                <w:sz w:val="19"/>
              </w:rPr>
              <w:t>THRESHOLD</w:t>
            </w:r>
          </w:p>
        </w:tc>
      </w:tr>
      <w:tr w:rsidR="009900A5" w14:paraId="5607E1FC" w14:textId="77777777">
        <w:tblPrEx>
          <w:tblCellMar>
            <w:top w:w="0" w:type="dxa"/>
            <w:bottom w:w="0" w:type="dxa"/>
          </w:tblCellMar>
        </w:tblPrEx>
        <w:tc>
          <w:tcPr>
            <w:tcW w:w="1200" w:type="dxa"/>
            <w:tcMar>
              <w:top w:w="60" w:type="dxa"/>
              <w:left w:w="100" w:type="dxa"/>
              <w:bottom w:w="60" w:type="dxa"/>
              <w:right w:w="100" w:type="dxa"/>
            </w:tcMar>
          </w:tcPr>
          <w:p w14:paraId="2B1B2316" w14:textId="77777777" w:rsidR="009900A5" w:rsidRDefault="00000000">
            <w:pPr>
              <w:spacing w:after="0" w:line="240" w:lineRule="auto"/>
            </w:pPr>
            <w:r>
              <w:rPr>
                <w:sz w:val="19"/>
              </w:rPr>
              <w:t>E-8</w:t>
            </w:r>
          </w:p>
        </w:tc>
        <w:tc>
          <w:tcPr>
            <w:tcW w:w="5626" w:type="dxa"/>
            <w:tcMar>
              <w:top w:w="60" w:type="dxa"/>
              <w:left w:w="100" w:type="dxa"/>
              <w:bottom w:w="60" w:type="dxa"/>
              <w:right w:w="100" w:type="dxa"/>
            </w:tcMar>
          </w:tcPr>
          <w:p w14:paraId="4B1DDC3B" w14:textId="77777777" w:rsidR="009900A5" w:rsidRDefault="00000000">
            <w:pPr>
              <w:spacing w:after="0" w:line="240" w:lineRule="auto"/>
            </w:pPr>
            <w:r>
              <w:rPr>
                <w:sz w:val="19"/>
              </w:rPr>
              <w:t>The Digital Identity Verification Fee Act</w:t>
            </w:r>
          </w:p>
        </w:tc>
        <w:tc>
          <w:tcPr>
            <w:tcW w:w="2200" w:type="dxa"/>
            <w:tcMar>
              <w:top w:w="60" w:type="dxa"/>
              <w:left w:w="100" w:type="dxa"/>
              <w:bottom w:w="60" w:type="dxa"/>
              <w:right w:w="100" w:type="dxa"/>
            </w:tcMar>
          </w:tcPr>
          <w:p w14:paraId="5396AA16" w14:textId="77777777" w:rsidR="009900A5" w:rsidRDefault="00000000">
            <w:pPr>
              <w:spacing w:after="0" w:line="240" w:lineRule="auto"/>
            </w:pPr>
            <w:r>
              <w:rPr>
                <w:sz w:val="19"/>
              </w:rPr>
              <w:t>THRESHOLD</w:t>
            </w:r>
          </w:p>
        </w:tc>
      </w:tr>
      <w:tr w:rsidR="009900A5" w14:paraId="632DA7CF" w14:textId="77777777">
        <w:tblPrEx>
          <w:tblCellMar>
            <w:top w:w="0" w:type="dxa"/>
            <w:bottom w:w="0" w:type="dxa"/>
          </w:tblCellMar>
        </w:tblPrEx>
        <w:tc>
          <w:tcPr>
            <w:tcW w:w="1200" w:type="dxa"/>
            <w:tcMar>
              <w:top w:w="60" w:type="dxa"/>
              <w:left w:w="100" w:type="dxa"/>
              <w:bottom w:w="60" w:type="dxa"/>
              <w:right w:w="100" w:type="dxa"/>
            </w:tcMar>
          </w:tcPr>
          <w:p w14:paraId="07757224" w14:textId="77777777" w:rsidR="009900A5" w:rsidRDefault="00000000">
            <w:pPr>
              <w:spacing w:after="0" w:line="240" w:lineRule="auto"/>
            </w:pPr>
            <w:r>
              <w:rPr>
                <w:sz w:val="19"/>
              </w:rPr>
              <w:t>E-9</w:t>
            </w:r>
          </w:p>
        </w:tc>
        <w:tc>
          <w:tcPr>
            <w:tcW w:w="5626" w:type="dxa"/>
            <w:tcMar>
              <w:top w:w="60" w:type="dxa"/>
              <w:left w:w="100" w:type="dxa"/>
              <w:bottom w:w="60" w:type="dxa"/>
              <w:right w:w="100" w:type="dxa"/>
            </w:tcMar>
          </w:tcPr>
          <w:p w14:paraId="3FA890A4" w14:textId="77777777" w:rsidR="009900A5" w:rsidRDefault="00000000">
            <w:pPr>
              <w:spacing w:after="0" w:line="240" w:lineRule="auto"/>
            </w:pPr>
            <w:r>
              <w:rPr>
                <w:sz w:val="19"/>
              </w:rPr>
              <w:t>The Comprehensive Goods Declaration Act</w:t>
            </w:r>
          </w:p>
        </w:tc>
        <w:tc>
          <w:tcPr>
            <w:tcW w:w="2200" w:type="dxa"/>
            <w:tcMar>
              <w:top w:w="60" w:type="dxa"/>
              <w:left w:w="100" w:type="dxa"/>
              <w:bottom w:w="60" w:type="dxa"/>
              <w:right w:w="100" w:type="dxa"/>
            </w:tcMar>
          </w:tcPr>
          <w:p w14:paraId="40C1BAF2" w14:textId="77777777" w:rsidR="009900A5" w:rsidRDefault="00000000">
            <w:pPr>
              <w:spacing w:after="0" w:line="240" w:lineRule="auto"/>
            </w:pPr>
            <w:r>
              <w:rPr>
                <w:sz w:val="19"/>
              </w:rPr>
              <w:t>THRESHOLD</w:t>
            </w:r>
          </w:p>
        </w:tc>
      </w:tr>
      <w:tr w:rsidR="009900A5" w14:paraId="2C5E4527" w14:textId="77777777">
        <w:tblPrEx>
          <w:tblCellMar>
            <w:top w:w="0" w:type="dxa"/>
            <w:bottom w:w="0" w:type="dxa"/>
          </w:tblCellMar>
        </w:tblPrEx>
        <w:tc>
          <w:tcPr>
            <w:tcW w:w="1200" w:type="dxa"/>
            <w:tcMar>
              <w:top w:w="60" w:type="dxa"/>
              <w:left w:w="100" w:type="dxa"/>
              <w:bottom w:w="60" w:type="dxa"/>
              <w:right w:w="100" w:type="dxa"/>
            </w:tcMar>
          </w:tcPr>
          <w:p w14:paraId="698B9E7E" w14:textId="77777777" w:rsidR="009900A5" w:rsidRDefault="00000000">
            <w:pPr>
              <w:spacing w:after="0" w:line="240" w:lineRule="auto"/>
            </w:pPr>
            <w:r>
              <w:rPr>
                <w:sz w:val="19"/>
              </w:rPr>
              <w:t>E-10</w:t>
            </w:r>
          </w:p>
        </w:tc>
        <w:tc>
          <w:tcPr>
            <w:tcW w:w="5626" w:type="dxa"/>
            <w:tcMar>
              <w:top w:w="60" w:type="dxa"/>
              <w:left w:w="100" w:type="dxa"/>
              <w:bottom w:w="60" w:type="dxa"/>
              <w:right w:w="100" w:type="dxa"/>
            </w:tcMar>
          </w:tcPr>
          <w:p w14:paraId="2C4C3000" w14:textId="77777777" w:rsidR="009900A5" w:rsidRDefault="00000000">
            <w:pPr>
              <w:spacing w:after="0" w:line="240" w:lineRule="auto"/>
            </w:pPr>
            <w:r>
              <w:rPr>
                <w:sz w:val="19"/>
              </w:rPr>
              <w:t>The Currency Declaration Expansion Act</w:t>
            </w:r>
          </w:p>
        </w:tc>
        <w:tc>
          <w:tcPr>
            <w:tcW w:w="2200" w:type="dxa"/>
            <w:tcMar>
              <w:top w:w="60" w:type="dxa"/>
              <w:left w:w="100" w:type="dxa"/>
              <w:bottom w:w="60" w:type="dxa"/>
              <w:right w:w="100" w:type="dxa"/>
            </w:tcMar>
          </w:tcPr>
          <w:p w14:paraId="01DA3CE1" w14:textId="77777777" w:rsidR="009900A5" w:rsidRDefault="00000000">
            <w:pPr>
              <w:spacing w:after="0" w:line="240" w:lineRule="auto"/>
            </w:pPr>
            <w:r>
              <w:rPr>
                <w:sz w:val="19"/>
              </w:rPr>
              <w:t>THRESHOLD</w:t>
            </w:r>
          </w:p>
        </w:tc>
      </w:tr>
      <w:tr w:rsidR="009900A5" w14:paraId="7B23FAAA" w14:textId="77777777">
        <w:tblPrEx>
          <w:tblCellMar>
            <w:top w:w="0" w:type="dxa"/>
            <w:bottom w:w="0" w:type="dxa"/>
          </w:tblCellMar>
        </w:tblPrEx>
        <w:tc>
          <w:tcPr>
            <w:tcW w:w="1200" w:type="dxa"/>
            <w:tcMar>
              <w:top w:w="60" w:type="dxa"/>
              <w:left w:w="100" w:type="dxa"/>
              <w:bottom w:w="60" w:type="dxa"/>
              <w:right w:w="100" w:type="dxa"/>
            </w:tcMar>
          </w:tcPr>
          <w:p w14:paraId="378FB29A" w14:textId="77777777" w:rsidR="009900A5" w:rsidRDefault="00000000">
            <w:pPr>
              <w:spacing w:after="0" w:line="240" w:lineRule="auto"/>
            </w:pPr>
            <w:r>
              <w:rPr>
                <w:sz w:val="19"/>
              </w:rPr>
              <w:t>E-11</w:t>
            </w:r>
          </w:p>
        </w:tc>
        <w:tc>
          <w:tcPr>
            <w:tcW w:w="5626" w:type="dxa"/>
            <w:tcMar>
              <w:top w:w="60" w:type="dxa"/>
              <w:left w:w="100" w:type="dxa"/>
              <w:bottom w:w="60" w:type="dxa"/>
              <w:right w:w="100" w:type="dxa"/>
            </w:tcMar>
          </w:tcPr>
          <w:p w14:paraId="1EC388BA" w14:textId="77777777" w:rsidR="009900A5" w:rsidRDefault="00000000">
            <w:pPr>
              <w:spacing w:after="0" w:line="240" w:lineRule="auto"/>
            </w:pPr>
            <w:r>
              <w:rPr>
                <w:sz w:val="19"/>
              </w:rPr>
              <w:t>The Receipt Verification Mandate Act</w:t>
            </w:r>
          </w:p>
        </w:tc>
        <w:tc>
          <w:tcPr>
            <w:tcW w:w="2200" w:type="dxa"/>
            <w:tcMar>
              <w:top w:w="60" w:type="dxa"/>
              <w:left w:w="100" w:type="dxa"/>
              <w:bottom w:w="60" w:type="dxa"/>
              <w:right w:w="100" w:type="dxa"/>
            </w:tcMar>
          </w:tcPr>
          <w:p w14:paraId="4E6105AF" w14:textId="77777777" w:rsidR="009900A5" w:rsidRDefault="00000000">
            <w:pPr>
              <w:spacing w:after="0" w:line="240" w:lineRule="auto"/>
            </w:pPr>
            <w:r>
              <w:rPr>
                <w:sz w:val="19"/>
              </w:rPr>
              <w:t>THRESHOLD</w:t>
            </w:r>
          </w:p>
        </w:tc>
      </w:tr>
      <w:tr w:rsidR="009900A5" w14:paraId="6AA8B5DE" w14:textId="77777777">
        <w:tblPrEx>
          <w:tblCellMar>
            <w:top w:w="0" w:type="dxa"/>
            <w:bottom w:w="0" w:type="dxa"/>
          </w:tblCellMar>
        </w:tblPrEx>
        <w:tc>
          <w:tcPr>
            <w:tcW w:w="1200" w:type="dxa"/>
            <w:tcMar>
              <w:top w:w="60" w:type="dxa"/>
              <w:left w:w="100" w:type="dxa"/>
              <w:bottom w:w="60" w:type="dxa"/>
              <w:right w:w="100" w:type="dxa"/>
            </w:tcMar>
          </w:tcPr>
          <w:p w14:paraId="2E5441C5" w14:textId="77777777" w:rsidR="009900A5" w:rsidRDefault="00000000">
            <w:pPr>
              <w:spacing w:after="0" w:line="240" w:lineRule="auto"/>
            </w:pPr>
            <w:r>
              <w:rPr>
                <w:sz w:val="19"/>
              </w:rPr>
              <w:t>E-12</w:t>
            </w:r>
          </w:p>
        </w:tc>
        <w:tc>
          <w:tcPr>
            <w:tcW w:w="5626" w:type="dxa"/>
            <w:tcMar>
              <w:top w:w="60" w:type="dxa"/>
              <w:left w:w="100" w:type="dxa"/>
              <w:bottom w:w="60" w:type="dxa"/>
              <w:right w:w="100" w:type="dxa"/>
            </w:tcMar>
          </w:tcPr>
          <w:p w14:paraId="716BFFB3" w14:textId="77777777" w:rsidR="009900A5" w:rsidRDefault="00000000">
            <w:pPr>
              <w:spacing w:after="0" w:line="240" w:lineRule="auto"/>
            </w:pPr>
            <w:r>
              <w:rPr>
                <w:sz w:val="19"/>
              </w:rPr>
              <w:t>The Gift and Souvenir Itemization Act</w:t>
            </w:r>
          </w:p>
        </w:tc>
        <w:tc>
          <w:tcPr>
            <w:tcW w:w="2200" w:type="dxa"/>
            <w:tcMar>
              <w:top w:w="60" w:type="dxa"/>
              <w:left w:w="100" w:type="dxa"/>
              <w:bottom w:w="60" w:type="dxa"/>
              <w:right w:w="100" w:type="dxa"/>
            </w:tcMar>
          </w:tcPr>
          <w:p w14:paraId="573D6DC3" w14:textId="77777777" w:rsidR="009900A5" w:rsidRDefault="00000000">
            <w:pPr>
              <w:spacing w:after="0" w:line="240" w:lineRule="auto"/>
            </w:pPr>
            <w:r>
              <w:rPr>
                <w:sz w:val="19"/>
              </w:rPr>
              <w:t>THRESHOLD</w:t>
            </w:r>
          </w:p>
        </w:tc>
      </w:tr>
      <w:tr w:rsidR="009900A5" w14:paraId="334DE3F0" w14:textId="77777777">
        <w:tblPrEx>
          <w:tblCellMar>
            <w:top w:w="0" w:type="dxa"/>
            <w:bottom w:w="0" w:type="dxa"/>
          </w:tblCellMar>
        </w:tblPrEx>
        <w:tc>
          <w:tcPr>
            <w:tcW w:w="1200" w:type="dxa"/>
            <w:tcMar>
              <w:top w:w="60" w:type="dxa"/>
              <w:left w:w="100" w:type="dxa"/>
              <w:bottom w:w="60" w:type="dxa"/>
              <w:right w:w="100" w:type="dxa"/>
            </w:tcMar>
          </w:tcPr>
          <w:p w14:paraId="6555F24B" w14:textId="77777777" w:rsidR="009900A5" w:rsidRDefault="00000000">
            <w:pPr>
              <w:spacing w:after="0" w:line="240" w:lineRule="auto"/>
            </w:pPr>
            <w:r>
              <w:rPr>
                <w:sz w:val="19"/>
              </w:rPr>
              <w:t>E-13</w:t>
            </w:r>
          </w:p>
        </w:tc>
        <w:tc>
          <w:tcPr>
            <w:tcW w:w="5626" w:type="dxa"/>
            <w:tcMar>
              <w:top w:w="60" w:type="dxa"/>
              <w:left w:w="100" w:type="dxa"/>
              <w:bottom w:w="60" w:type="dxa"/>
              <w:right w:w="100" w:type="dxa"/>
            </w:tcMar>
          </w:tcPr>
          <w:p w14:paraId="2D3D0F9F" w14:textId="77777777" w:rsidR="009900A5" w:rsidRDefault="00000000">
            <w:pPr>
              <w:spacing w:after="0" w:line="240" w:lineRule="auto"/>
            </w:pPr>
            <w:r>
              <w:rPr>
                <w:sz w:val="19"/>
              </w:rPr>
              <w:t>The Food and Plant Product Disclosure Act</w:t>
            </w:r>
          </w:p>
        </w:tc>
        <w:tc>
          <w:tcPr>
            <w:tcW w:w="2200" w:type="dxa"/>
            <w:tcMar>
              <w:top w:w="60" w:type="dxa"/>
              <w:left w:w="100" w:type="dxa"/>
              <w:bottom w:w="60" w:type="dxa"/>
              <w:right w:w="100" w:type="dxa"/>
            </w:tcMar>
          </w:tcPr>
          <w:p w14:paraId="1A8D2194" w14:textId="77777777" w:rsidR="009900A5" w:rsidRDefault="00000000">
            <w:pPr>
              <w:spacing w:after="0" w:line="240" w:lineRule="auto"/>
            </w:pPr>
            <w:r>
              <w:rPr>
                <w:sz w:val="19"/>
              </w:rPr>
              <w:t>THRESHOLD</w:t>
            </w:r>
          </w:p>
        </w:tc>
      </w:tr>
      <w:tr w:rsidR="009900A5" w14:paraId="05D1A15D" w14:textId="77777777">
        <w:tblPrEx>
          <w:tblCellMar>
            <w:top w:w="0" w:type="dxa"/>
            <w:bottom w:w="0" w:type="dxa"/>
          </w:tblCellMar>
        </w:tblPrEx>
        <w:tc>
          <w:tcPr>
            <w:tcW w:w="1200" w:type="dxa"/>
            <w:tcMar>
              <w:top w:w="60" w:type="dxa"/>
              <w:left w:w="100" w:type="dxa"/>
              <w:bottom w:w="60" w:type="dxa"/>
              <w:right w:w="100" w:type="dxa"/>
            </w:tcMar>
          </w:tcPr>
          <w:p w14:paraId="4E2E385E" w14:textId="77777777" w:rsidR="009900A5" w:rsidRDefault="00000000">
            <w:pPr>
              <w:spacing w:after="0" w:line="240" w:lineRule="auto"/>
            </w:pPr>
            <w:r>
              <w:rPr>
                <w:sz w:val="19"/>
              </w:rPr>
              <w:t>E-14</w:t>
            </w:r>
          </w:p>
        </w:tc>
        <w:tc>
          <w:tcPr>
            <w:tcW w:w="5626" w:type="dxa"/>
            <w:tcMar>
              <w:top w:w="60" w:type="dxa"/>
              <w:left w:w="100" w:type="dxa"/>
              <w:bottom w:w="60" w:type="dxa"/>
              <w:right w:w="100" w:type="dxa"/>
            </w:tcMar>
          </w:tcPr>
          <w:p w14:paraId="5E35413E" w14:textId="77777777" w:rsidR="009900A5" w:rsidRDefault="00000000">
            <w:pPr>
              <w:spacing w:after="0" w:line="240" w:lineRule="auto"/>
            </w:pPr>
            <w:r>
              <w:rPr>
                <w:sz w:val="19"/>
              </w:rPr>
              <w:t>The Firearm and Weapon Declaration Expansion Act</w:t>
            </w:r>
          </w:p>
        </w:tc>
        <w:tc>
          <w:tcPr>
            <w:tcW w:w="2200" w:type="dxa"/>
            <w:tcMar>
              <w:top w:w="60" w:type="dxa"/>
              <w:left w:w="100" w:type="dxa"/>
              <w:bottom w:w="60" w:type="dxa"/>
              <w:right w:w="100" w:type="dxa"/>
            </w:tcMar>
          </w:tcPr>
          <w:p w14:paraId="3C14D239" w14:textId="77777777" w:rsidR="009900A5" w:rsidRDefault="00000000">
            <w:pPr>
              <w:spacing w:after="0" w:line="240" w:lineRule="auto"/>
            </w:pPr>
            <w:r>
              <w:rPr>
                <w:sz w:val="19"/>
              </w:rPr>
              <w:t>THRESHOLD</w:t>
            </w:r>
          </w:p>
        </w:tc>
      </w:tr>
      <w:tr w:rsidR="009900A5" w14:paraId="66AA120D" w14:textId="77777777">
        <w:tblPrEx>
          <w:tblCellMar>
            <w:top w:w="0" w:type="dxa"/>
            <w:bottom w:w="0" w:type="dxa"/>
          </w:tblCellMar>
        </w:tblPrEx>
        <w:tc>
          <w:tcPr>
            <w:tcW w:w="1200" w:type="dxa"/>
            <w:tcMar>
              <w:top w:w="60" w:type="dxa"/>
              <w:left w:w="100" w:type="dxa"/>
              <w:bottom w:w="60" w:type="dxa"/>
              <w:right w:w="100" w:type="dxa"/>
            </w:tcMar>
          </w:tcPr>
          <w:p w14:paraId="5628194B" w14:textId="77777777" w:rsidR="009900A5" w:rsidRDefault="00000000">
            <w:pPr>
              <w:spacing w:after="0" w:line="240" w:lineRule="auto"/>
            </w:pPr>
            <w:r>
              <w:rPr>
                <w:sz w:val="19"/>
              </w:rPr>
              <w:t>E-15</w:t>
            </w:r>
          </w:p>
        </w:tc>
        <w:tc>
          <w:tcPr>
            <w:tcW w:w="5626" w:type="dxa"/>
            <w:tcMar>
              <w:top w:w="60" w:type="dxa"/>
              <w:left w:w="100" w:type="dxa"/>
              <w:bottom w:w="60" w:type="dxa"/>
              <w:right w:w="100" w:type="dxa"/>
            </w:tcMar>
          </w:tcPr>
          <w:p w14:paraId="5B5F280A" w14:textId="77777777" w:rsidR="009900A5" w:rsidRDefault="00000000">
            <w:pPr>
              <w:spacing w:after="0" w:line="240" w:lineRule="auto"/>
            </w:pPr>
            <w:r>
              <w:rPr>
                <w:sz w:val="19"/>
              </w:rPr>
              <w:t>The Medication and Controlled Substance Disclosure Act</w:t>
            </w:r>
          </w:p>
        </w:tc>
        <w:tc>
          <w:tcPr>
            <w:tcW w:w="2200" w:type="dxa"/>
            <w:tcMar>
              <w:top w:w="60" w:type="dxa"/>
              <w:left w:w="100" w:type="dxa"/>
              <w:bottom w:w="60" w:type="dxa"/>
              <w:right w:w="100" w:type="dxa"/>
            </w:tcMar>
          </w:tcPr>
          <w:p w14:paraId="6C8FE0A5" w14:textId="77777777" w:rsidR="009900A5" w:rsidRDefault="00000000">
            <w:pPr>
              <w:spacing w:after="0" w:line="240" w:lineRule="auto"/>
            </w:pPr>
            <w:r>
              <w:rPr>
                <w:sz w:val="19"/>
              </w:rPr>
              <w:t>THRESHOLD</w:t>
            </w:r>
          </w:p>
        </w:tc>
      </w:tr>
      <w:tr w:rsidR="009900A5" w14:paraId="6849FE41" w14:textId="77777777">
        <w:tblPrEx>
          <w:tblCellMar>
            <w:top w:w="0" w:type="dxa"/>
            <w:bottom w:w="0" w:type="dxa"/>
          </w:tblCellMar>
        </w:tblPrEx>
        <w:tc>
          <w:tcPr>
            <w:tcW w:w="1200" w:type="dxa"/>
            <w:tcMar>
              <w:top w:w="60" w:type="dxa"/>
              <w:left w:w="100" w:type="dxa"/>
              <w:bottom w:w="60" w:type="dxa"/>
              <w:right w:w="100" w:type="dxa"/>
            </w:tcMar>
          </w:tcPr>
          <w:p w14:paraId="25835D28" w14:textId="77777777" w:rsidR="009900A5" w:rsidRDefault="00000000">
            <w:pPr>
              <w:spacing w:after="0" w:line="240" w:lineRule="auto"/>
            </w:pPr>
            <w:r>
              <w:rPr>
                <w:sz w:val="19"/>
              </w:rPr>
              <w:t>E-16</w:t>
            </w:r>
          </w:p>
        </w:tc>
        <w:tc>
          <w:tcPr>
            <w:tcW w:w="5626" w:type="dxa"/>
            <w:tcMar>
              <w:top w:w="60" w:type="dxa"/>
              <w:left w:w="100" w:type="dxa"/>
              <w:bottom w:w="60" w:type="dxa"/>
              <w:right w:w="100" w:type="dxa"/>
            </w:tcMar>
          </w:tcPr>
          <w:p w14:paraId="3B99989B" w14:textId="77777777" w:rsidR="009900A5" w:rsidRDefault="00000000">
            <w:pPr>
              <w:spacing w:after="0" w:line="240" w:lineRule="auto"/>
            </w:pPr>
            <w:r>
              <w:rPr>
                <w:sz w:val="19"/>
              </w:rPr>
              <w:t>The Electronic Device Content Declaration Act</w:t>
            </w:r>
          </w:p>
        </w:tc>
        <w:tc>
          <w:tcPr>
            <w:tcW w:w="2200" w:type="dxa"/>
            <w:tcMar>
              <w:top w:w="60" w:type="dxa"/>
              <w:left w:w="100" w:type="dxa"/>
              <w:bottom w:w="60" w:type="dxa"/>
              <w:right w:w="100" w:type="dxa"/>
            </w:tcMar>
          </w:tcPr>
          <w:p w14:paraId="0E803A51" w14:textId="77777777" w:rsidR="009900A5" w:rsidRDefault="00000000">
            <w:pPr>
              <w:spacing w:after="0" w:line="240" w:lineRule="auto"/>
            </w:pPr>
            <w:r>
              <w:rPr>
                <w:sz w:val="19"/>
              </w:rPr>
              <w:t>THRESHOLD</w:t>
            </w:r>
          </w:p>
        </w:tc>
      </w:tr>
      <w:tr w:rsidR="009900A5" w14:paraId="1AD5E832" w14:textId="77777777">
        <w:tblPrEx>
          <w:tblCellMar>
            <w:top w:w="0" w:type="dxa"/>
            <w:bottom w:w="0" w:type="dxa"/>
          </w:tblCellMar>
        </w:tblPrEx>
        <w:tc>
          <w:tcPr>
            <w:tcW w:w="1200" w:type="dxa"/>
            <w:tcMar>
              <w:top w:w="60" w:type="dxa"/>
              <w:left w:w="100" w:type="dxa"/>
              <w:bottom w:w="60" w:type="dxa"/>
              <w:right w:w="100" w:type="dxa"/>
            </w:tcMar>
          </w:tcPr>
          <w:p w14:paraId="79ABF2BB" w14:textId="77777777" w:rsidR="009900A5" w:rsidRDefault="00000000">
            <w:pPr>
              <w:spacing w:after="0" w:line="240" w:lineRule="auto"/>
            </w:pPr>
            <w:r>
              <w:rPr>
                <w:sz w:val="19"/>
              </w:rPr>
              <w:t>E-17</w:t>
            </w:r>
          </w:p>
        </w:tc>
        <w:tc>
          <w:tcPr>
            <w:tcW w:w="5626" w:type="dxa"/>
            <w:tcMar>
              <w:top w:w="60" w:type="dxa"/>
              <w:left w:w="100" w:type="dxa"/>
              <w:bottom w:w="60" w:type="dxa"/>
              <w:right w:w="100" w:type="dxa"/>
            </w:tcMar>
          </w:tcPr>
          <w:p w14:paraId="548BD815" w14:textId="77777777" w:rsidR="009900A5" w:rsidRDefault="00000000">
            <w:pPr>
              <w:spacing w:after="0" w:line="240" w:lineRule="auto"/>
            </w:pPr>
            <w:r>
              <w:rPr>
                <w:sz w:val="19"/>
              </w:rPr>
              <w:t>The Mandatory Travel Medical Insurance Act</w:t>
            </w:r>
          </w:p>
        </w:tc>
        <w:tc>
          <w:tcPr>
            <w:tcW w:w="2200" w:type="dxa"/>
            <w:tcMar>
              <w:top w:w="60" w:type="dxa"/>
              <w:left w:w="100" w:type="dxa"/>
              <w:bottom w:w="60" w:type="dxa"/>
              <w:right w:w="100" w:type="dxa"/>
            </w:tcMar>
          </w:tcPr>
          <w:p w14:paraId="13ED8A0E" w14:textId="77777777" w:rsidR="009900A5" w:rsidRDefault="00000000">
            <w:pPr>
              <w:spacing w:after="0" w:line="240" w:lineRule="auto"/>
            </w:pPr>
            <w:r>
              <w:rPr>
                <w:sz w:val="19"/>
              </w:rPr>
              <w:t>THRESHOLD</w:t>
            </w:r>
          </w:p>
        </w:tc>
      </w:tr>
      <w:tr w:rsidR="009900A5" w14:paraId="02907FE6" w14:textId="77777777">
        <w:tblPrEx>
          <w:tblCellMar>
            <w:top w:w="0" w:type="dxa"/>
            <w:bottom w:w="0" w:type="dxa"/>
          </w:tblCellMar>
        </w:tblPrEx>
        <w:tc>
          <w:tcPr>
            <w:tcW w:w="1200" w:type="dxa"/>
            <w:tcMar>
              <w:top w:w="60" w:type="dxa"/>
              <w:left w:w="100" w:type="dxa"/>
              <w:bottom w:w="60" w:type="dxa"/>
              <w:right w:w="100" w:type="dxa"/>
            </w:tcMar>
          </w:tcPr>
          <w:p w14:paraId="1B3986FB" w14:textId="77777777" w:rsidR="009900A5" w:rsidRDefault="00000000">
            <w:pPr>
              <w:spacing w:after="0" w:line="240" w:lineRule="auto"/>
            </w:pPr>
            <w:r>
              <w:rPr>
                <w:sz w:val="19"/>
              </w:rPr>
              <w:t>E-18</w:t>
            </w:r>
          </w:p>
        </w:tc>
        <w:tc>
          <w:tcPr>
            <w:tcW w:w="5626" w:type="dxa"/>
            <w:tcMar>
              <w:top w:w="60" w:type="dxa"/>
              <w:left w:w="100" w:type="dxa"/>
              <w:bottom w:w="60" w:type="dxa"/>
              <w:right w:w="100" w:type="dxa"/>
            </w:tcMar>
          </w:tcPr>
          <w:p w14:paraId="08FC033C" w14:textId="77777777" w:rsidR="009900A5" w:rsidRDefault="00000000">
            <w:pPr>
              <w:spacing w:after="0" w:line="240" w:lineRule="auto"/>
            </w:pPr>
            <w:r>
              <w:rPr>
                <w:sz w:val="19"/>
              </w:rPr>
              <w:t>The Medical Examination Requirement Act</w:t>
            </w:r>
          </w:p>
        </w:tc>
        <w:tc>
          <w:tcPr>
            <w:tcW w:w="2200" w:type="dxa"/>
            <w:tcMar>
              <w:top w:w="60" w:type="dxa"/>
              <w:left w:w="100" w:type="dxa"/>
              <w:bottom w:w="60" w:type="dxa"/>
              <w:right w:w="100" w:type="dxa"/>
            </w:tcMar>
          </w:tcPr>
          <w:p w14:paraId="4714C32D" w14:textId="77777777" w:rsidR="009900A5" w:rsidRDefault="00000000">
            <w:pPr>
              <w:spacing w:after="0" w:line="240" w:lineRule="auto"/>
            </w:pPr>
            <w:r>
              <w:rPr>
                <w:sz w:val="19"/>
              </w:rPr>
              <w:t>THRESHOLD</w:t>
            </w:r>
          </w:p>
        </w:tc>
      </w:tr>
      <w:tr w:rsidR="009900A5" w14:paraId="1C8C586B" w14:textId="77777777">
        <w:tblPrEx>
          <w:tblCellMar>
            <w:top w:w="0" w:type="dxa"/>
            <w:bottom w:w="0" w:type="dxa"/>
          </w:tblCellMar>
        </w:tblPrEx>
        <w:tc>
          <w:tcPr>
            <w:tcW w:w="1200" w:type="dxa"/>
            <w:tcMar>
              <w:top w:w="60" w:type="dxa"/>
              <w:left w:w="100" w:type="dxa"/>
              <w:bottom w:w="60" w:type="dxa"/>
              <w:right w:w="100" w:type="dxa"/>
            </w:tcMar>
          </w:tcPr>
          <w:p w14:paraId="7C875944" w14:textId="77777777" w:rsidR="009900A5" w:rsidRDefault="00000000">
            <w:pPr>
              <w:spacing w:after="0" w:line="240" w:lineRule="auto"/>
            </w:pPr>
            <w:r>
              <w:rPr>
                <w:sz w:val="19"/>
              </w:rPr>
              <w:lastRenderedPageBreak/>
              <w:t>E-19</w:t>
            </w:r>
          </w:p>
        </w:tc>
        <w:tc>
          <w:tcPr>
            <w:tcW w:w="5626" w:type="dxa"/>
            <w:tcMar>
              <w:top w:w="60" w:type="dxa"/>
              <w:left w:w="100" w:type="dxa"/>
              <w:bottom w:w="60" w:type="dxa"/>
              <w:right w:w="100" w:type="dxa"/>
            </w:tcMar>
          </w:tcPr>
          <w:p w14:paraId="6F78872E" w14:textId="77777777" w:rsidR="009900A5" w:rsidRDefault="00000000">
            <w:pPr>
              <w:spacing w:after="0" w:line="240" w:lineRule="auto"/>
            </w:pPr>
            <w:r>
              <w:rPr>
                <w:sz w:val="19"/>
              </w:rPr>
              <w:t>The Vaccination Status Disclosure Act</w:t>
            </w:r>
          </w:p>
        </w:tc>
        <w:tc>
          <w:tcPr>
            <w:tcW w:w="2200" w:type="dxa"/>
            <w:tcMar>
              <w:top w:w="60" w:type="dxa"/>
              <w:left w:w="100" w:type="dxa"/>
              <w:bottom w:w="60" w:type="dxa"/>
              <w:right w:w="100" w:type="dxa"/>
            </w:tcMar>
          </w:tcPr>
          <w:p w14:paraId="7DE6DBD4" w14:textId="77777777" w:rsidR="009900A5" w:rsidRDefault="00000000">
            <w:pPr>
              <w:spacing w:after="0" w:line="240" w:lineRule="auto"/>
            </w:pPr>
            <w:r>
              <w:rPr>
                <w:sz w:val="19"/>
              </w:rPr>
              <w:t>THRESHOLD</w:t>
            </w:r>
          </w:p>
        </w:tc>
      </w:tr>
      <w:tr w:rsidR="009900A5" w14:paraId="3E430549" w14:textId="77777777">
        <w:tblPrEx>
          <w:tblCellMar>
            <w:top w:w="0" w:type="dxa"/>
            <w:bottom w:w="0" w:type="dxa"/>
          </w:tblCellMar>
        </w:tblPrEx>
        <w:tc>
          <w:tcPr>
            <w:tcW w:w="1200" w:type="dxa"/>
            <w:tcMar>
              <w:top w:w="60" w:type="dxa"/>
              <w:left w:w="100" w:type="dxa"/>
              <w:bottom w:w="60" w:type="dxa"/>
              <w:right w:w="100" w:type="dxa"/>
            </w:tcMar>
          </w:tcPr>
          <w:p w14:paraId="4F28B2D9" w14:textId="77777777" w:rsidR="009900A5" w:rsidRDefault="00000000">
            <w:pPr>
              <w:spacing w:after="0" w:line="240" w:lineRule="auto"/>
            </w:pPr>
            <w:r>
              <w:rPr>
                <w:sz w:val="19"/>
              </w:rPr>
              <w:t>E-20</w:t>
            </w:r>
          </w:p>
        </w:tc>
        <w:tc>
          <w:tcPr>
            <w:tcW w:w="5626" w:type="dxa"/>
            <w:tcMar>
              <w:top w:w="60" w:type="dxa"/>
              <w:left w:w="100" w:type="dxa"/>
              <w:bottom w:w="60" w:type="dxa"/>
              <w:right w:w="100" w:type="dxa"/>
            </w:tcMar>
          </w:tcPr>
          <w:p w14:paraId="67620E97" w14:textId="77777777" w:rsidR="009900A5" w:rsidRDefault="00000000">
            <w:pPr>
              <w:spacing w:after="0" w:line="240" w:lineRule="auto"/>
            </w:pPr>
            <w:r>
              <w:rPr>
                <w:sz w:val="19"/>
              </w:rPr>
              <w:t>The Health Declaration Certification Act</w:t>
            </w:r>
          </w:p>
        </w:tc>
        <w:tc>
          <w:tcPr>
            <w:tcW w:w="2200" w:type="dxa"/>
            <w:tcMar>
              <w:top w:w="60" w:type="dxa"/>
              <w:left w:w="100" w:type="dxa"/>
              <w:bottom w:w="60" w:type="dxa"/>
              <w:right w:w="100" w:type="dxa"/>
            </w:tcMar>
          </w:tcPr>
          <w:p w14:paraId="37D695F1" w14:textId="77777777" w:rsidR="009900A5" w:rsidRDefault="00000000">
            <w:pPr>
              <w:spacing w:after="0" w:line="240" w:lineRule="auto"/>
            </w:pPr>
            <w:r>
              <w:rPr>
                <w:sz w:val="19"/>
              </w:rPr>
              <w:t>THRESHOLD</w:t>
            </w:r>
          </w:p>
        </w:tc>
      </w:tr>
      <w:tr w:rsidR="009900A5" w14:paraId="7834ED3E" w14:textId="77777777">
        <w:tblPrEx>
          <w:tblCellMar>
            <w:top w:w="0" w:type="dxa"/>
            <w:bottom w:w="0" w:type="dxa"/>
          </w:tblCellMar>
        </w:tblPrEx>
        <w:tc>
          <w:tcPr>
            <w:tcW w:w="1200" w:type="dxa"/>
            <w:tcMar>
              <w:top w:w="60" w:type="dxa"/>
              <w:left w:w="100" w:type="dxa"/>
              <w:bottom w:w="60" w:type="dxa"/>
              <w:right w:w="100" w:type="dxa"/>
            </w:tcMar>
          </w:tcPr>
          <w:p w14:paraId="2C2E86FB" w14:textId="77777777" w:rsidR="009900A5" w:rsidRDefault="00000000">
            <w:pPr>
              <w:spacing w:after="0" w:line="240" w:lineRule="auto"/>
            </w:pPr>
            <w:r>
              <w:rPr>
                <w:sz w:val="19"/>
              </w:rPr>
              <w:t>E-21</w:t>
            </w:r>
          </w:p>
        </w:tc>
        <w:tc>
          <w:tcPr>
            <w:tcW w:w="5626" w:type="dxa"/>
            <w:tcMar>
              <w:top w:w="60" w:type="dxa"/>
              <w:left w:w="100" w:type="dxa"/>
              <w:bottom w:w="60" w:type="dxa"/>
              <w:right w:w="100" w:type="dxa"/>
            </w:tcMar>
          </w:tcPr>
          <w:p w14:paraId="0FFD0D46" w14:textId="77777777" w:rsidR="009900A5" w:rsidRDefault="00000000">
            <w:pPr>
              <w:spacing w:after="0" w:line="240" w:lineRule="auto"/>
            </w:pPr>
            <w:r>
              <w:rPr>
                <w:sz w:val="19"/>
              </w:rPr>
              <w:t>The Mental Health Suitability Assessment Act</w:t>
            </w:r>
          </w:p>
        </w:tc>
        <w:tc>
          <w:tcPr>
            <w:tcW w:w="2200" w:type="dxa"/>
            <w:tcMar>
              <w:top w:w="60" w:type="dxa"/>
              <w:left w:w="100" w:type="dxa"/>
              <w:bottom w:w="60" w:type="dxa"/>
              <w:right w:w="100" w:type="dxa"/>
            </w:tcMar>
          </w:tcPr>
          <w:p w14:paraId="79F2F1D8" w14:textId="77777777" w:rsidR="009900A5" w:rsidRDefault="00000000">
            <w:pPr>
              <w:spacing w:after="0" w:line="240" w:lineRule="auto"/>
            </w:pPr>
            <w:r>
              <w:rPr>
                <w:sz w:val="19"/>
              </w:rPr>
              <w:t>THRESHOLD</w:t>
            </w:r>
          </w:p>
        </w:tc>
      </w:tr>
      <w:tr w:rsidR="009900A5" w14:paraId="7352FEC2" w14:textId="77777777">
        <w:tblPrEx>
          <w:tblCellMar>
            <w:top w:w="0" w:type="dxa"/>
            <w:bottom w:w="0" w:type="dxa"/>
          </w:tblCellMar>
        </w:tblPrEx>
        <w:tc>
          <w:tcPr>
            <w:tcW w:w="1200" w:type="dxa"/>
            <w:tcMar>
              <w:top w:w="60" w:type="dxa"/>
              <w:left w:w="100" w:type="dxa"/>
              <w:bottom w:w="60" w:type="dxa"/>
              <w:right w:w="100" w:type="dxa"/>
            </w:tcMar>
          </w:tcPr>
          <w:p w14:paraId="217E5471" w14:textId="77777777" w:rsidR="009900A5" w:rsidRDefault="00000000">
            <w:pPr>
              <w:spacing w:after="0" w:line="240" w:lineRule="auto"/>
            </w:pPr>
            <w:r>
              <w:rPr>
                <w:sz w:val="19"/>
              </w:rPr>
              <w:t>E-22</w:t>
            </w:r>
          </w:p>
        </w:tc>
        <w:tc>
          <w:tcPr>
            <w:tcW w:w="5626" w:type="dxa"/>
            <w:tcMar>
              <w:top w:w="60" w:type="dxa"/>
              <w:left w:w="100" w:type="dxa"/>
              <w:bottom w:w="60" w:type="dxa"/>
              <w:right w:w="100" w:type="dxa"/>
            </w:tcMar>
          </w:tcPr>
          <w:p w14:paraId="067A42B4" w14:textId="77777777" w:rsidR="009900A5" w:rsidRDefault="00000000">
            <w:pPr>
              <w:spacing w:after="0" w:line="240" w:lineRule="auto"/>
            </w:pPr>
            <w:r>
              <w:rPr>
                <w:sz w:val="19"/>
              </w:rPr>
              <w:t>The Prescription Medication Verification Act</w:t>
            </w:r>
          </w:p>
        </w:tc>
        <w:tc>
          <w:tcPr>
            <w:tcW w:w="2200" w:type="dxa"/>
            <w:tcMar>
              <w:top w:w="60" w:type="dxa"/>
              <w:left w:w="100" w:type="dxa"/>
              <w:bottom w:w="60" w:type="dxa"/>
              <w:right w:w="100" w:type="dxa"/>
            </w:tcMar>
          </w:tcPr>
          <w:p w14:paraId="1B5DAA17" w14:textId="77777777" w:rsidR="009900A5" w:rsidRDefault="00000000">
            <w:pPr>
              <w:spacing w:after="0" w:line="240" w:lineRule="auto"/>
            </w:pPr>
            <w:r>
              <w:rPr>
                <w:sz w:val="19"/>
              </w:rPr>
              <w:t>THRESHOLD</w:t>
            </w:r>
          </w:p>
        </w:tc>
      </w:tr>
      <w:tr w:rsidR="009900A5" w14:paraId="6BABB581" w14:textId="77777777">
        <w:tblPrEx>
          <w:tblCellMar>
            <w:top w:w="0" w:type="dxa"/>
            <w:bottom w:w="0" w:type="dxa"/>
          </w:tblCellMar>
        </w:tblPrEx>
        <w:tc>
          <w:tcPr>
            <w:tcW w:w="1200" w:type="dxa"/>
            <w:tcMar>
              <w:top w:w="60" w:type="dxa"/>
              <w:left w:w="100" w:type="dxa"/>
              <w:bottom w:w="60" w:type="dxa"/>
              <w:right w:w="100" w:type="dxa"/>
            </w:tcMar>
          </w:tcPr>
          <w:p w14:paraId="5204407A" w14:textId="77777777" w:rsidR="009900A5" w:rsidRDefault="00000000">
            <w:pPr>
              <w:spacing w:after="0" w:line="240" w:lineRule="auto"/>
            </w:pPr>
            <w:r>
              <w:rPr>
                <w:sz w:val="19"/>
              </w:rPr>
              <w:t>E-23</w:t>
            </w:r>
          </w:p>
        </w:tc>
        <w:tc>
          <w:tcPr>
            <w:tcW w:w="5626" w:type="dxa"/>
            <w:tcMar>
              <w:top w:w="60" w:type="dxa"/>
              <w:left w:w="100" w:type="dxa"/>
              <w:bottom w:w="60" w:type="dxa"/>
              <w:right w:w="100" w:type="dxa"/>
            </w:tcMar>
          </w:tcPr>
          <w:p w14:paraId="082A66A9" w14:textId="77777777" w:rsidR="009900A5" w:rsidRDefault="00000000">
            <w:pPr>
              <w:spacing w:after="0" w:line="240" w:lineRule="auto"/>
            </w:pPr>
            <w:r>
              <w:rPr>
                <w:sz w:val="19"/>
              </w:rPr>
              <w:t>The Travel Itinerary Health Assessment Act</w:t>
            </w:r>
          </w:p>
        </w:tc>
        <w:tc>
          <w:tcPr>
            <w:tcW w:w="2200" w:type="dxa"/>
            <w:tcMar>
              <w:top w:w="60" w:type="dxa"/>
              <w:left w:w="100" w:type="dxa"/>
              <w:bottom w:w="60" w:type="dxa"/>
              <w:right w:w="100" w:type="dxa"/>
            </w:tcMar>
          </w:tcPr>
          <w:p w14:paraId="5DB108CE" w14:textId="77777777" w:rsidR="009900A5" w:rsidRDefault="00000000">
            <w:pPr>
              <w:spacing w:after="0" w:line="240" w:lineRule="auto"/>
            </w:pPr>
            <w:r>
              <w:rPr>
                <w:sz w:val="19"/>
              </w:rPr>
              <w:t>THRESHOLD</w:t>
            </w:r>
          </w:p>
        </w:tc>
      </w:tr>
      <w:tr w:rsidR="009900A5" w14:paraId="6BE1F784" w14:textId="77777777">
        <w:tblPrEx>
          <w:tblCellMar>
            <w:top w:w="0" w:type="dxa"/>
            <w:bottom w:w="0" w:type="dxa"/>
          </w:tblCellMar>
        </w:tblPrEx>
        <w:tc>
          <w:tcPr>
            <w:tcW w:w="1200" w:type="dxa"/>
            <w:tcMar>
              <w:top w:w="60" w:type="dxa"/>
              <w:left w:w="100" w:type="dxa"/>
              <w:bottom w:w="60" w:type="dxa"/>
              <w:right w:w="100" w:type="dxa"/>
            </w:tcMar>
          </w:tcPr>
          <w:p w14:paraId="355EFA91" w14:textId="77777777" w:rsidR="009900A5" w:rsidRDefault="00000000">
            <w:pPr>
              <w:spacing w:after="0" w:line="240" w:lineRule="auto"/>
            </w:pPr>
            <w:r>
              <w:rPr>
                <w:sz w:val="19"/>
              </w:rPr>
              <w:t>E-24</w:t>
            </w:r>
          </w:p>
        </w:tc>
        <w:tc>
          <w:tcPr>
            <w:tcW w:w="5626" w:type="dxa"/>
            <w:tcMar>
              <w:top w:w="60" w:type="dxa"/>
              <w:left w:w="100" w:type="dxa"/>
              <w:bottom w:w="60" w:type="dxa"/>
              <w:right w:w="100" w:type="dxa"/>
            </w:tcMar>
          </w:tcPr>
          <w:p w14:paraId="17BF6B50" w14:textId="77777777" w:rsidR="009900A5" w:rsidRDefault="00000000">
            <w:pPr>
              <w:spacing w:after="0" w:line="240" w:lineRule="auto"/>
            </w:pPr>
            <w:r>
              <w:rPr>
                <w:sz w:val="19"/>
              </w:rPr>
              <w:t>The Emergency Contact Information Mandate Act</w:t>
            </w:r>
          </w:p>
        </w:tc>
        <w:tc>
          <w:tcPr>
            <w:tcW w:w="2200" w:type="dxa"/>
            <w:tcMar>
              <w:top w:w="60" w:type="dxa"/>
              <w:left w:w="100" w:type="dxa"/>
              <w:bottom w:w="60" w:type="dxa"/>
              <w:right w:w="100" w:type="dxa"/>
            </w:tcMar>
          </w:tcPr>
          <w:p w14:paraId="25849F5A" w14:textId="77777777" w:rsidR="009900A5" w:rsidRDefault="00000000">
            <w:pPr>
              <w:spacing w:after="0" w:line="240" w:lineRule="auto"/>
            </w:pPr>
            <w:r>
              <w:rPr>
                <w:sz w:val="19"/>
              </w:rPr>
              <w:t>THRESHOLD</w:t>
            </w:r>
          </w:p>
        </w:tc>
      </w:tr>
      <w:tr w:rsidR="009900A5" w14:paraId="38935506" w14:textId="77777777">
        <w:tblPrEx>
          <w:tblCellMar>
            <w:top w:w="0" w:type="dxa"/>
            <w:bottom w:w="0" w:type="dxa"/>
          </w:tblCellMar>
        </w:tblPrEx>
        <w:tc>
          <w:tcPr>
            <w:tcW w:w="1200" w:type="dxa"/>
            <w:tcMar>
              <w:top w:w="60" w:type="dxa"/>
              <w:left w:w="100" w:type="dxa"/>
              <w:bottom w:w="60" w:type="dxa"/>
              <w:right w:w="100" w:type="dxa"/>
            </w:tcMar>
          </w:tcPr>
          <w:p w14:paraId="56E16927" w14:textId="77777777" w:rsidR="009900A5" w:rsidRDefault="00000000">
            <w:pPr>
              <w:spacing w:after="0" w:line="240" w:lineRule="auto"/>
            </w:pPr>
            <w:r>
              <w:rPr>
                <w:sz w:val="19"/>
              </w:rPr>
              <w:t>E-25</w:t>
            </w:r>
          </w:p>
        </w:tc>
        <w:tc>
          <w:tcPr>
            <w:tcW w:w="5626" w:type="dxa"/>
            <w:tcMar>
              <w:top w:w="60" w:type="dxa"/>
              <w:left w:w="100" w:type="dxa"/>
              <w:bottom w:w="60" w:type="dxa"/>
              <w:right w:w="100" w:type="dxa"/>
            </w:tcMar>
          </w:tcPr>
          <w:p w14:paraId="208BF415" w14:textId="77777777" w:rsidR="009900A5" w:rsidRDefault="00000000">
            <w:pPr>
              <w:spacing w:after="0" w:line="240" w:lineRule="auto"/>
            </w:pPr>
            <w:r>
              <w:rPr>
                <w:sz w:val="19"/>
              </w:rPr>
              <w:t>The Vehicle Import Documentation Expansion Act</w:t>
            </w:r>
          </w:p>
        </w:tc>
        <w:tc>
          <w:tcPr>
            <w:tcW w:w="2200" w:type="dxa"/>
            <w:tcMar>
              <w:top w:w="60" w:type="dxa"/>
              <w:left w:w="100" w:type="dxa"/>
              <w:bottom w:w="60" w:type="dxa"/>
              <w:right w:w="100" w:type="dxa"/>
            </w:tcMar>
          </w:tcPr>
          <w:p w14:paraId="341F8739" w14:textId="77777777" w:rsidR="009900A5" w:rsidRDefault="00000000">
            <w:pPr>
              <w:spacing w:after="0" w:line="240" w:lineRule="auto"/>
            </w:pPr>
            <w:r>
              <w:rPr>
                <w:sz w:val="19"/>
              </w:rPr>
              <w:t>THRESHOLD</w:t>
            </w:r>
          </w:p>
        </w:tc>
      </w:tr>
      <w:tr w:rsidR="009900A5" w14:paraId="4FA9E35F" w14:textId="77777777">
        <w:tblPrEx>
          <w:tblCellMar>
            <w:top w:w="0" w:type="dxa"/>
            <w:bottom w:w="0" w:type="dxa"/>
          </w:tblCellMar>
        </w:tblPrEx>
        <w:tc>
          <w:tcPr>
            <w:tcW w:w="1200" w:type="dxa"/>
            <w:tcMar>
              <w:top w:w="60" w:type="dxa"/>
              <w:left w:w="100" w:type="dxa"/>
              <w:bottom w:w="60" w:type="dxa"/>
              <w:right w:w="100" w:type="dxa"/>
            </w:tcMar>
          </w:tcPr>
          <w:p w14:paraId="07318D51" w14:textId="77777777" w:rsidR="009900A5" w:rsidRDefault="00000000">
            <w:pPr>
              <w:spacing w:after="0" w:line="240" w:lineRule="auto"/>
            </w:pPr>
            <w:r>
              <w:rPr>
                <w:sz w:val="19"/>
              </w:rPr>
              <w:t>E-26</w:t>
            </w:r>
          </w:p>
        </w:tc>
        <w:tc>
          <w:tcPr>
            <w:tcW w:w="5626" w:type="dxa"/>
            <w:tcMar>
              <w:top w:w="60" w:type="dxa"/>
              <w:left w:w="100" w:type="dxa"/>
              <w:bottom w:w="60" w:type="dxa"/>
              <w:right w:w="100" w:type="dxa"/>
            </w:tcMar>
          </w:tcPr>
          <w:p w14:paraId="13071081" w14:textId="77777777" w:rsidR="009900A5" w:rsidRDefault="00000000">
            <w:pPr>
              <w:spacing w:after="0" w:line="240" w:lineRule="auto"/>
            </w:pPr>
            <w:r>
              <w:rPr>
                <w:sz w:val="19"/>
              </w:rPr>
              <w:t>The Rental Vehicle Verification Act</w:t>
            </w:r>
          </w:p>
        </w:tc>
        <w:tc>
          <w:tcPr>
            <w:tcW w:w="2200" w:type="dxa"/>
            <w:tcMar>
              <w:top w:w="60" w:type="dxa"/>
              <w:left w:w="100" w:type="dxa"/>
              <w:bottom w:w="60" w:type="dxa"/>
              <w:right w:w="100" w:type="dxa"/>
            </w:tcMar>
          </w:tcPr>
          <w:p w14:paraId="1110E18F" w14:textId="77777777" w:rsidR="009900A5" w:rsidRDefault="00000000">
            <w:pPr>
              <w:spacing w:after="0" w:line="240" w:lineRule="auto"/>
            </w:pPr>
            <w:r>
              <w:rPr>
                <w:sz w:val="19"/>
              </w:rPr>
              <w:t>THRESHOLD</w:t>
            </w:r>
          </w:p>
        </w:tc>
      </w:tr>
      <w:tr w:rsidR="009900A5" w14:paraId="74184709" w14:textId="77777777">
        <w:tblPrEx>
          <w:tblCellMar>
            <w:top w:w="0" w:type="dxa"/>
            <w:bottom w:w="0" w:type="dxa"/>
          </w:tblCellMar>
        </w:tblPrEx>
        <w:tc>
          <w:tcPr>
            <w:tcW w:w="1200" w:type="dxa"/>
            <w:tcMar>
              <w:top w:w="60" w:type="dxa"/>
              <w:left w:w="100" w:type="dxa"/>
              <w:bottom w:w="60" w:type="dxa"/>
              <w:right w:w="100" w:type="dxa"/>
            </w:tcMar>
          </w:tcPr>
          <w:p w14:paraId="438484BC" w14:textId="77777777" w:rsidR="009900A5" w:rsidRDefault="00000000">
            <w:pPr>
              <w:spacing w:after="0" w:line="240" w:lineRule="auto"/>
            </w:pPr>
            <w:r>
              <w:rPr>
                <w:sz w:val="19"/>
              </w:rPr>
              <w:t>E-27</w:t>
            </w:r>
          </w:p>
        </w:tc>
        <w:tc>
          <w:tcPr>
            <w:tcW w:w="5626" w:type="dxa"/>
            <w:tcMar>
              <w:top w:w="60" w:type="dxa"/>
              <w:left w:w="100" w:type="dxa"/>
              <w:bottom w:w="60" w:type="dxa"/>
              <w:right w:w="100" w:type="dxa"/>
            </w:tcMar>
          </w:tcPr>
          <w:p w14:paraId="4DE4F63D" w14:textId="77777777" w:rsidR="009900A5" w:rsidRDefault="00000000">
            <w:pPr>
              <w:spacing w:after="0" w:line="240" w:lineRule="auto"/>
            </w:pPr>
            <w:r>
              <w:rPr>
                <w:sz w:val="19"/>
              </w:rPr>
              <w:t>The Commercial Vehicle Usage Prohibition Act</w:t>
            </w:r>
          </w:p>
        </w:tc>
        <w:tc>
          <w:tcPr>
            <w:tcW w:w="2200" w:type="dxa"/>
            <w:tcMar>
              <w:top w:w="60" w:type="dxa"/>
              <w:left w:w="100" w:type="dxa"/>
              <w:bottom w:w="60" w:type="dxa"/>
              <w:right w:w="100" w:type="dxa"/>
            </w:tcMar>
          </w:tcPr>
          <w:p w14:paraId="63C7691C" w14:textId="77777777" w:rsidR="009900A5" w:rsidRDefault="00000000">
            <w:pPr>
              <w:spacing w:after="0" w:line="240" w:lineRule="auto"/>
            </w:pPr>
            <w:r>
              <w:rPr>
                <w:sz w:val="19"/>
              </w:rPr>
              <w:t>THRESHOLD</w:t>
            </w:r>
          </w:p>
        </w:tc>
      </w:tr>
      <w:tr w:rsidR="009900A5" w14:paraId="2A63DDA2" w14:textId="77777777">
        <w:tblPrEx>
          <w:tblCellMar>
            <w:top w:w="0" w:type="dxa"/>
            <w:bottom w:w="0" w:type="dxa"/>
          </w:tblCellMar>
        </w:tblPrEx>
        <w:tc>
          <w:tcPr>
            <w:tcW w:w="1200" w:type="dxa"/>
            <w:tcMar>
              <w:top w:w="60" w:type="dxa"/>
              <w:left w:w="100" w:type="dxa"/>
              <w:bottom w:w="60" w:type="dxa"/>
              <w:right w:w="100" w:type="dxa"/>
            </w:tcMar>
          </w:tcPr>
          <w:p w14:paraId="626A2BBD" w14:textId="77777777" w:rsidR="009900A5" w:rsidRDefault="00000000">
            <w:pPr>
              <w:spacing w:after="0" w:line="240" w:lineRule="auto"/>
            </w:pPr>
            <w:r>
              <w:rPr>
                <w:sz w:val="19"/>
              </w:rPr>
              <w:t>E-28</w:t>
            </w:r>
          </w:p>
        </w:tc>
        <w:tc>
          <w:tcPr>
            <w:tcW w:w="5626" w:type="dxa"/>
            <w:tcMar>
              <w:top w:w="60" w:type="dxa"/>
              <w:left w:w="100" w:type="dxa"/>
              <w:bottom w:w="60" w:type="dxa"/>
              <w:right w:w="100" w:type="dxa"/>
            </w:tcMar>
          </w:tcPr>
          <w:p w14:paraId="1E1CDB16" w14:textId="77777777" w:rsidR="009900A5" w:rsidRDefault="00000000">
            <w:pPr>
              <w:spacing w:after="0" w:line="240" w:lineRule="auto"/>
            </w:pPr>
            <w:r>
              <w:rPr>
                <w:sz w:val="19"/>
              </w:rPr>
              <w:t>The Cross-Border Trucking Compliance Act</w:t>
            </w:r>
          </w:p>
        </w:tc>
        <w:tc>
          <w:tcPr>
            <w:tcW w:w="2200" w:type="dxa"/>
            <w:tcMar>
              <w:top w:w="60" w:type="dxa"/>
              <w:left w:w="100" w:type="dxa"/>
              <w:bottom w:w="60" w:type="dxa"/>
              <w:right w:w="100" w:type="dxa"/>
            </w:tcMar>
          </w:tcPr>
          <w:p w14:paraId="540DA445" w14:textId="77777777" w:rsidR="009900A5" w:rsidRDefault="00000000">
            <w:pPr>
              <w:spacing w:after="0" w:line="240" w:lineRule="auto"/>
            </w:pPr>
            <w:r>
              <w:rPr>
                <w:sz w:val="19"/>
              </w:rPr>
              <w:t>THRESHOLD</w:t>
            </w:r>
          </w:p>
        </w:tc>
      </w:tr>
      <w:tr w:rsidR="009900A5" w14:paraId="3C5707E0" w14:textId="77777777">
        <w:tblPrEx>
          <w:tblCellMar>
            <w:top w:w="0" w:type="dxa"/>
            <w:bottom w:w="0" w:type="dxa"/>
          </w:tblCellMar>
        </w:tblPrEx>
        <w:tc>
          <w:tcPr>
            <w:tcW w:w="1200" w:type="dxa"/>
            <w:tcMar>
              <w:top w:w="60" w:type="dxa"/>
              <w:left w:w="100" w:type="dxa"/>
              <w:bottom w:w="60" w:type="dxa"/>
              <w:right w:w="100" w:type="dxa"/>
            </w:tcMar>
          </w:tcPr>
          <w:p w14:paraId="543A5F46" w14:textId="77777777" w:rsidR="009900A5" w:rsidRDefault="00000000">
            <w:pPr>
              <w:spacing w:after="0" w:line="240" w:lineRule="auto"/>
            </w:pPr>
            <w:r>
              <w:rPr>
                <w:sz w:val="19"/>
              </w:rPr>
              <w:t>E-29</w:t>
            </w:r>
          </w:p>
        </w:tc>
        <w:tc>
          <w:tcPr>
            <w:tcW w:w="5626" w:type="dxa"/>
            <w:tcMar>
              <w:top w:w="60" w:type="dxa"/>
              <w:left w:w="100" w:type="dxa"/>
              <w:bottom w:w="60" w:type="dxa"/>
              <w:right w:w="100" w:type="dxa"/>
            </w:tcMar>
          </w:tcPr>
          <w:p w14:paraId="5E65EEF3" w14:textId="77777777" w:rsidR="009900A5" w:rsidRDefault="00000000">
            <w:pPr>
              <w:spacing w:after="0" w:line="240" w:lineRule="auto"/>
            </w:pPr>
            <w:r>
              <w:rPr>
                <w:sz w:val="19"/>
              </w:rPr>
              <w:t>The Recreational Vehicle (RV) Certification Act</w:t>
            </w:r>
          </w:p>
        </w:tc>
        <w:tc>
          <w:tcPr>
            <w:tcW w:w="2200" w:type="dxa"/>
            <w:tcMar>
              <w:top w:w="60" w:type="dxa"/>
              <w:left w:w="100" w:type="dxa"/>
              <w:bottom w:w="60" w:type="dxa"/>
              <w:right w:w="100" w:type="dxa"/>
            </w:tcMar>
          </w:tcPr>
          <w:p w14:paraId="078CB70C" w14:textId="77777777" w:rsidR="009900A5" w:rsidRDefault="00000000">
            <w:pPr>
              <w:spacing w:after="0" w:line="240" w:lineRule="auto"/>
            </w:pPr>
            <w:r>
              <w:rPr>
                <w:sz w:val="19"/>
              </w:rPr>
              <w:t>THRESHOLD</w:t>
            </w:r>
          </w:p>
        </w:tc>
      </w:tr>
      <w:tr w:rsidR="009900A5" w14:paraId="3958737C" w14:textId="77777777">
        <w:tblPrEx>
          <w:tblCellMar>
            <w:top w:w="0" w:type="dxa"/>
            <w:bottom w:w="0" w:type="dxa"/>
          </w:tblCellMar>
        </w:tblPrEx>
        <w:tc>
          <w:tcPr>
            <w:tcW w:w="1200" w:type="dxa"/>
            <w:tcMar>
              <w:top w:w="60" w:type="dxa"/>
              <w:left w:w="100" w:type="dxa"/>
              <w:bottom w:w="60" w:type="dxa"/>
              <w:right w:w="100" w:type="dxa"/>
            </w:tcMar>
          </w:tcPr>
          <w:p w14:paraId="71D5DEE9" w14:textId="77777777" w:rsidR="009900A5" w:rsidRDefault="00000000">
            <w:pPr>
              <w:spacing w:after="0" w:line="240" w:lineRule="auto"/>
            </w:pPr>
            <w:r>
              <w:rPr>
                <w:sz w:val="19"/>
              </w:rPr>
              <w:t>E-30</w:t>
            </w:r>
          </w:p>
        </w:tc>
        <w:tc>
          <w:tcPr>
            <w:tcW w:w="5626" w:type="dxa"/>
            <w:tcMar>
              <w:top w:w="60" w:type="dxa"/>
              <w:left w:w="100" w:type="dxa"/>
              <w:bottom w:w="60" w:type="dxa"/>
              <w:right w:w="100" w:type="dxa"/>
            </w:tcMar>
          </w:tcPr>
          <w:p w14:paraId="34D575E0" w14:textId="77777777" w:rsidR="009900A5" w:rsidRDefault="00000000">
            <w:pPr>
              <w:spacing w:after="0" w:line="240" w:lineRule="auto"/>
            </w:pPr>
            <w:r>
              <w:rPr>
                <w:sz w:val="19"/>
              </w:rPr>
              <w:t>The Maritime Vessel Clearance Act</w:t>
            </w:r>
          </w:p>
        </w:tc>
        <w:tc>
          <w:tcPr>
            <w:tcW w:w="2200" w:type="dxa"/>
            <w:tcMar>
              <w:top w:w="60" w:type="dxa"/>
              <w:left w:w="100" w:type="dxa"/>
              <w:bottom w:w="60" w:type="dxa"/>
              <w:right w:w="100" w:type="dxa"/>
            </w:tcMar>
          </w:tcPr>
          <w:p w14:paraId="7C17D522" w14:textId="77777777" w:rsidR="009900A5" w:rsidRDefault="00000000">
            <w:pPr>
              <w:spacing w:after="0" w:line="240" w:lineRule="auto"/>
            </w:pPr>
            <w:r>
              <w:rPr>
                <w:sz w:val="19"/>
              </w:rPr>
              <w:t>THRESHOLD</w:t>
            </w:r>
          </w:p>
        </w:tc>
      </w:tr>
      <w:tr w:rsidR="009900A5" w14:paraId="40EC2925" w14:textId="77777777">
        <w:tblPrEx>
          <w:tblCellMar>
            <w:top w:w="0" w:type="dxa"/>
            <w:bottom w:w="0" w:type="dxa"/>
          </w:tblCellMar>
        </w:tblPrEx>
        <w:tc>
          <w:tcPr>
            <w:tcW w:w="1200" w:type="dxa"/>
            <w:tcMar>
              <w:top w:w="60" w:type="dxa"/>
              <w:left w:w="100" w:type="dxa"/>
              <w:bottom w:w="60" w:type="dxa"/>
              <w:right w:w="100" w:type="dxa"/>
            </w:tcMar>
          </w:tcPr>
          <w:p w14:paraId="115338E3" w14:textId="77777777" w:rsidR="009900A5" w:rsidRDefault="00000000">
            <w:pPr>
              <w:spacing w:after="0" w:line="240" w:lineRule="auto"/>
            </w:pPr>
            <w:r>
              <w:rPr>
                <w:sz w:val="19"/>
              </w:rPr>
              <w:t>E-31</w:t>
            </w:r>
          </w:p>
        </w:tc>
        <w:tc>
          <w:tcPr>
            <w:tcW w:w="5626" w:type="dxa"/>
            <w:tcMar>
              <w:top w:w="60" w:type="dxa"/>
              <w:left w:w="100" w:type="dxa"/>
              <w:bottom w:w="60" w:type="dxa"/>
              <w:right w:w="100" w:type="dxa"/>
            </w:tcMar>
          </w:tcPr>
          <w:p w14:paraId="40BA11F7" w14:textId="77777777" w:rsidR="009900A5" w:rsidRDefault="00000000">
            <w:pPr>
              <w:spacing w:after="0" w:line="240" w:lineRule="auto"/>
            </w:pPr>
            <w:r>
              <w:rPr>
                <w:sz w:val="19"/>
              </w:rPr>
              <w:t>The Aviation Passenger Verification Act</w:t>
            </w:r>
          </w:p>
        </w:tc>
        <w:tc>
          <w:tcPr>
            <w:tcW w:w="2200" w:type="dxa"/>
            <w:tcMar>
              <w:top w:w="60" w:type="dxa"/>
              <w:left w:w="100" w:type="dxa"/>
              <w:bottom w:w="60" w:type="dxa"/>
              <w:right w:w="100" w:type="dxa"/>
            </w:tcMar>
          </w:tcPr>
          <w:p w14:paraId="3D4FFEBB" w14:textId="77777777" w:rsidR="009900A5" w:rsidRDefault="00000000">
            <w:pPr>
              <w:spacing w:after="0" w:line="240" w:lineRule="auto"/>
            </w:pPr>
            <w:r>
              <w:rPr>
                <w:sz w:val="19"/>
              </w:rPr>
              <w:t>THRESHOLD</w:t>
            </w:r>
          </w:p>
        </w:tc>
      </w:tr>
      <w:tr w:rsidR="009900A5" w14:paraId="7A57AAF3" w14:textId="77777777">
        <w:tblPrEx>
          <w:tblCellMar>
            <w:top w:w="0" w:type="dxa"/>
            <w:bottom w:w="0" w:type="dxa"/>
          </w:tblCellMar>
        </w:tblPrEx>
        <w:tc>
          <w:tcPr>
            <w:tcW w:w="1200" w:type="dxa"/>
            <w:tcMar>
              <w:top w:w="60" w:type="dxa"/>
              <w:left w:w="100" w:type="dxa"/>
              <w:bottom w:w="60" w:type="dxa"/>
              <w:right w:w="100" w:type="dxa"/>
            </w:tcMar>
          </w:tcPr>
          <w:p w14:paraId="3EF348C8" w14:textId="77777777" w:rsidR="009900A5" w:rsidRDefault="00000000">
            <w:pPr>
              <w:spacing w:after="0" w:line="240" w:lineRule="auto"/>
            </w:pPr>
            <w:r>
              <w:rPr>
                <w:sz w:val="19"/>
              </w:rPr>
              <w:t>E-32</w:t>
            </w:r>
          </w:p>
        </w:tc>
        <w:tc>
          <w:tcPr>
            <w:tcW w:w="5626" w:type="dxa"/>
            <w:tcMar>
              <w:top w:w="60" w:type="dxa"/>
              <w:left w:w="100" w:type="dxa"/>
              <w:bottom w:w="60" w:type="dxa"/>
              <w:right w:w="100" w:type="dxa"/>
            </w:tcMar>
          </w:tcPr>
          <w:p w14:paraId="163C006B" w14:textId="77777777" w:rsidR="009900A5" w:rsidRDefault="00000000">
            <w:pPr>
              <w:spacing w:after="0" w:line="240" w:lineRule="auto"/>
            </w:pPr>
            <w:r>
              <w:rPr>
                <w:sz w:val="19"/>
              </w:rPr>
              <w:t>The Public Transit Tourist Identification Act</w:t>
            </w:r>
          </w:p>
        </w:tc>
        <w:tc>
          <w:tcPr>
            <w:tcW w:w="2200" w:type="dxa"/>
            <w:tcMar>
              <w:top w:w="60" w:type="dxa"/>
              <w:left w:w="100" w:type="dxa"/>
              <w:bottom w:w="60" w:type="dxa"/>
              <w:right w:w="100" w:type="dxa"/>
            </w:tcMar>
          </w:tcPr>
          <w:p w14:paraId="16E8C198" w14:textId="77777777" w:rsidR="009900A5" w:rsidRDefault="00000000">
            <w:pPr>
              <w:spacing w:after="0" w:line="240" w:lineRule="auto"/>
            </w:pPr>
            <w:r>
              <w:rPr>
                <w:sz w:val="19"/>
              </w:rPr>
              <w:t>THRESHOLD</w:t>
            </w:r>
          </w:p>
        </w:tc>
      </w:tr>
      <w:tr w:rsidR="009900A5" w14:paraId="54DE64E4" w14:textId="77777777">
        <w:tblPrEx>
          <w:tblCellMar>
            <w:top w:w="0" w:type="dxa"/>
            <w:bottom w:w="0" w:type="dxa"/>
          </w:tblCellMar>
        </w:tblPrEx>
        <w:tc>
          <w:tcPr>
            <w:tcW w:w="1200" w:type="dxa"/>
            <w:tcMar>
              <w:top w:w="60" w:type="dxa"/>
              <w:left w:w="100" w:type="dxa"/>
              <w:bottom w:w="60" w:type="dxa"/>
              <w:right w:w="100" w:type="dxa"/>
            </w:tcMar>
          </w:tcPr>
          <w:p w14:paraId="1046181A" w14:textId="77777777" w:rsidR="009900A5" w:rsidRDefault="00000000">
            <w:pPr>
              <w:spacing w:after="0" w:line="240" w:lineRule="auto"/>
            </w:pPr>
            <w:r>
              <w:rPr>
                <w:sz w:val="19"/>
              </w:rPr>
              <w:t>E-33</w:t>
            </w:r>
          </w:p>
        </w:tc>
        <w:tc>
          <w:tcPr>
            <w:tcW w:w="5626" w:type="dxa"/>
            <w:tcMar>
              <w:top w:w="60" w:type="dxa"/>
              <w:left w:w="100" w:type="dxa"/>
              <w:bottom w:w="60" w:type="dxa"/>
              <w:right w:w="100" w:type="dxa"/>
            </w:tcMar>
          </w:tcPr>
          <w:p w14:paraId="6C175F9B" w14:textId="77777777" w:rsidR="009900A5" w:rsidRDefault="00000000">
            <w:pPr>
              <w:spacing w:after="0" w:line="240" w:lineRule="auto"/>
            </w:pPr>
            <w:r>
              <w:rPr>
                <w:sz w:val="19"/>
              </w:rPr>
              <w:t>The Proof of Financial Means Act</w:t>
            </w:r>
          </w:p>
        </w:tc>
        <w:tc>
          <w:tcPr>
            <w:tcW w:w="2200" w:type="dxa"/>
            <w:tcMar>
              <w:top w:w="60" w:type="dxa"/>
              <w:left w:w="100" w:type="dxa"/>
              <w:bottom w:w="60" w:type="dxa"/>
              <w:right w:w="100" w:type="dxa"/>
            </w:tcMar>
          </w:tcPr>
          <w:p w14:paraId="57BBA60F" w14:textId="77777777" w:rsidR="009900A5" w:rsidRDefault="00000000">
            <w:pPr>
              <w:spacing w:after="0" w:line="240" w:lineRule="auto"/>
            </w:pPr>
            <w:r>
              <w:rPr>
                <w:sz w:val="19"/>
              </w:rPr>
              <w:t>THRESHOLD</w:t>
            </w:r>
          </w:p>
        </w:tc>
      </w:tr>
      <w:tr w:rsidR="009900A5" w14:paraId="0F9D5C2E" w14:textId="77777777">
        <w:tblPrEx>
          <w:tblCellMar>
            <w:top w:w="0" w:type="dxa"/>
            <w:bottom w:w="0" w:type="dxa"/>
          </w:tblCellMar>
        </w:tblPrEx>
        <w:tc>
          <w:tcPr>
            <w:tcW w:w="1200" w:type="dxa"/>
            <w:tcMar>
              <w:top w:w="60" w:type="dxa"/>
              <w:left w:w="100" w:type="dxa"/>
              <w:bottom w:w="60" w:type="dxa"/>
              <w:right w:w="100" w:type="dxa"/>
            </w:tcMar>
          </w:tcPr>
          <w:p w14:paraId="72D157B1" w14:textId="77777777" w:rsidR="009900A5" w:rsidRDefault="00000000">
            <w:pPr>
              <w:spacing w:after="0" w:line="240" w:lineRule="auto"/>
            </w:pPr>
            <w:r>
              <w:rPr>
                <w:sz w:val="19"/>
              </w:rPr>
              <w:t>E-34</w:t>
            </w:r>
          </w:p>
        </w:tc>
        <w:tc>
          <w:tcPr>
            <w:tcW w:w="5626" w:type="dxa"/>
            <w:tcMar>
              <w:top w:w="60" w:type="dxa"/>
              <w:left w:w="100" w:type="dxa"/>
              <w:bottom w:w="60" w:type="dxa"/>
              <w:right w:w="100" w:type="dxa"/>
            </w:tcMar>
          </w:tcPr>
          <w:p w14:paraId="641E0B79" w14:textId="77777777" w:rsidR="009900A5" w:rsidRDefault="00000000">
            <w:pPr>
              <w:spacing w:after="0" w:line="240" w:lineRule="auto"/>
            </w:pPr>
            <w:r>
              <w:rPr>
                <w:sz w:val="19"/>
              </w:rPr>
              <w:t>The Travel Insurance Verification Act</w:t>
            </w:r>
          </w:p>
        </w:tc>
        <w:tc>
          <w:tcPr>
            <w:tcW w:w="2200" w:type="dxa"/>
            <w:tcMar>
              <w:top w:w="60" w:type="dxa"/>
              <w:left w:w="100" w:type="dxa"/>
              <w:bottom w:w="60" w:type="dxa"/>
              <w:right w:w="100" w:type="dxa"/>
            </w:tcMar>
          </w:tcPr>
          <w:p w14:paraId="6FAB09A1" w14:textId="77777777" w:rsidR="009900A5" w:rsidRDefault="00000000">
            <w:pPr>
              <w:spacing w:after="0" w:line="240" w:lineRule="auto"/>
            </w:pPr>
            <w:r>
              <w:rPr>
                <w:sz w:val="19"/>
              </w:rPr>
              <w:t>THRESHOLD</w:t>
            </w:r>
          </w:p>
        </w:tc>
      </w:tr>
      <w:tr w:rsidR="009900A5" w14:paraId="1093B36B" w14:textId="77777777">
        <w:tblPrEx>
          <w:tblCellMar>
            <w:top w:w="0" w:type="dxa"/>
            <w:bottom w:w="0" w:type="dxa"/>
          </w:tblCellMar>
        </w:tblPrEx>
        <w:tc>
          <w:tcPr>
            <w:tcW w:w="1200" w:type="dxa"/>
            <w:tcMar>
              <w:top w:w="60" w:type="dxa"/>
              <w:left w:w="100" w:type="dxa"/>
              <w:bottom w:w="60" w:type="dxa"/>
              <w:right w:w="100" w:type="dxa"/>
            </w:tcMar>
          </w:tcPr>
          <w:p w14:paraId="22E5F966" w14:textId="77777777" w:rsidR="009900A5" w:rsidRDefault="00000000">
            <w:pPr>
              <w:spacing w:after="0" w:line="240" w:lineRule="auto"/>
            </w:pPr>
            <w:r>
              <w:rPr>
                <w:sz w:val="19"/>
              </w:rPr>
              <w:t>E-35</w:t>
            </w:r>
          </w:p>
        </w:tc>
        <w:tc>
          <w:tcPr>
            <w:tcW w:w="5626" w:type="dxa"/>
            <w:tcMar>
              <w:top w:w="60" w:type="dxa"/>
              <w:left w:w="100" w:type="dxa"/>
              <w:bottom w:w="60" w:type="dxa"/>
              <w:right w:w="100" w:type="dxa"/>
            </w:tcMar>
          </w:tcPr>
          <w:p w14:paraId="6B9D89BB" w14:textId="77777777" w:rsidR="009900A5" w:rsidRDefault="00000000">
            <w:pPr>
              <w:spacing w:after="0" w:line="240" w:lineRule="auto"/>
            </w:pPr>
            <w:r>
              <w:rPr>
                <w:sz w:val="19"/>
              </w:rPr>
              <w:t>The Credit Card Verification Act</w:t>
            </w:r>
          </w:p>
        </w:tc>
        <w:tc>
          <w:tcPr>
            <w:tcW w:w="2200" w:type="dxa"/>
            <w:tcMar>
              <w:top w:w="60" w:type="dxa"/>
              <w:left w:w="100" w:type="dxa"/>
              <w:bottom w:w="60" w:type="dxa"/>
              <w:right w:w="100" w:type="dxa"/>
            </w:tcMar>
          </w:tcPr>
          <w:p w14:paraId="15B9B64F" w14:textId="77777777" w:rsidR="009900A5" w:rsidRDefault="00000000">
            <w:pPr>
              <w:spacing w:after="0" w:line="240" w:lineRule="auto"/>
            </w:pPr>
            <w:r>
              <w:rPr>
                <w:sz w:val="19"/>
              </w:rPr>
              <w:t>THRESHOLD</w:t>
            </w:r>
          </w:p>
        </w:tc>
      </w:tr>
      <w:tr w:rsidR="009900A5" w14:paraId="47E8E7C9" w14:textId="77777777">
        <w:tblPrEx>
          <w:tblCellMar>
            <w:top w:w="0" w:type="dxa"/>
            <w:bottom w:w="0" w:type="dxa"/>
          </w:tblCellMar>
        </w:tblPrEx>
        <w:tc>
          <w:tcPr>
            <w:tcW w:w="1200" w:type="dxa"/>
            <w:tcMar>
              <w:top w:w="60" w:type="dxa"/>
              <w:left w:w="100" w:type="dxa"/>
              <w:bottom w:w="60" w:type="dxa"/>
              <w:right w:w="100" w:type="dxa"/>
            </w:tcMar>
          </w:tcPr>
          <w:p w14:paraId="0D56C4A0" w14:textId="77777777" w:rsidR="009900A5" w:rsidRDefault="00000000">
            <w:pPr>
              <w:spacing w:after="0" w:line="240" w:lineRule="auto"/>
            </w:pPr>
            <w:r>
              <w:rPr>
                <w:sz w:val="19"/>
              </w:rPr>
              <w:t>E-36</w:t>
            </w:r>
          </w:p>
        </w:tc>
        <w:tc>
          <w:tcPr>
            <w:tcW w:w="5626" w:type="dxa"/>
            <w:tcMar>
              <w:top w:w="60" w:type="dxa"/>
              <w:left w:w="100" w:type="dxa"/>
              <w:bottom w:w="60" w:type="dxa"/>
              <w:right w:w="100" w:type="dxa"/>
            </w:tcMar>
          </w:tcPr>
          <w:p w14:paraId="54C1DCCE" w14:textId="77777777" w:rsidR="009900A5" w:rsidRDefault="00000000">
            <w:pPr>
              <w:spacing w:after="0" w:line="240" w:lineRule="auto"/>
            </w:pPr>
            <w:r>
              <w:rPr>
                <w:sz w:val="19"/>
              </w:rPr>
              <w:t>The Hotel Pre-Booking Verification Act</w:t>
            </w:r>
          </w:p>
        </w:tc>
        <w:tc>
          <w:tcPr>
            <w:tcW w:w="2200" w:type="dxa"/>
            <w:tcMar>
              <w:top w:w="60" w:type="dxa"/>
              <w:left w:w="100" w:type="dxa"/>
              <w:bottom w:w="60" w:type="dxa"/>
              <w:right w:w="100" w:type="dxa"/>
            </w:tcMar>
          </w:tcPr>
          <w:p w14:paraId="2C40AAE5" w14:textId="77777777" w:rsidR="009900A5" w:rsidRDefault="00000000">
            <w:pPr>
              <w:spacing w:after="0" w:line="240" w:lineRule="auto"/>
            </w:pPr>
            <w:r>
              <w:rPr>
                <w:sz w:val="19"/>
              </w:rPr>
              <w:t>THRESHOLD</w:t>
            </w:r>
          </w:p>
        </w:tc>
      </w:tr>
      <w:tr w:rsidR="009900A5" w14:paraId="21E12667" w14:textId="77777777">
        <w:tblPrEx>
          <w:tblCellMar>
            <w:top w:w="0" w:type="dxa"/>
            <w:bottom w:w="0" w:type="dxa"/>
          </w:tblCellMar>
        </w:tblPrEx>
        <w:tc>
          <w:tcPr>
            <w:tcW w:w="1200" w:type="dxa"/>
            <w:tcMar>
              <w:top w:w="60" w:type="dxa"/>
              <w:left w:w="100" w:type="dxa"/>
              <w:bottom w:w="60" w:type="dxa"/>
              <w:right w:w="100" w:type="dxa"/>
            </w:tcMar>
          </w:tcPr>
          <w:p w14:paraId="4D10E6A1" w14:textId="77777777" w:rsidR="009900A5" w:rsidRDefault="00000000">
            <w:pPr>
              <w:spacing w:after="0" w:line="240" w:lineRule="auto"/>
            </w:pPr>
            <w:r>
              <w:rPr>
                <w:sz w:val="19"/>
              </w:rPr>
              <w:t>E-37</w:t>
            </w:r>
          </w:p>
        </w:tc>
        <w:tc>
          <w:tcPr>
            <w:tcW w:w="5626" w:type="dxa"/>
            <w:tcMar>
              <w:top w:w="60" w:type="dxa"/>
              <w:left w:w="100" w:type="dxa"/>
              <w:bottom w:w="60" w:type="dxa"/>
              <w:right w:w="100" w:type="dxa"/>
            </w:tcMar>
          </w:tcPr>
          <w:p w14:paraId="1C6C9BD0" w14:textId="77777777" w:rsidR="009900A5" w:rsidRDefault="00000000">
            <w:pPr>
              <w:spacing w:after="0" w:line="240" w:lineRule="auto"/>
            </w:pPr>
            <w:r>
              <w:rPr>
                <w:sz w:val="19"/>
              </w:rPr>
              <w:t>The Return Transportation Proof Act</w:t>
            </w:r>
          </w:p>
        </w:tc>
        <w:tc>
          <w:tcPr>
            <w:tcW w:w="2200" w:type="dxa"/>
            <w:tcMar>
              <w:top w:w="60" w:type="dxa"/>
              <w:left w:w="100" w:type="dxa"/>
              <w:bottom w:w="60" w:type="dxa"/>
              <w:right w:w="100" w:type="dxa"/>
            </w:tcMar>
          </w:tcPr>
          <w:p w14:paraId="0DA22E91" w14:textId="77777777" w:rsidR="009900A5" w:rsidRDefault="00000000">
            <w:pPr>
              <w:spacing w:after="0" w:line="240" w:lineRule="auto"/>
            </w:pPr>
            <w:r>
              <w:rPr>
                <w:sz w:val="19"/>
              </w:rPr>
              <w:t>THRESHOLD</w:t>
            </w:r>
          </w:p>
        </w:tc>
      </w:tr>
      <w:tr w:rsidR="009900A5" w14:paraId="65E7C09B" w14:textId="77777777">
        <w:tblPrEx>
          <w:tblCellMar>
            <w:top w:w="0" w:type="dxa"/>
            <w:bottom w:w="0" w:type="dxa"/>
          </w:tblCellMar>
        </w:tblPrEx>
        <w:tc>
          <w:tcPr>
            <w:tcW w:w="1200" w:type="dxa"/>
            <w:tcMar>
              <w:top w:w="60" w:type="dxa"/>
              <w:left w:w="100" w:type="dxa"/>
              <w:bottom w:w="60" w:type="dxa"/>
              <w:right w:w="100" w:type="dxa"/>
            </w:tcMar>
          </w:tcPr>
          <w:p w14:paraId="558AF9F6" w14:textId="77777777" w:rsidR="009900A5" w:rsidRDefault="00000000">
            <w:pPr>
              <w:spacing w:after="0" w:line="240" w:lineRule="auto"/>
            </w:pPr>
            <w:r>
              <w:rPr>
                <w:sz w:val="19"/>
              </w:rPr>
              <w:t>E-38</w:t>
            </w:r>
          </w:p>
        </w:tc>
        <w:tc>
          <w:tcPr>
            <w:tcW w:w="5626" w:type="dxa"/>
            <w:tcMar>
              <w:top w:w="60" w:type="dxa"/>
              <w:left w:w="100" w:type="dxa"/>
              <w:bottom w:w="60" w:type="dxa"/>
              <w:right w:w="100" w:type="dxa"/>
            </w:tcMar>
          </w:tcPr>
          <w:p w14:paraId="4FA42337" w14:textId="77777777" w:rsidR="009900A5" w:rsidRDefault="00000000">
            <w:pPr>
              <w:spacing w:after="0" w:line="240" w:lineRule="auto"/>
            </w:pPr>
            <w:r>
              <w:rPr>
                <w:sz w:val="19"/>
              </w:rPr>
              <w:t>The Visitor Record Extension Application Overhaul Act</w:t>
            </w:r>
          </w:p>
        </w:tc>
        <w:tc>
          <w:tcPr>
            <w:tcW w:w="2200" w:type="dxa"/>
            <w:tcMar>
              <w:top w:w="60" w:type="dxa"/>
              <w:left w:w="100" w:type="dxa"/>
              <w:bottom w:w="60" w:type="dxa"/>
              <w:right w:w="100" w:type="dxa"/>
            </w:tcMar>
          </w:tcPr>
          <w:p w14:paraId="66E7CE71" w14:textId="77777777" w:rsidR="009900A5" w:rsidRDefault="00000000">
            <w:pPr>
              <w:spacing w:after="0" w:line="240" w:lineRule="auto"/>
            </w:pPr>
            <w:r>
              <w:rPr>
                <w:sz w:val="19"/>
              </w:rPr>
              <w:t>THRESHOLD</w:t>
            </w:r>
          </w:p>
        </w:tc>
      </w:tr>
      <w:tr w:rsidR="009900A5" w14:paraId="589556E3" w14:textId="77777777">
        <w:tblPrEx>
          <w:tblCellMar>
            <w:top w:w="0" w:type="dxa"/>
            <w:bottom w:w="0" w:type="dxa"/>
          </w:tblCellMar>
        </w:tblPrEx>
        <w:tc>
          <w:tcPr>
            <w:tcW w:w="1200" w:type="dxa"/>
            <w:tcMar>
              <w:top w:w="60" w:type="dxa"/>
              <w:left w:w="100" w:type="dxa"/>
              <w:bottom w:w="60" w:type="dxa"/>
              <w:right w:w="100" w:type="dxa"/>
            </w:tcMar>
          </w:tcPr>
          <w:p w14:paraId="06D4E84F" w14:textId="77777777" w:rsidR="009900A5" w:rsidRDefault="00000000">
            <w:pPr>
              <w:spacing w:after="0" w:line="240" w:lineRule="auto"/>
            </w:pPr>
            <w:r>
              <w:rPr>
                <w:sz w:val="19"/>
              </w:rPr>
              <w:t>E-39</w:t>
            </w:r>
          </w:p>
        </w:tc>
        <w:tc>
          <w:tcPr>
            <w:tcW w:w="5626" w:type="dxa"/>
            <w:tcMar>
              <w:top w:w="60" w:type="dxa"/>
              <w:left w:w="100" w:type="dxa"/>
              <w:bottom w:w="60" w:type="dxa"/>
              <w:right w:w="100" w:type="dxa"/>
            </w:tcMar>
          </w:tcPr>
          <w:p w14:paraId="30E0C4B0" w14:textId="77777777" w:rsidR="009900A5" w:rsidRDefault="00000000">
            <w:pPr>
              <w:spacing w:after="0" w:line="240" w:lineRule="auto"/>
            </w:pPr>
            <w:r>
              <w:rPr>
                <w:sz w:val="19"/>
              </w:rPr>
              <w:t>The Exit Verification Requirement Act</w:t>
            </w:r>
          </w:p>
        </w:tc>
        <w:tc>
          <w:tcPr>
            <w:tcW w:w="2200" w:type="dxa"/>
            <w:tcMar>
              <w:top w:w="60" w:type="dxa"/>
              <w:left w:w="100" w:type="dxa"/>
              <w:bottom w:w="60" w:type="dxa"/>
              <w:right w:w="100" w:type="dxa"/>
            </w:tcMar>
          </w:tcPr>
          <w:p w14:paraId="39E6714D" w14:textId="77777777" w:rsidR="009900A5" w:rsidRDefault="00000000">
            <w:pPr>
              <w:spacing w:after="0" w:line="240" w:lineRule="auto"/>
            </w:pPr>
            <w:r>
              <w:rPr>
                <w:sz w:val="19"/>
              </w:rPr>
              <w:t>THRESHOLD</w:t>
            </w:r>
          </w:p>
        </w:tc>
      </w:tr>
      <w:tr w:rsidR="009900A5" w14:paraId="1F58E2B6" w14:textId="77777777">
        <w:tblPrEx>
          <w:tblCellMar>
            <w:top w:w="0" w:type="dxa"/>
            <w:bottom w:w="0" w:type="dxa"/>
          </w:tblCellMar>
        </w:tblPrEx>
        <w:tc>
          <w:tcPr>
            <w:tcW w:w="1200" w:type="dxa"/>
            <w:tcMar>
              <w:top w:w="60" w:type="dxa"/>
              <w:left w:w="100" w:type="dxa"/>
              <w:bottom w:w="60" w:type="dxa"/>
              <w:right w:w="100" w:type="dxa"/>
            </w:tcMar>
          </w:tcPr>
          <w:p w14:paraId="743319FA" w14:textId="77777777" w:rsidR="009900A5" w:rsidRDefault="00000000">
            <w:pPr>
              <w:spacing w:after="0" w:line="240" w:lineRule="auto"/>
            </w:pPr>
            <w:r>
              <w:rPr>
                <w:sz w:val="19"/>
              </w:rPr>
              <w:t>E-40</w:t>
            </w:r>
          </w:p>
        </w:tc>
        <w:tc>
          <w:tcPr>
            <w:tcW w:w="5626" w:type="dxa"/>
            <w:tcMar>
              <w:top w:w="60" w:type="dxa"/>
              <w:left w:w="100" w:type="dxa"/>
              <w:bottom w:w="60" w:type="dxa"/>
              <w:right w:w="100" w:type="dxa"/>
            </w:tcMar>
          </w:tcPr>
          <w:p w14:paraId="67789204" w14:textId="77777777" w:rsidR="009900A5" w:rsidRDefault="00000000">
            <w:pPr>
              <w:spacing w:after="0" w:line="240" w:lineRule="auto"/>
            </w:pPr>
            <w:r>
              <w:rPr>
                <w:sz w:val="19"/>
              </w:rPr>
              <w:t>The Tourist Registry and Annual Compliance Act</w:t>
            </w:r>
          </w:p>
        </w:tc>
        <w:tc>
          <w:tcPr>
            <w:tcW w:w="2200" w:type="dxa"/>
            <w:tcMar>
              <w:top w:w="60" w:type="dxa"/>
              <w:left w:w="100" w:type="dxa"/>
              <w:bottom w:w="60" w:type="dxa"/>
              <w:right w:w="100" w:type="dxa"/>
            </w:tcMar>
          </w:tcPr>
          <w:p w14:paraId="17868995" w14:textId="77777777" w:rsidR="009900A5" w:rsidRDefault="00000000">
            <w:pPr>
              <w:spacing w:after="0" w:line="240" w:lineRule="auto"/>
            </w:pPr>
            <w:r>
              <w:rPr>
                <w:sz w:val="19"/>
              </w:rPr>
              <w:t>THRESHOLD</w:t>
            </w:r>
          </w:p>
        </w:tc>
      </w:tr>
      <w:tr w:rsidR="009900A5" w14:paraId="7E5DE417" w14:textId="77777777">
        <w:tblPrEx>
          <w:tblCellMar>
            <w:top w:w="0" w:type="dxa"/>
            <w:bottom w:w="0" w:type="dxa"/>
          </w:tblCellMar>
        </w:tblPrEx>
        <w:tc>
          <w:tcPr>
            <w:tcW w:w="1200" w:type="dxa"/>
            <w:tcMar>
              <w:top w:w="60" w:type="dxa"/>
              <w:left w:w="100" w:type="dxa"/>
              <w:bottom w:w="60" w:type="dxa"/>
              <w:right w:w="100" w:type="dxa"/>
            </w:tcMar>
          </w:tcPr>
          <w:p w14:paraId="2FFE21D5" w14:textId="77777777" w:rsidR="009900A5" w:rsidRDefault="00000000">
            <w:pPr>
              <w:spacing w:after="0" w:line="240" w:lineRule="auto"/>
            </w:pPr>
            <w:r>
              <w:rPr>
                <w:sz w:val="19"/>
              </w:rPr>
              <w:t>F-1</w:t>
            </w:r>
          </w:p>
        </w:tc>
        <w:tc>
          <w:tcPr>
            <w:tcW w:w="5626" w:type="dxa"/>
            <w:tcMar>
              <w:top w:w="60" w:type="dxa"/>
              <w:left w:w="100" w:type="dxa"/>
              <w:bottom w:w="60" w:type="dxa"/>
              <w:right w:w="100" w:type="dxa"/>
            </w:tcMar>
          </w:tcPr>
          <w:p w14:paraId="4364A752" w14:textId="77777777" w:rsidR="009900A5" w:rsidRDefault="00000000">
            <w:pPr>
              <w:spacing w:after="0" w:line="240" w:lineRule="auto"/>
            </w:pPr>
            <w:r>
              <w:rPr>
                <w:sz w:val="19"/>
              </w:rPr>
              <w:t>The Agricultural Import Permit Expansion Act</w:t>
            </w:r>
          </w:p>
        </w:tc>
        <w:tc>
          <w:tcPr>
            <w:tcW w:w="2200" w:type="dxa"/>
            <w:tcMar>
              <w:top w:w="60" w:type="dxa"/>
              <w:left w:w="100" w:type="dxa"/>
              <w:bottom w:w="60" w:type="dxa"/>
              <w:right w:w="100" w:type="dxa"/>
            </w:tcMar>
          </w:tcPr>
          <w:p w14:paraId="0773BE73" w14:textId="77777777" w:rsidR="009900A5" w:rsidRDefault="00000000">
            <w:pPr>
              <w:spacing w:after="0" w:line="240" w:lineRule="auto"/>
            </w:pPr>
            <w:r>
              <w:rPr>
                <w:sz w:val="19"/>
              </w:rPr>
              <w:t>HARVEST</w:t>
            </w:r>
          </w:p>
        </w:tc>
      </w:tr>
      <w:tr w:rsidR="009900A5" w14:paraId="79BF5206" w14:textId="77777777">
        <w:tblPrEx>
          <w:tblCellMar>
            <w:top w:w="0" w:type="dxa"/>
            <w:bottom w:w="0" w:type="dxa"/>
          </w:tblCellMar>
        </w:tblPrEx>
        <w:tc>
          <w:tcPr>
            <w:tcW w:w="1200" w:type="dxa"/>
            <w:tcMar>
              <w:top w:w="60" w:type="dxa"/>
              <w:left w:w="100" w:type="dxa"/>
              <w:bottom w:w="60" w:type="dxa"/>
              <w:right w:w="100" w:type="dxa"/>
            </w:tcMar>
          </w:tcPr>
          <w:p w14:paraId="73044DE6" w14:textId="77777777" w:rsidR="009900A5" w:rsidRDefault="00000000">
            <w:pPr>
              <w:spacing w:after="0" w:line="240" w:lineRule="auto"/>
            </w:pPr>
            <w:r>
              <w:rPr>
                <w:sz w:val="19"/>
              </w:rPr>
              <w:t>F-2</w:t>
            </w:r>
          </w:p>
        </w:tc>
        <w:tc>
          <w:tcPr>
            <w:tcW w:w="5626" w:type="dxa"/>
            <w:tcMar>
              <w:top w:w="60" w:type="dxa"/>
              <w:left w:w="100" w:type="dxa"/>
              <w:bottom w:w="60" w:type="dxa"/>
              <w:right w:w="100" w:type="dxa"/>
            </w:tcMar>
          </w:tcPr>
          <w:p w14:paraId="072D6107" w14:textId="77777777" w:rsidR="009900A5" w:rsidRDefault="00000000">
            <w:pPr>
              <w:spacing w:after="0" w:line="240" w:lineRule="auto"/>
            </w:pPr>
            <w:r>
              <w:rPr>
                <w:sz w:val="19"/>
              </w:rPr>
              <w:t>The Tariff Rate Quota Rebalancing Act</w:t>
            </w:r>
          </w:p>
        </w:tc>
        <w:tc>
          <w:tcPr>
            <w:tcW w:w="2200" w:type="dxa"/>
            <w:tcMar>
              <w:top w:w="60" w:type="dxa"/>
              <w:left w:w="100" w:type="dxa"/>
              <w:bottom w:w="60" w:type="dxa"/>
              <w:right w:w="100" w:type="dxa"/>
            </w:tcMar>
          </w:tcPr>
          <w:p w14:paraId="72EFEF61" w14:textId="77777777" w:rsidR="009900A5" w:rsidRDefault="00000000">
            <w:pPr>
              <w:spacing w:after="0" w:line="240" w:lineRule="auto"/>
            </w:pPr>
            <w:r>
              <w:rPr>
                <w:sz w:val="19"/>
              </w:rPr>
              <w:t>HARVEST</w:t>
            </w:r>
          </w:p>
        </w:tc>
      </w:tr>
      <w:tr w:rsidR="009900A5" w14:paraId="3751B78E" w14:textId="77777777">
        <w:tblPrEx>
          <w:tblCellMar>
            <w:top w:w="0" w:type="dxa"/>
            <w:bottom w:w="0" w:type="dxa"/>
          </w:tblCellMar>
        </w:tblPrEx>
        <w:tc>
          <w:tcPr>
            <w:tcW w:w="1200" w:type="dxa"/>
            <w:tcMar>
              <w:top w:w="60" w:type="dxa"/>
              <w:left w:w="100" w:type="dxa"/>
              <w:bottom w:w="60" w:type="dxa"/>
              <w:right w:w="100" w:type="dxa"/>
            </w:tcMar>
          </w:tcPr>
          <w:p w14:paraId="3BBA9EB3" w14:textId="77777777" w:rsidR="009900A5" w:rsidRDefault="00000000">
            <w:pPr>
              <w:spacing w:after="0" w:line="240" w:lineRule="auto"/>
            </w:pPr>
            <w:r>
              <w:rPr>
                <w:sz w:val="19"/>
              </w:rPr>
              <w:t>F-3</w:t>
            </w:r>
          </w:p>
        </w:tc>
        <w:tc>
          <w:tcPr>
            <w:tcW w:w="5626" w:type="dxa"/>
            <w:tcMar>
              <w:top w:w="60" w:type="dxa"/>
              <w:left w:w="100" w:type="dxa"/>
              <w:bottom w:w="60" w:type="dxa"/>
              <w:right w:w="100" w:type="dxa"/>
            </w:tcMar>
          </w:tcPr>
          <w:p w14:paraId="01670FE0" w14:textId="77777777" w:rsidR="009900A5" w:rsidRDefault="00000000">
            <w:pPr>
              <w:spacing w:after="0" w:line="240" w:lineRule="auto"/>
            </w:pPr>
            <w:r>
              <w:rPr>
                <w:sz w:val="19"/>
              </w:rPr>
              <w:t>The Quota Allocation Transparency Act</w:t>
            </w:r>
          </w:p>
        </w:tc>
        <w:tc>
          <w:tcPr>
            <w:tcW w:w="2200" w:type="dxa"/>
            <w:tcMar>
              <w:top w:w="60" w:type="dxa"/>
              <w:left w:w="100" w:type="dxa"/>
              <w:bottom w:w="60" w:type="dxa"/>
              <w:right w:w="100" w:type="dxa"/>
            </w:tcMar>
          </w:tcPr>
          <w:p w14:paraId="69D8A57E" w14:textId="77777777" w:rsidR="009900A5" w:rsidRDefault="00000000">
            <w:pPr>
              <w:spacing w:after="0" w:line="240" w:lineRule="auto"/>
            </w:pPr>
            <w:r>
              <w:rPr>
                <w:sz w:val="19"/>
              </w:rPr>
              <w:t>HARVEST</w:t>
            </w:r>
          </w:p>
        </w:tc>
      </w:tr>
      <w:tr w:rsidR="009900A5" w14:paraId="00EC28C6" w14:textId="77777777">
        <w:tblPrEx>
          <w:tblCellMar>
            <w:top w:w="0" w:type="dxa"/>
            <w:bottom w:w="0" w:type="dxa"/>
          </w:tblCellMar>
        </w:tblPrEx>
        <w:tc>
          <w:tcPr>
            <w:tcW w:w="1200" w:type="dxa"/>
            <w:tcMar>
              <w:top w:w="60" w:type="dxa"/>
              <w:left w:w="100" w:type="dxa"/>
              <w:bottom w:w="60" w:type="dxa"/>
              <w:right w:w="100" w:type="dxa"/>
            </w:tcMar>
          </w:tcPr>
          <w:p w14:paraId="54FB8D4A" w14:textId="77777777" w:rsidR="009900A5" w:rsidRDefault="00000000">
            <w:pPr>
              <w:spacing w:after="0" w:line="240" w:lineRule="auto"/>
            </w:pPr>
            <w:r>
              <w:rPr>
                <w:sz w:val="19"/>
              </w:rPr>
              <w:t>F-4</w:t>
            </w:r>
          </w:p>
        </w:tc>
        <w:tc>
          <w:tcPr>
            <w:tcW w:w="5626" w:type="dxa"/>
            <w:tcMar>
              <w:top w:w="60" w:type="dxa"/>
              <w:left w:w="100" w:type="dxa"/>
              <w:bottom w:w="60" w:type="dxa"/>
              <w:right w:w="100" w:type="dxa"/>
            </w:tcMar>
          </w:tcPr>
          <w:p w14:paraId="51682D65" w14:textId="77777777" w:rsidR="009900A5" w:rsidRDefault="00000000">
            <w:pPr>
              <w:spacing w:after="0" w:line="240" w:lineRule="auto"/>
            </w:pPr>
            <w:r>
              <w:rPr>
                <w:sz w:val="19"/>
              </w:rPr>
              <w:t>The Seasonal Import Adjustment Act</w:t>
            </w:r>
          </w:p>
        </w:tc>
        <w:tc>
          <w:tcPr>
            <w:tcW w:w="2200" w:type="dxa"/>
            <w:tcMar>
              <w:top w:w="60" w:type="dxa"/>
              <w:left w:w="100" w:type="dxa"/>
              <w:bottom w:w="60" w:type="dxa"/>
              <w:right w:w="100" w:type="dxa"/>
            </w:tcMar>
          </w:tcPr>
          <w:p w14:paraId="24A2498B" w14:textId="77777777" w:rsidR="009900A5" w:rsidRDefault="00000000">
            <w:pPr>
              <w:spacing w:after="0" w:line="240" w:lineRule="auto"/>
            </w:pPr>
            <w:r>
              <w:rPr>
                <w:sz w:val="19"/>
              </w:rPr>
              <w:t>HARVEST</w:t>
            </w:r>
          </w:p>
        </w:tc>
      </w:tr>
      <w:tr w:rsidR="009900A5" w14:paraId="6AB5DEF6" w14:textId="77777777">
        <w:tblPrEx>
          <w:tblCellMar>
            <w:top w:w="0" w:type="dxa"/>
            <w:bottom w:w="0" w:type="dxa"/>
          </w:tblCellMar>
        </w:tblPrEx>
        <w:tc>
          <w:tcPr>
            <w:tcW w:w="1200" w:type="dxa"/>
            <w:tcMar>
              <w:top w:w="60" w:type="dxa"/>
              <w:left w:w="100" w:type="dxa"/>
              <w:bottom w:w="60" w:type="dxa"/>
              <w:right w:w="100" w:type="dxa"/>
            </w:tcMar>
          </w:tcPr>
          <w:p w14:paraId="7EE4EE25" w14:textId="77777777" w:rsidR="009900A5" w:rsidRDefault="00000000">
            <w:pPr>
              <w:spacing w:after="0" w:line="240" w:lineRule="auto"/>
            </w:pPr>
            <w:r>
              <w:rPr>
                <w:sz w:val="19"/>
              </w:rPr>
              <w:t>F-5</w:t>
            </w:r>
          </w:p>
        </w:tc>
        <w:tc>
          <w:tcPr>
            <w:tcW w:w="5626" w:type="dxa"/>
            <w:tcMar>
              <w:top w:w="60" w:type="dxa"/>
              <w:left w:w="100" w:type="dxa"/>
              <w:bottom w:w="60" w:type="dxa"/>
              <w:right w:w="100" w:type="dxa"/>
            </w:tcMar>
          </w:tcPr>
          <w:p w14:paraId="2F9106D1" w14:textId="77777777" w:rsidR="009900A5" w:rsidRDefault="00000000">
            <w:pPr>
              <w:spacing w:after="0" w:line="240" w:lineRule="auto"/>
            </w:pPr>
            <w:r>
              <w:rPr>
                <w:sz w:val="19"/>
              </w:rPr>
              <w:t>The Import Licensing Renewal Act</w:t>
            </w:r>
          </w:p>
        </w:tc>
        <w:tc>
          <w:tcPr>
            <w:tcW w:w="2200" w:type="dxa"/>
            <w:tcMar>
              <w:top w:w="60" w:type="dxa"/>
              <w:left w:w="100" w:type="dxa"/>
              <w:bottom w:w="60" w:type="dxa"/>
              <w:right w:w="100" w:type="dxa"/>
            </w:tcMar>
          </w:tcPr>
          <w:p w14:paraId="69BF4B3A" w14:textId="77777777" w:rsidR="009900A5" w:rsidRDefault="00000000">
            <w:pPr>
              <w:spacing w:after="0" w:line="240" w:lineRule="auto"/>
            </w:pPr>
            <w:r>
              <w:rPr>
                <w:sz w:val="19"/>
              </w:rPr>
              <w:t>HARVEST</w:t>
            </w:r>
          </w:p>
        </w:tc>
      </w:tr>
      <w:tr w:rsidR="009900A5" w14:paraId="33274B9C" w14:textId="77777777">
        <w:tblPrEx>
          <w:tblCellMar>
            <w:top w:w="0" w:type="dxa"/>
            <w:bottom w:w="0" w:type="dxa"/>
          </w:tblCellMar>
        </w:tblPrEx>
        <w:tc>
          <w:tcPr>
            <w:tcW w:w="1200" w:type="dxa"/>
            <w:tcMar>
              <w:top w:w="60" w:type="dxa"/>
              <w:left w:w="100" w:type="dxa"/>
              <w:bottom w:w="60" w:type="dxa"/>
              <w:right w:w="100" w:type="dxa"/>
            </w:tcMar>
          </w:tcPr>
          <w:p w14:paraId="5E377CF9" w14:textId="77777777" w:rsidR="009900A5" w:rsidRDefault="00000000">
            <w:pPr>
              <w:spacing w:after="0" w:line="240" w:lineRule="auto"/>
            </w:pPr>
            <w:r>
              <w:rPr>
                <w:sz w:val="19"/>
              </w:rPr>
              <w:t>F-6</w:t>
            </w:r>
          </w:p>
        </w:tc>
        <w:tc>
          <w:tcPr>
            <w:tcW w:w="5626" w:type="dxa"/>
            <w:tcMar>
              <w:top w:w="60" w:type="dxa"/>
              <w:left w:w="100" w:type="dxa"/>
              <w:bottom w:w="60" w:type="dxa"/>
              <w:right w:w="100" w:type="dxa"/>
            </w:tcMar>
          </w:tcPr>
          <w:p w14:paraId="11C25518" w14:textId="77777777" w:rsidR="009900A5" w:rsidRDefault="00000000">
            <w:pPr>
              <w:spacing w:after="0" w:line="240" w:lineRule="auto"/>
            </w:pPr>
            <w:r>
              <w:rPr>
                <w:sz w:val="19"/>
              </w:rPr>
              <w:t>The Country-Specific Quota Allocation Act</w:t>
            </w:r>
          </w:p>
        </w:tc>
        <w:tc>
          <w:tcPr>
            <w:tcW w:w="2200" w:type="dxa"/>
            <w:tcMar>
              <w:top w:w="60" w:type="dxa"/>
              <w:left w:w="100" w:type="dxa"/>
              <w:bottom w:w="60" w:type="dxa"/>
              <w:right w:w="100" w:type="dxa"/>
            </w:tcMar>
          </w:tcPr>
          <w:p w14:paraId="67473E20" w14:textId="77777777" w:rsidR="009900A5" w:rsidRDefault="00000000">
            <w:pPr>
              <w:spacing w:after="0" w:line="240" w:lineRule="auto"/>
            </w:pPr>
            <w:r>
              <w:rPr>
                <w:sz w:val="19"/>
              </w:rPr>
              <w:t>HARVEST</w:t>
            </w:r>
          </w:p>
        </w:tc>
      </w:tr>
      <w:tr w:rsidR="009900A5" w14:paraId="13B4953A" w14:textId="77777777">
        <w:tblPrEx>
          <w:tblCellMar>
            <w:top w:w="0" w:type="dxa"/>
            <w:bottom w:w="0" w:type="dxa"/>
          </w:tblCellMar>
        </w:tblPrEx>
        <w:tc>
          <w:tcPr>
            <w:tcW w:w="1200" w:type="dxa"/>
            <w:tcMar>
              <w:top w:w="60" w:type="dxa"/>
              <w:left w:w="100" w:type="dxa"/>
              <w:bottom w:w="60" w:type="dxa"/>
              <w:right w:w="100" w:type="dxa"/>
            </w:tcMar>
          </w:tcPr>
          <w:p w14:paraId="058C6E6D" w14:textId="77777777" w:rsidR="009900A5" w:rsidRDefault="00000000">
            <w:pPr>
              <w:spacing w:after="0" w:line="240" w:lineRule="auto"/>
            </w:pPr>
            <w:r>
              <w:rPr>
                <w:sz w:val="19"/>
              </w:rPr>
              <w:t>F-7</w:t>
            </w:r>
          </w:p>
        </w:tc>
        <w:tc>
          <w:tcPr>
            <w:tcW w:w="5626" w:type="dxa"/>
            <w:tcMar>
              <w:top w:w="60" w:type="dxa"/>
              <w:left w:w="100" w:type="dxa"/>
              <w:bottom w:w="60" w:type="dxa"/>
              <w:right w:w="100" w:type="dxa"/>
            </w:tcMar>
          </w:tcPr>
          <w:p w14:paraId="7774FB66" w14:textId="77777777" w:rsidR="009900A5" w:rsidRDefault="00000000">
            <w:pPr>
              <w:spacing w:after="0" w:line="240" w:lineRule="auto"/>
            </w:pPr>
            <w:r>
              <w:rPr>
                <w:sz w:val="19"/>
              </w:rPr>
              <w:t>The Maximum Residue Limit Harmonization Act</w:t>
            </w:r>
          </w:p>
        </w:tc>
        <w:tc>
          <w:tcPr>
            <w:tcW w:w="2200" w:type="dxa"/>
            <w:tcMar>
              <w:top w:w="60" w:type="dxa"/>
              <w:left w:w="100" w:type="dxa"/>
              <w:bottom w:w="60" w:type="dxa"/>
              <w:right w:w="100" w:type="dxa"/>
            </w:tcMar>
          </w:tcPr>
          <w:p w14:paraId="5DDD73E9" w14:textId="77777777" w:rsidR="009900A5" w:rsidRDefault="00000000">
            <w:pPr>
              <w:spacing w:after="0" w:line="240" w:lineRule="auto"/>
            </w:pPr>
            <w:r>
              <w:rPr>
                <w:sz w:val="19"/>
              </w:rPr>
              <w:t>HARVEST</w:t>
            </w:r>
          </w:p>
        </w:tc>
      </w:tr>
      <w:tr w:rsidR="009900A5" w14:paraId="060670E8" w14:textId="77777777">
        <w:tblPrEx>
          <w:tblCellMar>
            <w:top w:w="0" w:type="dxa"/>
            <w:bottom w:w="0" w:type="dxa"/>
          </w:tblCellMar>
        </w:tblPrEx>
        <w:tc>
          <w:tcPr>
            <w:tcW w:w="1200" w:type="dxa"/>
            <w:tcMar>
              <w:top w:w="60" w:type="dxa"/>
              <w:left w:w="100" w:type="dxa"/>
              <w:bottom w:w="60" w:type="dxa"/>
              <w:right w:w="100" w:type="dxa"/>
            </w:tcMar>
          </w:tcPr>
          <w:p w14:paraId="11CD94E9" w14:textId="77777777" w:rsidR="009900A5" w:rsidRDefault="00000000">
            <w:pPr>
              <w:spacing w:after="0" w:line="240" w:lineRule="auto"/>
            </w:pPr>
            <w:r>
              <w:rPr>
                <w:sz w:val="19"/>
              </w:rPr>
              <w:t>F-8</w:t>
            </w:r>
          </w:p>
        </w:tc>
        <w:tc>
          <w:tcPr>
            <w:tcW w:w="5626" w:type="dxa"/>
            <w:tcMar>
              <w:top w:w="60" w:type="dxa"/>
              <w:left w:w="100" w:type="dxa"/>
              <w:bottom w:w="60" w:type="dxa"/>
              <w:right w:w="100" w:type="dxa"/>
            </w:tcMar>
          </w:tcPr>
          <w:p w14:paraId="16D66306" w14:textId="77777777" w:rsidR="009900A5" w:rsidRDefault="00000000">
            <w:pPr>
              <w:spacing w:after="0" w:line="240" w:lineRule="auto"/>
            </w:pPr>
            <w:r>
              <w:rPr>
                <w:sz w:val="19"/>
              </w:rPr>
              <w:t>The Pesticide Authorization Equivalency Review Act</w:t>
            </w:r>
          </w:p>
        </w:tc>
        <w:tc>
          <w:tcPr>
            <w:tcW w:w="2200" w:type="dxa"/>
            <w:tcMar>
              <w:top w:w="60" w:type="dxa"/>
              <w:left w:w="100" w:type="dxa"/>
              <w:bottom w:w="60" w:type="dxa"/>
              <w:right w:w="100" w:type="dxa"/>
            </w:tcMar>
          </w:tcPr>
          <w:p w14:paraId="39A18F62" w14:textId="77777777" w:rsidR="009900A5" w:rsidRDefault="00000000">
            <w:pPr>
              <w:spacing w:after="0" w:line="240" w:lineRule="auto"/>
            </w:pPr>
            <w:r>
              <w:rPr>
                <w:sz w:val="19"/>
              </w:rPr>
              <w:t>HARVEST</w:t>
            </w:r>
          </w:p>
        </w:tc>
      </w:tr>
      <w:tr w:rsidR="009900A5" w14:paraId="098FCF21" w14:textId="77777777">
        <w:tblPrEx>
          <w:tblCellMar>
            <w:top w:w="0" w:type="dxa"/>
            <w:bottom w:w="0" w:type="dxa"/>
          </w:tblCellMar>
        </w:tblPrEx>
        <w:tc>
          <w:tcPr>
            <w:tcW w:w="1200" w:type="dxa"/>
            <w:tcMar>
              <w:top w:w="60" w:type="dxa"/>
              <w:left w:w="100" w:type="dxa"/>
              <w:bottom w:w="60" w:type="dxa"/>
              <w:right w:w="100" w:type="dxa"/>
            </w:tcMar>
          </w:tcPr>
          <w:p w14:paraId="402620A4" w14:textId="77777777" w:rsidR="009900A5" w:rsidRDefault="00000000">
            <w:pPr>
              <w:spacing w:after="0" w:line="240" w:lineRule="auto"/>
            </w:pPr>
            <w:r>
              <w:rPr>
                <w:sz w:val="19"/>
              </w:rPr>
              <w:t>F-9</w:t>
            </w:r>
          </w:p>
        </w:tc>
        <w:tc>
          <w:tcPr>
            <w:tcW w:w="5626" w:type="dxa"/>
            <w:tcMar>
              <w:top w:w="60" w:type="dxa"/>
              <w:left w:w="100" w:type="dxa"/>
              <w:bottom w:w="60" w:type="dxa"/>
              <w:right w:w="100" w:type="dxa"/>
            </w:tcMar>
          </w:tcPr>
          <w:p w14:paraId="11BEFB70" w14:textId="77777777" w:rsidR="009900A5" w:rsidRDefault="00000000">
            <w:pPr>
              <w:spacing w:after="0" w:line="240" w:lineRule="auto"/>
            </w:pPr>
            <w:r>
              <w:rPr>
                <w:sz w:val="19"/>
              </w:rPr>
              <w:t>The Post-Harvest Treatment Disclosure Act</w:t>
            </w:r>
          </w:p>
        </w:tc>
        <w:tc>
          <w:tcPr>
            <w:tcW w:w="2200" w:type="dxa"/>
            <w:tcMar>
              <w:top w:w="60" w:type="dxa"/>
              <w:left w:w="100" w:type="dxa"/>
              <w:bottom w:w="60" w:type="dxa"/>
              <w:right w:w="100" w:type="dxa"/>
            </w:tcMar>
          </w:tcPr>
          <w:p w14:paraId="66C0B294" w14:textId="77777777" w:rsidR="009900A5" w:rsidRDefault="00000000">
            <w:pPr>
              <w:spacing w:after="0" w:line="240" w:lineRule="auto"/>
            </w:pPr>
            <w:r>
              <w:rPr>
                <w:sz w:val="19"/>
              </w:rPr>
              <w:t>HARVEST</w:t>
            </w:r>
          </w:p>
        </w:tc>
      </w:tr>
      <w:tr w:rsidR="009900A5" w14:paraId="7B88027E" w14:textId="77777777">
        <w:tblPrEx>
          <w:tblCellMar>
            <w:top w:w="0" w:type="dxa"/>
            <w:bottom w:w="0" w:type="dxa"/>
          </w:tblCellMar>
        </w:tblPrEx>
        <w:tc>
          <w:tcPr>
            <w:tcW w:w="1200" w:type="dxa"/>
            <w:tcMar>
              <w:top w:w="60" w:type="dxa"/>
              <w:left w:w="100" w:type="dxa"/>
              <w:bottom w:w="60" w:type="dxa"/>
              <w:right w:w="100" w:type="dxa"/>
            </w:tcMar>
          </w:tcPr>
          <w:p w14:paraId="6D09E606" w14:textId="77777777" w:rsidR="009900A5" w:rsidRDefault="00000000">
            <w:pPr>
              <w:spacing w:after="0" w:line="240" w:lineRule="auto"/>
            </w:pPr>
            <w:r>
              <w:rPr>
                <w:sz w:val="19"/>
              </w:rPr>
              <w:t>F-10</w:t>
            </w:r>
          </w:p>
        </w:tc>
        <w:tc>
          <w:tcPr>
            <w:tcW w:w="5626" w:type="dxa"/>
            <w:tcMar>
              <w:top w:w="60" w:type="dxa"/>
              <w:left w:w="100" w:type="dxa"/>
              <w:bottom w:w="60" w:type="dxa"/>
              <w:right w:w="100" w:type="dxa"/>
            </w:tcMar>
          </w:tcPr>
          <w:p w14:paraId="2FCA677F" w14:textId="77777777" w:rsidR="009900A5" w:rsidRDefault="00000000">
            <w:pPr>
              <w:spacing w:after="0" w:line="240" w:lineRule="auto"/>
            </w:pPr>
            <w:r>
              <w:rPr>
                <w:sz w:val="19"/>
              </w:rPr>
              <w:t>The Herbicide Residue Testing Expansion Act</w:t>
            </w:r>
          </w:p>
        </w:tc>
        <w:tc>
          <w:tcPr>
            <w:tcW w:w="2200" w:type="dxa"/>
            <w:tcMar>
              <w:top w:w="60" w:type="dxa"/>
              <w:left w:w="100" w:type="dxa"/>
              <w:bottom w:w="60" w:type="dxa"/>
              <w:right w:w="100" w:type="dxa"/>
            </w:tcMar>
          </w:tcPr>
          <w:p w14:paraId="02F13B99" w14:textId="77777777" w:rsidR="009900A5" w:rsidRDefault="00000000">
            <w:pPr>
              <w:spacing w:after="0" w:line="240" w:lineRule="auto"/>
            </w:pPr>
            <w:r>
              <w:rPr>
                <w:sz w:val="19"/>
              </w:rPr>
              <w:t>HARVEST</w:t>
            </w:r>
          </w:p>
        </w:tc>
      </w:tr>
      <w:tr w:rsidR="009900A5" w14:paraId="38F82A97" w14:textId="77777777">
        <w:tblPrEx>
          <w:tblCellMar>
            <w:top w:w="0" w:type="dxa"/>
            <w:bottom w:w="0" w:type="dxa"/>
          </w:tblCellMar>
        </w:tblPrEx>
        <w:tc>
          <w:tcPr>
            <w:tcW w:w="1200" w:type="dxa"/>
            <w:tcMar>
              <w:top w:w="60" w:type="dxa"/>
              <w:left w:w="100" w:type="dxa"/>
              <w:bottom w:w="60" w:type="dxa"/>
              <w:right w:w="100" w:type="dxa"/>
            </w:tcMar>
          </w:tcPr>
          <w:p w14:paraId="2BD49888" w14:textId="77777777" w:rsidR="009900A5" w:rsidRDefault="00000000">
            <w:pPr>
              <w:spacing w:after="0" w:line="240" w:lineRule="auto"/>
            </w:pPr>
            <w:r>
              <w:rPr>
                <w:sz w:val="19"/>
              </w:rPr>
              <w:t>F-11</w:t>
            </w:r>
          </w:p>
        </w:tc>
        <w:tc>
          <w:tcPr>
            <w:tcW w:w="5626" w:type="dxa"/>
            <w:tcMar>
              <w:top w:w="60" w:type="dxa"/>
              <w:left w:w="100" w:type="dxa"/>
              <w:bottom w:w="60" w:type="dxa"/>
              <w:right w:w="100" w:type="dxa"/>
            </w:tcMar>
          </w:tcPr>
          <w:p w14:paraId="15EC7472" w14:textId="77777777" w:rsidR="009900A5" w:rsidRDefault="00000000">
            <w:pPr>
              <w:spacing w:after="0" w:line="240" w:lineRule="auto"/>
            </w:pPr>
            <w:r>
              <w:rPr>
                <w:sz w:val="19"/>
              </w:rPr>
              <w:t>The Fungicide Authorization Review Act</w:t>
            </w:r>
          </w:p>
        </w:tc>
        <w:tc>
          <w:tcPr>
            <w:tcW w:w="2200" w:type="dxa"/>
            <w:tcMar>
              <w:top w:w="60" w:type="dxa"/>
              <w:left w:w="100" w:type="dxa"/>
              <w:bottom w:w="60" w:type="dxa"/>
              <w:right w:w="100" w:type="dxa"/>
            </w:tcMar>
          </w:tcPr>
          <w:p w14:paraId="2B3C077E" w14:textId="77777777" w:rsidR="009900A5" w:rsidRDefault="00000000">
            <w:pPr>
              <w:spacing w:after="0" w:line="240" w:lineRule="auto"/>
            </w:pPr>
            <w:r>
              <w:rPr>
                <w:sz w:val="19"/>
              </w:rPr>
              <w:t>HARVEST</w:t>
            </w:r>
          </w:p>
        </w:tc>
      </w:tr>
      <w:tr w:rsidR="009900A5" w14:paraId="32947BDF" w14:textId="77777777">
        <w:tblPrEx>
          <w:tblCellMar>
            <w:top w:w="0" w:type="dxa"/>
            <w:bottom w:w="0" w:type="dxa"/>
          </w:tblCellMar>
        </w:tblPrEx>
        <w:tc>
          <w:tcPr>
            <w:tcW w:w="1200" w:type="dxa"/>
            <w:tcMar>
              <w:top w:w="60" w:type="dxa"/>
              <w:left w:w="100" w:type="dxa"/>
              <w:bottom w:w="60" w:type="dxa"/>
              <w:right w:w="100" w:type="dxa"/>
            </w:tcMar>
          </w:tcPr>
          <w:p w14:paraId="2386B714" w14:textId="77777777" w:rsidR="009900A5" w:rsidRDefault="00000000">
            <w:pPr>
              <w:spacing w:after="0" w:line="240" w:lineRule="auto"/>
            </w:pPr>
            <w:r>
              <w:rPr>
                <w:sz w:val="19"/>
              </w:rPr>
              <w:t>F-12</w:t>
            </w:r>
          </w:p>
        </w:tc>
        <w:tc>
          <w:tcPr>
            <w:tcW w:w="5626" w:type="dxa"/>
            <w:tcMar>
              <w:top w:w="60" w:type="dxa"/>
              <w:left w:w="100" w:type="dxa"/>
              <w:bottom w:w="60" w:type="dxa"/>
              <w:right w:w="100" w:type="dxa"/>
            </w:tcMar>
          </w:tcPr>
          <w:p w14:paraId="022A340A" w14:textId="77777777" w:rsidR="009900A5" w:rsidRDefault="00000000">
            <w:pPr>
              <w:spacing w:after="0" w:line="240" w:lineRule="auto"/>
            </w:pPr>
            <w:r>
              <w:rPr>
                <w:sz w:val="19"/>
              </w:rPr>
              <w:t>The Growth Hormone and Antibiotic Residue Act</w:t>
            </w:r>
          </w:p>
        </w:tc>
        <w:tc>
          <w:tcPr>
            <w:tcW w:w="2200" w:type="dxa"/>
            <w:tcMar>
              <w:top w:w="60" w:type="dxa"/>
              <w:left w:w="100" w:type="dxa"/>
              <w:bottom w:w="60" w:type="dxa"/>
              <w:right w:w="100" w:type="dxa"/>
            </w:tcMar>
          </w:tcPr>
          <w:p w14:paraId="281B18D5" w14:textId="77777777" w:rsidR="009900A5" w:rsidRDefault="00000000">
            <w:pPr>
              <w:spacing w:after="0" w:line="240" w:lineRule="auto"/>
            </w:pPr>
            <w:r>
              <w:rPr>
                <w:sz w:val="19"/>
              </w:rPr>
              <w:t>HARVEST</w:t>
            </w:r>
          </w:p>
        </w:tc>
      </w:tr>
      <w:tr w:rsidR="009900A5" w14:paraId="2A251B1A" w14:textId="77777777">
        <w:tblPrEx>
          <w:tblCellMar>
            <w:top w:w="0" w:type="dxa"/>
            <w:bottom w:w="0" w:type="dxa"/>
          </w:tblCellMar>
        </w:tblPrEx>
        <w:tc>
          <w:tcPr>
            <w:tcW w:w="1200" w:type="dxa"/>
            <w:tcMar>
              <w:top w:w="60" w:type="dxa"/>
              <w:left w:w="100" w:type="dxa"/>
              <w:bottom w:w="60" w:type="dxa"/>
              <w:right w:w="100" w:type="dxa"/>
            </w:tcMar>
          </w:tcPr>
          <w:p w14:paraId="0560F85A" w14:textId="77777777" w:rsidR="009900A5" w:rsidRDefault="00000000">
            <w:pPr>
              <w:spacing w:after="0" w:line="240" w:lineRule="auto"/>
            </w:pPr>
            <w:r>
              <w:rPr>
                <w:sz w:val="19"/>
              </w:rPr>
              <w:t>F-13</w:t>
            </w:r>
          </w:p>
        </w:tc>
        <w:tc>
          <w:tcPr>
            <w:tcW w:w="5626" w:type="dxa"/>
            <w:tcMar>
              <w:top w:w="60" w:type="dxa"/>
              <w:left w:w="100" w:type="dxa"/>
              <w:bottom w:w="60" w:type="dxa"/>
              <w:right w:w="100" w:type="dxa"/>
            </w:tcMar>
          </w:tcPr>
          <w:p w14:paraId="74243C1B" w14:textId="77777777" w:rsidR="009900A5" w:rsidRDefault="00000000">
            <w:pPr>
              <w:spacing w:after="0" w:line="240" w:lineRule="auto"/>
            </w:pPr>
            <w:r>
              <w:rPr>
                <w:sz w:val="19"/>
              </w:rPr>
              <w:t>The Organic Import Verification Expansion Act</w:t>
            </w:r>
          </w:p>
        </w:tc>
        <w:tc>
          <w:tcPr>
            <w:tcW w:w="2200" w:type="dxa"/>
            <w:tcMar>
              <w:top w:w="60" w:type="dxa"/>
              <w:left w:w="100" w:type="dxa"/>
              <w:bottom w:w="60" w:type="dxa"/>
              <w:right w:w="100" w:type="dxa"/>
            </w:tcMar>
          </w:tcPr>
          <w:p w14:paraId="2D22C67B" w14:textId="77777777" w:rsidR="009900A5" w:rsidRDefault="00000000">
            <w:pPr>
              <w:spacing w:after="0" w:line="240" w:lineRule="auto"/>
            </w:pPr>
            <w:r>
              <w:rPr>
                <w:sz w:val="19"/>
              </w:rPr>
              <w:t>HARVEST</w:t>
            </w:r>
          </w:p>
        </w:tc>
      </w:tr>
      <w:tr w:rsidR="009900A5" w14:paraId="2B74B2EB" w14:textId="77777777">
        <w:tblPrEx>
          <w:tblCellMar>
            <w:top w:w="0" w:type="dxa"/>
            <w:bottom w:w="0" w:type="dxa"/>
          </w:tblCellMar>
        </w:tblPrEx>
        <w:tc>
          <w:tcPr>
            <w:tcW w:w="1200" w:type="dxa"/>
            <w:tcMar>
              <w:top w:w="60" w:type="dxa"/>
              <w:left w:w="100" w:type="dxa"/>
              <w:bottom w:w="60" w:type="dxa"/>
              <w:right w:w="100" w:type="dxa"/>
            </w:tcMar>
          </w:tcPr>
          <w:p w14:paraId="6C8D73AF" w14:textId="77777777" w:rsidR="009900A5" w:rsidRDefault="00000000">
            <w:pPr>
              <w:spacing w:after="0" w:line="240" w:lineRule="auto"/>
            </w:pPr>
            <w:r>
              <w:rPr>
                <w:sz w:val="19"/>
              </w:rPr>
              <w:t>F-14</w:t>
            </w:r>
          </w:p>
        </w:tc>
        <w:tc>
          <w:tcPr>
            <w:tcW w:w="5626" w:type="dxa"/>
            <w:tcMar>
              <w:top w:w="60" w:type="dxa"/>
              <w:left w:w="100" w:type="dxa"/>
              <w:bottom w:w="60" w:type="dxa"/>
              <w:right w:w="100" w:type="dxa"/>
            </w:tcMar>
          </w:tcPr>
          <w:p w14:paraId="099BE61B" w14:textId="77777777" w:rsidR="009900A5" w:rsidRDefault="00000000">
            <w:pPr>
              <w:spacing w:after="0" w:line="240" w:lineRule="auto"/>
            </w:pPr>
            <w:r>
              <w:rPr>
                <w:sz w:val="19"/>
              </w:rPr>
              <w:t xml:space="preserve">The </w:t>
            </w:r>
            <w:proofErr w:type="gramStart"/>
            <w:r>
              <w:rPr>
                <w:sz w:val="19"/>
              </w:rPr>
              <w:t>Country of Origin</w:t>
            </w:r>
            <w:proofErr w:type="gramEnd"/>
            <w:r>
              <w:rPr>
                <w:sz w:val="19"/>
              </w:rPr>
              <w:t xml:space="preserve"> Labeling Expansion Act</w:t>
            </w:r>
          </w:p>
        </w:tc>
        <w:tc>
          <w:tcPr>
            <w:tcW w:w="2200" w:type="dxa"/>
            <w:tcMar>
              <w:top w:w="60" w:type="dxa"/>
              <w:left w:w="100" w:type="dxa"/>
              <w:bottom w:w="60" w:type="dxa"/>
              <w:right w:w="100" w:type="dxa"/>
            </w:tcMar>
          </w:tcPr>
          <w:p w14:paraId="3CD75215" w14:textId="77777777" w:rsidR="009900A5" w:rsidRDefault="00000000">
            <w:pPr>
              <w:spacing w:after="0" w:line="240" w:lineRule="auto"/>
            </w:pPr>
            <w:r>
              <w:rPr>
                <w:sz w:val="19"/>
              </w:rPr>
              <w:t>HARVEST</w:t>
            </w:r>
          </w:p>
        </w:tc>
      </w:tr>
      <w:tr w:rsidR="009900A5" w14:paraId="779ED799" w14:textId="77777777">
        <w:tblPrEx>
          <w:tblCellMar>
            <w:top w:w="0" w:type="dxa"/>
            <w:bottom w:w="0" w:type="dxa"/>
          </w:tblCellMar>
        </w:tblPrEx>
        <w:tc>
          <w:tcPr>
            <w:tcW w:w="1200" w:type="dxa"/>
            <w:tcMar>
              <w:top w:w="60" w:type="dxa"/>
              <w:left w:w="100" w:type="dxa"/>
              <w:bottom w:w="60" w:type="dxa"/>
              <w:right w:w="100" w:type="dxa"/>
            </w:tcMar>
          </w:tcPr>
          <w:p w14:paraId="37009932" w14:textId="77777777" w:rsidR="009900A5" w:rsidRDefault="00000000">
            <w:pPr>
              <w:spacing w:after="0" w:line="240" w:lineRule="auto"/>
            </w:pPr>
            <w:r>
              <w:rPr>
                <w:sz w:val="19"/>
              </w:rPr>
              <w:t>F-15</w:t>
            </w:r>
          </w:p>
        </w:tc>
        <w:tc>
          <w:tcPr>
            <w:tcW w:w="5626" w:type="dxa"/>
            <w:tcMar>
              <w:top w:w="60" w:type="dxa"/>
              <w:left w:w="100" w:type="dxa"/>
              <w:bottom w:w="60" w:type="dxa"/>
              <w:right w:w="100" w:type="dxa"/>
            </w:tcMar>
          </w:tcPr>
          <w:p w14:paraId="2D01D301" w14:textId="77777777" w:rsidR="009900A5" w:rsidRDefault="00000000">
            <w:pPr>
              <w:spacing w:after="0" w:line="240" w:lineRule="auto"/>
            </w:pPr>
            <w:r>
              <w:rPr>
                <w:sz w:val="19"/>
              </w:rPr>
              <w:t>The Canadian Origin Verification Act</w:t>
            </w:r>
          </w:p>
        </w:tc>
        <w:tc>
          <w:tcPr>
            <w:tcW w:w="2200" w:type="dxa"/>
            <w:tcMar>
              <w:top w:w="60" w:type="dxa"/>
              <w:left w:w="100" w:type="dxa"/>
              <w:bottom w:w="60" w:type="dxa"/>
              <w:right w:w="100" w:type="dxa"/>
            </w:tcMar>
          </w:tcPr>
          <w:p w14:paraId="3A089DE9" w14:textId="77777777" w:rsidR="009900A5" w:rsidRDefault="00000000">
            <w:pPr>
              <w:spacing w:after="0" w:line="240" w:lineRule="auto"/>
            </w:pPr>
            <w:r>
              <w:rPr>
                <w:sz w:val="19"/>
              </w:rPr>
              <w:t>HARVEST</w:t>
            </w:r>
          </w:p>
        </w:tc>
      </w:tr>
      <w:tr w:rsidR="009900A5" w14:paraId="283EF1A4" w14:textId="77777777">
        <w:tblPrEx>
          <w:tblCellMar>
            <w:top w:w="0" w:type="dxa"/>
            <w:bottom w:w="0" w:type="dxa"/>
          </w:tblCellMar>
        </w:tblPrEx>
        <w:tc>
          <w:tcPr>
            <w:tcW w:w="1200" w:type="dxa"/>
            <w:tcMar>
              <w:top w:w="60" w:type="dxa"/>
              <w:left w:w="100" w:type="dxa"/>
              <w:bottom w:w="60" w:type="dxa"/>
              <w:right w:w="100" w:type="dxa"/>
            </w:tcMar>
          </w:tcPr>
          <w:p w14:paraId="23C1EE43" w14:textId="77777777" w:rsidR="009900A5" w:rsidRDefault="00000000">
            <w:pPr>
              <w:spacing w:after="0" w:line="240" w:lineRule="auto"/>
            </w:pPr>
            <w:r>
              <w:rPr>
                <w:sz w:val="19"/>
              </w:rPr>
              <w:t>F-16</w:t>
            </w:r>
          </w:p>
        </w:tc>
        <w:tc>
          <w:tcPr>
            <w:tcW w:w="5626" w:type="dxa"/>
            <w:tcMar>
              <w:top w:w="60" w:type="dxa"/>
              <w:left w:w="100" w:type="dxa"/>
              <w:bottom w:w="60" w:type="dxa"/>
              <w:right w:w="100" w:type="dxa"/>
            </w:tcMar>
          </w:tcPr>
          <w:p w14:paraId="61DE468C" w14:textId="77777777" w:rsidR="009900A5" w:rsidRDefault="00000000">
            <w:pPr>
              <w:spacing w:after="0" w:line="240" w:lineRule="auto"/>
            </w:pPr>
            <w:r>
              <w:rPr>
                <w:sz w:val="19"/>
              </w:rPr>
              <w:t>The Nutritional Information Standardization Act</w:t>
            </w:r>
          </w:p>
        </w:tc>
        <w:tc>
          <w:tcPr>
            <w:tcW w:w="2200" w:type="dxa"/>
            <w:tcMar>
              <w:top w:w="60" w:type="dxa"/>
              <w:left w:w="100" w:type="dxa"/>
              <w:bottom w:w="60" w:type="dxa"/>
              <w:right w:w="100" w:type="dxa"/>
            </w:tcMar>
          </w:tcPr>
          <w:p w14:paraId="27454A45" w14:textId="77777777" w:rsidR="009900A5" w:rsidRDefault="00000000">
            <w:pPr>
              <w:spacing w:after="0" w:line="240" w:lineRule="auto"/>
            </w:pPr>
            <w:r>
              <w:rPr>
                <w:sz w:val="19"/>
              </w:rPr>
              <w:t>HARVEST</w:t>
            </w:r>
          </w:p>
        </w:tc>
      </w:tr>
      <w:tr w:rsidR="009900A5" w14:paraId="6E788E44" w14:textId="77777777">
        <w:tblPrEx>
          <w:tblCellMar>
            <w:top w:w="0" w:type="dxa"/>
            <w:bottom w:w="0" w:type="dxa"/>
          </w:tblCellMar>
        </w:tblPrEx>
        <w:tc>
          <w:tcPr>
            <w:tcW w:w="1200" w:type="dxa"/>
            <w:tcMar>
              <w:top w:w="60" w:type="dxa"/>
              <w:left w:w="100" w:type="dxa"/>
              <w:bottom w:w="60" w:type="dxa"/>
              <w:right w:w="100" w:type="dxa"/>
            </w:tcMar>
          </w:tcPr>
          <w:p w14:paraId="11C8D960" w14:textId="77777777" w:rsidR="009900A5" w:rsidRDefault="00000000">
            <w:pPr>
              <w:spacing w:after="0" w:line="240" w:lineRule="auto"/>
            </w:pPr>
            <w:r>
              <w:rPr>
                <w:sz w:val="19"/>
              </w:rPr>
              <w:lastRenderedPageBreak/>
              <w:t>F-17</w:t>
            </w:r>
          </w:p>
        </w:tc>
        <w:tc>
          <w:tcPr>
            <w:tcW w:w="5626" w:type="dxa"/>
            <w:tcMar>
              <w:top w:w="60" w:type="dxa"/>
              <w:left w:w="100" w:type="dxa"/>
              <w:bottom w:w="60" w:type="dxa"/>
              <w:right w:w="100" w:type="dxa"/>
            </w:tcMar>
          </w:tcPr>
          <w:p w14:paraId="61480593" w14:textId="77777777" w:rsidR="009900A5" w:rsidRDefault="00000000">
            <w:pPr>
              <w:spacing w:after="0" w:line="240" w:lineRule="auto"/>
            </w:pPr>
            <w:r>
              <w:rPr>
                <w:sz w:val="19"/>
              </w:rPr>
              <w:t>The Allergen Labeling Expansion Act</w:t>
            </w:r>
          </w:p>
        </w:tc>
        <w:tc>
          <w:tcPr>
            <w:tcW w:w="2200" w:type="dxa"/>
            <w:tcMar>
              <w:top w:w="60" w:type="dxa"/>
              <w:left w:w="100" w:type="dxa"/>
              <w:bottom w:w="60" w:type="dxa"/>
              <w:right w:w="100" w:type="dxa"/>
            </w:tcMar>
          </w:tcPr>
          <w:p w14:paraId="230AC01B" w14:textId="77777777" w:rsidR="009900A5" w:rsidRDefault="00000000">
            <w:pPr>
              <w:spacing w:after="0" w:line="240" w:lineRule="auto"/>
            </w:pPr>
            <w:r>
              <w:rPr>
                <w:sz w:val="19"/>
              </w:rPr>
              <w:t>HARVEST</w:t>
            </w:r>
          </w:p>
        </w:tc>
      </w:tr>
      <w:tr w:rsidR="009900A5" w14:paraId="3BBFADE0" w14:textId="77777777">
        <w:tblPrEx>
          <w:tblCellMar>
            <w:top w:w="0" w:type="dxa"/>
            <w:bottom w:w="0" w:type="dxa"/>
          </w:tblCellMar>
        </w:tblPrEx>
        <w:tc>
          <w:tcPr>
            <w:tcW w:w="1200" w:type="dxa"/>
            <w:tcMar>
              <w:top w:w="60" w:type="dxa"/>
              <w:left w:w="100" w:type="dxa"/>
              <w:bottom w:w="60" w:type="dxa"/>
              <w:right w:w="100" w:type="dxa"/>
            </w:tcMar>
          </w:tcPr>
          <w:p w14:paraId="21F6CB54" w14:textId="77777777" w:rsidR="009900A5" w:rsidRDefault="00000000">
            <w:pPr>
              <w:spacing w:after="0" w:line="240" w:lineRule="auto"/>
            </w:pPr>
            <w:r>
              <w:rPr>
                <w:sz w:val="19"/>
              </w:rPr>
              <w:t>F-18</w:t>
            </w:r>
          </w:p>
        </w:tc>
        <w:tc>
          <w:tcPr>
            <w:tcW w:w="5626" w:type="dxa"/>
            <w:tcMar>
              <w:top w:w="60" w:type="dxa"/>
              <w:left w:w="100" w:type="dxa"/>
              <w:bottom w:w="60" w:type="dxa"/>
              <w:right w:w="100" w:type="dxa"/>
            </w:tcMar>
          </w:tcPr>
          <w:p w14:paraId="13E31C7A" w14:textId="77777777" w:rsidR="009900A5" w:rsidRDefault="00000000">
            <w:pPr>
              <w:spacing w:after="0" w:line="240" w:lineRule="auto"/>
            </w:pPr>
            <w:r>
              <w:rPr>
                <w:sz w:val="19"/>
              </w:rPr>
              <w:t>The Front-of-Package Nutrition Warning Act</w:t>
            </w:r>
          </w:p>
        </w:tc>
        <w:tc>
          <w:tcPr>
            <w:tcW w:w="2200" w:type="dxa"/>
            <w:tcMar>
              <w:top w:w="60" w:type="dxa"/>
              <w:left w:w="100" w:type="dxa"/>
              <w:bottom w:w="60" w:type="dxa"/>
              <w:right w:w="100" w:type="dxa"/>
            </w:tcMar>
          </w:tcPr>
          <w:p w14:paraId="0AC82853" w14:textId="77777777" w:rsidR="009900A5" w:rsidRDefault="00000000">
            <w:pPr>
              <w:spacing w:after="0" w:line="240" w:lineRule="auto"/>
            </w:pPr>
            <w:r>
              <w:rPr>
                <w:sz w:val="19"/>
              </w:rPr>
              <w:t>HARVEST</w:t>
            </w:r>
          </w:p>
        </w:tc>
      </w:tr>
      <w:tr w:rsidR="009900A5" w14:paraId="29567136" w14:textId="77777777">
        <w:tblPrEx>
          <w:tblCellMar>
            <w:top w:w="0" w:type="dxa"/>
            <w:bottom w:w="0" w:type="dxa"/>
          </w:tblCellMar>
        </w:tblPrEx>
        <w:tc>
          <w:tcPr>
            <w:tcW w:w="1200" w:type="dxa"/>
            <w:tcMar>
              <w:top w:w="60" w:type="dxa"/>
              <w:left w:w="100" w:type="dxa"/>
              <w:bottom w:w="60" w:type="dxa"/>
              <w:right w:w="100" w:type="dxa"/>
            </w:tcMar>
          </w:tcPr>
          <w:p w14:paraId="437E4D48" w14:textId="77777777" w:rsidR="009900A5" w:rsidRDefault="00000000">
            <w:pPr>
              <w:spacing w:after="0" w:line="240" w:lineRule="auto"/>
            </w:pPr>
            <w:r>
              <w:rPr>
                <w:sz w:val="19"/>
              </w:rPr>
              <w:t>F-19</w:t>
            </w:r>
          </w:p>
        </w:tc>
        <w:tc>
          <w:tcPr>
            <w:tcW w:w="5626" w:type="dxa"/>
            <w:tcMar>
              <w:top w:w="60" w:type="dxa"/>
              <w:left w:w="100" w:type="dxa"/>
              <w:bottom w:w="60" w:type="dxa"/>
              <w:right w:w="100" w:type="dxa"/>
            </w:tcMar>
          </w:tcPr>
          <w:p w14:paraId="5F679401" w14:textId="77777777" w:rsidR="009900A5" w:rsidRDefault="00000000">
            <w:pPr>
              <w:spacing w:after="0" w:line="240" w:lineRule="auto"/>
            </w:pPr>
            <w:r>
              <w:rPr>
                <w:sz w:val="19"/>
              </w:rPr>
              <w:t>The Genetically Modified Organism Labeling Act</w:t>
            </w:r>
          </w:p>
        </w:tc>
        <w:tc>
          <w:tcPr>
            <w:tcW w:w="2200" w:type="dxa"/>
            <w:tcMar>
              <w:top w:w="60" w:type="dxa"/>
              <w:left w:w="100" w:type="dxa"/>
              <w:bottom w:w="60" w:type="dxa"/>
              <w:right w:w="100" w:type="dxa"/>
            </w:tcMar>
          </w:tcPr>
          <w:p w14:paraId="23A5C3D4" w14:textId="77777777" w:rsidR="009900A5" w:rsidRDefault="00000000">
            <w:pPr>
              <w:spacing w:after="0" w:line="240" w:lineRule="auto"/>
            </w:pPr>
            <w:r>
              <w:rPr>
                <w:sz w:val="19"/>
              </w:rPr>
              <w:t>HARVEST</w:t>
            </w:r>
          </w:p>
        </w:tc>
      </w:tr>
      <w:tr w:rsidR="009900A5" w14:paraId="3F445A7C" w14:textId="77777777">
        <w:tblPrEx>
          <w:tblCellMar>
            <w:top w:w="0" w:type="dxa"/>
            <w:bottom w:w="0" w:type="dxa"/>
          </w:tblCellMar>
        </w:tblPrEx>
        <w:tc>
          <w:tcPr>
            <w:tcW w:w="1200" w:type="dxa"/>
            <w:tcMar>
              <w:top w:w="60" w:type="dxa"/>
              <w:left w:w="100" w:type="dxa"/>
              <w:bottom w:w="60" w:type="dxa"/>
              <w:right w:w="100" w:type="dxa"/>
            </w:tcMar>
          </w:tcPr>
          <w:p w14:paraId="7441EC3F" w14:textId="77777777" w:rsidR="009900A5" w:rsidRDefault="00000000">
            <w:pPr>
              <w:spacing w:after="0" w:line="240" w:lineRule="auto"/>
            </w:pPr>
            <w:r>
              <w:rPr>
                <w:sz w:val="19"/>
              </w:rPr>
              <w:t>F-20</w:t>
            </w:r>
          </w:p>
        </w:tc>
        <w:tc>
          <w:tcPr>
            <w:tcW w:w="5626" w:type="dxa"/>
            <w:tcMar>
              <w:top w:w="60" w:type="dxa"/>
              <w:left w:w="100" w:type="dxa"/>
              <w:bottom w:w="60" w:type="dxa"/>
              <w:right w:w="100" w:type="dxa"/>
            </w:tcMar>
          </w:tcPr>
          <w:p w14:paraId="20111F9B" w14:textId="77777777" w:rsidR="009900A5" w:rsidRDefault="00000000">
            <w:pPr>
              <w:spacing w:after="0" w:line="240" w:lineRule="auto"/>
            </w:pPr>
            <w:r>
              <w:rPr>
                <w:sz w:val="19"/>
              </w:rPr>
              <w:t>The Enhanced Meat Inspection Equivalency Act</w:t>
            </w:r>
          </w:p>
        </w:tc>
        <w:tc>
          <w:tcPr>
            <w:tcW w:w="2200" w:type="dxa"/>
            <w:tcMar>
              <w:top w:w="60" w:type="dxa"/>
              <w:left w:w="100" w:type="dxa"/>
              <w:bottom w:w="60" w:type="dxa"/>
              <w:right w:w="100" w:type="dxa"/>
            </w:tcMar>
          </w:tcPr>
          <w:p w14:paraId="4BF63461" w14:textId="77777777" w:rsidR="009900A5" w:rsidRDefault="00000000">
            <w:pPr>
              <w:spacing w:after="0" w:line="240" w:lineRule="auto"/>
            </w:pPr>
            <w:r>
              <w:rPr>
                <w:sz w:val="19"/>
              </w:rPr>
              <w:t>HARVEST</w:t>
            </w:r>
          </w:p>
        </w:tc>
      </w:tr>
      <w:tr w:rsidR="009900A5" w14:paraId="40E54699" w14:textId="77777777">
        <w:tblPrEx>
          <w:tblCellMar>
            <w:top w:w="0" w:type="dxa"/>
            <w:bottom w:w="0" w:type="dxa"/>
          </w:tblCellMar>
        </w:tblPrEx>
        <w:tc>
          <w:tcPr>
            <w:tcW w:w="1200" w:type="dxa"/>
            <w:tcMar>
              <w:top w:w="60" w:type="dxa"/>
              <w:left w:w="100" w:type="dxa"/>
              <w:bottom w:w="60" w:type="dxa"/>
              <w:right w:w="100" w:type="dxa"/>
            </w:tcMar>
          </w:tcPr>
          <w:p w14:paraId="3C501A71" w14:textId="77777777" w:rsidR="009900A5" w:rsidRDefault="00000000">
            <w:pPr>
              <w:spacing w:after="0" w:line="240" w:lineRule="auto"/>
            </w:pPr>
            <w:r>
              <w:rPr>
                <w:sz w:val="19"/>
              </w:rPr>
              <w:t>F-21</w:t>
            </w:r>
          </w:p>
        </w:tc>
        <w:tc>
          <w:tcPr>
            <w:tcW w:w="5626" w:type="dxa"/>
            <w:tcMar>
              <w:top w:w="60" w:type="dxa"/>
              <w:left w:w="100" w:type="dxa"/>
              <w:bottom w:w="60" w:type="dxa"/>
              <w:right w:w="100" w:type="dxa"/>
            </w:tcMar>
          </w:tcPr>
          <w:p w14:paraId="68134142" w14:textId="77777777" w:rsidR="009900A5" w:rsidRDefault="00000000">
            <w:pPr>
              <w:spacing w:after="0" w:line="240" w:lineRule="auto"/>
            </w:pPr>
            <w:r>
              <w:rPr>
                <w:sz w:val="19"/>
              </w:rPr>
              <w:t>The Animal Disease Status Verification Act</w:t>
            </w:r>
          </w:p>
        </w:tc>
        <w:tc>
          <w:tcPr>
            <w:tcW w:w="2200" w:type="dxa"/>
            <w:tcMar>
              <w:top w:w="60" w:type="dxa"/>
              <w:left w:w="100" w:type="dxa"/>
              <w:bottom w:w="60" w:type="dxa"/>
              <w:right w:w="100" w:type="dxa"/>
            </w:tcMar>
          </w:tcPr>
          <w:p w14:paraId="45BB6382" w14:textId="77777777" w:rsidR="009900A5" w:rsidRDefault="00000000">
            <w:pPr>
              <w:spacing w:after="0" w:line="240" w:lineRule="auto"/>
            </w:pPr>
            <w:r>
              <w:rPr>
                <w:sz w:val="19"/>
              </w:rPr>
              <w:t>HARVEST</w:t>
            </w:r>
          </w:p>
        </w:tc>
      </w:tr>
      <w:tr w:rsidR="009900A5" w14:paraId="1BE4D5A4" w14:textId="77777777">
        <w:tblPrEx>
          <w:tblCellMar>
            <w:top w:w="0" w:type="dxa"/>
            <w:bottom w:w="0" w:type="dxa"/>
          </w:tblCellMar>
        </w:tblPrEx>
        <w:tc>
          <w:tcPr>
            <w:tcW w:w="1200" w:type="dxa"/>
            <w:tcMar>
              <w:top w:w="60" w:type="dxa"/>
              <w:left w:w="100" w:type="dxa"/>
              <w:bottom w:w="60" w:type="dxa"/>
              <w:right w:w="100" w:type="dxa"/>
            </w:tcMar>
          </w:tcPr>
          <w:p w14:paraId="36D2234A" w14:textId="77777777" w:rsidR="009900A5" w:rsidRDefault="00000000">
            <w:pPr>
              <w:spacing w:after="0" w:line="240" w:lineRule="auto"/>
            </w:pPr>
            <w:r>
              <w:rPr>
                <w:sz w:val="19"/>
              </w:rPr>
              <w:t>F-22</w:t>
            </w:r>
          </w:p>
        </w:tc>
        <w:tc>
          <w:tcPr>
            <w:tcW w:w="5626" w:type="dxa"/>
            <w:tcMar>
              <w:top w:w="60" w:type="dxa"/>
              <w:left w:w="100" w:type="dxa"/>
              <w:bottom w:w="60" w:type="dxa"/>
              <w:right w:w="100" w:type="dxa"/>
            </w:tcMar>
          </w:tcPr>
          <w:p w14:paraId="36A0A134" w14:textId="77777777" w:rsidR="009900A5" w:rsidRDefault="00000000">
            <w:pPr>
              <w:spacing w:after="0" w:line="240" w:lineRule="auto"/>
            </w:pPr>
            <w:r>
              <w:rPr>
                <w:sz w:val="19"/>
              </w:rPr>
              <w:t>The Hormone-Free Certification Act</w:t>
            </w:r>
          </w:p>
        </w:tc>
        <w:tc>
          <w:tcPr>
            <w:tcW w:w="2200" w:type="dxa"/>
            <w:tcMar>
              <w:top w:w="60" w:type="dxa"/>
              <w:left w:w="100" w:type="dxa"/>
              <w:bottom w:w="60" w:type="dxa"/>
              <w:right w:w="100" w:type="dxa"/>
            </w:tcMar>
          </w:tcPr>
          <w:p w14:paraId="4B552121" w14:textId="77777777" w:rsidR="009900A5" w:rsidRDefault="00000000">
            <w:pPr>
              <w:spacing w:after="0" w:line="240" w:lineRule="auto"/>
            </w:pPr>
            <w:r>
              <w:rPr>
                <w:sz w:val="19"/>
              </w:rPr>
              <w:t>HARVEST</w:t>
            </w:r>
          </w:p>
        </w:tc>
      </w:tr>
      <w:tr w:rsidR="009900A5" w14:paraId="44D96BE0" w14:textId="77777777">
        <w:tblPrEx>
          <w:tblCellMar>
            <w:top w:w="0" w:type="dxa"/>
            <w:bottom w:w="0" w:type="dxa"/>
          </w:tblCellMar>
        </w:tblPrEx>
        <w:tc>
          <w:tcPr>
            <w:tcW w:w="1200" w:type="dxa"/>
            <w:tcMar>
              <w:top w:w="60" w:type="dxa"/>
              <w:left w:w="100" w:type="dxa"/>
              <w:bottom w:w="60" w:type="dxa"/>
              <w:right w:w="100" w:type="dxa"/>
            </w:tcMar>
          </w:tcPr>
          <w:p w14:paraId="34E4C893" w14:textId="77777777" w:rsidR="009900A5" w:rsidRDefault="00000000">
            <w:pPr>
              <w:spacing w:after="0" w:line="240" w:lineRule="auto"/>
            </w:pPr>
            <w:r>
              <w:rPr>
                <w:sz w:val="19"/>
              </w:rPr>
              <w:t>F-23</w:t>
            </w:r>
          </w:p>
        </w:tc>
        <w:tc>
          <w:tcPr>
            <w:tcW w:w="5626" w:type="dxa"/>
            <w:tcMar>
              <w:top w:w="60" w:type="dxa"/>
              <w:left w:w="100" w:type="dxa"/>
              <w:bottom w:w="60" w:type="dxa"/>
              <w:right w:w="100" w:type="dxa"/>
            </w:tcMar>
          </w:tcPr>
          <w:p w14:paraId="47EF7AA1" w14:textId="77777777" w:rsidR="009900A5" w:rsidRDefault="00000000">
            <w:pPr>
              <w:spacing w:after="0" w:line="240" w:lineRule="auto"/>
            </w:pPr>
            <w:r>
              <w:rPr>
                <w:sz w:val="19"/>
              </w:rPr>
              <w:t>The Slaughterhouse Inspection Expansion Act</w:t>
            </w:r>
          </w:p>
        </w:tc>
        <w:tc>
          <w:tcPr>
            <w:tcW w:w="2200" w:type="dxa"/>
            <w:tcMar>
              <w:top w:w="60" w:type="dxa"/>
              <w:left w:w="100" w:type="dxa"/>
              <w:bottom w:w="60" w:type="dxa"/>
              <w:right w:w="100" w:type="dxa"/>
            </w:tcMar>
          </w:tcPr>
          <w:p w14:paraId="49405A6A" w14:textId="77777777" w:rsidR="009900A5" w:rsidRDefault="00000000">
            <w:pPr>
              <w:spacing w:after="0" w:line="240" w:lineRule="auto"/>
            </w:pPr>
            <w:r>
              <w:rPr>
                <w:sz w:val="19"/>
              </w:rPr>
              <w:t>HARVEST</w:t>
            </w:r>
          </w:p>
        </w:tc>
      </w:tr>
      <w:tr w:rsidR="009900A5" w14:paraId="4621712E" w14:textId="77777777">
        <w:tblPrEx>
          <w:tblCellMar>
            <w:top w:w="0" w:type="dxa"/>
            <w:bottom w:w="0" w:type="dxa"/>
          </w:tblCellMar>
        </w:tblPrEx>
        <w:tc>
          <w:tcPr>
            <w:tcW w:w="1200" w:type="dxa"/>
            <w:tcMar>
              <w:top w:w="60" w:type="dxa"/>
              <w:left w:w="100" w:type="dxa"/>
              <w:bottom w:w="60" w:type="dxa"/>
              <w:right w:w="100" w:type="dxa"/>
            </w:tcMar>
          </w:tcPr>
          <w:p w14:paraId="640C4245" w14:textId="77777777" w:rsidR="009900A5" w:rsidRDefault="00000000">
            <w:pPr>
              <w:spacing w:after="0" w:line="240" w:lineRule="auto"/>
            </w:pPr>
            <w:r>
              <w:rPr>
                <w:sz w:val="19"/>
              </w:rPr>
              <w:t>F-24</w:t>
            </w:r>
          </w:p>
        </w:tc>
        <w:tc>
          <w:tcPr>
            <w:tcW w:w="5626" w:type="dxa"/>
            <w:tcMar>
              <w:top w:w="60" w:type="dxa"/>
              <w:left w:w="100" w:type="dxa"/>
              <w:bottom w:w="60" w:type="dxa"/>
              <w:right w:w="100" w:type="dxa"/>
            </w:tcMar>
          </w:tcPr>
          <w:p w14:paraId="45573F5C" w14:textId="77777777" w:rsidR="009900A5" w:rsidRDefault="00000000">
            <w:pPr>
              <w:spacing w:after="0" w:line="240" w:lineRule="auto"/>
            </w:pPr>
            <w:r>
              <w:rPr>
                <w:sz w:val="19"/>
              </w:rPr>
              <w:t>The Specified Risk Material Removal Verification Act</w:t>
            </w:r>
          </w:p>
        </w:tc>
        <w:tc>
          <w:tcPr>
            <w:tcW w:w="2200" w:type="dxa"/>
            <w:tcMar>
              <w:top w:w="60" w:type="dxa"/>
              <w:left w:w="100" w:type="dxa"/>
              <w:bottom w:w="60" w:type="dxa"/>
              <w:right w:w="100" w:type="dxa"/>
            </w:tcMar>
          </w:tcPr>
          <w:p w14:paraId="3F2694A6" w14:textId="77777777" w:rsidR="009900A5" w:rsidRDefault="00000000">
            <w:pPr>
              <w:spacing w:after="0" w:line="240" w:lineRule="auto"/>
            </w:pPr>
            <w:r>
              <w:rPr>
                <w:sz w:val="19"/>
              </w:rPr>
              <w:t>HARVEST</w:t>
            </w:r>
          </w:p>
        </w:tc>
      </w:tr>
      <w:tr w:rsidR="009900A5" w14:paraId="2FDBA325" w14:textId="77777777">
        <w:tblPrEx>
          <w:tblCellMar>
            <w:top w:w="0" w:type="dxa"/>
            <w:bottom w:w="0" w:type="dxa"/>
          </w:tblCellMar>
        </w:tblPrEx>
        <w:tc>
          <w:tcPr>
            <w:tcW w:w="1200" w:type="dxa"/>
            <w:tcMar>
              <w:top w:w="60" w:type="dxa"/>
              <w:left w:w="100" w:type="dxa"/>
              <w:bottom w:w="60" w:type="dxa"/>
              <w:right w:w="100" w:type="dxa"/>
            </w:tcMar>
          </w:tcPr>
          <w:p w14:paraId="0BFFD97D" w14:textId="77777777" w:rsidR="009900A5" w:rsidRDefault="00000000">
            <w:pPr>
              <w:spacing w:after="0" w:line="240" w:lineRule="auto"/>
            </w:pPr>
            <w:r>
              <w:rPr>
                <w:sz w:val="19"/>
              </w:rPr>
              <w:t>F-25</w:t>
            </w:r>
          </w:p>
        </w:tc>
        <w:tc>
          <w:tcPr>
            <w:tcW w:w="5626" w:type="dxa"/>
            <w:tcMar>
              <w:top w:w="60" w:type="dxa"/>
              <w:left w:w="100" w:type="dxa"/>
              <w:bottom w:w="60" w:type="dxa"/>
              <w:right w:w="100" w:type="dxa"/>
            </w:tcMar>
          </w:tcPr>
          <w:p w14:paraId="714759D6" w14:textId="77777777" w:rsidR="009900A5" w:rsidRDefault="00000000">
            <w:pPr>
              <w:spacing w:after="0" w:line="240" w:lineRule="auto"/>
            </w:pPr>
            <w:r>
              <w:rPr>
                <w:sz w:val="19"/>
              </w:rPr>
              <w:t>The Poultry Processing Inspection Act</w:t>
            </w:r>
          </w:p>
        </w:tc>
        <w:tc>
          <w:tcPr>
            <w:tcW w:w="2200" w:type="dxa"/>
            <w:tcMar>
              <w:top w:w="60" w:type="dxa"/>
              <w:left w:w="100" w:type="dxa"/>
              <w:bottom w:w="60" w:type="dxa"/>
              <w:right w:w="100" w:type="dxa"/>
            </w:tcMar>
          </w:tcPr>
          <w:p w14:paraId="594E673E" w14:textId="77777777" w:rsidR="009900A5" w:rsidRDefault="00000000">
            <w:pPr>
              <w:spacing w:after="0" w:line="240" w:lineRule="auto"/>
            </w:pPr>
            <w:r>
              <w:rPr>
                <w:sz w:val="19"/>
              </w:rPr>
              <w:t>HARVEST</w:t>
            </w:r>
          </w:p>
        </w:tc>
      </w:tr>
      <w:tr w:rsidR="009900A5" w14:paraId="3140DE0B" w14:textId="77777777">
        <w:tblPrEx>
          <w:tblCellMar>
            <w:top w:w="0" w:type="dxa"/>
            <w:bottom w:w="0" w:type="dxa"/>
          </w:tblCellMar>
        </w:tblPrEx>
        <w:tc>
          <w:tcPr>
            <w:tcW w:w="1200" w:type="dxa"/>
            <w:tcMar>
              <w:top w:w="60" w:type="dxa"/>
              <w:left w:w="100" w:type="dxa"/>
              <w:bottom w:w="60" w:type="dxa"/>
              <w:right w:w="100" w:type="dxa"/>
            </w:tcMar>
          </w:tcPr>
          <w:p w14:paraId="180E9251" w14:textId="77777777" w:rsidR="009900A5" w:rsidRDefault="00000000">
            <w:pPr>
              <w:spacing w:after="0" w:line="240" w:lineRule="auto"/>
            </w:pPr>
            <w:r>
              <w:rPr>
                <w:sz w:val="19"/>
              </w:rPr>
              <w:t>F-26</w:t>
            </w:r>
          </w:p>
        </w:tc>
        <w:tc>
          <w:tcPr>
            <w:tcW w:w="5626" w:type="dxa"/>
            <w:tcMar>
              <w:top w:w="60" w:type="dxa"/>
              <w:left w:w="100" w:type="dxa"/>
              <w:bottom w:w="60" w:type="dxa"/>
              <w:right w:w="100" w:type="dxa"/>
            </w:tcMar>
          </w:tcPr>
          <w:p w14:paraId="020FF908" w14:textId="77777777" w:rsidR="009900A5" w:rsidRDefault="00000000">
            <w:pPr>
              <w:spacing w:after="0" w:line="240" w:lineRule="auto"/>
            </w:pPr>
            <w:r>
              <w:rPr>
                <w:sz w:val="19"/>
              </w:rPr>
              <w:t>The Invasive Species Prevention Expansion Act</w:t>
            </w:r>
          </w:p>
        </w:tc>
        <w:tc>
          <w:tcPr>
            <w:tcW w:w="2200" w:type="dxa"/>
            <w:tcMar>
              <w:top w:w="60" w:type="dxa"/>
              <w:left w:w="100" w:type="dxa"/>
              <w:bottom w:w="60" w:type="dxa"/>
              <w:right w:w="100" w:type="dxa"/>
            </w:tcMar>
          </w:tcPr>
          <w:p w14:paraId="39D165F3" w14:textId="77777777" w:rsidR="009900A5" w:rsidRDefault="00000000">
            <w:pPr>
              <w:spacing w:after="0" w:line="240" w:lineRule="auto"/>
            </w:pPr>
            <w:r>
              <w:rPr>
                <w:sz w:val="19"/>
              </w:rPr>
              <w:t>HARVEST</w:t>
            </w:r>
          </w:p>
        </w:tc>
      </w:tr>
      <w:tr w:rsidR="009900A5" w14:paraId="76BC8EC9" w14:textId="77777777">
        <w:tblPrEx>
          <w:tblCellMar>
            <w:top w:w="0" w:type="dxa"/>
            <w:bottom w:w="0" w:type="dxa"/>
          </w:tblCellMar>
        </w:tblPrEx>
        <w:tc>
          <w:tcPr>
            <w:tcW w:w="1200" w:type="dxa"/>
            <w:tcMar>
              <w:top w:w="60" w:type="dxa"/>
              <w:left w:w="100" w:type="dxa"/>
              <w:bottom w:w="60" w:type="dxa"/>
              <w:right w:w="100" w:type="dxa"/>
            </w:tcMar>
          </w:tcPr>
          <w:p w14:paraId="20931068" w14:textId="77777777" w:rsidR="009900A5" w:rsidRDefault="00000000">
            <w:pPr>
              <w:spacing w:after="0" w:line="240" w:lineRule="auto"/>
            </w:pPr>
            <w:r>
              <w:rPr>
                <w:sz w:val="19"/>
              </w:rPr>
              <w:t>F-27</w:t>
            </w:r>
          </w:p>
        </w:tc>
        <w:tc>
          <w:tcPr>
            <w:tcW w:w="5626" w:type="dxa"/>
            <w:tcMar>
              <w:top w:w="60" w:type="dxa"/>
              <w:left w:w="100" w:type="dxa"/>
              <w:bottom w:w="60" w:type="dxa"/>
              <w:right w:w="100" w:type="dxa"/>
            </w:tcMar>
          </w:tcPr>
          <w:p w14:paraId="44E93967" w14:textId="77777777" w:rsidR="009900A5" w:rsidRDefault="00000000">
            <w:pPr>
              <w:spacing w:after="0" w:line="240" w:lineRule="auto"/>
            </w:pPr>
            <w:r>
              <w:rPr>
                <w:sz w:val="19"/>
              </w:rPr>
              <w:t>The Seed Certification Equivalency Act</w:t>
            </w:r>
          </w:p>
        </w:tc>
        <w:tc>
          <w:tcPr>
            <w:tcW w:w="2200" w:type="dxa"/>
            <w:tcMar>
              <w:top w:w="60" w:type="dxa"/>
              <w:left w:w="100" w:type="dxa"/>
              <w:bottom w:w="60" w:type="dxa"/>
              <w:right w:w="100" w:type="dxa"/>
            </w:tcMar>
          </w:tcPr>
          <w:p w14:paraId="424BF32B" w14:textId="77777777" w:rsidR="009900A5" w:rsidRDefault="00000000">
            <w:pPr>
              <w:spacing w:after="0" w:line="240" w:lineRule="auto"/>
            </w:pPr>
            <w:r>
              <w:rPr>
                <w:sz w:val="19"/>
              </w:rPr>
              <w:t>HARVEST</w:t>
            </w:r>
          </w:p>
        </w:tc>
      </w:tr>
      <w:tr w:rsidR="009900A5" w14:paraId="32728BD8" w14:textId="77777777">
        <w:tblPrEx>
          <w:tblCellMar>
            <w:top w:w="0" w:type="dxa"/>
            <w:bottom w:w="0" w:type="dxa"/>
          </w:tblCellMar>
        </w:tblPrEx>
        <w:tc>
          <w:tcPr>
            <w:tcW w:w="1200" w:type="dxa"/>
            <w:tcMar>
              <w:top w:w="60" w:type="dxa"/>
              <w:left w:w="100" w:type="dxa"/>
              <w:bottom w:w="60" w:type="dxa"/>
              <w:right w:w="100" w:type="dxa"/>
            </w:tcMar>
          </w:tcPr>
          <w:p w14:paraId="3ABEB0E0" w14:textId="77777777" w:rsidR="009900A5" w:rsidRDefault="00000000">
            <w:pPr>
              <w:spacing w:after="0" w:line="240" w:lineRule="auto"/>
            </w:pPr>
            <w:r>
              <w:rPr>
                <w:sz w:val="19"/>
              </w:rPr>
              <w:t>F-28</w:t>
            </w:r>
          </w:p>
        </w:tc>
        <w:tc>
          <w:tcPr>
            <w:tcW w:w="5626" w:type="dxa"/>
            <w:tcMar>
              <w:top w:w="60" w:type="dxa"/>
              <w:left w:w="100" w:type="dxa"/>
              <w:bottom w:w="60" w:type="dxa"/>
              <w:right w:w="100" w:type="dxa"/>
            </w:tcMar>
          </w:tcPr>
          <w:p w14:paraId="409464F4" w14:textId="77777777" w:rsidR="009900A5" w:rsidRDefault="00000000">
            <w:pPr>
              <w:spacing w:after="0" w:line="240" w:lineRule="auto"/>
            </w:pPr>
            <w:r>
              <w:rPr>
                <w:sz w:val="19"/>
              </w:rPr>
              <w:t>The Produce Cold Chain Verification Act</w:t>
            </w:r>
          </w:p>
        </w:tc>
        <w:tc>
          <w:tcPr>
            <w:tcW w:w="2200" w:type="dxa"/>
            <w:tcMar>
              <w:top w:w="60" w:type="dxa"/>
              <w:left w:w="100" w:type="dxa"/>
              <w:bottom w:w="60" w:type="dxa"/>
              <w:right w:w="100" w:type="dxa"/>
            </w:tcMar>
          </w:tcPr>
          <w:p w14:paraId="17F1CDD8" w14:textId="77777777" w:rsidR="009900A5" w:rsidRDefault="00000000">
            <w:pPr>
              <w:spacing w:after="0" w:line="240" w:lineRule="auto"/>
            </w:pPr>
            <w:r>
              <w:rPr>
                <w:sz w:val="19"/>
              </w:rPr>
              <w:t>HARVEST</w:t>
            </w:r>
          </w:p>
        </w:tc>
      </w:tr>
      <w:tr w:rsidR="009900A5" w14:paraId="3C8C1491" w14:textId="77777777">
        <w:tblPrEx>
          <w:tblCellMar>
            <w:top w:w="0" w:type="dxa"/>
            <w:bottom w:w="0" w:type="dxa"/>
          </w:tblCellMar>
        </w:tblPrEx>
        <w:tc>
          <w:tcPr>
            <w:tcW w:w="1200" w:type="dxa"/>
            <w:tcMar>
              <w:top w:w="60" w:type="dxa"/>
              <w:left w:w="100" w:type="dxa"/>
              <w:bottom w:w="60" w:type="dxa"/>
              <w:right w:w="100" w:type="dxa"/>
            </w:tcMar>
          </w:tcPr>
          <w:p w14:paraId="6F6BB608" w14:textId="77777777" w:rsidR="009900A5" w:rsidRDefault="00000000">
            <w:pPr>
              <w:spacing w:after="0" w:line="240" w:lineRule="auto"/>
            </w:pPr>
            <w:r>
              <w:rPr>
                <w:sz w:val="19"/>
              </w:rPr>
              <w:t>F-29</w:t>
            </w:r>
          </w:p>
        </w:tc>
        <w:tc>
          <w:tcPr>
            <w:tcW w:w="5626" w:type="dxa"/>
            <w:tcMar>
              <w:top w:w="60" w:type="dxa"/>
              <w:left w:w="100" w:type="dxa"/>
              <w:bottom w:w="60" w:type="dxa"/>
              <w:right w:w="100" w:type="dxa"/>
            </w:tcMar>
          </w:tcPr>
          <w:p w14:paraId="12334593" w14:textId="77777777" w:rsidR="009900A5" w:rsidRDefault="00000000">
            <w:pPr>
              <w:spacing w:after="0" w:line="240" w:lineRule="auto"/>
            </w:pPr>
            <w:r>
              <w:rPr>
                <w:sz w:val="19"/>
              </w:rPr>
              <w:t>The Soil and Growing Media Restriction Act</w:t>
            </w:r>
          </w:p>
        </w:tc>
        <w:tc>
          <w:tcPr>
            <w:tcW w:w="2200" w:type="dxa"/>
            <w:tcMar>
              <w:top w:w="60" w:type="dxa"/>
              <w:left w:w="100" w:type="dxa"/>
              <w:bottom w:w="60" w:type="dxa"/>
              <w:right w:w="100" w:type="dxa"/>
            </w:tcMar>
          </w:tcPr>
          <w:p w14:paraId="5400C4D5" w14:textId="77777777" w:rsidR="009900A5" w:rsidRDefault="00000000">
            <w:pPr>
              <w:spacing w:after="0" w:line="240" w:lineRule="auto"/>
            </w:pPr>
            <w:r>
              <w:rPr>
                <w:sz w:val="19"/>
              </w:rPr>
              <w:t>HARVEST</w:t>
            </w:r>
          </w:p>
        </w:tc>
      </w:tr>
      <w:tr w:rsidR="009900A5" w14:paraId="56335F2D" w14:textId="77777777">
        <w:tblPrEx>
          <w:tblCellMar>
            <w:top w:w="0" w:type="dxa"/>
            <w:bottom w:w="0" w:type="dxa"/>
          </w:tblCellMar>
        </w:tblPrEx>
        <w:tc>
          <w:tcPr>
            <w:tcW w:w="1200" w:type="dxa"/>
            <w:tcMar>
              <w:top w:w="60" w:type="dxa"/>
              <w:left w:w="100" w:type="dxa"/>
              <w:bottom w:w="60" w:type="dxa"/>
              <w:right w:w="100" w:type="dxa"/>
            </w:tcMar>
          </w:tcPr>
          <w:p w14:paraId="64FDDBCF" w14:textId="77777777" w:rsidR="009900A5" w:rsidRDefault="00000000">
            <w:pPr>
              <w:spacing w:after="0" w:line="240" w:lineRule="auto"/>
            </w:pPr>
            <w:r>
              <w:rPr>
                <w:sz w:val="19"/>
              </w:rPr>
              <w:t>F-30</w:t>
            </w:r>
          </w:p>
        </w:tc>
        <w:tc>
          <w:tcPr>
            <w:tcW w:w="5626" w:type="dxa"/>
            <w:tcMar>
              <w:top w:w="60" w:type="dxa"/>
              <w:left w:w="100" w:type="dxa"/>
              <w:bottom w:w="60" w:type="dxa"/>
              <w:right w:w="100" w:type="dxa"/>
            </w:tcMar>
          </w:tcPr>
          <w:p w14:paraId="79E68BEE" w14:textId="77777777" w:rsidR="009900A5" w:rsidRDefault="00000000">
            <w:pPr>
              <w:spacing w:after="0" w:line="240" w:lineRule="auto"/>
            </w:pPr>
            <w:r>
              <w:rPr>
                <w:sz w:val="19"/>
              </w:rPr>
              <w:t>The Phytosanitary Certificate Verification Act</w:t>
            </w:r>
          </w:p>
        </w:tc>
        <w:tc>
          <w:tcPr>
            <w:tcW w:w="2200" w:type="dxa"/>
            <w:tcMar>
              <w:top w:w="60" w:type="dxa"/>
              <w:left w:w="100" w:type="dxa"/>
              <w:bottom w:w="60" w:type="dxa"/>
              <w:right w:w="100" w:type="dxa"/>
            </w:tcMar>
          </w:tcPr>
          <w:p w14:paraId="1C9333B5" w14:textId="77777777" w:rsidR="009900A5" w:rsidRDefault="00000000">
            <w:pPr>
              <w:spacing w:after="0" w:line="240" w:lineRule="auto"/>
            </w:pPr>
            <w:r>
              <w:rPr>
                <w:sz w:val="19"/>
              </w:rPr>
              <w:t>HARVEST</w:t>
            </w:r>
          </w:p>
        </w:tc>
      </w:tr>
      <w:tr w:rsidR="009900A5" w14:paraId="4BE63C38" w14:textId="77777777">
        <w:tblPrEx>
          <w:tblCellMar>
            <w:top w:w="0" w:type="dxa"/>
            <w:bottom w:w="0" w:type="dxa"/>
          </w:tblCellMar>
        </w:tblPrEx>
        <w:tc>
          <w:tcPr>
            <w:tcW w:w="1200" w:type="dxa"/>
            <w:tcMar>
              <w:top w:w="60" w:type="dxa"/>
              <w:left w:w="100" w:type="dxa"/>
              <w:bottom w:w="60" w:type="dxa"/>
              <w:right w:w="100" w:type="dxa"/>
            </w:tcMar>
          </w:tcPr>
          <w:p w14:paraId="0BD71293" w14:textId="77777777" w:rsidR="009900A5" w:rsidRDefault="00000000">
            <w:pPr>
              <w:spacing w:after="0" w:line="240" w:lineRule="auto"/>
            </w:pPr>
            <w:r>
              <w:rPr>
                <w:sz w:val="19"/>
              </w:rPr>
              <w:t>F-31</w:t>
            </w:r>
          </w:p>
        </w:tc>
        <w:tc>
          <w:tcPr>
            <w:tcW w:w="5626" w:type="dxa"/>
            <w:tcMar>
              <w:top w:w="60" w:type="dxa"/>
              <w:left w:w="100" w:type="dxa"/>
              <w:bottom w:w="60" w:type="dxa"/>
              <w:right w:w="100" w:type="dxa"/>
            </w:tcMar>
          </w:tcPr>
          <w:p w14:paraId="54F040FB" w14:textId="77777777" w:rsidR="009900A5" w:rsidRDefault="00000000">
            <w:pPr>
              <w:spacing w:after="0" w:line="240" w:lineRule="auto"/>
            </w:pPr>
            <w:r>
              <w:rPr>
                <w:sz w:val="19"/>
              </w:rPr>
              <w:t>The Pest Risk Assessment Expansion Act</w:t>
            </w:r>
          </w:p>
        </w:tc>
        <w:tc>
          <w:tcPr>
            <w:tcW w:w="2200" w:type="dxa"/>
            <w:tcMar>
              <w:top w:w="60" w:type="dxa"/>
              <w:left w:w="100" w:type="dxa"/>
              <w:bottom w:w="60" w:type="dxa"/>
              <w:right w:w="100" w:type="dxa"/>
            </w:tcMar>
          </w:tcPr>
          <w:p w14:paraId="1FF9C423" w14:textId="77777777" w:rsidR="009900A5" w:rsidRDefault="00000000">
            <w:pPr>
              <w:spacing w:after="0" w:line="240" w:lineRule="auto"/>
            </w:pPr>
            <w:r>
              <w:rPr>
                <w:sz w:val="19"/>
              </w:rPr>
              <w:t>HARVEST</w:t>
            </w:r>
          </w:p>
        </w:tc>
      </w:tr>
      <w:tr w:rsidR="009900A5" w14:paraId="43EE8A56" w14:textId="77777777">
        <w:tblPrEx>
          <w:tblCellMar>
            <w:top w:w="0" w:type="dxa"/>
            <w:bottom w:w="0" w:type="dxa"/>
          </w:tblCellMar>
        </w:tblPrEx>
        <w:tc>
          <w:tcPr>
            <w:tcW w:w="1200" w:type="dxa"/>
            <w:tcMar>
              <w:top w:w="60" w:type="dxa"/>
              <w:left w:w="100" w:type="dxa"/>
              <w:bottom w:w="60" w:type="dxa"/>
              <w:right w:w="100" w:type="dxa"/>
            </w:tcMar>
          </w:tcPr>
          <w:p w14:paraId="5AA11173" w14:textId="77777777" w:rsidR="009900A5" w:rsidRDefault="00000000">
            <w:pPr>
              <w:spacing w:after="0" w:line="240" w:lineRule="auto"/>
            </w:pPr>
            <w:r>
              <w:rPr>
                <w:sz w:val="19"/>
              </w:rPr>
              <w:t>F-32</w:t>
            </w:r>
          </w:p>
        </w:tc>
        <w:tc>
          <w:tcPr>
            <w:tcW w:w="5626" w:type="dxa"/>
            <w:tcMar>
              <w:top w:w="60" w:type="dxa"/>
              <w:left w:w="100" w:type="dxa"/>
              <w:bottom w:w="60" w:type="dxa"/>
              <w:right w:w="100" w:type="dxa"/>
            </w:tcMar>
          </w:tcPr>
          <w:p w14:paraId="70275233" w14:textId="77777777" w:rsidR="009900A5" w:rsidRDefault="00000000">
            <w:pPr>
              <w:spacing w:after="0" w:line="240" w:lineRule="auto"/>
            </w:pPr>
            <w:r>
              <w:rPr>
                <w:sz w:val="19"/>
              </w:rPr>
              <w:t>The Dairy Import Licensing Expansion Act</w:t>
            </w:r>
          </w:p>
        </w:tc>
        <w:tc>
          <w:tcPr>
            <w:tcW w:w="2200" w:type="dxa"/>
            <w:tcMar>
              <w:top w:w="60" w:type="dxa"/>
              <w:left w:w="100" w:type="dxa"/>
              <w:bottom w:w="60" w:type="dxa"/>
              <w:right w:w="100" w:type="dxa"/>
            </w:tcMar>
          </w:tcPr>
          <w:p w14:paraId="2F895E2C" w14:textId="77777777" w:rsidR="009900A5" w:rsidRDefault="00000000">
            <w:pPr>
              <w:spacing w:after="0" w:line="240" w:lineRule="auto"/>
            </w:pPr>
            <w:r>
              <w:rPr>
                <w:sz w:val="19"/>
              </w:rPr>
              <w:t>HARVEST</w:t>
            </w:r>
          </w:p>
        </w:tc>
      </w:tr>
      <w:tr w:rsidR="009900A5" w14:paraId="17FCB88B" w14:textId="77777777">
        <w:tblPrEx>
          <w:tblCellMar>
            <w:top w:w="0" w:type="dxa"/>
            <w:bottom w:w="0" w:type="dxa"/>
          </w:tblCellMar>
        </w:tblPrEx>
        <w:tc>
          <w:tcPr>
            <w:tcW w:w="1200" w:type="dxa"/>
            <w:tcMar>
              <w:top w:w="60" w:type="dxa"/>
              <w:left w:w="100" w:type="dxa"/>
              <w:bottom w:w="60" w:type="dxa"/>
              <w:right w:w="100" w:type="dxa"/>
            </w:tcMar>
          </w:tcPr>
          <w:p w14:paraId="313DE29B" w14:textId="77777777" w:rsidR="009900A5" w:rsidRDefault="00000000">
            <w:pPr>
              <w:spacing w:after="0" w:line="240" w:lineRule="auto"/>
            </w:pPr>
            <w:r>
              <w:rPr>
                <w:sz w:val="19"/>
              </w:rPr>
              <w:t>F-33</w:t>
            </w:r>
          </w:p>
        </w:tc>
        <w:tc>
          <w:tcPr>
            <w:tcW w:w="5626" w:type="dxa"/>
            <w:tcMar>
              <w:top w:w="60" w:type="dxa"/>
              <w:left w:w="100" w:type="dxa"/>
              <w:bottom w:w="60" w:type="dxa"/>
              <w:right w:w="100" w:type="dxa"/>
            </w:tcMar>
          </w:tcPr>
          <w:p w14:paraId="2E2B1439" w14:textId="77777777" w:rsidR="009900A5" w:rsidRDefault="00000000">
            <w:pPr>
              <w:spacing w:after="0" w:line="240" w:lineRule="auto"/>
            </w:pPr>
            <w:r>
              <w:rPr>
                <w:sz w:val="19"/>
              </w:rPr>
              <w:t>The Fluid Milk Import Restriction Act</w:t>
            </w:r>
          </w:p>
        </w:tc>
        <w:tc>
          <w:tcPr>
            <w:tcW w:w="2200" w:type="dxa"/>
            <w:tcMar>
              <w:top w:w="60" w:type="dxa"/>
              <w:left w:w="100" w:type="dxa"/>
              <w:bottom w:w="60" w:type="dxa"/>
              <w:right w:w="100" w:type="dxa"/>
            </w:tcMar>
          </w:tcPr>
          <w:p w14:paraId="45B3A639" w14:textId="77777777" w:rsidR="009900A5" w:rsidRDefault="00000000">
            <w:pPr>
              <w:spacing w:after="0" w:line="240" w:lineRule="auto"/>
            </w:pPr>
            <w:r>
              <w:rPr>
                <w:sz w:val="19"/>
              </w:rPr>
              <w:t>HARVEST</w:t>
            </w:r>
          </w:p>
        </w:tc>
      </w:tr>
      <w:tr w:rsidR="009900A5" w14:paraId="2B3BB484" w14:textId="77777777">
        <w:tblPrEx>
          <w:tblCellMar>
            <w:top w:w="0" w:type="dxa"/>
            <w:bottom w:w="0" w:type="dxa"/>
          </w:tblCellMar>
        </w:tblPrEx>
        <w:tc>
          <w:tcPr>
            <w:tcW w:w="1200" w:type="dxa"/>
            <w:tcMar>
              <w:top w:w="60" w:type="dxa"/>
              <w:left w:w="100" w:type="dxa"/>
              <w:bottom w:w="60" w:type="dxa"/>
              <w:right w:w="100" w:type="dxa"/>
            </w:tcMar>
          </w:tcPr>
          <w:p w14:paraId="55406C2F" w14:textId="77777777" w:rsidR="009900A5" w:rsidRDefault="00000000">
            <w:pPr>
              <w:spacing w:after="0" w:line="240" w:lineRule="auto"/>
            </w:pPr>
            <w:r>
              <w:rPr>
                <w:sz w:val="19"/>
              </w:rPr>
              <w:t>F-34</w:t>
            </w:r>
          </w:p>
        </w:tc>
        <w:tc>
          <w:tcPr>
            <w:tcW w:w="5626" w:type="dxa"/>
            <w:tcMar>
              <w:top w:w="60" w:type="dxa"/>
              <w:left w:w="100" w:type="dxa"/>
              <w:bottom w:w="60" w:type="dxa"/>
              <w:right w:w="100" w:type="dxa"/>
            </w:tcMar>
          </w:tcPr>
          <w:p w14:paraId="2383300D" w14:textId="77777777" w:rsidR="009900A5" w:rsidRDefault="00000000">
            <w:pPr>
              <w:spacing w:after="0" w:line="240" w:lineRule="auto"/>
            </w:pPr>
            <w:r>
              <w:rPr>
                <w:sz w:val="19"/>
              </w:rPr>
              <w:t>The Dairy Product Composition Standards Act</w:t>
            </w:r>
          </w:p>
        </w:tc>
        <w:tc>
          <w:tcPr>
            <w:tcW w:w="2200" w:type="dxa"/>
            <w:tcMar>
              <w:top w:w="60" w:type="dxa"/>
              <w:left w:w="100" w:type="dxa"/>
              <w:bottom w:w="60" w:type="dxa"/>
              <w:right w:w="100" w:type="dxa"/>
            </w:tcMar>
          </w:tcPr>
          <w:p w14:paraId="7AD7288D" w14:textId="77777777" w:rsidR="009900A5" w:rsidRDefault="00000000">
            <w:pPr>
              <w:spacing w:after="0" w:line="240" w:lineRule="auto"/>
            </w:pPr>
            <w:r>
              <w:rPr>
                <w:sz w:val="19"/>
              </w:rPr>
              <w:t>HARVEST</w:t>
            </w:r>
          </w:p>
        </w:tc>
      </w:tr>
      <w:tr w:rsidR="009900A5" w14:paraId="619D4E80" w14:textId="77777777">
        <w:tblPrEx>
          <w:tblCellMar>
            <w:top w:w="0" w:type="dxa"/>
            <w:bottom w:w="0" w:type="dxa"/>
          </w:tblCellMar>
        </w:tblPrEx>
        <w:tc>
          <w:tcPr>
            <w:tcW w:w="1200" w:type="dxa"/>
            <w:tcMar>
              <w:top w:w="60" w:type="dxa"/>
              <w:left w:w="100" w:type="dxa"/>
              <w:bottom w:w="60" w:type="dxa"/>
              <w:right w:w="100" w:type="dxa"/>
            </w:tcMar>
          </w:tcPr>
          <w:p w14:paraId="2C88F935" w14:textId="77777777" w:rsidR="009900A5" w:rsidRDefault="00000000">
            <w:pPr>
              <w:spacing w:after="0" w:line="240" w:lineRule="auto"/>
            </w:pPr>
            <w:r>
              <w:rPr>
                <w:sz w:val="19"/>
              </w:rPr>
              <w:t>F-35</w:t>
            </w:r>
          </w:p>
        </w:tc>
        <w:tc>
          <w:tcPr>
            <w:tcW w:w="5626" w:type="dxa"/>
            <w:tcMar>
              <w:top w:w="60" w:type="dxa"/>
              <w:left w:w="100" w:type="dxa"/>
              <w:bottom w:w="60" w:type="dxa"/>
              <w:right w:w="100" w:type="dxa"/>
            </w:tcMar>
          </w:tcPr>
          <w:p w14:paraId="1DCD2426" w14:textId="77777777" w:rsidR="009900A5" w:rsidRDefault="00000000">
            <w:pPr>
              <w:spacing w:after="0" w:line="240" w:lineRule="auto"/>
            </w:pPr>
            <w:r>
              <w:rPr>
                <w:sz w:val="19"/>
              </w:rPr>
              <w:t>The Supply Management Sovereignty Act</w:t>
            </w:r>
          </w:p>
        </w:tc>
        <w:tc>
          <w:tcPr>
            <w:tcW w:w="2200" w:type="dxa"/>
            <w:tcMar>
              <w:top w:w="60" w:type="dxa"/>
              <w:left w:w="100" w:type="dxa"/>
              <w:bottom w:w="60" w:type="dxa"/>
              <w:right w:w="100" w:type="dxa"/>
            </w:tcMar>
          </w:tcPr>
          <w:p w14:paraId="61F07AA1" w14:textId="77777777" w:rsidR="009900A5" w:rsidRDefault="00000000">
            <w:pPr>
              <w:spacing w:after="0" w:line="240" w:lineRule="auto"/>
            </w:pPr>
            <w:r>
              <w:rPr>
                <w:sz w:val="19"/>
              </w:rPr>
              <w:t>HARVEST</w:t>
            </w:r>
          </w:p>
        </w:tc>
      </w:tr>
      <w:tr w:rsidR="009900A5" w14:paraId="703390B7" w14:textId="77777777">
        <w:tblPrEx>
          <w:tblCellMar>
            <w:top w:w="0" w:type="dxa"/>
            <w:bottom w:w="0" w:type="dxa"/>
          </w:tblCellMar>
        </w:tblPrEx>
        <w:tc>
          <w:tcPr>
            <w:tcW w:w="1200" w:type="dxa"/>
            <w:tcMar>
              <w:top w:w="60" w:type="dxa"/>
              <w:left w:w="100" w:type="dxa"/>
              <w:bottom w:w="60" w:type="dxa"/>
              <w:right w:w="100" w:type="dxa"/>
            </w:tcMar>
          </w:tcPr>
          <w:p w14:paraId="6AD9606F" w14:textId="77777777" w:rsidR="009900A5" w:rsidRDefault="00000000">
            <w:pPr>
              <w:spacing w:after="0" w:line="240" w:lineRule="auto"/>
            </w:pPr>
            <w:r>
              <w:rPr>
                <w:sz w:val="19"/>
              </w:rPr>
              <w:t>F-36</w:t>
            </w:r>
          </w:p>
        </w:tc>
        <w:tc>
          <w:tcPr>
            <w:tcW w:w="5626" w:type="dxa"/>
            <w:tcMar>
              <w:top w:w="60" w:type="dxa"/>
              <w:left w:w="100" w:type="dxa"/>
              <w:bottom w:w="60" w:type="dxa"/>
              <w:right w:w="100" w:type="dxa"/>
            </w:tcMar>
          </w:tcPr>
          <w:p w14:paraId="30557DA8" w14:textId="77777777" w:rsidR="009900A5" w:rsidRDefault="00000000">
            <w:pPr>
              <w:spacing w:after="0" w:line="240" w:lineRule="auto"/>
            </w:pPr>
            <w:r>
              <w:rPr>
                <w:sz w:val="19"/>
              </w:rPr>
              <w:t>The Grain Moisture Content Standard Act</w:t>
            </w:r>
          </w:p>
        </w:tc>
        <w:tc>
          <w:tcPr>
            <w:tcW w:w="2200" w:type="dxa"/>
            <w:tcMar>
              <w:top w:w="60" w:type="dxa"/>
              <w:left w:w="100" w:type="dxa"/>
              <w:bottom w:w="60" w:type="dxa"/>
              <w:right w:w="100" w:type="dxa"/>
            </w:tcMar>
          </w:tcPr>
          <w:p w14:paraId="5AC26F45" w14:textId="77777777" w:rsidR="009900A5" w:rsidRDefault="00000000">
            <w:pPr>
              <w:spacing w:after="0" w:line="240" w:lineRule="auto"/>
            </w:pPr>
            <w:r>
              <w:rPr>
                <w:sz w:val="19"/>
              </w:rPr>
              <w:t>HARVEST</w:t>
            </w:r>
          </w:p>
        </w:tc>
      </w:tr>
      <w:tr w:rsidR="009900A5" w14:paraId="012B9D19" w14:textId="77777777">
        <w:tblPrEx>
          <w:tblCellMar>
            <w:top w:w="0" w:type="dxa"/>
            <w:bottom w:w="0" w:type="dxa"/>
          </w:tblCellMar>
        </w:tblPrEx>
        <w:tc>
          <w:tcPr>
            <w:tcW w:w="1200" w:type="dxa"/>
            <w:tcMar>
              <w:top w:w="60" w:type="dxa"/>
              <w:left w:w="100" w:type="dxa"/>
              <w:bottom w:w="60" w:type="dxa"/>
              <w:right w:w="100" w:type="dxa"/>
            </w:tcMar>
          </w:tcPr>
          <w:p w14:paraId="0543B6D8" w14:textId="77777777" w:rsidR="009900A5" w:rsidRDefault="00000000">
            <w:pPr>
              <w:spacing w:after="0" w:line="240" w:lineRule="auto"/>
            </w:pPr>
            <w:r>
              <w:rPr>
                <w:sz w:val="19"/>
              </w:rPr>
              <w:t>F-37</w:t>
            </w:r>
          </w:p>
        </w:tc>
        <w:tc>
          <w:tcPr>
            <w:tcW w:w="5626" w:type="dxa"/>
            <w:tcMar>
              <w:top w:w="60" w:type="dxa"/>
              <w:left w:w="100" w:type="dxa"/>
              <w:bottom w:w="60" w:type="dxa"/>
              <w:right w:w="100" w:type="dxa"/>
            </w:tcMar>
          </w:tcPr>
          <w:p w14:paraId="11CA2169" w14:textId="77777777" w:rsidR="009900A5" w:rsidRDefault="00000000">
            <w:pPr>
              <w:spacing w:after="0" w:line="240" w:lineRule="auto"/>
            </w:pPr>
            <w:r>
              <w:rPr>
                <w:sz w:val="19"/>
              </w:rPr>
              <w:t>The Feed Safety Equivalency Act</w:t>
            </w:r>
          </w:p>
        </w:tc>
        <w:tc>
          <w:tcPr>
            <w:tcW w:w="2200" w:type="dxa"/>
            <w:tcMar>
              <w:top w:w="60" w:type="dxa"/>
              <w:left w:w="100" w:type="dxa"/>
              <w:bottom w:w="60" w:type="dxa"/>
              <w:right w:w="100" w:type="dxa"/>
            </w:tcMar>
          </w:tcPr>
          <w:p w14:paraId="127081AE" w14:textId="77777777" w:rsidR="009900A5" w:rsidRDefault="00000000">
            <w:pPr>
              <w:spacing w:after="0" w:line="240" w:lineRule="auto"/>
            </w:pPr>
            <w:r>
              <w:rPr>
                <w:sz w:val="19"/>
              </w:rPr>
              <w:t>HARVEST</w:t>
            </w:r>
          </w:p>
        </w:tc>
      </w:tr>
      <w:tr w:rsidR="009900A5" w14:paraId="2C3FDE10" w14:textId="77777777">
        <w:tblPrEx>
          <w:tblCellMar>
            <w:top w:w="0" w:type="dxa"/>
            <w:bottom w:w="0" w:type="dxa"/>
          </w:tblCellMar>
        </w:tblPrEx>
        <w:tc>
          <w:tcPr>
            <w:tcW w:w="1200" w:type="dxa"/>
            <w:tcMar>
              <w:top w:w="60" w:type="dxa"/>
              <w:left w:w="100" w:type="dxa"/>
              <w:bottom w:w="60" w:type="dxa"/>
              <w:right w:w="100" w:type="dxa"/>
            </w:tcMar>
          </w:tcPr>
          <w:p w14:paraId="013673FF" w14:textId="77777777" w:rsidR="009900A5" w:rsidRDefault="00000000">
            <w:pPr>
              <w:spacing w:after="0" w:line="240" w:lineRule="auto"/>
            </w:pPr>
            <w:r>
              <w:rPr>
                <w:sz w:val="19"/>
              </w:rPr>
              <w:t>F-38</w:t>
            </w:r>
          </w:p>
        </w:tc>
        <w:tc>
          <w:tcPr>
            <w:tcW w:w="5626" w:type="dxa"/>
            <w:tcMar>
              <w:top w:w="60" w:type="dxa"/>
              <w:left w:w="100" w:type="dxa"/>
              <w:bottom w:w="60" w:type="dxa"/>
              <w:right w:w="100" w:type="dxa"/>
            </w:tcMar>
          </w:tcPr>
          <w:p w14:paraId="210C9BB0" w14:textId="77777777" w:rsidR="009900A5" w:rsidRDefault="00000000">
            <w:pPr>
              <w:spacing w:after="0" w:line="240" w:lineRule="auto"/>
            </w:pPr>
            <w:r>
              <w:rPr>
                <w:sz w:val="19"/>
              </w:rPr>
              <w:t>The Grain Contaminant Testing Expansion Act</w:t>
            </w:r>
          </w:p>
        </w:tc>
        <w:tc>
          <w:tcPr>
            <w:tcW w:w="2200" w:type="dxa"/>
            <w:tcMar>
              <w:top w:w="60" w:type="dxa"/>
              <w:left w:w="100" w:type="dxa"/>
              <w:bottom w:w="60" w:type="dxa"/>
              <w:right w:w="100" w:type="dxa"/>
            </w:tcMar>
          </w:tcPr>
          <w:p w14:paraId="7BBD67B1" w14:textId="77777777" w:rsidR="009900A5" w:rsidRDefault="00000000">
            <w:pPr>
              <w:spacing w:after="0" w:line="240" w:lineRule="auto"/>
            </w:pPr>
            <w:r>
              <w:rPr>
                <w:sz w:val="19"/>
              </w:rPr>
              <w:t>HARVEST</w:t>
            </w:r>
          </w:p>
        </w:tc>
      </w:tr>
      <w:tr w:rsidR="009900A5" w14:paraId="0CEF37DD" w14:textId="77777777">
        <w:tblPrEx>
          <w:tblCellMar>
            <w:top w:w="0" w:type="dxa"/>
            <w:bottom w:w="0" w:type="dxa"/>
          </w:tblCellMar>
        </w:tblPrEx>
        <w:tc>
          <w:tcPr>
            <w:tcW w:w="1200" w:type="dxa"/>
            <w:tcMar>
              <w:top w:w="60" w:type="dxa"/>
              <w:left w:w="100" w:type="dxa"/>
              <w:bottom w:w="60" w:type="dxa"/>
              <w:right w:w="100" w:type="dxa"/>
            </w:tcMar>
          </w:tcPr>
          <w:p w14:paraId="2936C522" w14:textId="77777777" w:rsidR="009900A5" w:rsidRDefault="00000000">
            <w:pPr>
              <w:spacing w:after="0" w:line="240" w:lineRule="auto"/>
            </w:pPr>
            <w:r>
              <w:rPr>
                <w:sz w:val="19"/>
              </w:rPr>
              <w:t>F-39</w:t>
            </w:r>
          </w:p>
        </w:tc>
        <w:tc>
          <w:tcPr>
            <w:tcW w:w="5626" w:type="dxa"/>
            <w:tcMar>
              <w:top w:w="60" w:type="dxa"/>
              <w:left w:w="100" w:type="dxa"/>
              <w:bottom w:w="60" w:type="dxa"/>
              <w:right w:w="100" w:type="dxa"/>
            </w:tcMar>
          </w:tcPr>
          <w:p w14:paraId="35358178" w14:textId="77777777" w:rsidR="009900A5" w:rsidRDefault="00000000">
            <w:pPr>
              <w:spacing w:after="0" w:line="240" w:lineRule="auto"/>
            </w:pPr>
            <w:r>
              <w:rPr>
                <w:sz w:val="19"/>
              </w:rPr>
              <w:t>The Agricultural Product Traceability Act</w:t>
            </w:r>
          </w:p>
        </w:tc>
        <w:tc>
          <w:tcPr>
            <w:tcW w:w="2200" w:type="dxa"/>
            <w:tcMar>
              <w:top w:w="60" w:type="dxa"/>
              <w:left w:w="100" w:type="dxa"/>
              <w:bottom w:w="60" w:type="dxa"/>
              <w:right w:w="100" w:type="dxa"/>
            </w:tcMar>
          </w:tcPr>
          <w:p w14:paraId="60B4A372" w14:textId="77777777" w:rsidR="009900A5" w:rsidRDefault="00000000">
            <w:pPr>
              <w:spacing w:after="0" w:line="240" w:lineRule="auto"/>
            </w:pPr>
            <w:r>
              <w:rPr>
                <w:sz w:val="19"/>
              </w:rPr>
              <w:t>HARVEST</w:t>
            </w:r>
          </w:p>
        </w:tc>
      </w:tr>
      <w:tr w:rsidR="009900A5" w14:paraId="7E3C647A" w14:textId="77777777">
        <w:tblPrEx>
          <w:tblCellMar>
            <w:top w:w="0" w:type="dxa"/>
            <w:bottom w:w="0" w:type="dxa"/>
          </w:tblCellMar>
        </w:tblPrEx>
        <w:tc>
          <w:tcPr>
            <w:tcW w:w="1200" w:type="dxa"/>
            <w:tcMar>
              <w:top w:w="60" w:type="dxa"/>
              <w:left w:w="100" w:type="dxa"/>
              <w:bottom w:w="60" w:type="dxa"/>
              <w:right w:w="100" w:type="dxa"/>
            </w:tcMar>
          </w:tcPr>
          <w:p w14:paraId="503EDEE5" w14:textId="77777777" w:rsidR="009900A5" w:rsidRDefault="00000000">
            <w:pPr>
              <w:spacing w:after="0" w:line="240" w:lineRule="auto"/>
            </w:pPr>
            <w:r>
              <w:rPr>
                <w:sz w:val="19"/>
              </w:rPr>
              <w:t>F-40</w:t>
            </w:r>
          </w:p>
        </w:tc>
        <w:tc>
          <w:tcPr>
            <w:tcW w:w="5626" w:type="dxa"/>
            <w:tcMar>
              <w:top w:w="60" w:type="dxa"/>
              <w:left w:w="100" w:type="dxa"/>
              <w:bottom w:w="60" w:type="dxa"/>
              <w:right w:w="100" w:type="dxa"/>
            </w:tcMar>
          </w:tcPr>
          <w:p w14:paraId="16F9C738" w14:textId="77777777" w:rsidR="009900A5" w:rsidRDefault="00000000">
            <w:pPr>
              <w:spacing w:after="0" w:line="240" w:lineRule="auto"/>
            </w:pPr>
            <w:r>
              <w:rPr>
                <w:sz w:val="19"/>
              </w:rPr>
              <w:t>The Border Inspection Fee Recovery Act</w:t>
            </w:r>
          </w:p>
        </w:tc>
        <w:tc>
          <w:tcPr>
            <w:tcW w:w="2200" w:type="dxa"/>
            <w:tcMar>
              <w:top w:w="60" w:type="dxa"/>
              <w:left w:w="100" w:type="dxa"/>
              <w:bottom w:w="60" w:type="dxa"/>
              <w:right w:w="100" w:type="dxa"/>
            </w:tcMar>
          </w:tcPr>
          <w:p w14:paraId="075C6286" w14:textId="77777777" w:rsidR="009900A5" w:rsidRDefault="00000000">
            <w:pPr>
              <w:spacing w:after="0" w:line="240" w:lineRule="auto"/>
            </w:pPr>
            <w:r>
              <w:rPr>
                <w:sz w:val="19"/>
              </w:rPr>
              <w:t>HARVEST</w:t>
            </w:r>
          </w:p>
        </w:tc>
      </w:tr>
      <w:tr w:rsidR="009900A5" w14:paraId="4FE1E78E" w14:textId="77777777">
        <w:tblPrEx>
          <w:tblCellMar>
            <w:top w:w="0" w:type="dxa"/>
            <w:bottom w:w="0" w:type="dxa"/>
          </w:tblCellMar>
        </w:tblPrEx>
        <w:tc>
          <w:tcPr>
            <w:tcW w:w="1200" w:type="dxa"/>
            <w:tcMar>
              <w:top w:w="60" w:type="dxa"/>
              <w:left w:w="100" w:type="dxa"/>
              <w:bottom w:w="60" w:type="dxa"/>
              <w:right w:w="100" w:type="dxa"/>
            </w:tcMar>
          </w:tcPr>
          <w:p w14:paraId="6DE78631" w14:textId="77777777" w:rsidR="009900A5" w:rsidRDefault="00000000">
            <w:pPr>
              <w:spacing w:after="0" w:line="240" w:lineRule="auto"/>
            </w:pPr>
            <w:r>
              <w:rPr>
                <w:sz w:val="19"/>
              </w:rPr>
              <w:t>G-1</w:t>
            </w:r>
          </w:p>
        </w:tc>
        <w:tc>
          <w:tcPr>
            <w:tcW w:w="5626" w:type="dxa"/>
            <w:tcMar>
              <w:top w:w="60" w:type="dxa"/>
              <w:left w:w="100" w:type="dxa"/>
              <w:bottom w:w="60" w:type="dxa"/>
              <w:right w:w="100" w:type="dxa"/>
            </w:tcMar>
          </w:tcPr>
          <w:p w14:paraId="6613F8F7" w14:textId="77777777" w:rsidR="009900A5" w:rsidRDefault="00000000">
            <w:pPr>
              <w:spacing w:after="0" w:line="240" w:lineRule="auto"/>
            </w:pPr>
            <w:r>
              <w:rPr>
                <w:sz w:val="19"/>
              </w:rPr>
              <w:t>The Athlete Identity Verification and Registration Act</w:t>
            </w:r>
          </w:p>
        </w:tc>
        <w:tc>
          <w:tcPr>
            <w:tcW w:w="2200" w:type="dxa"/>
            <w:tcMar>
              <w:top w:w="60" w:type="dxa"/>
              <w:left w:w="100" w:type="dxa"/>
              <w:bottom w:w="60" w:type="dxa"/>
              <w:right w:w="100" w:type="dxa"/>
            </w:tcMar>
          </w:tcPr>
          <w:p w14:paraId="2742FC9D" w14:textId="77777777" w:rsidR="009900A5" w:rsidRDefault="00000000">
            <w:pPr>
              <w:spacing w:after="0" w:line="240" w:lineRule="auto"/>
            </w:pPr>
            <w:r>
              <w:rPr>
                <w:sz w:val="19"/>
              </w:rPr>
              <w:t>ARENA</w:t>
            </w:r>
          </w:p>
        </w:tc>
      </w:tr>
      <w:tr w:rsidR="009900A5" w14:paraId="7379165F" w14:textId="77777777">
        <w:tblPrEx>
          <w:tblCellMar>
            <w:top w:w="0" w:type="dxa"/>
            <w:bottom w:w="0" w:type="dxa"/>
          </w:tblCellMar>
        </w:tblPrEx>
        <w:tc>
          <w:tcPr>
            <w:tcW w:w="1200" w:type="dxa"/>
            <w:tcMar>
              <w:top w:w="60" w:type="dxa"/>
              <w:left w:w="100" w:type="dxa"/>
              <w:bottom w:w="60" w:type="dxa"/>
              <w:right w:w="100" w:type="dxa"/>
            </w:tcMar>
          </w:tcPr>
          <w:p w14:paraId="287D083B" w14:textId="77777777" w:rsidR="009900A5" w:rsidRDefault="00000000">
            <w:pPr>
              <w:spacing w:after="0" w:line="240" w:lineRule="auto"/>
            </w:pPr>
            <w:r>
              <w:rPr>
                <w:sz w:val="19"/>
              </w:rPr>
              <w:t>G-2</w:t>
            </w:r>
          </w:p>
        </w:tc>
        <w:tc>
          <w:tcPr>
            <w:tcW w:w="5626" w:type="dxa"/>
            <w:tcMar>
              <w:top w:w="60" w:type="dxa"/>
              <w:left w:w="100" w:type="dxa"/>
              <w:bottom w:w="60" w:type="dxa"/>
              <w:right w:w="100" w:type="dxa"/>
            </w:tcMar>
          </w:tcPr>
          <w:p w14:paraId="5FB18A83" w14:textId="77777777" w:rsidR="009900A5" w:rsidRDefault="00000000">
            <w:pPr>
              <w:spacing w:after="0" w:line="240" w:lineRule="auto"/>
            </w:pPr>
            <w:r>
              <w:rPr>
                <w:sz w:val="19"/>
              </w:rPr>
              <w:t>The Team Roster Pre-Approval Act</w:t>
            </w:r>
          </w:p>
        </w:tc>
        <w:tc>
          <w:tcPr>
            <w:tcW w:w="2200" w:type="dxa"/>
            <w:tcMar>
              <w:top w:w="60" w:type="dxa"/>
              <w:left w:w="100" w:type="dxa"/>
              <w:bottom w:w="60" w:type="dxa"/>
              <w:right w:w="100" w:type="dxa"/>
            </w:tcMar>
          </w:tcPr>
          <w:p w14:paraId="391B9D94" w14:textId="77777777" w:rsidR="009900A5" w:rsidRDefault="00000000">
            <w:pPr>
              <w:spacing w:after="0" w:line="240" w:lineRule="auto"/>
            </w:pPr>
            <w:r>
              <w:rPr>
                <w:sz w:val="19"/>
              </w:rPr>
              <w:t>ARENA</w:t>
            </w:r>
          </w:p>
        </w:tc>
      </w:tr>
      <w:tr w:rsidR="009900A5" w14:paraId="71606BB1" w14:textId="77777777">
        <w:tblPrEx>
          <w:tblCellMar>
            <w:top w:w="0" w:type="dxa"/>
            <w:bottom w:w="0" w:type="dxa"/>
          </w:tblCellMar>
        </w:tblPrEx>
        <w:tc>
          <w:tcPr>
            <w:tcW w:w="1200" w:type="dxa"/>
            <w:tcMar>
              <w:top w:w="60" w:type="dxa"/>
              <w:left w:w="100" w:type="dxa"/>
              <w:bottom w:w="60" w:type="dxa"/>
              <w:right w:w="100" w:type="dxa"/>
            </w:tcMar>
          </w:tcPr>
          <w:p w14:paraId="075C3207" w14:textId="77777777" w:rsidR="009900A5" w:rsidRDefault="00000000">
            <w:pPr>
              <w:spacing w:after="0" w:line="240" w:lineRule="auto"/>
            </w:pPr>
            <w:r>
              <w:rPr>
                <w:sz w:val="19"/>
              </w:rPr>
              <w:t>G-3</w:t>
            </w:r>
          </w:p>
        </w:tc>
        <w:tc>
          <w:tcPr>
            <w:tcW w:w="5626" w:type="dxa"/>
            <w:tcMar>
              <w:top w:w="60" w:type="dxa"/>
              <w:left w:w="100" w:type="dxa"/>
              <w:bottom w:w="60" w:type="dxa"/>
              <w:right w:w="100" w:type="dxa"/>
            </w:tcMar>
          </w:tcPr>
          <w:p w14:paraId="76F7DF3A" w14:textId="77777777" w:rsidR="009900A5" w:rsidRDefault="00000000">
            <w:pPr>
              <w:spacing w:after="0" w:line="240" w:lineRule="auto"/>
            </w:pPr>
            <w:r>
              <w:rPr>
                <w:sz w:val="19"/>
              </w:rPr>
              <w:t xml:space="preserve">The Sports Event-Specific </w:t>
            </w:r>
            <w:proofErr w:type="spellStart"/>
            <w:r>
              <w:rPr>
                <w:sz w:val="19"/>
              </w:rPr>
              <w:t>eTA</w:t>
            </w:r>
            <w:proofErr w:type="spellEnd"/>
            <w:r>
              <w:rPr>
                <w:sz w:val="19"/>
              </w:rPr>
              <w:t xml:space="preserve"> Expansion Act</w:t>
            </w:r>
          </w:p>
        </w:tc>
        <w:tc>
          <w:tcPr>
            <w:tcW w:w="2200" w:type="dxa"/>
            <w:tcMar>
              <w:top w:w="60" w:type="dxa"/>
              <w:left w:w="100" w:type="dxa"/>
              <w:bottom w:w="60" w:type="dxa"/>
              <w:right w:w="100" w:type="dxa"/>
            </w:tcMar>
          </w:tcPr>
          <w:p w14:paraId="1E3BA61D" w14:textId="77777777" w:rsidR="009900A5" w:rsidRDefault="00000000">
            <w:pPr>
              <w:spacing w:after="0" w:line="240" w:lineRule="auto"/>
            </w:pPr>
            <w:r>
              <w:rPr>
                <w:sz w:val="19"/>
              </w:rPr>
              <w:t>ARENA</w:t>
            </w:r>
          </w:p>
        </w:tc>
      </w:tr>
      <w:tr w:rsidR="009900A5" w14:paraId="76E85F02" w14:textId="77777777">
        <w:tblPrEx>
          <w:tblCellMar>
            <w:top w:w="0" w:type="dxa"/>
            <w:bottom w:w="0" w:type="dxa"/>
          </w:tblCellMar>
        </w:tblPrEx>
        <w:tc>
          <w:tcPr>
            <w:tcW w:w="1200" w:type="dxa"/>
            <w:tcMar>
              <w:top w:w="60" w:type="dxa"/>
              <w:left w:w="100" w:type="dxa"/>
              <w:bottom w:w="60" w:type="dxa"/>
              <w:right w:w="100" w:type="dxa"/>
            </w:tcMar>
          </w:tcPr>
          <w:p w14:paraId="1B10583E" w14:textId="77777777" w:rsidR="009900A5" w:rsidRDefault="00000000">
            <w:pPr>
              <w:spacing w:after="0" w:line="240" w:lineRule="auto"/>
            </w:pPr>
            <w:r>
              <w:rPr>
                <w:sz w:val="19"/>
              </w:rPr>
              <w:t>G-4</w:t>
            </w:r>
          </w:p>
        </w:tc>
        <w:tc>
          <w:tcPr>
            <w:tcW w:w="5626" w:type="dxa"/>
            <w:tcMar>
              <w:top w:w="60" w:type="dxa"/>
              <w:left w:w="100" w:type="dxa"/>
              <w:bottom w:w="60" w:type="dxa"/>
              <w:right w:w="100" w:type="dxa"/>
            </w:tcMar>
          </w:tcPr>
          <w:p w14:paraId="5D160E93" w14:textId="77777777" w:rsidR="009900A5" w:rsidRDefault="00000000">
            <w:pPr>
              <w:spacing w:after="0" w:line="240" w:lineRule="auto"/>
            </w:pPr>
            <w:r>
              <w:rPr>
                <w:sz w:val="19"/>
              </w:rPr>
              <w:t>The Event Invitation Verification Act</w:t>
            </w:r>
          </w:p>
        </w:tc>
        <w:tc>
          <w:tcPr>
            <w:tcW w:w="2200" w:type="dxa"/>
            <w:tcMar>
              <w:top w:w="60" w:type="dxa"/>
              <w:left w:w="100" w:type="dxa"/>
              <w:bottom w:w="60" w:type="dxa"/>
              <w:right w:w="100" w:type="dxa"/>
            </w:tcMar>
          </w:tcPr>
          <w:p w14:paraId="323A0541" w14:textId="77777777" w:rsidR="009900A5" w:rsidRDefault="00000000">
            <w:pPr>
              <w:spacing w:after="0" w:line="240" w:lineRule="auto"/>
            </w:pPr>
            <w:r>
              <w:rPr>
                <w:sz w:val="19"/>
              </w:rPr>
              <w:t>ARENA</w:t>
            </w:r>
          </w:p>
        </w:tc>
      </w:tr>
      <w:tr w:rsidR="009900A5" w14:paraId="1B6E40E9" w14:textId="77777777">
        <w:tblPrEx>
          <w:tblCellMar>
            <w:top w:w="0" w:type="dxa"/>
            <w:bottom w:w="0" w:type="dxa"/>
          </w:tblCellMar>
        </w:tblPrEx>
        <w:tc>
          <w:tcPr>
            <w:tcW w:w="1200" w:type="dxa"/>
            <w:tcMar>
              <w:top w:w="60" w:type="dxa"/>
              <w:left w:w="100" w:type="dxa"/>
              <w:bottom w:w="60" w:type="dxa"/>
              <w:right w:w="100" w:type="dxa"/>
            </w:tcMar>
          </w:tcPr>
          <w:p w14:paraId="4B91CC1B" w14:textId="77777777" w:rsidR="009900A5" w:rsidRDefault="00000000">
            <w:pPr>
              <w:spacing w:after="0" w:line="240" w:lineRule="auto"/>
            </w:pPr>
            <w:r>
              <w:rPr>
                <w:sz w:val="19"/>
              </w:rPr>
              <w:t>G-5</w:t>
            </w:r>
          </w:p>
        </w:tc>
        <w:tc>
          <w:tcPr>
            <w:tcW w:w="5626" w:type="dxa"/>
            <w:tcMar>
              <w:top w:w="60" w:type="dxa"/>
              <w:left w:w="100" w:type="dxa"/>
              <w:bottom w:w="60" w:type="dxa"/>
              <w:right w:w="100" w:type="dxa"/>
            </w:tcMar>
          </w:tcPr>
          <w:p w14:paraId="335015BB" w14:textId="77777777" w:rsidR="009900A5" w:rsidRDefault="00000000">
            <w:pPr>
              <w:spacing w:after="0" w:line="240" w:lineRule="auto"/>
            </w:pPr>
            <w:r>
              <w:rPr>
                <w:sz w:val="19"/>
              </w:rPr>
              <w:t>The Competition Schedule Disclosure Act</w:t>
            </w:r>
          </w:p>
        </w:tc>
        <w:tc>
          <w:tcPr>
            <w:tcW w:w="2200" w:type="dxa"/>
            <w:tcMar>
              <w:top w:w="60" w:type="dxa"/>
              <w:left w:w="100" w:type="dxa"/>
              <w:bottom w:w="60" w:type="dxa"/>
              <w:right w:w="100" w:type="dxa"/>
            </w:tcMar>
          </w:tcPr>
          <w:p w14:paraId="225E6C52" w14:textId="77777777" w:rsidR="009900A5" w:rsidRDefault="00000000">
            <w:pPr>
              <w:spacing w:after="0" w:line="240" w:lineRule="auto"/>
            </w:pPr>
            <w:r>
              <w:rPr>
                <w:sz w:val="19"/>
              </w:rPr>
              <w:t>ARENA</w:t>
            </w:r>
          </w:p>
        </w:tc>
      </w:tr>
      <w:tr w:rsidR="009900A5" w14:paraId="2CF41AB9" w14:textId="77777777">
        <w:tblPrEx>
          <w:tblCellMar>
            <w:top w:w="0" w:type="dxa"/>
            <w:bottom w:w="0" w:type="dxa"/>
          </w:tblCellMar>
        </w:tblPrEx>
        <w:tc>
          <w:tcPr>
            <w:tcW w:w="1200" w:type="dxa"/>
            <w:tcMar>
              <w:top w:w="60" w:type="dxa"/>
              <w:left w:w="100" w:type="dxa"/>
              <w:bottom w:w="60" w:type="dxa"/>
              <w:right w:w="100" w:type="dxa"/>
            </w:tcMar>
          </w:tcPr>
          <w:p w14:paraId="6FBCEA2E" w14:textId="77777777" w:rsidR="009900A5" w:rsidRDefault="00000000">
            <w:pPr>
              <w:spacing w:after="0" w:line="240" w:lineRule="auto"/>
            </w:pPr>
            <w:r>
              <w:rPr>
                <w:sz w:val="19"/>
              </w:rPr>
              <w:t>G-6</w:t>
            </w:r>
          </w:p>
        </w:tc>
        <w:tc>
          <w:tcPr>
            <w:tcW w:w="5626" w:type="dxa"/>
            <w:tcMar>
              <w:top w:w="60" w:type="dxa"/>
              <w:left w:w="100" w:type="dxa"/>
              <w:bottom w:w="60" w:type="dxa"/>
              <w:right w:w="100" w:type="dxa"/>
            </w:tcMar>
          </w:tcPr>
          <w:p w14:paraId="3D70E81D" w14:textId="77777777" w:rsidR="009900A5" w:rsidRDefault="00000000">
            <w:pPr>
              <w:spacing w:after="0" w:line="240" w:lineRule="auto"/>
            </w:pPr>
            <w:r>
              <w:rPr>
                <w:sz w:val="19"/>
              </w:rPr>
              <w:t>The Team Affiliation Verification Act</w:t>
            </w:r>
          </w:p>
        </w:tc>
        <w:tc>
          <w:tcPr>
            <w:tcW w:w="2200" w:type="dxa"/>
            <w:tcMar>
              <w:top w:w="60" w:type="dxa"/>
              <w:left w:w="100" w:type="dxa"/>
              <w:bottom w:w="60" w:type="dxa"/>
              <w:right w:w="100" w:type="dxa"/>
            </w:tcMar>
          </w:tcPr>
          <w:p w14:paraId="2F856EB0" w14:textId="77777777" w:rsidR="009900A5" w:rsidRDefault="00000000">
            <w:pPr>
              <w:spacing w:after="0" w:line="240" w:lineRule="auto"/>
            </w:pPr>
            <w:r>
              <w:rPr>
                <w:sz w:val="19"/>
              </w:rPr>
              <w:t>ARENA</w:t>
            </w:r>
          </w:p>
        </w:tc>
      </w:tr>
      <w:tr w:rsidR="009900A5" w14:paraId="50BBFA79" w14:textId="77777777">
        <w:tblPrEx>
          <w:tblCellMar>
            <w:top w:w="0" w:type="dxa"/>
            <w:bottom w:w="0" w:type="dxa"/>
          </w:tblCellMar>
        </w:tblPrEx>
        <w:tc>
          <w:tcPr>
            <w:tcW w:w="1200" w:type="dxa"/>
            <w:tcMar>
              <w:top w:w="60" w:type="dxa"/>
              <w:left w:w="100" w:type="dxa"/>
              <w:bottom w:w="60" w:type="dxa"/>
              <w:right w:w="100" w:type="dxa"/>
            </w:tcMar>
          </w:tcPr>
          <w:p w14:paraId="2BB1FB4F" w14:textId="77777777" w:rsidR="009900A5" w:rsidRDefault="00000000">
            <w:pPr>
              <w:spacing w:after="0" w:line="240" w:lineRule="auto"/>
            </w:pPr>
            <w:r>
              <w:rPr>
                <w:sz w:val="19"/>
              </w:rPr>
              <w:t>G-7</w:t>
            </w:r>
          </w:p>
        </w:tc>
        <w:tc>
          <w:tcPr>
            <w:tcW w:w="5626" w:type="dxa"/>
            <w:tcMar>
              <w:top w:w="60" w:type="dxa"/>
              <w:left w:w="100" w:type="dxa"/>
              <w:bottom w:w="60" w:type="dxa"/>
              <w:right w:w="100" w:type="dxa"/>
            </w:tcMar>
          </w:tcPr>
          <w:p w14:paraId="6602BFD7" w14:textId="77777777" w:rsidR="009900A5" w:rsidRDefault="00000000">
            <w:pPr>
              <w:spacing w:after="0" w:line="240" w:lineRule="auto"/>
            </w:pPr>
            <w:r>
              <w:rPr>
                <w:sz w:val="19"/>
              </w:rPr>
              <w:t>The Athlete Medical Clearance Act</w:t>
            </w:r>
          </w:p>
        </w:tc>
        <w:tc>
          <w:tcPr>
            <w:tcW w:w="2200" w:type="dxa"/>
            <w:tcMar>
              <w:top w:w="60" w:type="dxa"/>
              <w:left w:w="100" w:type="dxa"/>
              <w:bottom w:w="60" w:type="dxa"/>
              <w:right w:w="100" w:type="dxa"/>
            </w:tcMar>
          </w:tcPr>
          <w:p w14:paraId="12869983" w14:textId="77777777" w:rsidR="009900A5" w:rsidRDefault="00000000">
            <w:pPr>
              <w:spacing w:after="0" w:line="240" w:lineRule="auto"/>
            </w:pPr>
            <w:r>
              <w:rPr>
                <w:sz w:val="19"/>
              </w:rPr>
              <w:t>ARENA</w:t>
            </w:r>
          </w:p>
        </w:tc>
      </w:tr>
      <w:tr w:rsidR="009900A5" w14:paraId="33237B63" w14:textId="77777777">
        <w:tblPrEx>
          <w:tblCellMar>
            <w:top w:w="0" w:type="dxa"/>
            <w:bottom w:w="0" w:type="dxa"/>
          </w:tblCellMar>
        </w:tblPrEx>
        <w:tc>
          <w:tcPr>
            <w:tcW w:w="1200" w:type="dxa"/>
            <w:tcMar>
              <w:top w:w="60" w:type="dxa"/>
              <w:left w:w="100" w:type="dxa"/>
              <w:bottom w:w="60" w:type="dxa"/>
              <w:right w:w="100" w:type="dxa"/>
            </w:tcMar>
          </w:tcPr>
          <w:p w14:paraId="5684E386" w14:textId="77777777" w:rsidR="009900A5" w:rsidRDefault="00000000">
            <w:pPr>
              <w:spacing w:after="0" w:line="240" w:lineRule="auto"/>
            </w:pPr>
            <w:r>
              <w:rPr>
                <w:sz w:val="19"/>
              </w:rPr>
              <w:t>G-8</w:t>
            </w:r>
          </w:p>
        </w:tc>
        <w:tc>
          <w:tcPr>
            <w:tcW w:w="5626" w:type="dxa"/>
            <w:tcMar>
              <w:top w:w="60" w:type="dxa"/>
              <w:left w:w="100" w:type="dxa"/>
              <w:bottom w:w="60" w:type="dxa"/>
              <w:right w:w="100" w:type="dxa"/>
            </w:tcMar>
          </w:tcPr>
          <w:p w14:paraId="43197747" w14:textId="77777777" w:rsidR="009900A5" w:rsidRDefault="00000000">
            <w:pPr>
              <w:spacing w:after="0" w:line="240" w:lineRule="auto"/>
            </w:pPr>
            <w:r>
              <w:rPr>
                <w:sz w:val="19"/>
              </w:rPr>
              <w:t>The Vaccination Status Verification Act</w:t>
            </w:r>
          </w:p>
        </w:tc>
        <w:tc>
          <w:tcPr>
            <w:tcW w:w="2200" w:type="dxa"/>
            <w:tcMar>
              <w:top w:w="60" w:type="dxa"/>
              <w:left w:w="100" w:type="dxa"/>
              <w:bottom w:w="60" w:type="dxa"/>
              <w:right w:w="100" w:type="dxa"/>
            </w:tcMar>
          </w:tcPr>
          <w:p w14:paraId="4301B257" w14:textId="77777777" w:rsidR="009900A5" w:rsidRDefault="00000000">
            <w:pPr>
              <w:spacing w:after="0" w:line="240" w:lineRule="auto"/>
            </w:pPr>
            <w:r>
              <w:rPr>
                <w:sz w:val="19"/>
              </w:rPr>
              <w:t>ARENA</w:t>
            </w:r>
          </w:p>
        </w:tc>
      </w:tr>
      <w:tr w:rsidR="009900A5" w14:paraId="0818E6D8" w14:textId="77777777">
        <w:tblPrEx>
          <w:tblCellMar>
            <w:top w:w="0" w:type="dxa"/>
            <w:bottom w:w="0" w:type="dxa"/>
          </w:tblCellMar>
        </w:tblPrEx>
        <w:tc>
          <w:tcPr>
            <w:tcW w:w="1200" w:type="dxa"/>
            <w:tcMar>
              <w:top w:w="60" w:type="dxa"/>
              <w:left w:w="100" w:type="dxa"/>
              <w:bottom w:w="60" w:type="dxa"/>
              <w:right w:w="100" w:type="dxa"/>
            </w:tcMar>
          </w:tcPr>
          <w:p w14:paraId="73415F40" w14:textId="77777777" w:rsidR="009900A5" w:rsidRDefault="00000000">
            <w:pPr>
              <w:spacing w:after="0" w:line="240" w:lineRule="auto"/>
            </w:pPr>
            <w:r>
              <w:rPr>
                <w:sz w:val="19"/>
              </w:rPr>
              <w:t>G-9</w:t>
            </w:r>
          </w:p>
        </w:tc>
        <w:tc>
          <w:tcPr>
            <w:tcW w:w="5626" w:type="dxa"/>
            <w:tcMar>
              <w:top w:w="60" w:type="dxa"/>
              <w:left w:w="100" w:type="dxa"/>
              <w:bottom w:w="60" w:type="dxa"/>
              <w:right w:w="100" w:type="dxa"/>
            </w:tcMar>
          </w:tcPr>
          <w:p w14:paraId="2DF015BC" w14:textId="77777777" w:rsidR="009900A5" w:rsidRDefault="00000000">
            <w:pPr>
              <w:spacing w:after="0" w:line="240" w:lineRule="auto"/>
            </w:pPr>
            <w:r>
              <w:rPr>
                <w:sz w:val="19"/>
              </w:rPr>
              <w:t>The Cardiac Screening Expansion Act</w:t>
            </w:r>
          </w:p>
        </w:tc>
        <w:tc>
          <w:tcPr>
            <w:tcW w:w="2200" w:type="dxa"/>
            <w:tcMar>
              <w:top w:w="60" w:type="dxa"/>
              <w:left w:w="100" w:type="dxa"/>
              <w:bottom w:w="60" w:type="dxa"/>
              <w:right w:w="100" w:type="dxa"/>
            </w:tcMar>
          </w:tcPr>
          <w:p w14:paraId="6E7E8DF5" w14:textId="77777777" w:rsidR="009900A5" w:rsidRDefault="00000000">
            <w:pPr>
              <w:spacing w:after="0" w:line="240" w:lineRule="auto"/>
            </w:pPr>
            <w:r>
              <w:rPr>
                <w:sz w:val="19"/>
              </w:rPr>
              <w:t>ARENA</w:t>
            </w:r>
          </w:p>
        </w:tc>
      </w:tr>
      <w:tr w:rsidR="009900A5" w14:paraId="28853441" w14:textId="77777777">
        <w:tblPrEx>
          <w:tblCellMar>
            <w:top w:w="0" w:type="dxa"/>
            <w:bottom w:w="0" w:type="dxa"/>
          </w:tblCellMar>
        </w:tblPrEx>
        <w:tc>
          <w:tcPr>
            <w:tcW w:w="1200" w:type="dxa"/>
            <w:tcMar>
              <w:top w:w="60" w:type="dxa"/>
              <w:left w:w="100" w:type="dxa"/>
              <w:bottom w:w="60" w:type="dxa"/>
              <w:right w:w="100" w:type="dxa"/>
            </w:tcMar>
          </w:tcPr>
          <w:p w14:paraId="3E5CA33E" w14:textId="77777777" w:rsidR="009900A5" w:rsidRDefault="00000000">
            <w:pPr>
              <w:spacing w:after="0" w:line="240" w:lineRule="auto"/>
            </w:pPr>
            <w:r>
              <w:rPr>
                <w:sz w:val="19"/>
              </w:rPr>
              <w:t>G-10</w:t>
            </w:r>
          </w:p>
        </w:tc>
        <w:tc>
          <w:tcPr>
            <w:tcW w:w="5626" w:type="dxa"/>
            <w:tcMar>
              <w:top w:w="60" w:type="dxa"/>
              <w:left w:w="100" w:type="dxa"/>
              <w:bottom w:w="60" w:type="dxa"/>
              <w:right w:w="100" w:type="dxa"/>
            </w:tcMar>
          </w:tcPr>
          <w:p w14:paraId="02EF52E6" w14:textId="77777777" w:rsidR="009900A5" w:rsidRDefault="00000000">
            <w:pPr>
              <w:spacing w:after="0" w:line="240" w:lineRule="auto"/>
            </w:pPr>
            <w:r>
              <w:rPr>
                <w:sz w:val="19"/>
              </w:rPr>
              <w:t>The Concussion Baseline Testing Act</w:t>
            </w:r>
          </w:p>
        </w:tc>
        <w:tc>
          <w:tcPr>
            <w:tcW w:w="2200" w:type="dxa"/>
            <w:tcMar>
              <w:top w:w="60" w:type="dxa"/>
              <w:left w:w="100" w:type="dxa"/>
              <w:bottom w:w="60" w:type="dxa"/>
              <w:right w:w="100" w:type="dxa"/>
            </w:tcMar>
          </w:tcPr>
          <w:p w14:paraId="324BFF12" w14:textId="77777777" w:rsidR="009900A5" w:rsidRDefault="00000000">
            <w:pPr>
              <w:spacing w:after="0" w:line="240" w:lineRule="auto"/>
            </w:pPr>
            <w:r>
              <w:rPr>
                <w:sz w:val="19"/>
              </w:rPr>
              <w:t>ARENA</w:t>
            </w:r>
          </w:p>
        </w:tc>
      </w:tr>
      <w:tr w:rsidR="009900A5" w14:paraId="231AE120" w14:textId="77777777">
        <w:tblPrEx>
          <w:tblCellMar>
            <w:top w:w="0" w:type="dxa"/>
            <w:bottom w:w="0" w:type="dxa"/>
          </w:tblCellMar>
        </w:tblPrEx>
        <w:tc>
          <w:tcPr>
            <w:tcW w:w="1200" w:type="dxa"/>
            <w:tcMar>
              <w:top w:w="60" w:type="dxa"/>
              <w:left w:w="100" w:type="dxa"/>
              <w:bottom w:w="60" w:type="dxa"/>
              <w:right w:w="100" w:type="dxa"/>
            </w:tcMar>
          </w:tcPr>
          <w:p w14:paraId="19325C82" w14:textId="77777777" w:rsidR="009900A5" w:rsidRDefault="00000000">
            <w:pPr>
              <w:spacing w:after="0" w:line="240" w:lineRule="auto"/>
            </w:pPr>
            <w:r>
              <w:rPr>
                <w:sz w:val="19"/>
              </w:rPr>
              <w:t>G-11</w:t>
            </w:r>
          </w:p>
        </w:tc>
        <w:tc>
          <w:tcPr>
            <w:tcW w:w="5626" w:type="dxa"/>
            <w:tcMar>
              <w:top w:w="60" w:type="dxa"/>
              <w:left w:w="100" w:type="dxa"/>
              <w:bottom w:w="60" w:type="dxa"/>
              <w:right w:w="100" w:type="dxa"/>
            </w:tcMar>
          </w:tcPr>
          <w:p w14:paraId="3C13B83A" w14:textId="77777777" w:rsidR="009900A5" w:rsidRDefault="00000000">
            <w:pPr>
              <w:spacing w:after="0" w:line="240" w:lineRule="auto"/>
            </w:pPr>
            <w:r>
              <w:rPr>
                <w:sz w:val="19"/>
              </w:rPr>
              <w:t>The Doping Control and Athlete Biological Passport Act</w:t>
            </w:r>
          </w:p>
        </w:tc>
        <w:tc>
          <w:tcPr>
            <w:tcW w:w="2200" w:type="dxa"/>
            <w:tcMar>
              <w:top w:w="60" w:type="dxa"/>
              <w:left w:w="100" w:type="dxa"/>
              <w:bottom w:w="60" w:type="dxa"/>
              <w:right w:w="100" w:type="dxa"/>
            </w:tcMar>
          </w:tcPr>
          <w:p w14:paraId="5B8F4A1B" w14:textId="77777777" w:rsidR="009900A5" w:rsidRDefault="00000000">
            <w:pPr>
              <w:spacing w:after="0" w:line="240" w:lineRule="auto"/>
            </w:pPr>
            <w:r>
              <w:rPr>
                <w:sz w:val="19"/>
              </w:rPr>
              <w:t>ARENA</w:t>
            </w:r>
          </w:p>
        </w:tc>
      </w:tr>
      <w:tr w:rsidR="009900A5" w14:paraId="34E320AE" w14:textId="77777777">
        <w:tblPrEx>
          <w:tblCellMar>
            <w:top w:w="0" w:type="dxa"/>
            <w:bottom w:w="0" w:type="dxa"/>
          </w:tblCellMar>
        </w:tblPrEx>
        <w:tc>
          <w:tcPr>
            <w:tcW w:w="1200" w:type="dxa"/>
            <w:tcMar>
              <w:top w:w="60" w:type="dxa"/>
              <w:left w:w="100" w:type="dxa"/>
              <w:bottom w:w="60" w:type="dxa"/>
              <w:right w:w="100" w:type="dxa"/>
            </w:tcMar>
          </w:tcPr>
          <w:p w14:paraId="593B5101" w14:textId="77777777" w:rsidR="009900A5" w:rsidRDefault="00000000">
            <w:pPr>
              <w:spacing w:after="0" w:line="240" w:lineRule="auto"/>
            </w:pPr>
            <w:r>
              <w:rPr>
                <w:sz w:val="19"/>
              </w:rPr>
              <w:t>G-12</w:t>
            </w:r>
          </w:p>
        </w:tc>
        <w:tc>
          <w:tcPr>
            <w:tcW w:w="5626" w:type="dxa"/>
            <w:tcMar>
              <w:top w:w="60" w:type="dxa"/>
              <w:left w:w="100" w:type="dxa"/>
              <w:bottom w:w="60" w:type="dxa"/>
              <w:right w:w="100" w:type="dxa"/>
            </w:tcMar>
          </w:tcPr>
          <w:p w14:paraId="539F7F09" w14:textId="77777777" w:rsidR="009900A5" w:rsidRDefault="00000000">
            <w:pPr>
              <w:spacing w:after="0" w:line="240" w:lineRule="auto"/>
            </w:pPr>
            <w:r>
              <w:rPr>
                <w:sz w:val="19"/>
              </w:rPr>
              <w:t>The Insurance Coverage Verification Act</w:t>
            </w:r>
          </w:p>
        </w:tc>
        <w:tc>
          <w:tcPr>
            <w:tcW w:w="2200" w:type="dxa"/>
            <w:tcMar>
              <w:top w:w="60" w:type="dxa"/>
              <w:left w:w="100" w:type="dxa"/>
              <w:bottom w:w="60" w:type="dxa"/>
              <w:right w:w="100" w:type="dxa"/>
            </w:tcMar>
          </w:tcPr>
          <w:p w14:paraId="28D956C9" w14:textId="77777777" w:rsidR="009900A5" w:rsidRDefault="00000000">
            <w:pPr>
              <w:spacing w:after="0" w:line="240" w:lineRule="auto"/>
            </w:pPr>
            <w:r>
              <w:rPr>
                <w:sz w:val="19"/>
              </w:rPr>
              <w:t>ARENA</w:t>
            </w:r>
          </w:p>
        </w:tc>
      </w:tr>
      <w:tr w:rsidR="009900A5" w14:paraId="786D9715" w14:textId="77777777">
        <w:tblPrEx>
          <w:tblCellMar>
            <w:top w:w="0" w:type="dxa"/>
            <w:bottom w:w="0" w:type="dxa"/>
          </w:tblCellMar>
        </w:tblPrEx>
        <w:tc>
          <w:tcPr>
            <w:tcW w:w="1200" w:type="dxa"/>
            <w:tcMar>
              <w:top w:w="60" w:type="dxa"/>
              <w:left w:w="100" w:type="dxa"/>
              <w:bottom w:w="60" w:type="dxa"/>
              <w:right w:w="100" w:type="dxa"/>
            </w:tcMar>
          </w:tcPr>
          <w:p w14:paraId="08698DE1" w14:textId="77777777" w:rsidR="009900A5" w:rsidRDefault="00000000">
            <w:pPr>
              <w:spacing w:after="0" w:line="240" w:lineRule="auto"/>
            </w:pPr>
            <w:r>
              <w:rPr>
                <w:sz w:val="19"/>
              </w:rPr>
              <w:t>G-13</w:t>
            </w:r>
          </w:p>
        </w:tc>
        <w:tc>
          <w:tcPr>
            <w:tcW w:w="5626" w:type="dxa"/>
            <w:tcMar>
              <w:top w:w="60" w:type="dxa"/>
              <w:left w:w="100" w:type="dxa"/>
              <w:bottom w:w="60" w:type="dxa"/>
              <w:right w:w="100" w:type="dxa"/>
            </w:tcMar>
          </w:tcPr>
          <w:p w14:paraId="54749BF9" w14:textId="77777777" w:rsidR="009900A5" w:rsidRDefault="00000000">
            <w:pPr>
              <w:spacing w:after="0" w:line="240" w:lineRule="auto"/>
            </w:pPr>
            <w:r>
              <w:rPr>
                <w:sz w:val="19"/>
              </w:rPr>
              <w:t>The Emergency Contact and Medical Proxy Act</w:t>
            </w:r>
          </w:p>
        </w:tc>
        <w:tc>
          <w:tcPr>
            <w:tcW w:w="2200" w:type="dxa"/>
            <w:tcMar>
              <w:top w:w="60" w:type="dxa"/>
              <w:left w:w="100" w:type="dxa"/>
              <w:bottom w:w="60" w:type="dxa"/>
              <w:right w:w="100" w:type="dxa"/>
            </w:tcMar>
          </w:tcPr>
          <w:p w14:paraId="189071E2" w14:textId="77777777" w:rsidR="009900A5" w:rsidRDefault="00000000">
            <w:pPr>
              <w:spacing w:after="0" w:line="240" w:lineRule="auto"/>
            </w:pPr>
            <w:r>
              <w:rPr>
                <w:sz w:val="19"/>
              </w:rPr>
              <w:t>ARENA</w:t>
            </w:r>
          </w:p>
        </w:tc>
      </w:tr>
      <w:tr w:rsidR="009900A5" w14:paraId="4ED9048F" w14:textId="77777777">
        <w:tblPrEx>
          <w:tblCellMar>
            <w:top w:w="0" w:type="dxa"/>
            <w:bottom w:w="0" w:type="dxa"/>
          </w:tblCellMar>
        </w:tblPrEx>
        <w:tc>
          <w:tcPr>
            <w:tcW w:w="1200" w:type="dxa"/>
            <w:tcMar>
              <w:top w:w="60" w:type="dxa"/>
              <w:left w:w="100" w:type="dxa"/>
              <w:bottom w:w="60" w:type="dxa"/>
              <w:right w:w="100" w:type="dxa"/>
            </w:tcMar>
          </w:tcPr>
          <w:p w14:paraId="1F49F25F" w14:textId="77777777" w:rsidR="009900A5" w:rsidRDefault="00000000">
            <w:pPr>
              <w:spacing w:after="0" w:line="240" w:lineRule="auto"/>
            </w:pPr>
            <w:r>
              <w:rPr>
                <w:sz w:val="19"/>
              </w:rPr>
              <w:t>G-14</w:t>
            </w:r>
          </w:p>
        </w:tc>
        <w:tc>
          <w:tcPr>
            <w:tcW w:w="5626" w:type="dxa"/>
            <w:tcMar>
              <w:top w:w="60" w:type="dxa"/>
              <w:left w:w="100" w:type="dxa"/>
              <w:bottom w:w="60" w:type="dxa"/>
              <w:right w:w="100" w:type="dxa"/>
            </w:tcMar>
          </w:tcPr>
          <w:p w14:paraId="72E3F628" w14:textId="77777777" w:rsidR="009900A5" w:rsidRDefault="00000000">
            <w:pPr>
              <w:spacing w:after="0" w:line="240" w:lineRule="auto"/>
            </w:pPr>
            <w:r>
              <w:rPr>
                <w:sz w:val="19"/>
              </w:rPr>
              <w:t>The Sports Equipment Import Declaration Act</w:t>
            </w:r>
          </w:p>
        </w:tc>
        <w:tc>
          <w:tcPr>
            <w:tcW w:w="2200" w:type="dxa"/>
            <w:tcMar>
              <w:top w:w="60" w:type="dxa"/>
              <w:left w:w="100" w:type="dxa"/>
              <w:bottom w:w="60" w:type="dxa"/>
              <w:right w:w="100" w:type="dxa"/>
            </w:tcMar>
          </w:tcPr>
          <w:p w14:paraId="2E675FF5" w14:textId="77777777" w:rsidR="009900A5" w:rsidRDefault="00000000">
            <w:pPr>
              <w:spacing w:after="0" w:line="240" w:lineRule="auto"/>
            </w:pPr>
            <w:r>
              <w:rPr>
                <w:sz w:val="19"/>
              </w:rPr>
              <w:t>ARENA</w:t>
            </w:r>
          </w:p>
        </w:tc>
      </w:tr>
      <w:tr w:rsidR="009900A5" w14:paraId="3560AAA3" w14:textId="77777777">
        <w:tblPrEx>
          <w:tblCellMar>
            <w:top w:w="0" w:type="dxa"/>
            <w:bottom w:w="0" w:type="dxa"/>
          </w:tblCellMar>
        </w:tblPrEx>
        <w:tc>
          <w:tcPr>
            <w:tcW w:w="1200" w:type="dxa"/>
            <w:tcMar>
              <w:top w:w="60" w:type="dxa"/>
              <w:left w:w="100" w:type="dxa"/>
              <w:bottom w:w="60" w:type="dxa"/>
              <w:right w:w="100" w:type="dxa"/>
            </w:tcMar>
          </w:tcPr>
          <w:p w14:paraId="7690B185" w14:textId="77777777" w:rsidR="009900A5" w:rsidRDefault="00000000">
            <w:pPr>
              <w:spacing w:after="0" w:line="240" w:lineRule="auto"/>
            </w:pPr>
            <w:r>
              <w:rPr>
                <w:sz w:val="19"/>
              </w:rPr>
              <w:lastRenderedPageBreak/>
              <w:t>G-15</w:t>
            </w:r>
          </w:p>
        </w:tc>
        <w:tc>
          <w:tcPr>
            <w:tcW w:w="5626" w:type="dxa"/>
            <w:tcMar>
              <w:top w:w="60" w:type="dxa"/>
              <w:left w:w="100" w:type="dxa"/>
              <w:bottom w:w="60" w:type="dxa"/>
              <w:right w:w="100" w:type="dxa"/>
            </w:tcMar>
          </w:tcPr>
          <w:p w14:paraId="27F737C6" w14:textId="77777777" w:rsidR="009900A5" w:rsidRDefault="00000000">
            <w:pPr>
              <w:spacing w:after="0" w:line="240" w:lineRule="auto"/>
            </w:pPr>
            <w:r>
              <w:rPr>
                <w:sz w:val="19"/>
              </w:rPr>
              <w:t>The Equipment Safety Certification Act</w:t>
            </w:r>
          </w:p>
        </w:tc>
        <w:tc>
          <w:tcPr>
            <w:tcW w:w="2200" w:type="dxa"/>
            <w:tcMar>
              <w:top w:w="60" w:type="dxa"/>
              <w:left w:w="100" w:type="dxa"/>
              <w:bottom w:w="60" w:type="dxa"/>
              <w:right w:w="100" w:type="dxa"/>
            </w:tcMar>
          </w:tcPr>
          <w:p w14:paraId="52237587" w14:textId="77777777" w:rsidR="009900A5" w:rsidRDefault="00000000">
            <w:pPr>
              <w:spacing w:after="0" w:line="240" w:lineRule="auto"/>
            </w:pPr>
            <w:r>
              <w:rPr>
                <w:sz w:val="19"/>
              </w:rPr>
              <w:t>ARENA</w:t>
            </w:r>
          </w:p>
        </w:tc>
      </w:tr>
      <w:tr w:rsidR="009900A5" w14:paraId="19C5A36C" w14:textId="77777777">
        <w:tblPrEx>
          <w:tblCellMar>
            <w:top w:w="0" w:type="dxa"/>
            <w:bottom w:w="0" w:type="dxa"/>
          </w:tblCellMar>
        </w:tblPrEx>
        <w:tc>
          <w:tcPr>
            <w:tcW w:w="1200" w:type="dxa"/>
            <w:tcMar>
              <w:top w:w="60" w:type="dxa"/>
              <w:left w:w="100" w:type="dxa"/>
              <w:bottom w:w="60" w:type="dxa"/>
              <w:right w:w="100" w:type="dxa"/>
            </w:tcMar>
          </w:tcPr>
          <w:p w14:paraId="587F0CF3" w14:textId="77777777" w:rsidR="009900A5" w:rsidRDefault="00000000">
            <w:pPr>
              <w:spacing w:after="0" w:line="240" w:lineRule="auto"/>
            </w:pPr>
            <w:r>
              <w:rPr>
                <w:sz w:val="19"/>
              </w:rPr>
              <w:t>G-16</w:t>
            </w:r>
          </w:p>
        </w:tc>
        <w:tc>
          <w:tcPr>
            <w:tcW w:w="5626" w:type="dxa"/>
            <w:tcMar>
              <w:top w:w="60" w:type="dxa"/>
              <w:left w:w="100" w:type="dxa"/>
              <w:bottom w:w="60" w:type="dxa"/>
              <w:right w:w="100" w:type="dxa"/>
            </w:tcMar>
          </w:tcPr>
          <w:p w14:paraId="1D20A909" w14:textId="77777777" w:rsidR="009900A5" w:rsidRDefault="00000000">
            <w:pPr>
              <w:spacing w:after="0" w:line="240" w:lineRule="auto"/>
            </w:pPr>
            <w:r>
              <w:rPr>
                <w:sz w:val="19"/>
              </w:rPr>
              <w:t>The Equipment Inspection and Hold Act</w:t>
            </w:r>
          </w:p>
        </w:tc>
        <w:tc>
          <w:tcPr>
            <w:tcW w:w="2200" w:type="dxa"/>
            <w:tcMar>
              <w:top w:w="60" w:type="dxa"/>
              <w:left w:w="100" w:type="dxa"/>
              <w:bottom w:w="60" w:type="dxa"/>
              <w:right w:w="100" w:type="dxa"/>
            </w:tcMar>
          </w:tcPr>
          <w:p w14:paraId="0901812F" w14:textId="77777777" w:rsidR="009900A5" w:rsidRDefault="00000000">
            <w:pPr>
              <w:spacing w:after="0" w:line="240" w:lineRule="auto"/>
            </w:pPr>
            <w:r>
              <w:rPr>
                <w:sz w:val="19"/>
              </w:rPr>
              <w:t>ARENA</w:t>
            </w:r>
          </w:p>
        </w:tc>
      </w:tr>
      <w:tr w:rsidR="009900A5" w14:paraId="54565DA1" w14:textId="77777777">
        <w:tblPrEx>
          <w:tblCellMar>
            <w:top w:w="0" w:type="dxa"/>
            <w:bottom w:w="0" w:type="dxa"/>
          </w:tblCellMar>
        </w:tblPrEx>
        <w:tc>
          <w:tcPr>
            <w:tcW w:w="1200" w:type="dxa"/>
            <w:tcMar>
              <w:top w:w="60" w:type="dxa"/>
              <w:left w:w="100" w:type="dxa"/>
              <w:bottom w:w="60" w:type="dxa"/>
              <w:right w:w="100" w:type="dxa"/>
            </w:tcMar>
          </w:tcPr>
          <w:p w14:paraId="4E1B1451" w14:textId="77777777" w:rsidR="009900A5" w:rsidRDefault="00000000">
            <w:pPr>
              <w:spacing w:after="0" w:line="240" w:lineRule="auto"/>
            </w:pPr>
            <w:r>
              <w:rPr>
                <w:sz w:val="19"/>
              </w:rPr>
              <w:t>G-17</w:t>
            </w:r>
          </w:p>
        </w:tc>
        <w:tc>
          <w:tcPr>
            <w:tcW w:w="5626" w:type="dxa"/>
            <w:tcMar>
              <w:top w:w="60" w:type="dxa"/>
              <w:left w:w="100" w:type="dxa"/>
              <w:bottom w:w="60" w:type="dxa"/>
              <w:right w:w="100" w:type="dxa"/>
            </w:tcMar>
          </w:tcPr>
          <w:p w14:paraId="7FE73619" w14:textId="77777777" w:rsidR="009900A5" w:rsidRDefault="00000000">
            <w:pPr>
              <w:spacing w:after="0" w:line="240" w:lineRule="auto"/>
            </w:pPr>
            <w:r>
              <w:rPr>
                <w:sz w:val="19"/>
              </w:rPr>
              <w:t>The Team Vehicle Importation Act</w:t>
            </w:r>
          </w:p>
        </w:tc>
        <w:tc>
          <w:tcPr>
            <w:tcW w:w="2200" w:type="dxa"/>
            <w:tcMar>
              <w:top w:w="60" w:type="dxa"/>
              <w:left w:w="100" w:type="dxa"/>
              <w:bottom w:w="60" w:type="dxa"/>
              <w:right w:w="100" w:type="dxa"/>
            </w:tcMar>
          </w:tcPr>
          <w:p w14:paraId="641352A5" w14:textId="77777777" w:rsidR="009900A5" w:rsidRDefault="00000000">
            <w:pPr>
              <w:spacing w:after="0" w:line="240" w:lineRule="auto"/>
            </w:pPr>
            <w:r>
              <w:rPr>
                <w:sz w:val="19"/>
              </w:rPr>
              <w:t>ARENA</w:t>
            </w:r>
          </w:p>
        </w:tc>
      </w:tr>
      <w:tr w:rsidR="009900A5" w14:paraId="0A50A83F" w14:textId="77777777">
        <w:tblPrEx>
          <w:tblCellMar>
            <w:top w:w="0" w:type="dxa"/>
            <w:bottom w:w="0" w:type="dxa"/>
          </w:tblCellMar>
        </w:tblPrEx>
        <w:tc>
          <w:tcPr>
            <w:tcW w:w="1200" w:type="dxa"/>
            <w:tcMar>
              <w:top w:w="60" w:type="dxa"/>
              <w:left w:w="100" w:type="dxa"/>
              <w:bottom w:w="60" w:type="dxa"/>
              <w:right w:w="100" w:type="dxa"/>
            </w:tcMar>
          </w:tcPr>
          <w:p w14:paraId="1052D397" w14:textId="77777777" w:rsidR="009900A5" w:rsidRDefault="00000000">
            <w:pPr>
              <w:spacing w:after="0" w:line="240" w:lineRule="auto"/>
            </w:pPr>
            <w:r>
              <w:rPr>
                <w:sz w:val="19"/>
              </w:rPr>
              <w:t>G-18</w:t>
            </w:r>
          </w:p>
        </w:tc>
        <w:tc>
          <w:tcPr>
            <w:tcW w:w="5626" w:type="dxa"/>
            <w:tcMar>
              <w:top w:w="60" w:type="dxa"/>
              <w:left w:w="100" w:type="dxa"/>
              <w:bottom w:w="60" w:type="dxa"/>
              <w:right w:w="100" w:type="dxa"/>
            </w:tcMar>
          </w:tcPr>
          <w:p w14:paraId="548C031F" w14:textId="77777777" w:rsidR="009900A5" w:rsidRDefault="00000000">
            <w:pPr>
              <w:spacing w:after="0" w:line="240" w:lineRule="auto"/>
            </w:pPr>
            <w:r>
              <w:rPr>
                <w:sz w:val="19"/>
              </w:rPr>
              <w:t>The Hazardous Materials Declaration Act</w:t>
            </w:r>
          </w:p>
        </w:tc>
        <w:tc>
          <w:tcPr>
            <w:tcW w:w="2200" w:type="dxa"/>
            <w:tcMar>
              <w:top w:w="60" w:type="dxa"/>
              <w:left w:w="100" w:type="dxa"/>
              <w:bottom w:w="60" w:type="dxa"/>
              <w:right w:w="100" w:type="dxa"/>
            </w:tcMar>
          </w:tcPr>
          <w:p w14:paraId="1A60B01A" w14:textId="77777777" w:rsidR="009900A5" w:rsidRDefault="00000000">
            <w:pPr>
              <w:spacing w:after="0" w:line="240" w:lineRule="auto"/>
            </w:pPr>
            <w:r>
              <w:rPr>
                <w:sz w:val="19"/>
              </w:rPr>
              <w:t>ARENA</w:t>
            </w:r>
          </w:p>
        </w:tc>
      </w:tr>
      <w:tr w:rsidR="009900A5" w14:paraId="794AB39B" w14:textId="77777777">
        <w:tblPrEx>
          <w:tblCellMar>
            <w:top w:w="0" w:type="dxa"/>
            <w:bottom w:w="0" w:type="dxa"/>
          </w:tblCellMar>
        </w:tblPrEx>
        <w:tc>
          <w:tcPr>
            <w:tcW w:w="1200" w:type="dxa"/>
            <w:tcMar>
              <w:top w:w="60" w:type="dxa"/>
              <w:left w:w="100" w:type="dxa"/>
              <w:bottom w:w="60" w:type="dxa"/>
              <w:right w:w="100" w:type="dxa"/>
            </w:tcMar>
          </w:tcPr>
          <w:p w14:paraId="53532159" w14:textId="77777777" w:rsidR="009900A5" w:rsidRDefault="00000000">
            <w:pPr>
              <w:spacing w:after="0" w:line="240" w:lineRule="auto"/>
            </w:pPr>
            <w:r>
              <w:rPr>
                <w:sz w:val="19"/>
              </w:rPr>
              <w:t>G-19</w:t>
            </w:r>
          </w:p>
        </w:tc>
        <w:tc>
          <w:tcPr>
            <w:tcW w:w="5626" w:type="dxa"/>
            <w:tcMar>
              <w:top w:w="60" w:type="dxa"/>
              <w:left w:w="100" w:type="dxa"/>
              <w:bottom w:w="60" w:type="dxa"/>
              <w:right w:w="100" w:type="dxa"/>
            </w:tcMar>
          </w:tcPr>
          <w:p w14:paraId="37333078" w14:textId="77777777" w:rsidR="009900A5" w:rsidRDefault="00000000">
            <w:pPr>
              <w:spacing w:after="0" w:line="240" w:lineRule="auto"/>
            </w:pPr>
            <w:r>
              <w:rPr>
                <w:sz w:val="19"/>
              </w:rPr>
              <w:t>The Equipment Re-Export Verification Act</w:t>
            </w:r>
          </w:p>
        </w:tc>
        <w:tc>
          <w:tcPr>
            <w:tcW w:w="2200" w:type="dxa"/>
            <w:tcMar>
              <w:top w:w="60" w:type="dxa"/>
              <w:left w:w="100" w:type="dxa"/>
              <w:bottom w:w="60" w:type="dxa"/>
              <w:right w:w="100" w:type="dxa"/>
            </w:tcMar>
          </w:tcPr>
          <w:p w14:paraId="41D73CF7" w14:textId="77777777" w:rsidR="009900A5" w:rsidRDefault="00000000">
            <w:pPr>
              <w:spacing w:after="0" w:line="240" w:lineRule="auto"/>
            </w:pPr>
            <w:r>
              <w:rPr>
                <w:sz w:val="19"/>
              </w:rPr>
              <w:t>ARENA</w:t>
            </w:r>
          </w:p>
        </w:tc>
      </w:tr>
      <w:tr w:rsidR="009900A5" w14:paraId="53F33856" w14:textId="77777777">
        <w:tblPrEx>
          <w:tblCellMar>
            <w:top w:w="0" w:type="dxa"/>
            <w:bottom w:w="0" w:type="dxa"/>
          </w:tblCellMar>
        </w:tblPrEx>
        <w:tc>
          <w:tcPr>
            <w:tcW w:w="1200" w:type="dxa"/>
            <w:tcMar>
              <w:top w:w="60" w:type="dxa"/>
              <w:left w:w="100" w:type="dxa"/>
              <w:bottom w:w="60" w:type="dxa"/>
              <w:right w:w="100" w:type="dxa"/>
            </w:tcMar>
          </w:tcPr>
          <w:p w14:paraId="41D94662" w14:textId="77777777" w:rsidR="009900A5" w:rsidRDefault="00000000">
            <w:pPr>
              <w:spacing w:after="0" w:line="240" w:lineRule="auto"/>
            </w:pPr>
            <w:r>
              <w:rPr>
                <w:sz w:val="19"/>
              </w:rPr>
              <w:t>G-20</w:t>
            </w:r>
          </w:p>
        </w:tc>
        <w:tc>
          <w:tcPr>
            <w:tcW w:w="5626" w:type="dxa"/>
            <w:tcMar>
              <w:top w:w="60" w:type="dxa"/>
              <w:left w:w="100" w:type="dxa"/>
              <w:bottom w:w="60" w:type="dxa"/>
              <w:right w:w="100" w:type="dxa"/>
            </w:tcMar>
          </w:tcPr>
          <w:p w14:paraId="476DE7DB" w14:textId="77777777" w:rsidR="009900A5" w:rsidRDefault="00000000">
            <w:pPr>
              <w:spacing w:after="0" w:line="240" w:lineRule="auto"/>
            </w:pPr>
            <w:r>
              <w:rPr>
                <w:sz w:val="19"/>
              </w:rPr>
              <w:t>The Athlete Background Verification Act</w:t>
            </w:r>
          </w:p>
        </w:tc>
        <w:tc>
          <w:tcPr>
            <w:tcW w:w="2200" w:type="dxa"/>
            <w:tcMar>
              <w:top w:w="60" w:type="dxa"/>
              <w:left w:w="100" w:type="dxa"/>
              <w:bottom w:w="60" w:type="dxa"/>
              <w:right w:w="100" w:type="dxa"/>
            </w:tcMar>
          </w:tcPr>
          <w:p w14:paraId="5E64969F" w14:textId="77777777" w:rsidR="009900A5" w:rsidRDefault="00000000">
            <w:pPr>
              <w:spacing w:after="0" w:line="240" w:lineRule="auto"/>
            </w:pPr>
            <w:r>
              <w:rPr>
                <w:sz w:val="19"/>
              </w:rPr>
              <w:t>ARENA</w:t>
            </w:r>
          </w:p>
        </w:tc>
      </w:tr>
      <w:tr w:rsidR="009900A5" w14:paraId="1774E228" w14:textId="77777777">
        <w:tblPrEx>
          <w:tblCellMar>
            <w:top w:w="0" w:type="dxa"/>
            <w:bottom w:w="0" w:type="dxa"/>
          </w:tblCellMar>
        </w:tblPrEx>
        <w:tc>
          <w:tcPr>
            <w:tcW w:w="1200" w:type="dxa"/>
            <w:tcMar>
              <w:top w:w="60" w:type="dxa"/>
              <w:left w:w="100" w:type="dxa"/>
              <w:bottom w:w="60" w:type="dxa"/>
              <w:right w:w="100" w:type="dxa"/>
            </w:tcMar>
          </w:tcPr>
          <w:p w14:paraId="34C52EA2" w14:textId="77777777" w:rsidR="009900A5" w:rsidRDefault="00000000">
            <w:pPr>
              <w:spacing w:after="0" w:line="240" w:lineRule="auto"/>
            </w:pPr>
            <w:r>
              <w:rPr>
                <w:sz w:val="19"/>
              </w:rPr>
              <w:t>G-21</w:t>
            </w:r>
          </w:p>
        </w:tc>
        <w:tc>
          <w:tcPr>
            <w:tcW w:w="5626" w:type="dxa"/>
            <w:tcMar>
              <w:top w:w="60" w:type="dxa"/>
              <w:left w:w="100" w:type="dxa"/>
              <w:bottom w:w="60" w:type="dxa"/>
              <w:right w:w="100" w:type="dxa"/>
            </w:tcMar>
          </w:tcPr>
          <w:p w14:paraId="0B9ACC34" w14:textId="77777777" w:rsidR="009900A5" w:rsidRDefault="00000000">
            <w:pPr>
              <w:spacing w:after="0" w:line="240" w:lineRule="auto"/>
            </w:pPr>
            <w:r>
              <w:rPr>
                <w:sz w:val="19"/>
              </w:rPr>
              <w:t>The Competition Integrity Declaration Act</w:t>
            </w:r>
          </w:p>
        </w:tc>
        <w:tc>
          <w:tcPr>
            <w:tcW w:w="2200" w:type="dxa"/>
            <w:tcMar>
              <w:top w:w="60" w:type="dxa"/>
              <w:left w:w="100" w:type="dxa"/>
              <w:bottom w:w="60" w:type="dxa"/>
              <w:right w:w="100" w:type="dxa"/>
            </w:tcMar>
          </w:tcPr>
          <w:p w14:paraId="4C98A814" w14:textId="77777777" w:rsidR="009900A5" w:rsidRDefault="00000000">
            <w:pPr>
              <w:spacing w:after="0" w:line="240" w:lineRule="auto"/>
            </w:pPr>
            <w:r>
              <w:rPr>
                <w:sz w:val="19"/>
              </w:rPr>
              <w:t>ARENA</w:t>
            </w:r>
          </w:p>
        </w:tc>
      </w:tr>
      <w:tr w:rsidR="009900A5" w14:paraId="630099C7" w14:textId="77777777">
        <w:tblPrEx>
          <w:tblCellMar>
            <w:top w:w="0" w:type="dxa"/>
            <w:bottom w:w="0" w:type="dxa"/>
          </w:tblCellMar>
        </w:tblPrEx>
        <w:tc>
          <w:tcPr>
            <w:tcW w:w="1200" w:type="dxa"/>
            <w:tcMar>
              <w:top w:w="60" w:type="dxa"/>
              <w:left w:w="100" w:type="dxa"/>
              <w:bottom w:w="60" w:type="dxa"/>
              <w:right w:w="100" w:type="dxa"/>
            </w:tcMar>
          </w:tcPr>
          <w:p w14:paraId="7A14D8AB" w14:textId="77777777" w:rsidR="009900A5" w:rsidRDefault="00000000">
            <w:pPr>
              <w:spacing w:after="0" w:line="240" w:lineRule="auto"/>
            </w:pPr>
            <w:r>
              <w:rPr>
                <w:sz w:val="19"/>
              </w:rPr>
              <w:t>G-22</w:t>
            </w:r>
          </w:p>
        </w:tc>
        <w:tc>
          <w:tcPr>
            <w:tcW w:w="5626" w:type="dxa"/>
            <w:tcMar>
              <w:top w:w="60" w:type="dxa"/>
              <w:left w:w="100" w:type="dxa"/>
              <w:bottom w:w="60" w:type="dxa"/>
              <w:right w:w="100" w:type="dxa"/>
            </w:tcMar>
          </w:tcPr>
          <w:p w14:paraId="0CC9048C" w14:textId="77777777" w:rsidR="009900A5" w:rsidRDefault="00000000">
            <w:pPr>
              <w:spacing w:after="0" w:line="240" w:lineRule="auto"/>
            </w:pPr>
            <w:r>
              <w:rPr>
                <w:sz w:val="19"/>
              </w:rPr>
              <w:t>The Code of Conduct Certification Act</w:t>
            </w:r>
          </w:p>
        </w:tc>
        <w:tc>
          <w:tcPr>
            <w:tcW w:w="2200" w:type="dxa"/>
            <w:tcMar>
              <w:top w:w="60" w:type="dxa"/>
              <w:left w:w="100" w:type="dxa"/>
              <w:bottom w:w="60" w:type="dxa"/>
              <w:right w:w="100" w:type="dxa"/>
            </w:tcMar>
          </w:tcPr>
          <w:p w14:paraId="16C01C0B" w14:textId="77777777" w:rsidR="009900A5" w:rsidRDefault="00000000">
            <w:pPr>
              <w:spacing w:after="0" w:line="240" w:lineRule="auto"/>
            </w:pPr>
            <w:r>
              <w:rPr>
                <w:sz w:val="19"/>
              </w:rPr>
              <w:t>ARENA</w:t>
            </w:r>
          </w:p>
        </w:tc>
      </w:tr>
      <w:tr w:rsidR="009900A5" w14:paraId="7158F27A" w14:textId="77777777">
        <w:tblPrEx>
          <w:tblCellMar>
            <w:top w:w="0" w:type="dxa"/>
            <w:bottom w:w="0" w:type="dxa"/>
          </w:tblCellMar>
        </w:tblPrEx>
        <w:tc>
          <w:tcPr>
            <w:tcW w:w="1200" w:type="dxa"/>
            <w:tcMar>
              <w:top w:w="60" w:type="dxa"/>
              <w:left w:w="100" w:type="dxa"/>
              <w:bottom w:w="60" w:type="dxa"/>
              <w:right w:w="100" w:type="dxa"/>
            </w:tcMar>
          </w:tcPr>
          <w:p w14:paraId="29184195" w14:textId="77777777" w:rsidR="009900A5" w:rsidRDefault="00000000">
            <w:pPr>
              <w:spacing w:after="0" w:line="240" w:lineRule="auto"/>
            </w:pPr>
            <w:r>
              <w:rPr>
                <w:sz w:val="19"/>
              </w:rPr>
              <w:t>G-23</w:t>
            </w:r>
          </w:p>
        </w:tc>
        <w:tc>
          <w:tcPr>
            <w:tcW w:w="5626" w:type="dxa"/>
            <w:tcMar>
              <w:top w:w="60" w:type="dxa"/>
              <w:left w:w="100" w:type="dxa"/>
              <w:bottom w:w="60" w:type="dxa"/>
              <w:right w:w="100" w:type="dxa"/>
            </w:tcMar>
          </w:tcPr>
          <w:p w14:paraId="2298C640" w14:textId="77777777" w:rsidR="009900A5" w:rsidRDefault="00000000">
            <w:pPr>
              <w:spacing w:after="0" w:line="240" w:lineRule="auto"/>
            </w:pPr>
            <w:r>
              <w:rPr>
                <w:sz w:val="19"/>
              </w:rPr>
              <w:t>The Foreign Interference Prevention Act</w:t>
            </w:r>
          </w:p>
        </w:tc>
        <w:tc>
          <w:tcPr>
            <w:tcW w:w="2200" w:type="dxa"/>
            <w:tcMar>
              <w:top w:w="60" w:type="dxa"/>
              <w:left w:w="100" w:type="dxa"/>
              <w:bottom w:w="60" w:type="dxa"/>
              <w:right w:w="100" w:type="dxa"/>
            </w:tcMar>
          </w:tcPr>
          <w:p w14:paraId="59FA45E9" w14:textId="77777777" w:rsidR="009900A5" w:rsidRDefault="00000000">
            <w:pPr>
              <w:spacing w:after="0" w:line="240" w:lineRule="auto"/>
            </w:pPr>
            <w:r>
              <w:rPr>
                <w:sz w:val="19"/>
              </w:rPr>
              <w:t>ARENA</w:t>
            </w:r>
          </w:p>
        </w:tc>
      </w:tr>
      <w:tr w:rsidR="009900A5" w14:paraId="68AE5A7E" w14:textId="77777777">
        <w:tblPrEx>
          <w:tblCellMar>
            <w:top w:w="0" w:type="dxa"/>
            <w:bottom w:w="0" w:type="dxa"/>
          </w:tblCellMar>
        </w:tblPrEx>
        <w:tc>
          <w:tcPr>
            <w:tcW w:w="1200" w:type="dxa"/>
            <w:tcMar>
              <w:top w:w="60" w:type="dxa"/>
              <w:left w:w="100" w:type="dxa"/>
              <w:bottom w:w="60" w:type="dxa"/>
              <w:right w:w="100" w:type="dxa"/>
            </w:tcMar>
          </w:tcPr>
          <w:p w14:paraId="7C5B35AB" w14:textId="77777777" w:rsidR="009900A5" w:rsidRDefault="00000000">
            <w:pPr>
              <w:spacing w:after="0" w:line="240" w:lineRule="auto"/>
            </w:pPr>
            <w:r>
              <w:rPr>
                <w:sz w:val="19"/>
              </w:rPr>
              <w:t>G-24</w:t>
            </w:r>
          </w:p>
        </w:tc>
        <w:tc>
          <w:tcPr>
            <w:tcW w:w="5626" w:type="dxa"/>
            <w:tcMar>
              <w:top w:w="60" w:type="dxa"/>
              <w:left w:w="100" w:type="dxa"/>
              <w:bottom w:w="60" w:type="dxa"/>
              <w:right w:w="100" w:type="dxa"/>
            </w:tcMar>
          </w:tcPr>
          <w:p w14:paraId="5226CAFE" w14:textId="77777777" w:rsidR="009900A5" w:rsidRDefault="00000000">
            <w:pPr>
              <w:spacing w:after="0" w:line="240" w:lineRule="auto"/>
            </w:pPr>
            <w:r>
              <w:rPr>
                <w:sz w:val="19"/>
              </w:rPr>
              <w:t>The Spectator Interaction Policy Act</w:t>
            </w:r>
          </w:p>
        </w:tc>
        <w:tc>
          <w:tcPr>
            <w:tcW w:w="2200" w:type="dxa"/>
            <w:tcMar>
              <w:top w:w="60" w:type="dxa"/>
              <w:left w:w="100" w:type="dxa"/>
              <w:bottom w:w="60" w:type="dxa"/>
              <w:right w:w="100" w:type="dxa"/>
            </w:tcMar>
          </w:tcPr>
          <w:p w14:paraId="35466570" w14:textId="77777777" w:rsidR="009900A5" w:rsidRDefault="00000000">
            <w:pPr>
              <w:spacing w:after="0" w:line="240" w:lineRule="auto"/>
            </w:pPr>
            <w:r>
              <w:rPr>
                <w:sz w:val="19"/>
              </w:rPr>
              <w:t>ARENA</w:t>
            </w:r>
          </w:p>
        </w:tc>
      </w:tr>
      <w:tr w:rsidR="009900A5" w14:paraId="7F100E3A" w14:textId="77777777">
        <w:tblPrEx>
          <w:tblCellMar>
            <w:top w:w="0" w:type="dxa"/>
            <w:bottom w:w="0" w:type="dxa"/>
          </w:tblCellMar>
        </w:tblPrEx>
        <w:tc>
          <w:tcPr>
            <w:tcW w:w="1200" w:type="dxa"/>
            <w:tcMar>
              <w:top w:w="60" w:type="dxa"/>
              <w:left w:w="100" w:type="dxa"/>
              <w:bottom w:w="60" w:type="dxa"/>
              <w:right w:w="100" w:type="dxa"/>
            </w:tcMar>
          </w:tcPr>
          <w:p w14:paraId="03D287B1" w14:textId="77777777" w:rsidR="009900A5" w:rsidRDefault="00000000">
            <w:pPr>
              <w:spacing w:after="0" w:line="240" w:lineRule="auto"/>
            </w:pPr>
            <w:r>
              <w:rPr>
                <w:sz w:val="19"/>
              </w:rPr>
              <w:t>G-25</w:t>
            </w:r>
          </w:p>
        </w:tc>
        <w:tc>
          <w:tcPr>
            <w:tcW w:w="5626" w:type="dxa"/>
            <w:tcMar>
              <w:top w:w="60" w:type="dxa"/>
              <w:left w:w="100" w:type="dxa"/>
              <w:bottom w:w="60" w:type="dxa"/>
              <w:right w:w="100" w:type="dxa"/>
            </w:tcMar>
          </w:tcPr>
          <w:p w14:paraId="3EAC44B4" w14:textId="77777777" w:rsidR="009900A5" w:rsidRDefault="00000000">
            <w:pPr>
              <w:spacing w:after="0" w:line="240" w:lineRule="auto"/>
            </w:pPr>
            <w:r>
              <w:rPr>
                <w:sz w:val="19"/>
              </w:rPr>
              <w:t>The Media Compliance Certification Act</w:t>
            </w:r>
          </w:p>
        </w:tc>
        <w:tc>
          <w:tcPr>
            <w:tcW w:w="2200" w:type="dxa"/>
            <w:tcMar>
              <w:top w:w="60" w:type="dxa"/>
              <w:left w:w="100" w:type="dxa"/>
              <w:bottom w:w="60" w:type="dxa"/>
              <w:right w:w="100" w:type="dxa"/>
            </w:tcMar>
          </w:tcPr>
          <w:p w14:paraId="71D47817" w14:textId="77777777" w:rsidR="009900A5" w:rsidRDefault="00000000">
            <w:pPr>
              <w:spacing w:after="0" w:line="240" w:lineRule="auto"/>
            </w:pPr>
            <w:r>
              <w:rPr>
                <w:sz w:val="19"/>
              </w:rPr>
              <w:t>ARENA</w:t>
            </w:r>
          </w:p>
        </w:tc>
      </w:tr>
      <w:tr w:rsidR="009900A5" w14:paraId="051C196B" w14:textId="77777777">
        <w:tblPrEx>
          <w:tblCellMar>
            <w:top w:w="0" w:type="dxa"/>
            <w:bottom w:w="0" w:type="dxa"/>
          </w:tblCellMar>
        </w:tblPrEx>
        <w:tc>
          <w:tcPr>
            <w:tcW w:w="1200" w:type="dxa"/>
            <w:tcMar>
              <w:top w:w="60" w:type="dxa"/>
              <w:left w:w="100" w:type="dxa"/>
              <w:bottom w:w="60" w:type="dxa"/>
              <w:right w:w="100" w:type="dxa"/>
            </w:tcMar>
          </w:tcPr>
          <w:p w14:paraId="25FEBB49" w14:textId="77777777" w:rsidR="009900A5" w:rsidRDefault="00000000">
            <w:pPr>
              <w:spacing w:after="0" w:line="240" w:lineRule="auto"/>
            </w:pPr>
            <w:r>
              <w:rPr>
                <w:sz w:val="19"/>
              </w:rPr>
              <w:t>G-26</w:t>
            </w:r>
          </w:p>
        </w:tc>
        <w:tc>
          <w:tcPr>
            <w:tcW w:w="5626" w:type="dxa"/>
            <w:tcMar>
              <w:top w:w="60" w:type="dxa"/>
              <w:left w:w="100" w:type="dxa"/>
              <w:bottom w:w="60" w:type="dxa"/>
              <w:right w:w="100" w:type="dxa"/>
            </w:tcMar>
          </w:tcPr>
          <w:p w14:paraId="3863AEDF" w14:textId="77777777" w:rsidR="009900A5" w:rsidRDefault="00000000">
            <w:pPr>
              <w:spacing w:after="0" w:line="240" w:lineRule="auto"/>
            </w:pPr>
            <w:r>
              <w:rPr>
                <w:sz w:val="19"/>
              </w:rPr>
              <w:t>The Athlete Profile Submission Act</w:t>
            </w:r>
          </w:p>
        </w:tc>
        <w:tc>
          <w:tcPr>
            <w:tcW w:w="2200" w:type="dxa"/>
            <w:tcMar>
              <w:top w:w="60" w:type="dxa"/>
              <w:left w:w="100" w:type="dxa"/>
              <w:bottom w:w="60" w:type="dxa"/>
              <w:right w:w="100" w:type="dxa"/>
            </w:tcMar>
          </w:tcPr>
          <w:p w14:paraId="63386233" w14:textId="77777777" w:rsidR="009900A5" w:rsidRDefault="00000000">
            <w:pPr>
              <w:spacing w:after="0" w:line="240" w:lineRule="auto"/>
            </w:pPr>
            <w:r>
              <w:rPr>
                <w:sz w:val="19"/>
              </w:rPr>
              <w:t>ARENA</w:t>
            </w:r>
          </w:p>
        </w:tc>
      </w:tr>
      <w:tr w:rsidR="009900A5" w14:paraId="019DCC9C" w14:textId="77777777">
        <w:tblPrEx>
          <w:tblCellMar>
            <w:top w:w="0" w:type="dxa"/>
            <w:bottom w:w="0" w:type="dxa"/>
          </w:tblCellMar>
        </w:tblPrEx>
        <w:tc>
          <w:tcPr>
            <w:tcW w:w="1200" w:type="dxa"/>
            <w:tcMar>
              <w:top w:w="60" w:type="dxa"/>
              <w:left w:w="100" w:type="dxa"/>
              <w:bottom w:w="60" w:type="dxa"/>
              <w:right w:w="100" w:type="dxa"/>
            </w:tcMar>
          </w:tcPr>
          <w:p w14:paraId="2207DE03" w14:textId="77777777" w:rsidR="009900A5" w:rsidRDefault="00000000">
            <w:pPr>
              <w:spacing w:after="0" w:line="240" w:lineRule="auto"/>
            </w:pPr>
            <w:r>
              <w:rPr>
                <w:sz w:val="19"/>
              </w:rPr>
              <w:t>G-27</w:t>
            </w:r>
          </w:p>
        </w:tc>
        <w:tc>
          <w:tcPr>
            <w:tcW w:w="5626" w:type="dxa"/>
            <w:tcMar>
              <w:top w:w="60" w:type="dxa"/>
              <w:left w:w="100" w:type="dxa"/>
              <w:bottom w:w="60" w:type="dxa"/>
              <w:right w:w="100" w:type="dxa"/>
            </w:tcMar>
          </w:tcPr>
          <w:p w14:paraId="22DCDF26" w14:textId="77777777" w:rsidR="009900A5" w:rsidRDefault="00000000">
            <w:pPr>
              <w:spacing w:after="0" w:line="240" w:lineRule="auto"/>
            </w:pPr>
            <w:r>
              <w:rPr>
                <w:sz w:val="19"/>
              </w:rPr>
              <w:t>The Coach and Official Credential Verification Act</w:t>
            </w:r>
          </w:p>
        </w:tc>
        <w:tc>
          <w:tcPr>
            <w:tcW w:w="2200" w:type="dxa"/>
            <w:tcMar>
              <w:top w:w="60" w:type="dxa"/>
              <w:left w:w="100" w:type="dxa"/>
              <w:bottom w:w="60" w:type="dxa"/>
              <w:right w:w="100" w:type="dxa"/>
            </w:tcMar>
          </w:tcPr>
          <w:p w14:paraId="0E698847" w14:textId="77777777" w:rsidR="009900A5" w:rsidRDefault="00000000">
            <w:pPr>
              <w:spacing w:after="0" w:line="240" w:lineRule="auto"/>
            </w:pPr>
            <w:r>
              <w:rPr>
                <w:sz w:val="19"/>
              </w:rPr>
              <w:t>ARENA</w:t>
            </w:r>
          </w:p>
        </w:tc>
      </w:tr>
      <w:tr w:rsidR="009900A5" w14:paraId="0AC134D3" w14:textId="77777777">
        <w:tblPrEx>
          <w:tblCellMar>
            <w:top w:w="0" w:type="dxa"/>
            <w:bottom w:w="0" w:type="dxa"/>
          </w:tblCellMar>
        </w:tblPrEx>
        <w:tc>
          <w:tcPr>
            <w:tcW w:w="1200" w:type="dxa"/>
            <w:tcMar>
              <w:top w:w="60" w:type="dxa"/>
              <w:left w:w="100" w:type="dxa"/>
              <w:bottom w:w="60" w:type="dxa"/>
              <w:right w:w="100" w:type="dxa"/>
            </w:tcMar>
          </w:tcPr>
          <w:p w14:paraId="1DBF34B8" w14:textId="77777777" w:rsidR="009900A5" w:rsidRDefault="00000000">
            <w:pPr>
              <w:spacing w:after="0" w:line="240" w:lineRule="auto"/>
            </w:pPr>
            <w:r>
              <w:rPr>
                <w:sz w:val="19"/>
              </w:rPr>
              <w:t>G-28</w:t>
            </w:r>
          </w:p>
        </w:tc>
        <w:tc>
          <w:tcPr>
            <w:tcW w:w="5626" w:type="dxa"/>
            <w:tcMar>
              <w:top w:w="60" w:type="dxa"/>
              <w:left w:w="100" w:type="dxa"/>
              <w:bottom w:w="60" w:type="dxa"/>
              <w:right w:w="100" w:type="dxa"/>
            </w:tcMar>
          </w:tcPr>
          <w:p w14:paraId="4B564B97" w14:textId="77777777" w:rsidR="009900A5" w:rsidRDefault="00000000">
            <w:pPr>
              <w:spacing w:after="0" w:line="240" w:lineRule="auto"/>
            </w:pPr>
            <w:r>
              <w:rPr>
                <w:sz w:val="19"/>
              </w:rPr>
              <w:t>The Team Support Staff Certification Act</w:t>
            </w:r>
          </w:p>
        </w:tc>
        <w:tc>
          <w:tcPr>
            <w:tcW w:w="2200" w:type="dxa"/>
            <w:tcMar>
              <w:top w:w="60" w:type="dxa"/>
              <w:left w:w="100" w:type="dxa"/>
              <w:bottom w:w="60" w:type="dxa"/>
              <w:right w:w="100" w:type="dxa"/>
            </w:tcMar>
          </w:tcPr>
          <w:p w14:paraId="489EAF8B" w14:textId="77777777" w:rsidR="009900A5" w:rsidRDefault="00000000">
            <w:pPr>
              <w:spacing w:after="0" w:line="240" w:lineRule="auto"/>
            </w:pPr>
            <w:r>
              <w:rPr>
                <w:sz w:val="19"/>
              </w:rPr>
              <w:t>ARENA</w:t>
            </w:r>
          </w:p>
        </w:tc>
      </w:tr>
      <w:tr w:rsidR="009900A5" w14:paraId="3C37C15D" w14:textId="77777777">
        <w:tblPrEx>
          <w:tblCellMar>
            <w:top w:w="0" w:type="dxa"/>
            <w:bottom w:w="0" w:type="dxa"/>
          </w:tblCellMar>
        </w:tblPrEx>
        <w:tc>
          <w:tcPr>
            <w:tcW w:w="1200" w:type="dxa"/>
            <w:tcMar>
              <w:top w:w="60" w:type="dxa"/>
              <w:left w:w="100" w:type="dxa"/>
              <w:bottom w:w="60" w:type="dxa"/>
              <w:right w:w="100" w:type="dxa"/>
            </w:tcMar>
          </w:tcPr>
          <w:p w14:paraId="31144783" w14:textId="77777777" w:rsidR="009900A5" w:rsidRDefault="00000000">
            <w:pPr>
              <w:spacing w:after="0" w:line="240" w:lineRule="auto"/>
            </w:pPr>
            <w:r>
              <w:rPr>
                <w:sz w:val="19"/>
              </w:rPr>
              <w:t>G-29</w:t>
            </w:r>
          </w:p>
        </w:tc>
        <w:tc>
          <w:tcPr>
            <w:tcW w:w="5626" w:type="dxa"/>
            <w:tcMar>
              <w:top w:w="60" w:type="dxa"/>
              <w:left w:w="100" w:type="dxa"/>
              <w:bottom w:w="60" w:type="dxa"/>
              <w:right w:w="100" w:type="dxa"/>
            </w:tcMar>
          </w:tcPr>
          <w:p w14:paraId="720843A7" w14:textId="77777777" w:rsidR="009900A5" w:rsidRDefault="00000000">
            <w:pPr>
              <w:spacing w:after="0" w:line="240" w:lineRule="auto"/>
            </w:pPr>
            <w:r>
              <w:rPr>
                <w:sz w:val="19"/>
              </w:rPr>
              <w:t>The Minor Athlete Protection Declaration Act</w:t>
            </w:r>
          </w:p>
        </w:tc>
        <w:tc>
          <w:tcPr>
            <w:tcW w:w="2200" w:type="dxa"/>
            <w:tcMar>
              <w:top w:w="60" w:type="dxa"/>
              <w:left w:w="100" w:type="dxa"/>
              <w:bottom w:w="60" w:type="dxa"/>
              <w:right w:w="100" w:type="dxa"/>
            </w:tcMar>
          </w:tcPr>
          <w:p w14:paraId="4218606B" w14:textId="77777777" w:rsidR="009900A5" w:rsidRDefault="00000000">
            <w:pPr>
              <w:spacing w:after="0" w:line="240" w:lineRule="auto"/>
            </w:pPr>
            <w:r>
              <w:rPr>
                <w:sz w:val="19"/>
              </w:rPr>
              <w:t>ARENA</w:t>
            </w:r>
          </w:p>
        </w:tc>
      </w:tr>
      <w:tr w:rsidR="009900A5" w14:paraId="03A25AA5" w14:textId="77777777">
        <w:tblPrEx>
          <w:tblCellMar>
            <w:top w:w="0" w:type="dxa"/>
            <w:bottom w:w="0" w:type="dxa"/>
          </w:tblCellMar>
        </w:tblPrEx>
        <w:tc>
          <w:tcPr>
            <w:tcW w:w="1200" w:type="dxa"/>
            <w:tcMar>
              <w:top w:w="60" w:type="dxa"/>
              <w:left w:w="100" w:type="dxa"/>
              <w:bottom w:w="60" w:type="dxa"/>
              <w:right w:w="100" w:type="dxa"/>
            </w:tcMar>
          </w:tcPr>
          <w:p w14:paraId="4201D41E" w14:textId="77777777" w:rsidR="009900A5" w:rsidRDefault="00000000">
            <w:pPr>
              <w:spacing w:after="0" w:line="240" w:lineRule="auto"/>
            </w:pPr>
            <w:r>
              <w:rPr>
                <w:sz w:val="19"/>
              </w:rPr>
              <w:t>G-30</w:t>
            </w:r>
          </w:p>
        </w:tc>
        <w:tc>
          <w:tcPr>
            <w:tcW w:w="5626" w:type="dxa"/>
            <w:tcMar>
              <w:top w:w="60" w:type="dxa"/>
              <w:left w:w="100" w:type="dxa"/>
              <w:bottom w:w="60" w:type="dxa"/>
              <w:right w:w="100" w:type="dxa"/>
            </w:tcMar>
          </w:tcPr>
          <w:p w14:paraId="5B3359BD" w14:textId="77777777" w:rsidR="009900A5" w:rsidRDefault="00000000">
            <w:pPr>
              <w:spacing w:after="0" w:line="240" w:lineRule="auto"/>
            </w:pPr>
            <w:r>
              <w:rPr>
                <w:sz w:val="19"/>
              </w:rPr>
              <w:t>The Translation and Notarization Act</w:t>
            </w:r>
          </w:p>
        </w:tc>
        <w:tc>
          <w:tcPr>
            <w:tcW w:w="2200" w:type="dxa"/>
            <w:tcMar>
              <w:top w:w="60" w:type="dxa"/>
              <w:left w:w="100" w:type="dxa"/>
              <w:bottom w:w="60" w:type="dxa"/>
              <w:right w:w="100" w:type="dxa"/>
            </w:tcMar>
          </w:tcPr>
          <w:p w14:paraId="5C069581" w14:textId="77777777" w:rsidR="009900A5" w:rsidRDefault="00000000">
            <w:pPr>
              <w:spacing w:after="0" w:line="240" w:lineRule="auto"/>
            </w:pPr>
            <w:r>
              <w:rPr>
                <w:sz w:val="19"/>
              </w:rPr>
              <w:t>ARENA</w:t>
            </w:r>
          </w:p>
        </w:tc>
      </w:tr>
      <w:tr w:rsidR="009900A5" w14:paraId="5E23A086" w14:textId="77777777">
        <w:tblPrEx>
          <w:tblCellMar>
            <w:top w:w="0" w:type="dxa"/>
            <w:bottom w:w="0" w:type="dxa"/>
          </w:tblCellMar>
        </w:tblPrEx>
        <w:tc>
          <w:tcPr>
            <w:tcW w:w="1200" w:type="dxa"/>
            <w:tcMar>
              <w:top w:w="60" w:type="dxa"/>
              <w:left w:w="100" w:type="dxa"/>
              <w:bottom w:w="60" w:type="dxa"/>
              <w:right w:w="100" w:type="dxa"/>
            </w:tcMar>
          </w:tcPr>
          <w:p w14:paraId="067C2B2F" w14:textId="77777777" w:rsidR="009900A5" w:rsidRDefault="00000000">
            <w:pPr>
              <w:spacing w:after="0" w:line="240" w:lineRule="auto"/>
            </w:pPr>
            <w:r>
              <w:rPr>
                <w:sz w:val="19"/>
              </w:rPr>
              <w:t>G-31</w:t>
            </w:r>
          </w:p>
        </w:tc>
        <w:tc>
          <w:tcPr>
            <w:tcW w:w="5626" w:type="dxa"/>
            <w:tcMar>
              <w:top w:w="60" w:type="dxa"/>
              <w:left w:w="100" w:type="dxa"/>
              <w:bottom w:w="60" w:type="dxa"/>
              <w:right w:w="100" w:type="dxa"/>
            </w:tcMar>
          </w:tcPr>
          <w:p w14:paraId="6491693D" w14:textId="77777777" w:rsidR="009900A5" w:rsidRDefault="00000000">
            <w:pPr>
              <w:spacing w:after="0" w:line="240" w:lineRule="auto"/>
            </w:pPr>
            <w:r>
              <w:rPr>
                <w:sz w:val="19"/>
              </w:rPr>
              <w:t>The Document Retention and Audit Act</w:t>
            </w:r>
          </w:p>
        </w:tc>
        <w:tc>
          <w:tcPr>
            <w:tcW w:w="2200" w:type="dxa"/>
            <w:tcMar>
              <w:top w:w="60" w:type="dxa"/>
              <w:left w:w="100" w:type="dxa"/>
              <w:bottom w:w="60" w:type="dxa"/>
              <w:right w:w="100" w:type="dxa"/>
            </w:tcMar>
          </w:tcPr>
          <w:p w14:paraId="397F27B8" w14:textId="77777777" w:rsidR="009900A5" w:rsidRDefault="00000000">
            <w:pPr>
              <w:spacing w:after="0" w:line="240" w:lineRule="auto"/>
            </w:pPr>
            <w:r>
              <w:rPr>
                <w:sz w:val="19"/>
              </w:rPr>
              <w:t>ARENA</w:t>
            </w:r>
          </w:p>
        </w:tc>
      </w:tr>
      <w:tr w:rsidR="009900A5" w14:paraId="10EDD343" w14:textId="77777777">
        <w:tblPrEx>
          <w:tblCellMar>
            <w:top w:w="0" w:type="dxa"/>
            <w:bottom w:w="0" w:type="dxa"/>
          </w:tblCellMar>
        </w:tblPrEx>
        <w:tc>
          <w:tcPr>
            <w:tcW w:w="1200" w:type="dxa"/>
            <w:tcMar>
              <w:top w:w="60" w:type="dxa"/>
              <w:left w:w="100" w:type="dxa"/>
              <w:bottom w:w="60" w:type="dxa"/>
              <w:right w:w="100" w:type="dxa"/>
            </w:tcMar>
          </w:tcPr>
          <w:p w14:paraId="17D216FD" w14:textId="77777777" w:rsidR="009900A5" w:rsidRDefault="00000000">
            <w:pPr>
              <w:spacing w:after="0" w:line="240" w:lineRule="auto"/>
            </w:pPr>
            <w:r>
              <w:rPr>
                <w:sz w:val="19"/>
              </w:rPr>
              <w:t>G-32</w:t>
            </w:r>
          </w:p>
        </w:tc>
        <w:tc>
          <w:tcPr>
            <w:tcW w:w="5626" w:type="dxa"/>
            <w:tcMar>
              <w:top w:w="60" w:type="dxa"/>
              <w:left w:w="100" w:type="dxa"/>
              <w:bottom w:w="60" w:type="dxa"/>
              <w:right w:w="100" w:type="dxa"/>
            </w:tcMar>
          </w:tcPr>
          <w:p w14:paraId="71C8A75F" w14:textId="77777777" w:rsidR="009900A5" w:rsidRDefault="00000000">
            <w:pPr>
              <w:spacing w:after="0" w:line="240" w:lineRule="auto"/>
            </w:pPr>
            <w:r>
              <w:rPr>
                <w:sz w:val="19"/>
              </w:rPr>
              <w:t>The Annual Compliance Re-Certification Act</w:t>
            </w:r>
          </w:p>
        </w:tc>
        <w:tc>
          <w:tcPr>
            <w:tcW w:w="2200" w:type="dxa"/>
            <w:tcMar>
              <w:top w:w="60" w:type="dxa"/>
              <w:left w:w="100" w:type="dxa"/>
              <w:bottom w:w="60" w:type="dxa"/>
              <w:right w:w="100" w:type="dxa"/>
            </w:tcMar>
          </w:tcPr>
          <w:p w14:paraId="39C9E1F2" w14:textId="77777777" w:rsidR="009900A5" w:rsidRDefault="00000000">
            <w:pPr>
              <w:spacing w:after="0" w:line="240" w:lineRule="auto"/>
            </w:pPr>
            <w:r>
              <w:rPr>
                <w:sz w:val="19"/>
              </w:rPr>
              <w:t>ARENA</w:t>
            </w:r>
          </w:p>
        </w:tc>
      </w:tr>
      <w:tr w:rsidR="009900A5" w14:paraId="5F536C5D" w14:textId="77777777">
        <w:tblPrEx>
          <w:tblCellMar>
            <w:top w:w="0" w:type="dxa"/>
            <w:bottom w:w="0" w:type="dxa"/>
          </w:tblCellMar>
        </w:tblPrEx>
        <w:tc>
          <w:tcPr>
            <w:tcW w:w="1200" w:type="dxa"/>
            <w:tcMar>
              <w:top w:w="60" w:type="dxa"/>
              <w:left w:w="100" w:type="dxa"/>
              <w:bottom w:w="60" w:type="dxa"/>
              <w:right w:w="100" w:type="dxa"/>
            </w:tcMar>
          </w:tcPr>
          <w:p w14:paraId="0ECE7CB9" w14:textId="77777777" w:rsidR="009900A5" w:rsidRDefault="00000000">
            <w:pPr>
              <w:spacing w:after="0" w:line="240" w:lineRule="auto"/>
            </w:pPr>
            <w:r>
              <w:rPr>
                <w:sz w:val="19"/>
              </w:rPr>
              <w:t>G-33</w:t>
            </w:r>
          </w:p>
        </w:tc>
        <w:tc>
          <w:tcPr>
            <w:tcW w:w="5626" w:type="dxa"/>
            <w:tcMar>
              <w:top w:w="60" w:type="dxa"/>
              <w:left w:w="100" w:type="dxa"/>
              <w:bottom w:w="60" w:type="dxa"/>
              <w:right w:w="100" w:type="dxa"/>
            </w:tcMar>
          </w:tcPr>
          <w:p w14:paraId="22936E58" w14:textId="77777777" w:rsidR="009900A5" w:rsidRDefault="00000000">
            <w:pPr>
              <w:spacing w:after="0" w:line="240" w:lineRule="auto"/>
            </w:pPr>
            <w:r>
              <w:rPr>
                <w:sz w:val="19"/>
              </w:rPr>
              <w:t>The Provincial Host Organization Approval Act</w:t>
            </w:r>
          </w:p>
        </w:tc>
        <w:tc>
          <w:tcPr>
            <w:tcW w:w="2200" w:type="dxa"/>
            <w:tcMar>
              <w:top w:w="60" w:type="dxa"/>
              <w:left w:w="100" w:type="dxa"/>
              <w:bottom w:w="60" w:type="dxa"/>
              <w:right w:w="100" w:type="dxa"/>
            </w:tcMar>
          </w:tcPr>
          <w:p w14:paraId="0CFCF519" w14:textId="77777777" w:rsidR="009900A5" w:rsidRDefault="00000000">
            <w:pPr>
              <w:spacing w:after="0" w:line="240" w:lineRule="auto"/>
            </w:pPr>
            <w:r>
              <w:rPr>
                <w:sz w:val="19"/>
              </w:rPr>
              <w:t>ARENA</w:t>
            </w:r>
          </w:p>
        </w:tc>
      </w:tr>
      <w:tr w:rsidR="009900A5" w14:paraId="2C036C06" w14:textId="77777777">
        <w:tblPrEx>
          <w:tblCellMar>
            <w:top w:w="0" w:type="dxa"/>
            <w:bottom w:w="0" w:type="dxa"/>
          </w:tblCellMar>
        </w:tblPrEx>
        <w:tc>
          <w:tcPr>
            <w:tcW w:w="1200" w:type="dxa"/>
            <w:tcMar>
              <w:top w:w="60" w:type="dxa"/>
              <w:left w:w="100" w:type="dxa"/>
              <w:bottom w:w="60" w:type="dxa"/>
              <w:right w:w="100" w:type="dxa"/>
            </w:tcMar>
          </w:tcPr>
          <w:p w14:paraId="1E71130A" w14:textId="77777777" w:rsidR="009900A5" w:rsidRDefault="00000000">
            <w:pPr>
              <w:spacing w:after="0" w:line="240" w:lineRule="auto"/>
            </w:pPr>
            <w:r>
              <w:rPr>
                <w:sz w:val="19"/>
              </w:rPr>
              <w:t>G-34</w:t>
            </w:r>
          </w:p>
        </w:tc>
        <w:tc>
          <w:tcPr>
            <w:tcW w:w="5626" w:type="dxa"/>
            <w:tcMar>
              <w:top w:w="60" w:type="dxa"/>
              <w:left w:w="100" w:type="dxa"/>
              <w:bottom w:w="60" w:type="dxa"/>
              <w:right w:w="100" w:type="dxa"/>
            </w:tcMar>
          </w:tcPr>
          <w:p w14:paraId="72F425A5" w14:textId="77777777" w:rsidR="009900A5" w:rsidRDefault="00000000">
            <w:pPr>
              <w:spacing w:after="0" w:line="240" w:lineRule="auto"/>
            </w:pPr>
            <w:r>
              <w:rPr>
                <w:sz w:val="19"/>
              </w:rPr>
              <w:t>The Municipal Event Permit Act</w:t>
            </w:r>
          </w:p>
        </w:tc>
        <w:tc>
          <w:tcPr>
            <w:tcW w:w="2200" w:type="dxa"/>
            <w:tcMar>
              <w:top w:w="60" w:type="dxa"/>
              <w:left w:w="100" w:type="dxa"/>
              <w:bottom w:w="60" w:type="dxa"/>
              <w:right w:w="100" w:type="dxa"/>
            </w:tcMar>
          </w:tcPr>
          <w:p w14:paraId="1B5521EE" w14:textId="77777777" w:rsidR="009900A5" w:rsidRDefault="00000000">
            <w:pPr>
              <w:spacing w:after="0" w:line="240" w:lineRule="auto"/>
            </w:pPr>
            <w:r>
              <w:rPr>
                <w:sz w:val="19"/>
              </w:rPr>
              <w:t>ARENA</w:t>
            </w:r>
          </w:p>
        </w:tc>
      </w:tr>
      <w:tr w:rsidR="009900A5" w14:paraId="25E7ECC5" w14:textId="77777777">
        <w:tblPrEx>
          <w:tblCellMar>
            <w:top w:w="0" w:type="dxa"/>
            <w:bottom w:w="0" w:type="dxa"/>
          </w:tblCellMar>
        </w:tblPrEx>
        <w:tc>
          <w:tcPr>
            <w:tcW w:w="1200" w:type="dxa"/>
            <w:tcMar>
              <w:top w:w="60" w:type="dxa"/>
              <w:left w:w="100" w:type="dxa"/>
              <w:bottom w:w="60" w:type="dxa"/>
              <w:right w:w="100" w:type="dxa"/>
            </w:tcMar>
          </w:tcPr>
          <w:p w14:paraId="1A53DD60" w14:textId="77777777" w:rsidR="009900A5" w:rsidRDefault="00000000">
            <w:pPr>
              <w:spacing w:after="0" w:line="240" w:lineRule="auto"/>
            </w:pPr>
            <w:r>
              <w:rPr>
                <w:sz w:val="19"/>
              </w:rPr>
              <w:t>G-35</w:t>
            </w:r>
          </w:p>
        </w:tc>
        <w:tc>
          <w:tcPr>
            <w:tcW w:w="5626" w:type="dxa"/>
            <w:tcMar>
              <w:top w:w="60" w:type="dxa"/>
              <w:left w:w="100" w:type="dxa"/>
              <w:bottom w:w="60" w:type="dxa"/>
              <w:right w:w="100" w:type="dxa"/>
            </w:tcMar>
          </w:tcPr>
          <w:p w14:paraId="1E607263" w14:textId="77777777" w:rsidR="009900A5" w:rsidRDefault="00000000">
            <w:pPr>
              <w:spacing w:after="0" w:line="240" w:lineRule="auto"/>
            </w:pPr>
            <w:r>
              <w:rPr>
                <w:sz w:val="19"/>
              </w:rPr>
              <w:t>The Indigenous Consultation Certification Act</w:t>
            </w:r>
          </w:p>
        </w:tc>
        <w:tc>
          <w:tcPr>
            <w:tcW w:w="2200" w:type="dxa"/>
            <w:tcMar>
              <w:top w:w="60" w:type="dxa"/>
              <w:left w:w="100" w:type="dxa"/>
              <w:bottom w:w="60" w:type="dxa"/>
              <w:right w:w="100" w:type="dxa"/>
            </w:tcMar>
          </w:tcPr>
          <w:p w14:paraId="7510F084" w14:textId="77777777" w:rsidR="009900A5" w:rsidRDefault="00000000">
            <w:pPr>
              <w:spacing w:after="0" w:line="240" w:lineRule="auto"/>
            </w:pPr>
            <w:r>
              <w:rPr>
                <w:sz w:val="19"/>
              </w:rPr>
              <w:t>ARENA</w:t>
            </w:r>
          </w:p>
        </w:tc>
      </w:tr>
      <w:tr w:rsidR="009900A5" w14:paraId="545A6F78" w14:textId="77777777">
        <w:tblPrEx>
          <w:tblCellMar>
            <w:top w:w="0" w:type="dxa"/>
            <w:bottom w:w="0" w:type="dxa"/>
          </w:tblCellMar>
        </w:tblPrEx>
        <w:tc>
          <w:tcPr>
            <w:tcW w:w="1200" w:type="dxa"/>
            <w:tcMar>
              <w:top w:w="60" w:type="dxa"/>
              <w:left w:w="100" w:type="dxa"/>
              <w:bottom w:w="60" w:type="dxa"/>
              <w:right w:w="100" w:type="dxa"/>
            </w:tcMar>
          </w:tcPr>
          <w:p w14:paraId="4D72FBEF" w14:textId="77777777" w:rsidR="009900A5" w:rsidRDefault="00000000">
            <w:pPr>
              <w:spacing w:after="0" w:line="240" w:lineRule="auto"/>
            </w:pPr>
            <w:r>
              <w:rPr>
                <w:sz w:val="19"/>
              </w:rPr>
              <w:t>G-36</w:t>
            </w:r>
          </w:p>
        </w:tc>
        <w:tc>
          <w:tcPr>
            <w:tcW w:w="5626" w:type="dxa"/>
            <w:tcMar>
              <w:top w:w="60" w:type="dxa"/>
              <w:left w:w="100" w:type="dxa"/>
              <w:bottom w:w="60" w:type="dxa"/>
              <w:right w:w="100" w:type="dxa"/>
            </w:tcMar>
          </w:tcPr>
          <w:p w14:paraId="4F37ECC5" w14:textId="77777777" w:rsidR="009900A5" w:rsidRDefault="00000000">
            <w:pPr>
              <w:spacing w:after="0" w:line="240" w:lineRule="auto"/>
            </w:pPr>
            <w:r>
              <w:rPr>
                <w:sz w:val="19"/>
              </w:rPr>
              <w:t>The Environmental Impact Assessment Act</w:t>
            </w:r>
          </w:p>
        </w:tc>
        <w:tc>
          <w:tcPr>
            <w:tcW w:w="2200" w:type="dxa"/>
            <w:tcMar>
              <w:top w:w="60" w:type="dxa"/>
              <w:left w:w="100" w:type="dxa"/>
              <w:bottom w:w="60" w:type="dxa"/>
              <w:right w:w="100" w:type="dxa"/>
            </w:tcMar>
          </w:tcPr>
          <w:p w14:paraId="2F831F74" w14:textId="77777777" w:rsidR="009900A5" w:rsidRDefault="00000000">
            <w:pPr>
              <w:spacing w:after="0" w:line="240" w:lineRule="auto"/>
            </w:pPr>
            <w:r>
              <w:rPr>
                <w:sz w:val="19"/>
              </w:rPr>
              <w:t>ARENA</w:t>
            </w:r>
          </w:p>
        </w:tc>
      </w:tr>
      <w:tr w:rsidR="009900A5" w14:paraId="701ED13B" w14:textId="77777777">
        <w:tblPrEx>
          <w:tblCellMar>
            <w:top w:w="0" w:type="dxa"/>
            <w:bottom w:w="0" w:type="dxa"/>
          </w:tblCellMar>
        </w:tblPrEx>
        <w:tc>
          <w:tcPr>
            <w:tcW w:w="1200" w:type="dxa"/>
            <w:tcMar>
              <w:top w:w="60" w:type="dxa"/>
              <w:left w:w="100" w:type="dxa"/>
              <w:bottom w:w="60" w:type="dxa"/>
              <w:right w:w="100" w:type="dxa"/>
            </w:tcMar>
          </w:tcPr>
          <w:p w14:paraId="2C732FA1" w14:textId="77777777" w:rsidR="009900A5" w:rsidRDefault="00000000">
            <w:pPr>
              <w:spacing w:after="0" w:line="240" w:lineRule="auto"/>
            </w:pPr>
            <w:r>
              <w:rPr>
                <w:sz w:val="19"/>
              </w:rPr>
              <w:t>G-37</w:t>
            </w:r>
          </w:p>
        </w:tc>
        <w:tc>
          <w:tcPr>
            <w:tcW w:w="5626" w:type="dxa"/>
            <w:tcMar>
              <w:top w:w="60" w:type="dxa"/>
              <w:left w:w="100" w:type="dxa"/>
              <w:bottom w:w="60" w:type="dxa"/>
              <w:right w:w="100" w:type="dxa"/>
            </w:tcMar>
          </w:tcPr>
          <w:p w14:paraId="59F6EF94" w14:textId="77777777" w:rsidR="009900A5" w:rsidRDefault="00000000">
            <w:pPr>
              <w:spacing w:after="0" w:line="240" w:lineRule="auto"/>
            </w:pPr>
            <w:r>
              <w:rPr>
                <w:sz w:val="19"/>
              </w:rPr>
              <w:t>The Athlete Dietary and Cultural Accommodation Act</w:t>
            </w:r>
          </w:p>
        </w:tc>
        <w:tc>
          <w:tcPr>
            <w:tcW w:w="2200" w:type="dxa"/>
            <w:tcMar>
              <w:top w:w="60" w:type="dxa"/>
              <w:left w:w="100" w:type="dxa"/>
              <w:bottom w:w="60" w:type="dxa"/>
              <w:right w:w="100" w:type="dxa"/>
            </w:tcMar>
          </w:tcPr>
          <w:p w14:paraId="7151F487" w14:textId="77777777" w:rsidR="009900A5" w:rsidRDefault="00000000">
            <w:pPr>
              <w:spacing w:after="0" w:line="240" w:lineRule="auto"/>
            </w:pPr>
            <w:r>
              <w:rPr>
                <w:sz w:val="19"/>
              </w:rPr>
              <w:t>ARENA</w:t>
            </w:r>
          </w:p>
        </w:tc>
      </w:tr>
      <w:tr w:rsidR="009900A5" w14:paraId="1B840206" w14:textId="77777777">
        <w:tblPrEx>
          <w:tblCellMar>
            <w:top w:w="0" w:type="dxa"/>
            <w:bottom w:w="0" w:type="dxa"/>
          </w:tblCellMar>
        </w:tblPrEx>
        <w:tc>
          <w:tcPr>
            <w:tcW w:w="1200" w:type="dxa"/>
            <w:tcMar>
              <w:top w:w="60" w:type="dxa"/>
              <w:left w:w="100" w:type="dxa"/>
              <w:bottom w:w="60" w:type="dxa"/>
              <w:right w:w="100" w:type="dxa"/>
            </w:tcMar>
          </w:tcPr>
          <w:p w14:paraId="694DBDBE" w14:textId="77777777" w:rsidR="009900A5" w:rsidRDefault="00000000">
            <w:pPr>
              <w:spacing w:after="0" w:line="240" w:lineRule="auto"/>
            </w:pPr>
            <w:r>
              <w:rPr>
                <w:sz w:val="19"/>
              </w:rPr>
              <w:t>G-38</w:t>
            </w:r>
          </w:p>
        </w:tc>
        <w:tc>
          <w:tcPr>
            <w:tcW w:w="5626" w:type="dxa"/>
            <w:tcMar>
              <w:top w:w="60" w:type="dxa"/>
              <w:left w:w="100" w:type="dxa"/>
              <w:bottom w:w="60" w:type="dxa"/>
              <w:right w:w="100" w:type="dxa"/>
            </w:tcMar>
          </w:tcPr>
          <w:p w14:paraId="6674FEDC" w14:textId="77777777" w:rsidR="009900A5" w:rsidRDefault="00000000">
            <w:pPr>
              <w:spacing w:after="0" w:line="240" w:lineRule="auto"/>
            </w:pPr>
            <w:r>
              <w:rPr>
                <w:sz w:val="19"/>
              </w:rPr>
              <w:t>The Event Bond Requirement Act</w:t>
            </w:r>
          </w:p>
        </w:tc>
        <w:tc>
          <w:tcPr>
            <w:tcW w:w="2200" w:type="dxa"/>
            <w:tcMar>
              <w:top w:w="60" w:type="dxa"/>
              <w:left w:w="100" w:type="dxa"/>
              <w:bottom w:w="60" w:type="dxa"/>
              <w:right w:w="100" w:type="dxa"/>
            </w:tcMar>
          </w:tcPr>
          <w:p w14:paraId="316219C9" w14:textId="77777777" w:rsidR="009900A5" w:rsidRDefault="00000000">
            <w:pPr>
              <w:spacing w:after="0" w:line="240" w:lineRule="auto"/>
            </w:pPr>
            <w:r>
              <w:rPr>
                <w:sz w:val="19"/>
              </w:rPr>
              <w:t>ARENA</w:t>
            </w:r>
          </w:p>
        </w:tc>
      </w:tr>
      <w:tr w:rsidR="009900A5" w14:paraId="6AF23702" w14:textId="77777777">
        <w:tblPrEx>
          <w:tblCellMar>
            <w:top w:w="0" w:type="dxa"/>
            <w:bottom w:w="0" w:type="dxa"/>
          </w:tblCellMar>
        </w:tblPrEx>
        <w:tc>
          <w:tcPr>
            <w:tcW w:w="1200" w:type="dxa"/>
            <w:tcMar>
              <w:top w:w="60" w:type="dxa"/>
              <w:left w:w="100" w:type="dxa"/>
              <w:bottom w:w="60" w:type="dxa"/>
              <w:right w:w="100" w:type="dxa"/>
            </w:tcMar>
          </w:tcPr>
          <w:p w14:paraId="324E5707" w14:textId="77777777" w:rsidR="009900A5" w:rsidRDefault="00000000">
            <w:pPr>
              <w:spacing w:after="0" w:line="240" w:lineRule="auto"/>
            </w:pPr>
            <w:r>
              <w:rPr>
                <w:sz w:val="19"/>
              </w:rPr>
              <w:t>G-39</w:t>
            </w:r>
          </w:p>
        </w:tc>
        <w:tc>
          <w:tcPr>
            <w:tcW w:w="5626" w:type="dxa"/>
            <w:tcMar>
              <w:top w:w="60" w:type="dxa"/>
              <w:left w:w="100" w:type="dxa"/>
              <w:bottom w:w="60" w:type="dxa"/>
              <w:right w:w="100" w:type="dxa"/>
            </w:tcMar>
          </w:tcPr>
          <w:p w14:paraId="026D7FE3" w14:textId="77777777" w:rsidR="009900A5" w:rsidRDefault="00000000">
            <w:pPr>
              <w:spacing w:after="0" w:line="240" w:lineRule="auto"/>
            </w:pPr>
            <w:r>
              <w:rPr>
                <w:sz w:val="19"/>
              </w:rPr>
              <w:t>The Athlete Reimbursement Guarantee Act</w:t>
            </w:r>
          </w:p>
        </w:tc>
        <w:tc>
          <w:tcPr>
            <w:tcW w:w="2200" w:type="dxa"/>
            <w:tcMar>
              <w:top w:w="60" w:type="dxa"/>
              <w:left w:w="100" w:type="dxa"/>
              <w:bottom w:w="60" w:type="dxa"/>
              <w:right w:w="100" w:type="dxa"/>
            </w:tcMar>
          </w:tcPr>
          <w:p w14:paraId="3DCFE0DC" w14:textId="77777777" w:rsidR="009900A5" w:rsidRDefault="00000000">
            <w:pPr>
              <w:spacing w:after="0" w:line="240" w:lineRule="auto"/>
            </w:pPr>
            <w:r>
              <w:rPr>
                <w:sz w:val="19"/>
              </w:rPr>
              <w:t>ARENA</w:t>
            </w:r>
          </w:p>
        </w:tc>
      </w:tr>
      <w:tr w:rsidR="009900A5" w14:paraId="76B9DFDD" w14:textId="77777777">
        <w:tblPrEx>
          <w:tblCellMar>
            <w:top w:w="0" w:type="dxa"/>
            <w:bottom w:w="0" w:type="dxa"/>
          </w:tblCellMar>
        </w:tblPrEx>
        <w:tc>
          <w:tcPr>
            <w:tcW w:w="1200" w:type="dxa"/>
            <w:tcMar>
              <w:top w:w="60" w:type="dxa"/>
              <w:left w:w="100" w:type="dxa"/>
              <w:bottom w:w="60" w:type="dxa"/>
              <w:right w:w="100" w:type="dxa"/>
            </w:tcMar>
          </w:tcPr>
          <w:p w14:paraId="69352576" w14:textId="77777777" w:rsidR="009900A5" w:rsidRDefault="00000000">
            <w:pPr>
              <w:spacing w:after="0" w:line="240" w:lineRule="auto"/>
            </w:pPr>
            <w:r>
              <w:rPr>
                <w:sz w:val="19"/>
              </w:rPr>
              <w:t>G-40</w:t>
            </w:r>
          </w:p>
        </w:tc>
        <w:tc>
          <w:tcPr>
            <w:tcW w:w="5626" w:type="dxa"/>
            <w:tcMar>
              <w:top w:w="60" w:type="dxa"/>
              <w:left w:w="100" w:type="dxa"/>
              <w:bottom w:w="60" w:type="dxa"/>
              <w:right w:w="100" w:type="dxa"/>
            </w:tcMar>
          </w:tcPr>
          <w:p w14:paraId="36EB02B3" w14:textId="77777777" w:rsidR="009900A5" w:rsidRDefault="00000000">
            <w:pPr>
              <w:spacing w:after="0" w:line="240" w:lineRule="auto"/>
            </w:pPr>
            <w:r>
              <w:rPr>
                <w:sz w:val="19"/>
              </w:rPr>
              <w:t>The Currency Declaration and Tax Compliance Act</w:t>
            </w:r>
          </w:p>
        </w:tc>
        <w:tc>
          <w:tcPr>
            <w:tcW w:w="2200" w:type="dxa"/>
            <w:tcMar>
              <w:top w:w="60" w:type="dxa"/>
              <w:left w:w="100" w:type="dxa"/>
              <w:bottom w:w="60" w:type="dxa"/>
              <w:right w:w="100" w:type="dxa"/>
            </w:tcMar>
          </w:tcPr>
          <w:p w14:paraId="70D356E7" w14:textId="77777777" w:rsidR="009900A5" w:rsidRDefault="00000000">
            <w:pPr>
              <w:spacing w:after="0" w:line="240" w:lineRule="auto"/>
            </w:pPr>
            <w:r>
              <w:rPr>
                <w:sz w:val="19"/>
              </w:rPr>
              <w:t>ARENA</w:t>
            </w:r>
          </w:p>
        </w:tc>
      </w:tr>
      <w:tr w:rsidR="009900A5" w14:paraId="0DFE478E" w14:textId="77777777">
        <w:tblPrEx>
          <w:tblCellMar>
            <w:top w:w="0" w:type="dxa"/>
            <w:bottom w:w="0" w:type="dxa"/>
          </w:tblCellMar>
        </w:tblPrEx>
        <w:tc>
          <w:tcPr>
            <w:tcW w:w="1200" w:type="dxa"/>
            <w:tcMar>
              <w:top w:w="60" w:type="dxa"/>
              <w:left w:w="100" w:type="dxa"/>
              <w:bottom w:w="60" w:type="dxa"/>
              <w:right w:w="100" w:type="dxa"/>
            </w:tcMar>
          </w:tcPr>
          <w:p w14:paraId="53CE1C8B" w14:textId="77777777" w:rsidR="009900A5" w:rsidRDefault="00000000">
            <w:pPr>
              <w:spacing w:after="0" w:line="240" w:lineRule="auto"/>
            </w:pPr>
            <w:r>
              <w:rPr>
                <w:sz w:val="19"/>
              </w:rPr>
              <w:t>H-1</w:t>
            </w:r>
          </w:p>
        </w:tc>
        <w:tc>
          <w:tcPr>
            <w:tcW w:w="5626" w:type="dxa"/>
            <w:tcMar>
              <w:top w:w="60" w:type="dxa"/>
              <w:left w:w="100" w:type="dxa"/>
              <w:bottom w:w="60" w:type="dxa"/>
              <w:right w:w="100" w:type="dxa"/>
            </w:tcMar>
          </w:tcPr>
          <w:p w14:paraId="2529D2B2" w14:textId="77777777" w:rsidR="009900A5" w:rsidRDefault="00000000">
            <w:pPr>
              <w:spacing w:after="0" w:line="240" w:lineRule="auto"/>
            </w:pPr>
            <w:r>
              <w:rPr>
                <w:sz w:val="19"/>
              </w:rPr>
              <w:t>The Canadian Defence Industrial Priority Act</w:t>
            </w:r>
          </w:p>
        </w:tc>
        <w:tc>
          <w:tcPr>
            <w:tcW w:w="2200" w:type="dxa"/>
            <w:tcMar>
              <w:top w:w="60" w:type="dxa"/>
              <w:left w:w="100" w:type="dxa"/>
              <w:bottom w:w="60" w:type="dxa"/>
              <w:right w:w="100" w:type="dxa"/>
            </w:tcMar>
          </w:tcPr>
          <w:p w14:paraId="5084B41B" w14:textId="77777777" w:rsidR="009900A5" w:rsidRDefault="00000000">
            <w:pPr>
              <w:spacing w:after="0" w:line="240" w:lineRule="auto"/>
            </w:pPr>
            <w:r>
              <w:rPr>
                <w:sz w:val="19"/>
              </w:rPr>
              <w:t>BULWARK</w:t>
            </w:r>
          </w:p>
        </w:tc>
      </w:tr>
      <w:tr w:rsidR="009900A5" w14:paraId="3ABB8AC3" w14:textId="77777777">
        <w:tblPrEx>
          <w:tblCellMar>
            <w:top w:w="0" w:type="dxa"/>
            <w:bottom w:w="0" w:type="dxa"/>
          </w:tblCellMar>
        </w:tblPrEx>
        <w:tc>
          <w:tcPr>
            <w:tcW w:w="1200" w:type="dxa"/>
            <w:tcMar>
              <w:top w:w="60" w:type="dxa"/>
              <w:left w:w="100" w:type="dxa"/>
              <w:bottom w:w="60" w:type="dxa"/>
              <w:right w:w="100" w:type="dxa"/>
            </w:tcMar>
          </w:tcPr>
          <w:p w14:paraId="6F0BBA98" w14:textId="77777777" w:rsidR="009900A5" w:rsidRDefault="00000000">
            <w:pPr>
              <w:spacing w:after="0" w:line="240" w:lineRule="auto"/>
            </w:pPr>
            <w:r>
              <w:rPr>
                <w:sz w:val="19"/>
              </w:rPr>
              <w:t>H-2</w:t>
            </w:r>
          </w:p>
        </w:tc>
        <w:tc>
          <w:tcPr>
            <w:tcW w:w="5626" w:type="dxa"/>
            <w:tcMar>
              <w:top w:w="60" w:type="dxa"/>
              <w:left w:w="100" w:type="dxa"/>
              <w:bottom w:w="60" w:type="dxa"/>
              <w:right w:w="100" w:type="dxa"/>
            </w:tcMar>
          </w:tcPr>
          <w:p w14:paraId="30025946" w14:textId="77777777" w:rsidR="009900A5" w:rsidRDefault="00000000">
            <w:pPr>
              <w:spacing w:after="0" w:line="240" w:lineRule="auto"/>
            </w:pPr>
            <w:r>
              <w:rPr>
                <w:sz w:val="19"/>
              </w:rPr>
              <w:t>The Strategic Military Stockpile Act</w:t>
            </w:r>
          </w:p>
        </w:tc>
        <w:tc>
          <w:tcPr>
            <w:tcW w:w="2200" w:type="dxa"/>
            <w:tcMar>
              <w:top w:w="60" w:type="dxa"/>
              <w:left w:w="100" w:type="dxa"/>
              <w:bottom w:w="60" w:type="dxa"/>
              <w:right w:w="100" w:type="dxa"/>
            </w:tcMar>
          </w:tcPr>
          <w:p w14:paraId="6527963D" w14:textId="77777777" w:rsidR="009900A5" w:rsidRDefault="00000000">
            <w:pPr>
              <w:spacing w:after="0" w:line="240" w:lineRule="auto"/>
            </w:pPr>
            <w:r>
              <w:rPr>
                <w:sz w:val="19"/>
              </w:rPr>
              <w:t>BULWARK</w:t>
            </w:r>
          </w:p>
        </w:tc>
      </w:tr>
      <w:tr w:rsidR="009900A5" w14:paraId="1C0E4664" w14:textId="77777777">
        <w:tblPrEx>
          <w:tblCellMar>
            <w:top w:w="0" w:type="dxa"/>
            <w:bottom w:w="0" w:type="dxa"/>
          </w:tblCellMar>
        </w:tblPrEx>
        <w:tc>
          <w:tcPr>
            <w:tcW w:w="1200" w:type="dxa"/>
            <w:tcMar>
              <w:top w:w="60" w:type="dxa"/>
              <w:left w:w="100" w:type="dxa"/>
              <w:bottom w:w="60" w:type="dxa"/>
              <w:right w:w="100" w:type="dxa"/>
            </w:tcMar>
          </w:tcPr>
          <w:p w14:paraId="47C72432" w14:textId="77777777" w:rsidR="009900A5" w:rsidRDefault="00000000">
            <w:pPr>
              <w:spacing w:after="0" w:line="240" w:lineRule="auto"/>
            </w:pPr>
            <w:r>
              <w:rPr>
                <w:sz w:val="19"/>
              </w:rPr>
              <w:t>H-3</w:t>
            </w:r>
          </w:p>
        </w:tc>
        <w:tc>
          <w:tcPr>
            <w:tcW w:w="5626" w:type="dxa"/>
            <w:tcMar>
              <w:top w:w="60" w:type="dxa"/>
              <w:left w:w="100" w:type="dxa"/>
              <w:bottom w:w="60" w:type="dxa"/>
              <w:right w:w="100" w:type="dxa"/>
            </w:tcMar>
          </w:tcPr>
          <w:p w14:paraId="3DC46556" w14:textId="77777777" w:rsidR="009900A5" w:rsidRDefault="00000000">
            <w:pPr>
              <w:spacing w:after="0" w:line="240" w:lineRule="auto"/>
            </w:pPr>
            <w:r>
              <w:rPr>
                <w:sz w:val="19"/>
              </w:rPr>
              <w:t>The Defence Production Capacity Reserve Act</w:t>
            </w:r>
          </w:p>
        </w:tc>
        <w:tc>
          <w:tcPr>
            <w:tcW w:w="2200" w:type="dxa"/>
            <w:tcMar>
              <w:top w:w="60" w:type="dxa"/>
              <w:left w:w="100" w:type="dxa"/>
              <w:bottom w:w="60" w:type="dxa"/>
              <w:right w:w="100" w:type="dxa"/>
            </w:tcMar>
          </w:tcPr>
          <w:p w14:paraId="32705F8C" w14:textId="77777777" w:rsidR="009900A5" w:rsidRDefault="00000000">
            <w:pPr>
              <w:spacing w:after="0" w:line="240" w:lineRule="auto"/>
            </w:pPr>
            <w:r>
              <w:rPr>
                <w:sz w:val="19"/>
              </w:rPr>
              <w:t>BULWARK</w:t>
            </w:r>
          </w:p>
        </w:tc>
      </w:tr>
      <w:tr w:rsidR="009900A5" w14:paraId="6A109698" w14:textId="77777777">
        <w:tblPrEx>
          <w:tblCellMar>
            <w:top w:w="0" w:type="dxa"/>
            <w:bottom w:w="0" w:type="dxa"/>
          </w:tblCellMar>
        </w:tblPrEx>
        <w:tc>
          <w:tcPr>
            <w:tcW w:w="1200" w:type="dxa"/>
            <w:tcMar>
              <w:top w:w="60" w:type="dxa"/>
              <w:left w:w="100" w:type="dxa"/>
              <w:bottom w:w="60" w:type="dxa"/>
              <w:right w:w="100" w:type="dxa"/>
            </w:tcMar>
          </w:tcPr>
          <w:p w14:paraId="6AAF3D92" w14:textId="77777777" w:rsidR="009900A5" w:rsidRDefault="00000000">
            <w:pPr>
              <w:spacing w:after="0" w:line="240" w:lineRule="auto"/>
            </w:pPr>
            <w:r>
              <w:rPr>
                <w:sz w:val="19"/>
              </w:rPr>
              <w:t>H-4</w:t>
            </w:r>
          </w:p>
        </w:tc>
        <w:tc>
          <w:tcPr>
            <w:tcW w:w="5626" w:type="dxa"/>
            <w:tcMar>
              <w:top w:w="60" w:type="dxa"/>
              <w:left w:w="100" w:type="dxa"/>
              <w:bottom w:w="60" w:type="dxa"/>
              <w:right w:w="100" w:type="dxa"/>
            </w:tcMar>
          </w:tcPr>
          <w:p w14:paraId="5FDA02AC" w14:textId="77777777" w:rsidR="009900A5" w:rsidRDefault="00000000">
            <w:pPr>
              <w:spacing w:after="0" w:line="240" w:lineRule="auto"/>
            </w:pPr>
            <w:r>
              <w:rPr>
                <w:sz w:val="19"/>
              </w:rPr>
              <w:t>The Military Technology Transfer Review Act</w:t>
            </w:r>
          </w:p>
        </w:tc>
        <w:tc>
          <w:tcPr>
            <w:tcW w:w="2200" w:type="dxa"/>
            <w:tcMar>
              <w:top w:w="60" w:type="dxa"/>
              <w:left w:w="100" w:type="dxa"/>
              <w:bottom w:w="60" w:type="dxa"/>
              <w:right w:w="100" w:type="dxa"/>
            </w:tcMar>
          </w:tcPr>
          <w:p w14:paraId="49A56B42" w14:textId="77777777" w:rsidR="009900A5" w:rsidRDefault="00000000">
            <w:pPr>
              <w:spacing w:after="0" w:line="240" w:lineRule="auto"/>
            </w:pPr>
            <w:r>
              <w:rPr>
                <w:sz w:val="19"/>
              </w:rPr>
              <w:t>BULWARK</w:t>
            </w:r>
          </w:p>
        </w:tc>
      </w:tr>
      <w:tr w:rsidR="009900A5" w14:paraId="5B7698B3" w14:textId="77777777">
        <w:tblPrEx>
          <w:tblCellMar>
            <w:top w:w="0" w:type="dxa"/>
            <w:bottom w:w="0" w:type="dxa"/>
          </w:tblCellMar>
        </w:tblPrEx>
        <w:tc>
          <w:tcPr>
            <w:tcW w:w="1200" w:type="dxa"/>
            <w:tcMar>
              <w:top w:w="60" w:type="dxa"/>
              <w:left w:w="100" w:type="dxa"/>
              <w:bottom w:w="60" w:type="dxa"/>
              <w:right w:w="100" w:type="dxa"/>
            </w:tcMar>
          </w:tcPr>
          <w:p w14:paraId="196E3A56" w14:textId="77777777" w:rsidR="009900A5" w:rsidRDefault="00000000">
            <w:pPr>
              <w:spacing w:after="0" w:line="240" w:lineRule="auto"/>
            </w:pPr>
            <w:r>
              <w:rPr>
                <w:sz w:val="19"/>
              </w:rPr>
              <w:t>H-5</w:t>
            </w:r>
          </w:p>
        </w:tc>
        <w:tc>
          <w:tcPr>
            <w:tcW w:w="5626" w:type="dxa"/>
            <w:tcMar>
              <w:top w:w="60" w:type="dxa"/>
              <w:left w:w="100" w:type="dxa"/>
              <w:bottom w:w="60" w:type="dxa"/>
              <w:right w:w="100" w:type="dxa"/>
            </w:tcMar>
          </w:tcPr>
          <w:p w14:paraId="34C0A50C" w14:textId="77777777" w:rsidR="009900A5" w:rsidRDefault="00000000">
            <w:pPr>
              <w:spacing w:after="0" w:line="240" w:lineRule="auto"/>
            </w:pPr>
            <w:r>
              <w:rPr>
                <w:sz w:val="19"/>
              </w:rPr>
              <w:t>The Defence Contract National Security Escalation Act</w:t>
            </w:r>
          </w:p>
        </w:tc>
        <w:tc>
          <w:tcPr>
            <w:tcW w:w="2200" w:type="dxa"/>
            <w:tcMar>
              <w:top w:w="60" w:type="dxa"/>
              <w:left w:w="100" w:type="dxa"/>
              <w:bottom w:w="60" w:type="dxa"/>
              <w:right w:w="100" w:type="dxa"/>
            </w:tcMar>
          </w:tcPr>
          <w:p w14:paraId="5D8892DA" w14:textId="77777777" w:rsidR="009900A5" w:rsidRDefault="00000000">
            <w:pPr>
              <w:spacing w:after="0" w:line="240" w:lineRule="auto"/>
            </w:pPr>
            <w:r>
              <w:rPr>
                <w:sz w:val="19"/>
              </w:rPr>
              <w:t>BULWARK</w:t>
            </w:r>
          </w:p>
        </w:tc>
      </w:tr>
      <w:tr w:rsidR="009900A5" w14:paraId="145DFA64" w14:textId="77777777">
        <w:tblPrEx>
          <w:tblCellMar>
            <w:top w:w="0" w:type="dxa"/>
            <w:bottom w:w="0" w:type="dxa"/>
          </w:tblCellMar>
        </w:tblPrEx>
        <w:tc>
          <w:tcPr>
            <w:tcW w:w="1200" w:type="dxa"/>
            <w:tcMar>
              <w:top w:w="60" w:type="dxa"/>
              <w:left w:w="100" w:type="dxa"/>
              <w:bottom w:w="60" w:type="dxa"/>
              <w:right w:w="100" w:type="dxa"/>
            </w:tcMar>
          </w:tcPr>
          <w:p w14:paraId="6FCCED41" w14:textId="77777777" w:rsidR="009900A5" w:rsidRDefault="00000000">
            <w:pPr>
              <w:spacing w:after="0" w:line="240" w:lineRule="auto"/>
            </w:pPr>
            <w:r>
              <w:rPr>
                <w:sz w:val="19"/>
              </w:rPr>
              <w:t>H-6</w:t>
            </w:r>
          </w:p>
        </w:tc>
        <w:tc>
          <w:tcPr>
            <w:tcW w:w="5626" w:type="dxa"/>
            <w:tcMar>
              <w:top w:w="60" w:type="dxa"/>
              <w:left w:w="100" w:type="dxa"/>
              <w:bottom w:w="60" w:type="dxa"/>
              <w:right w:w="100" w:type="dxa"/>
            </w:tcMar>
          </w:tcPr>
          <w:p w14:paraId="23B6DBD6" w14:textId="77777777" w:rsidR="009900A5" w:rsidRDefault="00000000">
            <w:pPr>
              <w:spacing w:after="0" w:line="240" w:lineRule="auto"/>
            </w:pPr>
            <w:r>
              <w:rPr>
                <w:sz w:val="19"/>
              </w:rPr>
              <w:t>The Military Supply Chain Security Act</w:t>
            </w:r>
          </w:p>
        </w:tc>
        <w:tc>
          <w:tcPr>
            <w:tcW w:w="2200" w:type="dxa"/>
            <w:tcMar>
              <w:top w:w="60" w:type="dxa"/>
              <w:left w:w="100" w:type="dxa"/>
              <w:bottom w:w="60" w:type="dxa"/>
              <w:right w:w="100" w:type="dxa"/>
            </w:tcMar>
          </w:tcPr>
          <w:p w14:paraId="391C7915" w14:textId="77777777" w:rsidR="009900A5" w:rsidRDefault="00000000">
            <w:pPr>
              <w:spacing w:after="0" w:line="240" w:lineRule="auto"/>
            </w:pPr>
            <w:r>
              <w:rPr>
                <w:sz w:val="19"/>
              </w:rPr>
              <w:t>BULWARK</w:t>
            </w:r>
          </w:p>
        </w:tc>
      </w:tr>
      <w:tr w:rsidR="009900A5" w14:paraId="2507A2E5" w14:textId="77777777">
        <w:tblPrEx>
          <w:tblCellMar>
            <w:top w:w="0" w:type="dxa"/>
            <w:bottom w:w="0" w:type="dxa"/>
          </w:tblCellMar>
        </w:tblPrEx>
        <w:tc>
          <w:tcPr>
            <w:tcW w:w="1200" w:type="dxa"/>
            <w:tcMar>
              <w:top w:w="60" w:type="dxa"/>
              <w:left w:w="100" w:type="dxa"/>
              <w:bottom w:w="60" w:type="dxa"/>
              <w:right w:w="100" w:type="dxa"/>
            </w:tcMar>
          </w:tcPr>
          <w:p w14:paraId="745B870C" w14:textId="77777777" w:rsidR="009900A5" w:rsidRDefault="00000000">
            <w:pPr>
              <w:spacing w:after="0" w:line="240" w:lineRule="auto"/>
            </w:pPr>
            <w:r>
              <w:rPr>
                <w:sz w:val="19"/>
              </w:rPr>
              <w:t>H-7</w:t>
            </w:r>
          </w:p>
        </w:tc>
        <w:tc>
          <w:tcPr>
            <w:tcW w:w="5626" w:type="dxa"/>
            <w:tcMar>
              <w:top w:w="60" w:type="dxa"/>
              <w:left w:w="100" w:type="dxa"/>
              <w:bottom w:w="60" w:type="dxa"/>
              <w:right w:w="100" w:type="dxa"/>
            </w:tcMar>
          </w:tcPr>
          <w:p w14:paraId="7658C474" w14:textId="77777777" w:rsidR="009900A5" w:rsidRDefault="00000000">
            <w:pPr>
              <w:spacing w:after="0" w:line="240" w:lineRule="auto"/>
            </w:pPr>
            <w:r>
              <w:rPr>
                <w:sz w:val="19"/>
              </w:rPr>
              <w:t>The Defence Procurement Indigenous Consultation Act</w:t>
            </w:r>
          </w:p>
        </w:tc>
        <w:tc>
          <w:tcPr>
            <w:tcW w:w="2200" w:type="dxa"/>
            <w:tcMar>
              <w:top w:w="60" w:type="dxa"/>
              <w:left w:w="100" w:type="dxa"/>
              <w:bottom w:w="60" w:type="dxa"/>
              <w:right w:w="100" w:type="dxa"/>
            </w:tcMar>
          </w:tcPr>
          <w:p w14:paraId="467581F6" w14:textId="77777777" w:rsidR="009900A5" w:rsidRDefault="00000000">
            <w:pPr>
              <w:spacing w:after="0" w:line="240" w:lineRule="auto"/>
            </w:pPr>
            <w:r>
              <w:rPr>
                <w:sz w:val="19"/>
              </w:rPr>
              <w:t>BULWARK</w:t>
            </w:r>
          </w:p>
        </w:tc>
      </w:tr>
      <w:tr w:rsidR="009900A5" w14:paraId="146A854B" w14:textId="77777777">
        <w:tblPrEx>
          <w:tblCellMar>
            <w:top w:w="0" w:type="dxa"/>
            <w:bottom w:w="0" w:type="dxa"/>
          </w:tblCellMar>
        </w:tblPrEx>
        <w:tc>
          <w:tcPr>
            <w:tcW w:w="1200" w:type="dxa"/>
            <w:tcMar>
              <w:top w:w="60" w:type="dxa"/>
              <w:left w:w="100" w:type="dxa"/>
              <w:bottom w:w="60" w:type="dxa"/>
              <w:right w:w="100" w:type="dxa"/>
            </w:tcMar>
          </w:tcPr>
          <w:p w14:paraId="3100ED94" w14:textId="77777777" w:rsidR="009900A5" w:rsidRDefault="00000000">
            <w:pPr>
              <w:spacing w:after="0" w:line="240" w:lineRule="auto"/>
            </w:pPr>
            <w:r>
              <w:rPr>
                <w:sz w:val="19"/>
              </w:rPr>
              <w:t>H-8</w:t>
            </w:r>
          </w:p>
        </w:tc>
        <w:tc>
          <w:tcPr>
            <w:tcW w:w="5626" w:type="dxa"/>
            <w:tcMar>
              <w:top w:w="60" w:type="dxa"/>
              <w:left w:w="100" w:type="dxa"/>
              <w:bottom w:w="60" w:type="dxa"/>
              <w:right w:w="100" w:type="dxa"/>
            </w:tcMar>
          </w:tcPr>
          <w:p w14:paraId="0BA71E10" w14:textId="77777777" w:rsidR="009900A5" w:rsidRDefault="00000000">
            <w:pPr>
              <w:spacing w:after="0" w:line="240" w:lineRule="auto"/>
            </w:pPr>
            <w:r>
              <w:rPr>
                <w:sz w:val="19"/>
              </w:rPr>
              <w:t>The Critical Infrastructure Emergency Powers Act</w:t>
            </w:r>
          </w:p>
        </w:tc>
        <w:tc>
          <w:tcPr>
            <w:tcW w:w="2200" w:type="dxa"/>
            <w:tcMar>
              <w:top w:w="60" w:type="dxa"/>
              <w:left w:w="100" w:type="dxa"/>
              <w:bottom w:w="60" w:type="dxa"/>
              <w:right w:w="100" w:type="dxa"/>
            </w:tcMar>
          </w:tcPr>
          <w:p w14:paraId="2538F061" w14:textId="77777777" w:rsidR="009900A5" w:rsidRDefault="00000000">
            <w:pPr>
              <w:spacing w:after="0" w:line="240" w:lineRule="auto"/>
            </w:pPr>
            <w:r>
              <w:rPr>
                <w:sz w:val="19"/>
              </w:rPr>
              <w:t>BULWARK</w:t>
            </w:r>
          </w:p>
        </w:tc>
      </w:tr>
      <w:tr w:rsidR="009900A5" w14:paraId="3568A222" w14:textId="77777777">
        <w:tblPrEx>
          <w:tblCellMar>
            <w:top w:w="0" w:type="dxa"/>
            <w:bottom w:w="0" w:type="dxa"/>
          </w:tblCellMar>
        </w:tblPrEx>
        <w:tc>
          <w:tcPr>
            <w:tcW w:w="1200" w:type="dxa"/>
            <w:tcMar>
              <w:top w:w="60" w:type="dxa"/>
              <w:left w:w="100" w:type="dxa"/>
              <w:bottom w:w="60" w:type="dxa"/>
              <w:right w:w="100" w:type="dxa"/>
            </w:tcMar>
          </w:tcPr>
          <w:p w14:paraId="55884FBC" w14:textId="77777777" w:rsidR="009900A5" w:rsidRDefault="00000000">
            <w:pPr>
              <w:spacing w:after="0" w:line="240" w:lineRule="auto"/>
            </w:pPr>
            <w:r>
              <w:rPr>
                <w:sz w:val="19"/>
              </w:rPr>
              <w:t>H-9</w:t>
            </w:r>
          </w:p>
        </w:tc>
        <w:tc>
          <w:tcPr>
            <w:tcW w:w="5626" w:type="dxa"/>
            <w:tcMar>
              <w:top w:w="60" w:type="dxa"/>
              <w:left w:w="100" w:type="dxa"/>
              <w:bottom w:w="60" w:type="dxa"/>
              <w:right w:w="100" w:type="dxa"/>
            </w:tcMar>
          </w:tcPr>
          <w:p w14:paraId="6967AFB1" w14:textId="77777777" w:rsidR="009900A5" w:rsidRDefault="00000000">
            <w:pPr>
              <w:spacing w:after="0" w:line="240" w:lineRule="auto"/>
            </w:pPr>
            <w:r>
              <w:rPr>
                <w:sz w:val="19"/>
              </w:rPr>
              <w:t>The Energy Infrastructure Security Act</w:t>
            </w:r>
          </w:p>
        </w:tc>
        <w:tc>
          <w:tcPr>
            <w:tcW w:w="2200" w:type="dxa"/>
            <w:tcMar>
              <w:top w:w="60" w:type="dxa"/>
              <w:left w:w="100" w:type="dxa"/>
              <w:bottom w:w="60" w:type="dxa"/>
              <w:right w:w="100" w:type="dxa"/>
            </w:tcMar>
          </w:tcPr>
          <w:p w14:paraId="49CC15AE" w14:textId="77777777" w:rsidR="009900A5" w:rsidRDefault="00000000">
            <w:pPr>
              <w:spacing w:after="0" w:line="240" w:lineRule="auto"/>
            </w:pPr>
            <w:r>
              <w:rPr>
                <w:sz w:val="19"/>
              </w:rPr>
              <w:t>BULWARK</w:t>
            </w:r>
          </w:p>
        </w:tc>
      </w:tr>
      <w:tr w:rsidR="009900A5" w14:paraId="3C58F934" w14:textId="77777777">
        <w:tblPrEx>
          <w:tblCellMar>
            <w:top w:w="0" w:type="dxa"/>
            <w:bottom w:w="0" w:type="dxa"/>
          </w:tblCellMar>
        </w:tblPrEx>
        <w:tc>
          <w:tcPr>
            <w:tcW w:w="1200" w:type="dxa"/>
            <w:tcMar>
              <w:top w:w="60" w:type="dxa"/>
              <w:left w:w="100" w:type="dxa"/>
              <w:bottom w:w="60" w:type="dxa"/>
              <w:right w:w="100" w:type="dxa"/>
            </w:tcMar>
          </w:tcPr>
          <w:p w14:paraId="0A20B7BD" w14:textId="77777777" w:rsidR="009900A5" w:rsidRDefault="00000000">
            <w:pPr>
              <w:spacing w:after="0" w:line="240" w:lineRule="auto"/>
            </w:pPr>
            <w:r>
              <w:rPr>
                <w:sz w:val="19"/>
              </w:rPr>
              <w:t>H-10</w:t>
            </w:r>
          </w:p>
        </w:tc>
        <w:tc>
          <w:tcPr>
            <w:tcW w:w="5626" w:type="dxa"/>
            <w:tcMar>
              <w:top w:w="60" w:type="dxa"/>
              <w:left w:w="100" w:type="dxa"/>
              <w:bottom w:w="60" w:type="dxa"/>
              <w:right w:w="100" w:type="dxa"/>
            </w:tcMar>
          </w:tcPr>
          <w:p w14:paraId="243588C8" w14:textId="77777777" w:rsidR="009900A5" w:rsidRDefault="00000000">
            <w:pPr>
              <w:spacing w:after="0" w:line="240" w:lineRule="auto"/>
            </w:pPr>
            <w:r>
              <w:rPr>
                <w:sz w:val="19"/>
              </w:rPr>
              <w:t>The Telecommunications Network Security Act</w:t>
            </w:r>
          </w:p>
        </w:tc>
        <w:tc>
          <w:tcPr>
            <w:tcW w:w="2200" w:type="dxa"/>
            <w:tcMar>
              <w:top w:w="60" w:type="dxa"/>
              <w:left w:w="100" w:type="dxa"/>
              <w:bottom w:w="60" w:type="dxa"/>
              <w:right w:w="100" w:type="dxa"/>
            </w:tcMar>
          </w:tcPr>
          <w:p w14:paraId="34CD2032" w14:textId="77777777" w:rsidR="009900A5" w:rsidRDefault="00000000">
            <w:pPr>
              <w:spacing w:after="0" w:line="240" w:lineRule="auto"/>
            </w:pPr>
            <w:r>
              <w:rPr>
                <w:sz w:val="19"/>
              </w:rPr>
              <w:t>BULWARK</w:t>
            </w:r>
          </w:p>
        </w:tc>
      </w:tr>
      <w:tr w:rsidR="009900A5" w14:paraId="336CA46B" w14:textId="77777777">
        <w:tblPrEx>
          <w:tblCellMar>
            <w:top w:w="0" w:type="dxa"/>
            <w:bottom w:w="0" w:type="dxa"/>
          </w:tblCellMar>
        </w:tblPrEx>
        <w:tc>
          <w:tcPr>
            <w:tcW w:w="1200" w:type="dxa"/>
            <w:tcMar>
              <w:top w:w="60" w:type="dxa"/>
              <w:left w:w="100" w:type="dxa"/>
              <w:bottom w:w="60" w:type="dxa"/>
              <w:right w:w="100" w:type="dxa"/>
            </w:tcMar>
          </w:tcPr>
          <w:p w14:paraId="3C5D0DF7" w14:textId="77777777" w:rsidR="009900A5" w:rsidRDefault="00000000">
            <w:pPr>
              <w:spacing w:after="0" w:line="240" w:lineRule="auto"/>
            </w:pPr>
            <w:r>
              <w:rPr>
                <w:sz w:val="19"/>
              </w:rPr>
              <w:t>H-11</w:t>
            </w:r>
          </w:p>
        </w:tc>
        <w:tc>
          <w:tcPr>
            <w:tcW w:w="5626" w:type="dxa"/>
            <w:tcMar>
              <w:top w:w="60" w:type="dxa"/>
              <w:left w:w="100" w:type="dxa"/>
              <w:bottom w:w="60" w:type="dxa"/>
              <w:right w:w="100" w:type="dxa"/>
            </w:tcMar>
          </w:tcPr>
          <w:p w14:paraId="58EDA0E9" w14:textId="77777777" w:rsidR="009900A5" w:rsidRDefault="00000000">
            <w:pPr>
              <w:spacing w:after="0" w:line="240" w:lineRule="auto"/>
            </w:pPr>
            <w:r>
              <w:rPr>
                <w:sz w:val="19"/>
              </w:rPr>
              <w:t>The Transportation Corridor Security Act</w:t>
            </w:r>
          </w:p>
        </w:tc>
        <w:tc>
          <w:tcPr>
            <w:tcW w:w="2200" w:type="dxa"/>
            <w:tcMar>
              <w:top w:w="60" w:type="dxa"/>
              <w:left w:w="100" w:type="dxa"/>
              <w:bottom w:w="60" w:type="dxa"/>
              <w:right w:w="100" w:type="dxa"/>
            </w:tcMar>
          </w:tcPr>
          <w:p w14:paraId="2F42DEDE" w14:textId="77777777" w:rsidR="009900A5" w:rsidRDefault="00000000">
            <w:pPr>
              <w:spacing w:after="0" w:line="240" w:lineRule="auto"/>
            </w:pPr>
            <w:r>
              <w:rPr>
                <w:sz w:val="19"/>
              </w:rPr>
              <w:t>BULWARK</w:t>
            </w:r>
          </w:p>
        </w:tc>
      </w:tr>
      <w:tr w:rsidR="009900A5" w14:paraId="5066F1D1" w14:textId="77777777">
        <w:tblPrEx>
          <w:tblCellMar>
            <w:top w:w="0" w:type="dxa"/>
            <w:bottom w:w="0" w:type="dxa"/>
          </w:tblCellMar>
        </w:tblPrEx>
        <w:tc>
          <w:tcPr>
            <w:tcW w:w="1200" w:type="dxa"/>
            <w:tcMar>
              <w:top w:w="60" w:type="dxa"/>
              <w:left w:w="100" w:type="dxa"/>
              <w:bottom w:w="60" w:type="dxa"/>
              <w:right w:w="100" w:type="dxa"/>
            </w:tcMar>
          </w:tcPr>
          <w:p w14:paraId="69EC786E" w14:textId="77777777" w:rsidR="009900A5" w:rsidRDefault="00000000">
            <w:pPr>
              <w:spacing w:after="0" w:line="240" w:lineRule="auto"/>
            </w:pPr>
            <w:r>
              <w:rPr>
                <w:sz w:val="19"/>
              </w:rPr>
              <w:t>H-12</w:t>
            </w:r>
          </w:p>
        </w:tc>
        <w:tc>
          <w:tcPr>
            <w:tcW w:w="5626" w:type="dxa"/>
            <w:tcMar>
              <w:top w:w="60" w:type="dxa"/>
              <w:left w:w="100" w:type="dxa"/>
              <w:bottom w:w="60" w:type="dxa"/>
              <w:right w:w="100" w:type="dxa"/>
            </w:tcMar>
          </w:tcPr>
          <w:p w14:paraId="2FD512D1" w14:textId="77777777" w:rsidR="009900A5" w:rsidRDefault="00000000">
            <w:pPr>
              <w:spacing w:after="0" w:line="240" w:lineRule="auto"/>
            </w:pPr>
            <w:r>
              <w:rPr>
                <w:sz w:val="19"/>
              </w:rPr>
              <w:t>The Water Infrastructure Sovereignty Act</w:t>
            </w:r>
          </w:p>
        </w:tc>
        <w:tc>
          <w:tcPr>
            <w:tcW w:w="2200" w:type="dxa"/>
            <w:tcMar>
              <w:top w:w="60" w:type="dxa"/>
              <w:left w:w="100" w:type="dxa"/>
              <w:bottom w:w="60" w:type="dxa"/>
              <w:right w:w="100" w:type="dxa"/>
            </w:tcMar>
          </w:tcPr>
          <w:p w14:paraId="1C3FA343" w14:textId="77777777" w:rsidR="009900A5" w:rsidRDefault="00000000">
            <w:pPr>
              <w:spacing w:after="0" w:line="240" w:lineRule="auto"/>
            </w:pPr>
            <w:r>
              <w:rPr>
                <w:sz w:val="19"/>
              </w:rPr>
              <w:t>BULWARK</w:t>
            </w:r>
          </w:p>
        </w:tc>
      </w:tr>
      <w:tr w:rsidR="009900A5" w14:paraId="42609D91" w14:textId="77777777">
        <w:tblPrEx>
          <w:tblCellMar>
            <w:top w:w="0" w:type="dxa"/>
            <w:bottom w:w="0" w:type="dxa"/>
          </w:tblCellMar>
        </w:tblPrEx>
        <w:tc>
          <w:tcPr>
            <w:tcW w:w="1200" w:type="dxa"/>
            <w:tcMar>
              <w:top w:w="60" w:type="dxa"/>
              <w:left w:w="100" w:type="dxa"/>
              <w:bottom w:w="60" w:type="dxa"/>
              <w:right w:w="100" w:type="dxa"/>
            </w:tcMar>
          </w:tcPr>
          <w:p w14:paraId="1857CCC6" w14:textId="77777777" w:rsidR="009900A5" w:rsidRDefault="00000000">
            <w:pPr>
              <w:spacing w:after="0" w:line="240" w:lineRule="auto"/>
            </w:pPr>
            <w:r>
              <w:rPr>
                <w:sz w:val="19"/>
              </w:rPr>
              <w:lastRenderedPageBreak/>
              <w:t>H-13</w:t>
            </w:r>
          </w:p>
        </w:tc>
        <w:tc>
          <w:tcPr>
            <w:tcW w:w="5626" w:type="dxa"/>
            <w:tcMar>
              <w:top w:w="60" w:type="dxa"/>
              <w:left w:w="100" w:type="dxa"/>
              <w:bottom w:w="60" w:type="dxa"/>
              <w:right w:w="100" w:type="dxa"/>
            </w:tcMar>
          </w:tcPr>
          <w:p w14:paraId="7B578657" w14:textId="77777777" w:rsidR="009900A5" w:rsidRDefault="00000000">
            <w:pPr>
              <w:spacing w:after="0" w:line="240" w:lineRule="auto"/>
            </w:pPr>
            <w:r>
              <w:rPr>
                <w:sz w:val="19"/>
              </w:rPr>
              <w:t>The Electrical Grid Foreign Control Act</w:t>
            </w:r>
          </w:p>
        </w:tc>
        <w:tc>
          <w:tcPr>
            <w:tcW w:w="2200" w:type="dxa"/>
            <w:tcMar>
              <w:top w:w="60" w:type="dxa"/>
              <w:left w:w="100" w:type="dxa"/>
              <w:bottom w:w="60" w:type="dxa"/>
              <w:right w:w="100" w:type="dxa"/>
            </w:tcMar>
          </w:tcPr>
          <w:p w14:paraId="67C9C392" w14:textId="77777777" w:rsidR="009900A5" w:rsidRDefault="00000000">
            <w:pPr>
              <w:spacing w:after="0" w:line="240" w:lineRule="auto"/>
            </w:pPr>
            <w:r>
              <w:rPr>
                <w:sz w:val="19"/>
              </w:rPr>
              <w:t>BULWARK</w:t>
            </w:r>
          </w:p>
        </w:tc>
      </w:tr>
      <w:tr w:rsidR="009900A5" w14:paraId="7A802BF3" w14:textId="77777777">
        <w:tblPrEx>
          <w:tblCellMar>
            <w:top w:w="0" w:type="dxa"/>
            <w:bottom w:w="0" w:type="dxa"/>
          </w:tblCellMar>
        </w:tblPrEx>
        <w:tc>
          <w:tcPr>
            <w:tcW w:w="1200" w:type="dxa"/>
            <w:tcMar>
              <w:top w:w="60" w:type="dxa"/>
              <w:left w:w="100" w:type="dxa"/>
              <w:bottom w:w="60" w:type="dxa"/>
              <w:right w:w="100" w:type="dxa"/>
            </w:tcMar>
          </w:tcPr>
          <w:p w14:paraId="0F89A23D" w14:textId="77777777" w:rsidR="009900A5" w:rsidRDefault="00000000">
            <w:pPr>
              <w:spacing w:after="0" w:line="240" w:lineRule="auto"/>
            </w:pPr>
            <w:r>
              <w:rPr>
                <w:sz w:val="19"/>
              </w:rPr>
              <w:t>H-14</w:t>
            </w:r>
          </w:p>
        </w:tc>
        <w:tc>
          <w:tcPr>
            <w:tcW w:w="5626" w:type="dxa"/>
            <w:tcMar>
              <w:top w:w="60" w:type="dxa"/>
              <w:left w:w="100" w:type="dxa"/>
              <w:bottom w:w="60" w:type="dxa"/>
              <w:right w:w="100" w:type="dxa"/>
            </w:tcMar>
          </w:tcPr>
          <w:p w14:paraId="2E21BA7B" w14:textId="77777777" w:rsidR="009900A5" w:rsidRDefault="00000000">
            <w:pPr>
              <w:spacing w:after="0" w:line="240" w:lineRule="auto"/>
            </w:pPr>
            <w:r>
              <w:rPr>
                <w:sz w:val="19"/>
              </w:rPr>
              <w:t>The Pipeline Emergency Control Act</w:t>
            </w:r>
          </w:p>
        </w:tc>
        <w:tc>
          <w:tcPr>
            <w:tcW w:w="2200" w:type="dxa"/>
            <w:tcMar>
              <w:top w:w="60" w:type="dxa"/>
              <w:left w:w="100" w:type="dxa"/>
              <w:bottom w:w="60" w:type="dxa"/>
              <w:right w:w="100" w:type="dxa"/>
            </w:tcMar>
          </w:tcPr>
          <w:p w14:paraId="5EFBBCA0" w14:textId="77777777" w:rsidR="009900A5" w:rsidRDefault="00000000">
            <w:pPr>
              <w:spacing w:after="0" w:line="240" w:lineRule="auto"/>
            </w:pPr>
            <w:r>
              <w:rPr>
                <w:sz w:val="19"/>
              </w:rPr>
              <w:t>BULWARK</w:t>
            </w:r>
          </w:p>
        </w:tc>
      </w:tr>
      <w:tr w:rsidR="009900A5" w14:paraId="533E372C" w14:textId="77777777">
        <w:tblPrEx>
          <w:tblCellMar>
            <w:top w:w="0" w:type="dxa"/>
            <w:bottom w:w="0" w:type="dxa"/>
          </w:tblCellMar>
        </w:tblPrEx>
        <w:tc>
          <w:tcPr>
            <w:tcW w:w="1200" w:type="dxa"/>
            <w:tcMar>
              <w:top w:w="60" w:type="dxa"/>
              <w:left w:w="100" w:type="dxa"/>
              <w:bottom w:w="60" w:type="dxa"/>
              <w:right w:w="100" w:type="dxa"/>
            </w:tcMar>
          </w:tcPr>
          <w:p w14:paraId="222303B6" w14:textId="77777777" w:rsidR="009900A5" w:rsidRDefault="00000000">
            <w:pPr>
              <w:spacing w:after="0" w:line="240" w:lineRule="auto"/>
            </w:pPr>
            <w:r>
              <w:rPr>
                <w:sz w:val="19"/>
              </w:rPr>
              <w:t>H-15</w:t>
            </w:r>
          </w:p>
        </w:tc>
        <w:tc>
          <w:tcPr>
            <w:tcW w:w="5626" w:type="dxa"/>
            <w:tcMar>
              <w:top w:w="60" w:type="dxa"/>
              <w:left w:w="100" w:type="dxa"/>
              <w:bottom w:w="60" w:type="dxa"/>
              <w:right w:w="100" w:type="dxa"/>
            </w:tcMar>
          </w:tcPr>
          <w:p w14:paraId="34522F77" w14:textId="77777777" w:rsidR="009900A5" w:rsidRDefault="00000000">
            <w:pPr>
              <w:spacing w:after="0" w:line="240" w:lineRule="auto"/>
            </w:pPr>
            <w:r>
              <w:rPr>
                <w:sz w:val="19"/>
              </w:rPr>
              <w:t>The Military Personnel Security Clearance Act</w:t>
            </w:r>
          </w:p>
        </w:tc>
        <w:tc>
          <w:tcPr>
            <w:tcW w:w="2200" w:type="dxa"/>
            <w:tcMar>
              <w:top w:w="60" w:type="dxa"/>
              <w:left w:w="100" w:type="dxa"/>
              <w:bottom w:w="60" w:type="dxa"/>
              <w:right w:w="100" w:type="dxa"/>
            </w:tcMar>
          </w:tcPr>
          <w:p w14:paraId="4FF3B39C" w14:textId="77777777" w:rsidR="009900A5" w:rsidRDefault="00000000">
            <w:pPr>
              <w:spacing w:after="0" w:line="240" w:lineRule="auto"/>
            </w:pPr>
            <w:r>
              <w:rPr>
                <w:sz w:val="19"/>
              </w:rPr>
              <w:t>BULWARK</w:t>
            </w:r>
          </w:p>
        </w:tc>
      </w:tr>
      <w:tr w:rsidR="009900A5" w14:paraId="49AF66BA" w14:textId="77777777">
        <w:tblPrEx>
          <w:tblCellMar>
            <w:top w:w="0" w:type="dxa"/>
            <w:bottom w:w="0" w:type="dxa"/>
          </w:tblCellMar>
        </w:tblPrEx>
        <w:tc>
          <w:tcPr>
            <w:tcW w:w="1200" w:type="dxa"/>
            <w:tcMar>
              <w:top w:w="60" w:type="dxa"/>
              <w:left w:w="100" w:type="dxa"/>
              <w:bottom w:w="60" w:type="dxa"/>
              <w:right w:w="100" w:type="dxa"/>
            </w:tcMar>
          </w:tcPr>
          <w:p w14:paraId="14D7621D" w14:textId="77777777" w:rsidR="009900A5" w:rsidRDefault="00000000">
            <w:pPr>
              <w:spacing w:after="0" w:line="240" w:lineRule="auto"/>
            </w:pPr>
            <w:r>
              <w:rPr>
                <w:sz w:val="19"/>
              </w:rPr>
              <w:t>H-16</w:t>
            </w:r>
          </w:p>
        </w:tc>
        <w:tc>
          <w:tcPr>
            <w:tcW w:w="5626" w:type="dxa"/>
            <w:tcMar>
              <w:top w:w="60" w:type="dxa"/>
              <w:left w:w="100" w:type="dxa"/>
              <w:bottom w:w="60" w:type="dxa"/>
              <w:right w:w="100" w:type="dxa"/>
            </w:tcMar>
          </w:tcPr>
          <w:p w14:paraId="25DB9ED2" w14:textId="77777777" w:rsidR="009900A5" w:rsidRDefault="00000000">
            <w:pPr>
              <w:spacing w:after="0" w:line="240" w:lineRule="auto"/>
            </w:pPr>
            <w:r>
              <w:rPr>
                <w:sz w:val="19"/>
              </w:rPr>
              <w:t>The Foreign Military Exercise Review Act</w:t>
            </w:r>
          </w:p>
        </w:tc>
        <w:tc>
          <w:tcPr>
            <w:tcW w:w="2200" w:type="dxa"/>
            <w:tcMar>
              <w:top w:w="60" w:type="dxa"/>
              <w:left w:w="100" w:type="dxa"/>
              <w:bottom w:w="60" w:type="dxa"/>
              <w:right w:w="100" w:type="dxa"/>
            </w:tcMar>
          </w:tcPr>
          <w:p w14:paraId="75689F2D" w14:textId="77777777" w:rsidR="009900A5" w:rsidRDefault="00000000">
            <w:pPr>
              <w:spacing w:after="0" w:line="240" w:lineRule="auto"/>
            </w:pPr>
            <w:r>
              <w:rPr>
                <w:sz w:val="19"/>
              </w:rPr>
              <w:t>BULWARK</w:t>
            </w:r>
          </w:p>
        </w:tc>
      </w:tr>
      <w:tr w:rsidR="009900A5" w14:paraId="543BEFFD" w14:textId="77777777">
        <w:tblPrEx>
          <w:tblCellMar>
            <w:top w:w="0" w:type="dxa"/>
            <w:bottom w:w="0" w:type="dxa"/>
          </w:tblCellMar>
        </w:tblPrEx>
        <w:tc>
          <w:tcPr>
            <w:tcW w:w="1200" w:type="dxa"/>
            <w:tcMar>
              <w:top w:w="60" w:type="dxa"/>
              <w:left w:w="100" w:type="dxa"/>
              <w:bottom w:w="60" w:type="dxa"/>
              <w:right w:w="100" w:type="dxa"/>
            </w:tcMar>
          </w:tcPr>
          <w:p w14:paraId="6904BE44" w14:textId="77777777" w:rsidR="009900A5" w:rsidRDefault="00000000">
            <w:pPr>
              <w:spacing w:after="0" w:line="240" w:lineRule="auto"/>
            </w:pPr>
            <w:r>
              <w:rPr>
                <w:sz w:val="19"/>
              </w:rPr>
              <w:t>H-17</w:t>
            </w:r>
          </w:p>
        </w:tc>
        <w:tc>
          <w:tcPr>
            <w:tcW w:w="5626" w:type="dxa"/>
            <w:tcMar>
              <w:top w:w="60" w:type="dxa"/>
              <w:left w:w="100" w:type="dxa"/>
              <w:bottom w:w="60" w:type="dxa"/>
              <w:right w:w="100" w:type="dxa"/>
            </w:tcMar>
          </w:tcPr>
          <w:p w14:paraId="76042897" w14:textId="77777777" w:rsidR="009900A5" w:rsidRDefault="00000000">
            <w:pPr>
              <w:spacing w:after="0" w:line="240" w:lineRule="auto"/>
            </w:pPr>
            <w:r>
              <w:rPr>
                <w:sz w:val="19"/>
              </w:rPr>
              <w:t>The Military Overflight Clearance Act</w:t>
            </w:r>
          </w:p>
        </w:tc>
        <w:tc>
          <w:tcPr>
            <w:tcW w:w="2200" w:type="dxa"/>
            <w:tcMar>
              <w:top w:w="60" w:type="dxa"/>
              <w:left w:w="100" w:type="dxa"/>
              <w:bottom w:w="60" w:type="dxa"/>
              <w:right w:w="100" w:type="dxa"/>
            </w:tcMar>
          </w:tcPr>
          <w:p w14:paraId="18962CA8" w14:textId="77777777" w:rsidR="009900A5" w:rsidRDefault="00000000">
            <w:pPr>
              <w:spacing w:after="0" w:line="240" w:lineRule="auto"/>
            </w:pPr>
            <w:r>
              <w:rPr>
                <w:sz w:val="19"/>
              </w:rPr>
              <w:t>BULWARK</w:t>
            </w:r>
          </w:p>
        </w:tc>
      </w:tr>
      <w:tr w:rsidR="009900A5" w14:paraId="37865EC5" w14:textId="77777777">
        <w:tblPrEx>
          <w:tblCellMar>
            <w:top w:w="0" w:type="dxa"/>
            <w:bottom w:w="0" w:type="dxa"/>
          </w:tblCellMar>
        </w:tblPrEx>
        <w:tc>
          <w:tcPr>
            <w:tcW w:w="1200" w:type="dxa"/>
            <w:tcMar>
              <w:top w:w="60" w:type="dxa"/>
              <w:left w:w="100" w:type="dxa"/>
              <w:bottom w:w="60" w:type="dxa"/>
              <w:right w:w="100" w:type="dxa"/>
            </w:tcMar>
          </w:tcPr>
          <w:p w14:paraId="1A729747" w14:textId="77777777" w:rsidR="009900A5" w:rsidRDefault="00000000">
            <w:pPr>
              <w:spacing w:after="0" w:line="240" w:lineRule="auto"/>
            </w:pPr>
            <w:r>
              <w:rPr>
                <w:sz w:val="19"/>
              </w:rPr>
              <w:t>H-18</w:t>
            </w:r>
          </w:p>
        </w:tc>
        <w:tc>
          <w:tcPr>
            <w:tcW w:w="5626" w:type="dxa"/>
            <w:tcMar>
              <w:top w:w="60" w:type="dxa"/>
              <w:left w:w="100" w:type="dxa"/>
              <w:bottom w:w="60" w:type="dxa"/>
              <w:right w:w="100" w:type="dxa"/>
            </w:tcMar>
          </w:tcPr>
          <w:p w14:paraId="39223484" w14:textId="77777777" w:rsidR="009900A5" w:rsidRDefault="00000000">
            <w:pPr>
              <w:spacing w:after="0" w:line="240" w:lineRule="auto"/>
            </w:pPr>
            <w:r>
              <w:rPr>
                <w:sz w:val="19"/>
              </w:rPr>
              <w:t>The Arctic Military Operations Review Act</w:t>
            </w:r>
          </w:p>
        </w:tc>
        <w:tc>
          <w:tcPr>
            <w:tcW w:w="2200" w:type="dxa"/>
            <w:tcMar>
              <w:top w:w="60" w:type="dxa"/>
              <w:left w:w="100" w:type="dxa"/>
              <w:bottom w:w="60" w:type="dxa"/>
              <w:right w:w="100" w:type="dxa"/>
            </w:tcMar>
          </w:tcPr>
          <w:p w14:paraId="70458EDB" w14:textId="77777777" w:rsidR="009900A5" w:rsidRDefault="00000000">
            <w:pPr>
              <w:spacing w:after="0" w:line="240" w:lineRule="auto"/>
            </w:pPr>
            <w:r>
              <w:rPr>
                <w:sz w:val="19"/>
              </w:rPr>
              <w:t>BULWARK</w:t>
            </w:r>
          </w:p>
        </w:tc>
      </w:tr>
      <w:tr w:rsidR="009900A5" w14:paraId="1295D5D3" w14:textId="77777777">
        <w:tblPrEx>
          <w:tblCellMar>
            <w:top w:w="0" w:type="dxa"/>
            <w:bottom w:w="0" w:type="dxa"/>
          </w:tblCellMar>
        </w:tblPrEx>
        <w:tc>
          <w:tcPr>
            <w:tcW w:w="1200" w:type="dxa"/>
            <w:tcMar>
              <w:top w:w="60" w:type="dxa"/>
              <w:left w:w="100" w:type="dxa"/>
              <w:bottom w:w="60" w:type="dxa"/>
              <w:right w:w="100" w:type="dxa"/>
            </w:tcMar>
          </w:tcPr>
          <w:p w14:paraId="38EE851B" w14:textId="77777777" w:rsidR="009900A5" w:rsidRDefault="00000000">
            <w:pPr>
              <w:spacing w:after="0" w:line="240" w:lineRule="auto"/>
            </w:pPr>
            <w:r>
              <w:rPr>
                <w:sz w:val="19"/>
              </w:rPr>
              <w:t>H-19</w:t>
            </w:r>
          </w:p>
        </w:tc>
        <w:tc>
          <w:tcPr>
            <w:tcW w:w="5626" w:type="dxa"/>
            <w:tcMar>
              <w:top w:w="60" w:type="dxa"/>
              <w:left w:w="100" w:type="dxa"/>
              <w:bottom w:w="60" w:type="dxa"/>
              <w:right w:w="100" w:type="dxa"/>
            </w:tcMar>
          </w:tcPr>
          <w:p w14:paraId="317538F9" w14:textId="77777777" w:rsidR="009900A5" w:rsidRDefault="00000000">
            <w:pPr>
              <w:spacing w:after="0" w:line="240" w:lineRule="auto"/>
            </w:pPr>
            <w:r>
              <w:rPr>
                <w:sz w:val="19"/>
              </w:rPr>
              <w:t>The Foreign Military Base and Facility Access Act</w:t>
            </w:r>
          </w:p>
        </w:tc>
        <w:tc>
          <w:tcPr>
            <w:tcW w:w="2200" w:type="dxa"/>
            <w:tcMar>
              <w:top w:w="60" w:type="dxa"/>
              <w:left w:w="100" w:type="dxa"/>
              <w:bottom w:w="60" w:type="dxa"/>
              <w:right w:w="100" w:type="dxa"/>
            </w:tcMar>
          </w:tcPr>
          <w:p w14:paraId="79176BF7" w14:textId="77777777" w:rsidR="009900A5" w:rsidRDefault="00000000">
            <w:pPr>
              <w:spacing w:after="0" w:line="240" w:lineRule="auto"/>
            </w:pPr>
            <w:r>
              <w:rPr>
                <w:sz w:val="19"/>
              </w:rPr>
              <w:t>BULWARK</w:t>
            </w:r>
          </w:p>
        </w:tc>
      </w:tr>
      <w:tr w:rsidR="009900A5" w14:paraId="506D833E" w14:textId="77777777">
        <w:tblPrEx>
          <w:tblCellMar>
            <w:top w:w="0" w:type="dxa"/>
            <w:bottom w:w="0" w:type="dxa"/>
          </w:tblCellMar>
        </w:tblPrEx>
        <w:tc>
          <w:tcPr>
            <w:tcW w:w="1200" w:type="dxa"/>
            <w:tcMar>
              <w:top w:w="60" w:type="dxa"/>
              <w:left w:w="100" w:type="dxa"/>
              <w:bottom w:w="60" w:type="dxa"/>
              <w:right w:w="100" w:type="dxa"/>
            </w:tcMar>
          </w:tcPr>
          <w:p w14:paraId="1938B321" w14:textId="77777777" w:rsidR="009900A5" w:rsidRDefault="00000000">
            <w:pPr>
              <w:spacing w:after="0" w:line="240" w:lineRule="auto"/>
            </w:pPr>
            <w:r>
              <w:rPr>
                <w:sz w:val="19"/>
              </w:rPr>
              <w:t>H-20</w:t>
            </w:r>
          </w:p>
        </w:tc>
        <w:tc>
          <w:tcPr>
            <w:tcW w:w="5626" w:type="dxa"/>
            <w:tcMar>
              <w:top w:w="60" w:type="dxa"/>
              <w:left w:w="100" w:type="dxa"/>
              <w:bottom w:w="60" w:type="dxa"/>
              <w:right w:w="100" w:type="dxa"/>
            </w:tcMar>
          </w:tcPr>
          <w:p w14:paraId="2F3CCAA9" w14:textId="77777777" w:rsidR="009900A5" w:rsidRDefault="00000000">
            <w:pPr>
              <w:spacing w:after="0" w:line="240" w:lineRule="auto"/>
            </w:pPr>
            <w:r>
              <w:rPr>
                <w:sz w:val="19"/>
              </w:rPr>
              <w:t>The Military Liaison and Observer Act</w:t>
            </w:r>
          </w:p>
        </w:tc>
        <w:tc>
          <w:tcPr>
            <w:tcW w:w="2200" w:type="dxa"/>
            <w:tcMar>
              <w:top w:w="60" w:type="dxa"/>
              <w:left w:w="100" w:type="dxa"/>
              <w:bottom w:w="60" w:type="dxa"/>
              <w:right w:w="100" w:type="dxa"/>
            </w:tcMar>
          </w:tcPr>
          <w:p w14:paraId="4A378EC9" w14:textId="77777777" w:rsidR="009900A5" w:rsidRDefault="00000000">
            <w:pPr>
              <w:spacing w:after="0" w:line="240" w:lineRule="auto"/>
            </w:pPr>
            <w:r>
              <w:rPr>
                <w:sz w:val="19"/>
              </w:rPr>
              <w:t>BULWARK</w:t>
            </w:r>
          </w:p>
        </w:tc>
      </w:tr>
      <w:tr w:rsidR="009900A5" w14:paraId="445E0E30" w14:textId="77777777">
        <w:tblPrEx>
          <w:tblCellMar>
            <w:top w:w="0" w:type="dxa"/>
            <w:bottom w:w="0" w:type="dxa"/>
          </w:tblCellMar>
        </w:tblPrEx>
        <w:tc>
          <w:tcPr>
            <w:tcW w:w="1200" w:type="dxa"/>
            <w:tcMar>
              <w:top w:w="60" w:type="dxa"/>
              <w:left w:w="100" w:type="dxa"/>
              <w:bottom w:w="60" w:type="dxa"/>
              <w:right w:w="100" w:type="dxa"/>
            </w:tcMar>
          </w:tcPr>
          <w:p w14:paraId="1450D3A4" w14:textId="77777777" w:rsidR="009900A5" w:rsidRDefault="00000000">
            <w:pPr>
              <w:spacing w:after="0" w:line="240" w:lineRule="auto"/>
            </w:pPr>
            <w:r>
              <w:rPr>
                <w:sz w:val="19"/>
              </w:rPr>
              <w:t>H-21</w:t>
            </w:r>
          </w:p>
        </w:tc>
        <w:tc>
          <w:tcPr>
            <w:tcW w:w="5626" w:type="dxa"/>
            <w:tcMar>
              <w:top w:w="60" w:type="dxa"/>
              <w:left w:w="100" w:type="dxa"/>
              <w:bottom w:w="60" w:type="dxa"/>
              <w:right w:w="100" w:type="dxa"/>
            </w:tcMar>
          </w:tcPr>
          <w:p w14:paraId="7BD4068D" w14:textId="77777777" w:rsidR="009900A5" w:rsidRDefault="00000000">
            <w:pPr>
              <w:spacing w:after="0" w:line="240" w:lineRule="auto"/>
            </w:pPr>
            <w:r>
              <w:rPr>
                <w:sz w:val="19"/>
              </w:rPr>
              <w:t>The Defence Intelligence Sharing Review Act</w:t>
            </w:r>
          </w:p>
        </w:tc>
        <w:tc>
          <w:tcPr>
            <w:tcW w:w="2200" w:type="dxa"/>
            <w:tcMar>
              <w:top w:w="60" w:type="dxa"/>
              <w:left w:w="100" w:type="dxa"/>
              <w:bottom w:w="60" w:type="dxa"/>
              <w:right w:w="100" w:type="dxa"/>
            </w:tcMar>
          </w:tcPr>
          <w:p w14:paraId="100C5679" w14:textId="77777777" w:rsidR="009900A5" w:rsidRDefault="00000000">
            <w:pPr>
              <w:spacing w:after="0" w:line="240" w:lineRule="auto"/>
            </w:pPr>
            <w:r>
              <w:rPr>
                <w:sz w:val="19"/>
              </w:rPr>
              <w:t>BULWARK</w:t>
            </w:r>
          </w:p>
        </w:tc>
      </w:tr>
      <w:tr w:rsidR="009900A5" w14:paraId="0858F1A5" w14:textId="77777777">
        <w:tblPrEx>
          <w:tblCellMar>
            <w:top w:w="0" w:type="dxa"/>
            <w:bottom w:w="0" w:type="dxa"/>
          </w:tblCellMar>
        </w:tblPrEx>
        <w:tc>
          <w:tcPr>
            <w:tcW w:w="1200" w:type="dxa"/>
            <w:tcMar>
              <w:top w:w="60" w:type="dxa"/>
              <w:left w:w="100" w:type="dxa"/>
              <w:bottom w:w="60" w:type="dxa"/>
              <w:right w:w="100" w:type="dxa"/>
            </w:tcMar>
          </w:tcPr>
          <w:p w14:paraId="6753240C" w14:textId="77777777" w:rsidR="009900A5" w:rsidRDefault="00000000">
            <w:pPr>
              <w:spacing w:after="0" w:line="240" w:lineRule="auto"/>
            </w:pPr>
            <w:r>
              <w:rPr>
                <w:sz w:val="19"/>
              </w:rPr>
              <w:t>H-22</w:t>
            </w:r>
          </w:p>
        </w:tc>
        <w:tc>
          <w:tcPr>
            <w:tcW w:w="5626" w:type="dxa"/>
            <w:tcMar>
              <w:top w:w="60" w:type="dxa"/>
              <w:left w:w="100" w:type="dxa"/>
              <w:bottom w:w="60" w:type="dxa"/>
              <w:right w:w="100" w:type="dxa"/>
            </w:tcMar>
          </w:tcPr>
          <w:p w14:paraId="7B9ACDAD" w14:textId="77777777" w:rsidR="009900A5" w:rsidRDefault="00000000">
            <w:pPr>
              <w:spacing w:after="0" w:line="240" w:lineRule="auto"/>
            </w:pPr>
            <w:r>
              <w:rPr>
                <w:sz w:val="19"/>
              </w:rPr>
              <w:t>The National Emergency Consultation Delay Act</w:t>
            </w:r>
          </w:p>
        </w:tc>
        <w:tc>
          <w:tcPr>
            <w:tcW w:w="2200" w:type="dxa"/>
            <w:tcMar>
              <w:top w:w="60" w:type="dxa"/>
              <w:left w:w="100" w:type="dxa"/>
              <w:bottom w:w="60" w:type="dxa"/>
              <w:right w:w="100" w:type="dxa"/>
            </w:tcMar>
          </w:tcPr>
          <w:p w14:paraId="7CD16692" w14:textId="77777777" w:rsidR="009900A5" w:rsidRDefault="00000000">
            <w:pPr>
              <w:spacing w:after="0" w:line="240" w:lineRule="auto"/>
            </w:pPr>
            <w:r>
              <w:rPr>
                <w:sz w:val="19"/>
              </w:rPr>
              <w:t>BULWARK</w:t>
            </w:r>
          </w:p>
        </w:tc>
      </w:tr>
      <w:tr w:rsidR="009900A5" w14:paraId="6758CE53" w14:textId="77777777">
        <w:tblPrEx>
          <w:tblCellMar>
            <w:top w:w="0" w:type="dxa"/>
            <w:bottom w:w="0" w:type="dxa"/>
          </w:tblCellMar>
        </w:tblPrEx>
        <w:tc>
          <w:tcPr>
            <w:tcW w:w="1200" w:type="dxa"/>
            <w:tcMar>
              <w:top w:w="60" w:type="dxa"/>
              <w:left w:w="100" w:type="dxa"/>
              <w:bottom w:w="60" w:type="dxa"/>
              <w:right w:w="100" w:type="dxa"/>
            </w:tcMar>
          </w:tcPr>
          <w:p w14:paraId="573AEB21" w14:textId="77777777" w:rsidR="009900A5" w:rsidRDefault="00000000">
            <w:pPr>
              <w:spacing w:after="0" w:line="240" w:lineRule="auto"/>
            </w:pPr>
            <w:r>
              <w:rPr>
                <w:sz w:val="19"/>
              </w:rPr>
              <w:t>H-23</w:t>
            </w:r>
          </w:p>
        </w:tc>
        <w:tc>
          <w:tcPr>
            <w:tcW w:w="5626" w:type="dxa"/>
            <w:tcMar>
              <w:top w:w="60" w:type="dxa"/>
              <w:left w:w="100" w:type="dxa"/>
              <w:bottom w:w="60" w:type="dxa"/>
              <w:right w:w="100" w:type="dxa"/>
            </w:tcMar>
          </w:tcPr>
          <w:p w14:paraId="0A5B46EE" w14:textId="77777777" w:rsidR="009900A5" w:rsidRDefault="00000000">
            <w:pPr>
              <w:spacing w:after="0" w:line="240" w:lineRule="auto"/>
            </w:pPr>
            <w:r>
              <w:rPr>
                <w:sz w:val="19"/>
              </w:rPr>
              <w:t>The Emergency Powers Parliamentary Review Act</w:t>
            </w:r>
          </w:p>
        </w:tc>
        <w:tc>
          <w:tcPr>
            <w:tcW w:w="2200" w:type="dxa"/>
            <w:tcMar>
              <w:top w:w="60" w:type="dxa"/>
              <w:left w:w="100" w:type="dxa"/>
              <w:bottom w:w="60" w:type="dxa"/>
              <w:right w:w="100" w:type="dxa"/>
            </w:tcMar>
          </w:tcPr>
          <w:p w14:paraId="6ABCC830" w14:textId="77777777" w:rsidR="009900A5" w:rsidRDefault="00000000">
            <w:pPr>
              <w:spacing w:after="0" w:line="240" w:lineRule="auto"/>
            </w:pPr>
            <w:r>
              <w:rPr>
                <w:sz w:val="19"/>
              </w:rPr>
              <w:t>BULWARK</w:t>
            </w:r>
          </w:p>
        </w:tc>
      </w:tr>
      <w:tr w:rsidR="009900A5" w14:paraId="3D0FF0DF" w14:textId="77777777">
        <w:tblPrEx>
          <w:tblCellMar>
            <w:top w:w="0" w:type="dxa"/>
            <w:bottom w:w="0" w:type="dxa"/>
          </w:tblCellMar>
        </w:tblPrEx>
        <w:tc>
          <w:tcPr>
            <w:tcW w:w="1200" w:type="dxa"/>
            <w:tcMar>
              <w:top w:w="60" w:type="dxa"/>
              <w:left w:w="100" w:type="dxa"/>
              <w:bottom w:w="60" w:type="dxa"/>
              <w:right w:w="100" w:type="dxa"/>
            </w:tcMar>
          </w:tcPr>
          <w:p w14:paraId="54F02DC7" w14:textId="77777777" w:rsidR="009900A5" w:rsidRDefault="00000000">
            <w:pPr>
              <w:spacing w:after="0" w:line="240" w:lineRule="auto"/>
            </w:pPr>
            <w:r>
              <w:rPr>
                <w:sz w:val="19"/>
              </w:rPr>
              <w:t>H-24</w:t>
            </w:r>
          </w:p>
        </w:tc>
        <w:tc>
          <w:tcPr>
            <w:tcW w:w="5626" w:type="dxa"/>
            <w:tcMar>
              <w:top w:w="60" w:type="dxa"/>
              <w:left w:w="100" w:type="dxa"/>
              <w:bottom w:w="60" w:type="dxa"/>
              <w:right w:w="100" w:type="dxa"/>
            </w:tcMar>
          </w:tcPr>
          <w:p w14:paraId="1D190D27" w14:textId="77777777" w:rsidR="009900A5" w:rsidRDefault="00000000">
            <w:pPr>
              <w:spacing w:after="0" w:line="240" w:lineRule="auto"/>
            </w:pPr>
            <w:r>
              <w:rPr>
                <w:sz w:val="19"/>
              </w:rPr>
              <w:t>The Emergency Measure Judicial Review Act</w:t>
            </w:r>
          </w:p>
        </w:tc>
        <w:tc>
          <w:tcPr>
            <w:tcW w:w="2200" w:type="dxa"/>
            <w:tcMar>
              <w:top w:w="60" w:type="dxa"/>
              <w:left w:w="100" w:type="dxa"/>
              <w:bottom w:w="60" w:type="dxa"/>
              <w:right w:w="100" w:type="dxa"/>
            </w:tcMar>
          </w:tcPr>
          <w:p w14:paraId="651A4D2F" w14:textId="77777777" w:rsidR="009900A5" w:rsidRDefault="00000000">
            <w:pPr>
              <w:spacing w:after="0" w:line="240" w:lineRule="auto"/>
            </w:pPr>
            <w:r>
              <w:rPr>
                <w:sz w:val="19"/>
              </w:rPr>
              <w:t>BULWARK</w:t>
            </w:r>
          </w:p>
        </w:tc>
      </w:tr>
      <w:tr w:rsidR="009900A5" w14:paraId="0BC67919" w14:textId="77777777">
        <w:tblPrEx>
          <w:tblCellMar>
            <w:top w:w="0" w:type="dxa"/>
            <w:bottom w:w="0" w:type="dxa"/>
          </w:tblCellMar>
        </w:tblPrEx>
        <w:tc>
          <w:tcPr>
            <w:tcW w:w="1200" w:type="dxa"/>
            <w:tcMar>
              <w:top w:w="60" w:type="dxa"/>
              <w:left w:w="100" w:type="dxa"/>
              <w:bottom w:w="60" w:type="dxa"/>
              <w:right w:w="100" w:type="dxa"/>
            </w:tcMar>
          </w:tcPr>
          <w:p w14:paraId="27986AF6" w14:textId="77777777" w:rsidR="009900A5" w:rsidRDefault="00000000">
            <w:pPr>
              <w:spacing w:after="0" w:line="240" w:lineRule="auto"/>
            </w:pPr>
            <w:r>
              <w:rPr>
                <w:sz w:val="19"/>
              </w:rPr>
              <w:t>H-25</w:t>
            </w:r>
          </w:p>
        </w:tc>
        <w:tc>
          <w:tcPr>
            <w:tcW w:w="5626" w:type="dxa"/>
            <w:tcMar>
              <w:top w:w="60" w:type="dxa"/>
              <w:left w:w="100" w:type="dxa"/>
              <w:bottom w:w="60" w:type="dxa"/>
              <w:right w:w="100" w:type="dxa"/>
            </w:tcMar>
          </w:tcPr>
          <w:p w14:paraId="1D4C31F1" w14:textId="77777777" w:rsidR="009900A5" w:rsidRDefault="00000000">
            <w:pPr>
              <w:spacing w:after="0" w:line="240" w:lineRule="auto"/>
            </w:pPr>
            <w:r>
              <w:rPr>
                <w:sz w:val="19"/>
              </w:rPr>
              <w:t>The Emergency Powers Extension Act</w:t>
            </w:r>
          </w:p>
        </w:tc>
        <w:tc>
          <w:tcPr>
            <w:tcW w:w="2200" w:type="dxa"/>
            <w:tcMar>
              <w:top w:w="60" w:type="dxa"/>
              <w:left w:w="100" w:type="dxa"/>
              <w:bottom w:w="60" w:type="dxa"/>
              <w:right w:w="100" w:type="dxa"/>
            </w:tcMar>
          </w:tcPr>
          <w:p w14:paraId="0F24A479" w14:textId="77777777" w:rsidR="009900A5" w:rsidRDefault="00000000">
            <w:pPr>
              <w:spacing w:after="0" w:line="240" w:lineRule="auto"/>
            </w:pPr>
            <w:r>
              <w:rPr>
                <w:sz w:val="19"/>
              </w:rPr>
              <w:t>BULWARK</w:t>
            </w:r>
          </w:p>
        </w:tc>
      </w:tr>
      <w:tr w:rsidR="009900A5" w14:paraId="486BDF84" w14:textId="77777777">
        <w:tblPrEx>
          <w:tblCellMar>
            <w:top w:w="0" w:type="dxa"/>
            <w:bottom w:w="0" w:type="dxa"/>
          </w:tblCellMar>
        </w:tblPrEx>
        <w:tc>
          <w:tcPr>
            <w:tcW w:w="1200" w:type="dxa"/>
            <w:tcMar>
              <w:top w:w="60" w:type="dxa"/>
              <w:left w:w="100" w:type="dxa"/>
              <w:bottom w:w="60" w:type="dxa"/>
              <w:right w:w="100" w:type="dxa"/>
            </w:tcMar>
          </w:tcPr>
          <w:p w14:paraId="58205DF7" w14:textId="77777777" w:rsidR="009900A5" w:rsidRDefault="00000000">
            <w:pPr>
              <w:spacing w:after="0" w:line="240" w:lineRule="auto"/>
            </w:pPr>
            <w:r>
              <w:rPr>
                <w:sz w:val="19"/>
              </w:rPr>
              <w:t>H-26</w:t>
            </w:r>
          </w:p>
        </w:tc>
        <w:tc>
          <w:tcPr>
            <w:tcW w:w="5626" w:type="dxa"/>
            <w:tcMar>
              <w:top w:w="60" w:type="dxa"/>
              <w:left w:w="100" w:type="dxa"/>
              <w:bottom w:w="60" w:type="dxa"/>
              <w:right w:w="100" w:type="dxa"/>
            </w:tcMar>
          </w:tcPr>
          <w:p w14:paraId="6CC1BB2C" w14:textId="77777777" w:rsidR="009900A5" w:rsidRDefault="00000000">
            <w:pPr>
              <w:spacing w:after="0" w:line="240" w:lineRule="auto"/>
            </w:pPr>
            <w:r>
              <w:rPr>
                <w:sz w:val="19"/>
              </w:rPr>
              <w:t>The Emergency Declaration Justification Act</w:t>
            </w:r>
          </w:p>
        </w:tc>
        <w:tc>
          <w:tcPr>
            <w:tcW w:w="2200" w:type="dxa"/>
            <w:tcMar>
              <w:top w:w="60" w:type="dxa"/>
              <w:left w:w="100" w:type="dxa"/>
              <w:bottom w:w="60" w:type="dxa"/>
              <w:right w:w="100" w:type="dxa"/>
            </w:tcMar>
          </w:tcPr>
          <w:p w14:paraId="5F367D25" w14:textId="77777777" w:rsidR="009900A5" w:rsidRDefault="00000000">
            <w:pPr>
              <w:spacing w:after="0" w:line="240" w:lineRule="auto"/>
            </w:pPr>
            <w:r>
              <w:rPr>
                <w:sz w:val="19"/>
              </w:rPr>
              <w:t>BULWARK</w:t>
            </w:r>
          </w:p>
        </w:tc>
      </w:tr>
      <w:tr w:rsidR="009900A5" w14:paraId="41DB0E38" w14:textId="77777777">
        <w:tblPrEx>
          <w:tblCellMar>
            <w:top w:w="0" w:type="dxa"/>
            <w:bottom w:w="0" w:type="dxa"/>
          </w:tblCellMar>
        </w:tblPrEx>
        <w:tc>
          <w:tcPr>
            <w:tcW w:w="1200" w:type="dxa"/>
            <w:tcMar>
              <w:top w:w="60" w:type="dxa"/>
              <w:left w:w="100" w:type="dxa"/>
              <w:bottom w:w="60" w:type="dxa"/>
              <w:right w:w="100" w:type="dxa"/>
            </w:tcMar>
          </w:tcPr>
          <w:p w14:paraId="6D6A9415" w14:textId="77777777" w:rsidR="009900A5" w:rsidRDefault="00000000">
            <w:pPr>
              <w:spacing w:after="0" w:line="240" w:lineRule="auto"/>
            </w:pPr>
            <w:r>
              <w:rPr>
                <w:sz w:val="19"/>
              </w:rPr>
              <w:t>H-27</w:t>
            </w:r>
          </w:p>
        </w:tc>
        <w:tc>
          <w:tcPr>
            <w:tcW w:w="5626" w:type="dxa"/>
            <w:tcMar>
              <w:top w:w="60" w:type="dxa"/>
              <w:left w:w="100" w:type="dxa"/>
              <w:bottom w:w="60" w:type="dxa"/>
              <w:right w:w="100" w:type="dxa"/>
            </w:tcMar>
          </w:tcPr>
          <w:p w14:paraId="2CBFCE42" w14:textId="77777777" w:rsidR="009900A5" w:rsidRDefault="00000000">
            <w:pPr>
              <w:spacing w:after="0" w:line="240" w:lineRule="auto"/>
            </w:pPr>
            <w:r>
              <w:rPr>
                <w:sz w:val="19"/>
              </w:rPr>
              <w:t>The Emergency Measure Impact Assessment Act</w:t>
            </w:r>
          </w:p>
        </w:tc>
        <w:tc>
          <w:tcPr>
            <w:tcW w:w="2200" w:type="dxa"/>
            <w:tcMar>
              <w:top w:w="60" w:type="dxa"/>
              <w:left w:w="100" w:type="dxa"/>
              <w:bottom w:w="60" w:type="dxa"/>
              <w:right w:w="100" w:type="dxa"/>
            </w:tcMar>
          </w:tcPr>
          <w:p w14:paraId="555891B7" w14:textId="77777777" w:rsidR="009900A5" w:rsidRDefault="00000000">
            <w:pPr>
              <w:spacing w:after="0" w:line="240" w:lineRule="auto"/>
            </w:pPr>
            <w:r>
              <w:rPr>
                <w:sz w:val="19"/>
              </w:rPr>
              <w:t>BULWARK</w:t>
            </w:r>
          </w:p>
        </w:tc>
      </w:tr>
      <w:tr w:rsidR="009900A5" w14:paraId="0AC8F831" w14:textId="77777777">
        <w:tblPrEx>
          <w:tblCellMar>
            <w:top w:w="0" w:type="dxa"/>
            <w:bottom w:w="0" w:type="dxa"/>
          </w:tblCellMar>
        </w:tblPrEx>
        <w:tc>
          <w:tcPr>
            <w:tcW w:w="1200" w:type="dxa"/>
            <w:tcMar>
              <w:top w:w="60" w:type="dxa"/>
              <w:left w:w="100" w:type="dxa"/>
              <w:bottom w:w="60" w:type="dxa"/>
              <w:right w:w="100" w:type="dxa"/>
            </w:tcMar>
          </w:tcPr>
          <w:p w14:paraId="0BBD5409" w14:textId="77777777" w:rsidR="009900A5" w:rsidRDefault="00000000">
            <w:pPr>
              <w:spacing w:after="0" w:line="240" w:lineRule="auto"/>
            </w:pPr>
            <w:r>
              <w:rPr>
                <w:sz w:val="19"/>
              </w:rPr>
              <w:t>H-28</w:t>
            </w:r>
          </w:p>
        </w:tc>
        <w:tc>
          <w:tcPr>
            <w:tcW w:w="5626" w:type="dxa"/>
            <w:tcMar>
              <w:top w:w="60" w:type="dxa"/>
              <w:left w:w="100" w:type="dxa"/>
              <w:bottom w:w="60" w:type="dxa"/>
              <w:right w:w="100" w:type="dxa"/>
            </w:tcMar>
          </w:tcPr>
          <w:p w14:paraId="794DA100" w14:textId="77777777" w:rsidR="009900A5" w:rsidRDefault="00000000">
            <w:pPr>
              <w:spacing w:after="0" w:line="240" w:lineRule="auto"/>
            </w:pPr>
            <w:r>
              <w:rPr>
                <w:sz w:val="19"/>
              </w:rPr>
              <w:t>The Emergency Measure Reconsideration Act</w:t>
            </w:r>
          </w:p>
        </w:tc>
        <w:tc>
          <w:tcPr>
            <w:tcW w:w="2200" w:type="dxa"/>
            <w:tcMar>
              <w:top w:w="60" w:type="dxa"/>
              <w:left w:w="100" w:type="dxa"/>
              <w:bottom w:w="60" w:type="dxa"/>
              <w:right w:w="100" w:type="dxa"/>
            </w:tcMar>
          </w:tcPr>
          <w:p w14:paraId="322684FF" w14:textId="77777777" w:rsidR="009900A5" w:rsidRDefault="00000000">
            <w:pPr>
              <w:spacing w:after="0" w:line="240" w:lineRule="auto"/>
            </w:pPr>
            <w:r>
              <w:rPr>
                <w:sz w:val="19"/>
              </w:rPr>
              <w:t>BULWARK</w:t>
            </w:r>
          </w:p>
        </w:tc>
      </w:tr>
      <w:tr w:rsidR="009900A5" w14:paraId="4C7413C9" w14:textId="77777777">
        <w:tblPrEx>
          <w:tblCellMar>
            <w:top w:w="0" w:type="dxa"/>
            <w:bottom w:w="0" w:type="dxa"/>
          </w:tblCellMar>
        </w:tblPrEx>
        <w:tc>
          <w:tcPr>
            <w:tcW w:w="1200" w:type="dxa"/>
            <w:tcMar>
              <w:top w:w="60" w:type="dxa"/>
              <w:left w:w="100" w:type="dxa"/>
              <w:bottom w:w="60" w:type="dxa"/>
              <w:right w:w="100" w:type="dxa"/>
            </w:tcMar>
          </w:tcPr>
          <w:p w14:paraId="5AE62333" w14:textId="77777777" w:rsidR="009900A5" w:rsidRDefault="00000000">
            <w:pPr>
              <w:spacing w:after="0" w:line="240" w:lineRule="auto"/>
            </w:pPr>
            <w:r>
              <w:rPr>
                <w:sz w:val="19"/>
              </w:rPr>
              <w:t>H-29</w:t>
            </w:r>
          </w:p>
        </w:tc>
        <w:tc>
          <w:tcPr>
            <w:tcW w:w="5626" w:type="dxa"/>
            <w:tcMar>
              <w:top w:w="60" w:type="dxa"/>
              <w:left w:w="100" w:type="dxa"/>
              <w:bottom w:w="60" w:type="dxa"/>
              <w:right w:w="100" w:type="dxa"/>
            </w:tcMar>
          </w:tcPr>
          <w:p w14:paraId="49E14C98" w14:textId="77777777" w:rsidR="009900A5" w:rsidRDefault="00000000">
            <w:pPr>
              <w:spacing w:after="0" w:line="240" w:lineRule="auto"/>
            </w:pPr>
            <w:r>
              <w:rPr>
                <w:sz w:val="19"/>
              </w:rPr>
              <w:t>The Defence Contract Currency Stabilization Act</w:t>
            </w:r>
          </w:p>
        </w:tc>
        <w:tc>
          <w:tcPr>
            <w:tcW w:w="2200" w:type="dxa"/>
            <w:tcMar>
              <w:top w:w="60" w:type="dxa"/>
              <w:left w:w="100" w:type="dxa"/>
              <w:bottom w:w="60" w:type="dxa"/>
              <w:right w:w="100" w:type="dxa"/>
            </w:tcMar>
          </w:tcPr>
          <w:p w14:paraId="634440BA" w14:textId="77777777" w:rsidR="009900A5" w:rsidRDefault="00000000">
            <w:pPr>
              <w:spacing w:after="0" w:line="240" w:lineRule="auto"/>
            </w:pPr>
            <w:r>
              <w:rPr>
                <w:sz w:val="19"/>
              </w:rPr>
              <w:t>BULWARK</w:t>
            </w:r>
          </w:p>
        </w:tc>
      </w:tr>
      <w:tr w:rsidR="009900A5" w14:paraId="0B244E4F" w14:textId="77777777">
        <w:tblPrEx>
          <w:tblCellMar>
            <w:top w:w="0" w:type="dxa"/>
            <w:bottom w:w="0" w:type="dxa"/>
          </w:tblCellMar>
        </w:tblPrEx>
        <w:tc>
          <w:tcPr>
            <w:tcW w:w="1200" w:type="dxa"/>
            <w:tcMar>
              <w:top w:w="60" w:type="dxa"/>
              <w:left w:w="100" w:type="dxa"/>
              <w:bottom w:w="60" w:type="dxa"/>
              <w:right w:w="100" w:type="dxa"/>
            </w:tcMar>
          </w:tcPr>
          <w:p w14:paraId="1C27D54C" w14:textId="77777777" w:rsidR="009900A5" w:rsidRDefault="00000000">
            <w:pPr>
              <w:spacing w:after="0" w:line="240" w:lineRule="auto"/>
            </w:pPr>
            <w:r>
              <w:rPr>
                <w:sz w:val="19"/>
              </w:rPr>
              <w:t>H-30</w:t>
            </w:r>
          </w:p>
        </w:tc>
        <w:tc>
          <w:tcPr>
            <w:tcW w:w="5626" w:type="dxa"/>
            <w:tcMar>
              <w:top w:w="60" w:type="dxa"/>
              <w:left w:w="100" w:type="dxa"/>
              <w:bottom w:w="60" w:type="dxa"/>
              <w:right w:w="100" w:type="dxa"/>
            </w:tcMar>
          </w:tcPr>
          <w:p w14:paraId="3F2E7ED4" w14:textId="77777777" w:rsidR="009900A5" w:rsidRDefault="00000000">
            <w:pPr>
              <w:spacing w:after="0" w:line="240" w:lineRule="auto"/>
            </w:pPr>
            <w:r>
              <w:rPr>
                <w:sz w:val="19"/>
              </w:rPr>
              <w:t>The Defence Contract Performance Bond Act</w:t>
            </w:r>
          </w:p>
        </w:tc>
        <w:tc>
          <w:tcPr>
            <w:tcW w:w="2200" w:type="dxa"/>
            <w:tcMar>
              <w:top w:w="60" w:type="dxa"/>
              <w:left w:w="100" w:type="dxa"/>
              <w:bottom w:w="60" w:type="dxa"/>
              <w:right w:w="100" w:type="dxa"/>
            </w:tcMar>
          </w:tcPr>
          <w:p w14:paraId="75C46A06" w14:textId="77777777" w:rsidR="009900A5" w:rsidRDefault="00000000">
            <w:pPr>
              <w:spacing w:after="0" w:line="240" w:lineRule="auto"/>
            </w:pPr>
            <w:r>
              <w:rPr>
                <w:sz w:val="19"/>
              </w:rPr>
              <w:t>BULWARK</w:t>
            </w:r>
          </w:p>
        </w:tc>
      </w:tr>
      <w:tr w:rsidR="009900A5" w14:paraId="4CF4807F" w14:textId="77777777">
        <w:tblPrEx>
          <w:tblCellMar>
            <w:top w:w="0" w:type="dxa"/>
            <w:bottom w:w="0" w:type="dxa"/>
          </w:tblCellMar>
        </w:tblPrEx>
        <w:tc>
          <w:tcPr>
            <w:tcW w:w="1200" w:type="dxa"/>
            <w:tcMar>
              <w:top w:w="60" w:type="dxa"/>
              <w:left w:w="100" w:type="dxa"/>
              <w:bottom w:w="60" w:type="dxa"/>
              <w:right w:w="100" w:type="dxa"/>
            </w:tcMar>
          </w:tcPr>
          <w:p w14:paraId="0ADCF65B" w14:textId="77777777" w:rsidR="009900A5" w:rsidRDefault="00000000">
            <w:pPr>
              <w:spacing w:after="0" w:line="240" w:lineRule="auto"/>
            </w:pPr>
            <w:r>
              <w:rPr>
                <w:sz w:val="19"/>
              </w:rPr>
              <w:t>H-31</w:t>
            </w:r>
          </w:p>
        </w:tc>
        <w:tc>
          <w:tcPr>
            <w:tcW w:w="5626" w:type="dxa"/>
            <w:tcMar>
              <w:top w:w="60" w:type="dxa"/>
              <w:left w:w="100" w:type="dxa"/>
              <w:bottom w:w="60" w:type="dxa"/>
              <w:right w:w="100" w:type="dxa"/>
            </w:tcMar>
          </w:tcPr>
          <w:p w14:paraId="59E3C9BD" w14:textId="77777777" w:rsidR="009900A5" w:rsidRDefault="00000000">
            <w:pPr>
              <w:spacing w:after="0" w:line="240" w:lineRule="auto"/>
            </w:pPr>
            <w:r>
              <w:rPr>
                <w:sz w:val="19"/>
              </w:rPr>
              <w:t>The Defence Contract Insurance Mandate Act</w:t>
            </w:r>
          </w:p>
        </w:tc>
        <w:tc>
          <w:tcPr>
            <w:tcW w:w="2200" w:type="dxa"/>
            <w:tcMar>
              <w:top w:w="60" w:type="dxa"/>
              <w:left w:w="100" w:type="dxa"/>
              <w:bottom w:w="60" w:type="dxa"/>
              <w:right w:w="100" w:type="dxa"/>
            </w:tcMar>
          </w:tcPr>
          <w:p w14:paraId="12BF38D8" w14:textId="77777777" w:rsidR="009900A5" w:rsidRDefault="00000000">
            <w:pPr>
              <w:spacing w:after="0" w:line="240" w:lineRule="auto"/>
            </w:pPr>
            <w:r>
              <w:rPr>
                <w:sz w:val="19"/>
              </w:rPr>
              <w:t>BULWARK</w:t>
            </w:r>
          </w:p>
        </w:tc>
      </w:tr>
      <w:tr w:rsidR="009900A5" w14:paraId="7CDC6555" w14:textId="77777777">
        <w:tblPrEx>
          <w:tblCellMar>
            <w:top w:w="0" w:type="dxa"/>
            <w:bottom w:w="0" w:type="dxa"/>
          </w:tblCellMar>
        </w:tblPrEx>
        <w:tc>
          <w:tcPr>
            <w:tcW w:w="1200" w:type="dxa"/>
            <w:tcMar>
              <w:top w:w="60" w:type="dxa"/>
              <w:left w:w="100" w:type="dxa"/>
              <w:bottom w:w="60" w:type="dxa"/>
              <w:right w:w="100" w:type="dxa"/>
            </w:tcMar>
          </w:tcPr>
          <w:p w14:paraId="5AF273A8" w14:textId="77777777" w:rsidR="009900A5" w:rsidRDefault="00000000">
            <w:pPr>
              <w:spacing w:after="0" w:line="240" w:lineRule="auto"/>
            </w:pPr>
            <w:r>
              <w:rPr>
                <w:sz w:val="19"/>
              </w:rPr>
              <w:t>H-32</w:t>
            </w:r>
          </w:p>
        </w:tc>
        <w:tc>
          <w:tcPr>
            <w:tcW w:w="5626" w:type="dxa"/>
            <w:tcMar>
              <w:top w:w="60" w:type="dxa"/>
              <w:left w:w="100" w:type="dxa"/>
              <w:bottom w:w="60" w:type="dxa"/>
              <w:right w:w="100" w:type="dxa"/>
            </w:tcMar>
          </w:tcPr>
          <w:p w14:paraId="224BE6F9" w14:textId="77777777" w:rsidR="009900A5" w:rsidRDefault="00000000">
            <w:pPr>
              <w:spacing w:after="0" w:line="240" w:lineRule="auto"/>
            </w:pPr>
            <w:r>
              <w:rPr>
                <w:sz w:val="19"/>
              </w:rPr>
              <w:t>The Defence Contract Dispute Resolution Act</w:t>
            </w:r>
          </w:p>
        </w:tc>
        <w:tc>
          <w:tcPr>
            <w:tcW w:w="2200" w:type="dxa"/>
            <w:tcMar>
              <w:top w:w="60" w:type="dxa"/>
              <w:left w:w="100" w:type="dxa"/>
              <w:bottom w:w="60" w:type="dxa"/>
              <w:right w:w="100" w:type="dxa"/>
            </w:tcMar>
          </w:tcPr>
          <w:p w14:paraId="54E8AA5C" w14:textId="77777777" w:rsidR="009900A5" w:rsidRDefault="00000000">
            <w:pPr>
              <w:spacing w:after="0" w:line="240" w:lineRule="auto"/>
            </w:pPr>
            <w:r>
              <w:rPr>
                <w:sz w:val="19"/>
              </w:rPr>
              <w:t>BULWARK</w:t>
            </w:r>
          </w:p>
        </w:tc>
      </w:tr>
      <w:tr w:rsidR="009900A5" w14:paraId="43C830A8" w14:textId="77777777">
        <w:tblPrEx>
          <w:tblCellMar>
            <w:top w:w="0" w:type="dxa"/>
            <w:bottom w:w="0" w:type="dxa"/>
          </w:tblCellMar>
        </w:tblPrEx>
        <w:tc>
          <w:tcPr>
            <w:tcW w:w="1200" w:type="dxa"/>
            <w:tcMar>
              <w:top w:w="60" w:type="dxa"/>
              <w:left w:w="100" w:type="dxa"/>
              <w:bottom w:w="60" w:type="dxa"/>
              <w:right w:w="100" w:type="dxa"/>
            </w:tcMar>
          </w:tcPr>
          <w:p w14:paraId="2E286CE2" w14:textId="77777777" w:rsidR="009900A5" w:rsidRDefault="00000000">
            <w:pPr>
              <w:spacing w:after="0" w:line="240" w:lineRule="auto"/>
            </w:pPr>
            <w:r>
              <w:rPr>
                <w:sz w:val="19"/>
              </w:rPr>
              <w:t>H-33</w:t>
            </w:r>
          </w:p>
        </w:tc>
        <w:tc>
          <w:tcPr>
            <w:tcW w:w="5626" w:type="dxa"/>
            <w:tcMar>
              <w:top w:w="60" w:type="dxa"/>
              <w:left w:w="100" w:type="dxa"/>
              <w:bottom w:w="60" w:type="dxa"/>
              <w:right w:w="100" w:type="dxa"/>
            </w:tcMar>
          </w:tcPr>
          <w:p w14:paraId="5FE5EF71" w14:textId="77777777" w:rsidR="009900A5" w:rsidRDefault="00000000">
            <w:pPr>
              <w:spacing w:after="0" w:line="240" w:lineRule="auto"/>
            </w:pPr>
            <w:r>
              <w:rPr>
                <w:sz w:val="19"/>
              </w:rPr>
              <w:t>The Defence Contract Tax Compliance Act</w:t>
            </w:r>
          </w:p>
        </w:tc>
        <w:tc>
          <w:tcPr>
            <w:tcW w:w="2200" w:type="dxa"/>
            <w:tcMar>
              <w:top w:w="60" w:type="dxa"/>
              <w:left w:w="100" w:type="dxa"/>
              <w:bottom w:w="60" w:type="dxa"/>
              <w:right w:w="100" w:type="dxa"/>
            </w:tcMar>
          </w:tcPr>
          <w:p w14:paraId="131FBDFC" w14:textId="77777777" w:rsidR="009900A5" w:rsidRDefault="00000000">
            <w:pPr>
              <w:spacing w:after="0" w:line="240" w:lineRule="auto"/>
            </w:pPr>
            <w:r>
              <w:rPr>
                <w:sz w:val="19"/>
              </w:rPr>
              <w:t>BULWARK</w:t>
            </w:r>
          </w:p>
        </w:tc>
      </w:tr>
      <w:tr w:rsidR="009900A5" w14:paraId="4ED68175" w14:textId="77777777">
        <w:tblPrEx>
          <w:tblCellMar>
            <w:top w:w="0" w:type="dxa"/>
            <w:bottom w:w="0" w:type="dxa"/>
          </w:tblCellMar>
        </w:tblPrEx>
        <w:tc>
          <w:tcPr>
            <w:tcW w:w="1200" w:type="dxa"/>
            <w:tcMar>
              <w:top w:w="60" w:type="dxa"/>
              <w:left w:w="100" w:type="dxa"/>
              <w:bottom w:w="60" w:type="dxa"/>
              <w:right w:w="100" w:type="dxa"/>
            </w:tcMar>
          </w:tcPr>
          <w:p w14:paraId="71FF7B23" w14:textId="77777777" w:rsidR="009900A5" w:rsidRDefault="00000000">
            <w:pPr>
              <w:spacing w:after="0" w:line="240" w:lineRule="auto"/>
            </w:pPr>
            <w:r>
              <w:rPr>
                <w:sz w:val="19"/>
              </w:rPr>
              <w:t>H-34</w:t>
            </w:r>
          </w:p>
        </w:tc>
        <w:tc>
          <w:tcPr>
            <w:tcW w:w="5626" w:type="dxa"/>
            <w:tcMar>
              <w:top w:w="60" w:type="dxa"/>
              <w:left w:w="100" w:type="dxa"/>
              <w:bottom w:w="60" w:type="dxa"/>
              <w:right w:w="100" w:type="dxa"/>
            </w:tcMar>
          </w:tcPr>
          <w:p w14:paraId="7123F34F" w14:textId="77777777" w:rsidR="009900A5" w:rsidRDefault="00000000">
            <w:pPr>
              <w:spacing w:after="0" w:line="240" w:lineRule="auto"/>
            </w:pPr>
            <w:r>
              <w:rPr>
                <w:sz w:val="19"/>
              </w:rPr>
              <w:t>The Defence Contract Audit and Oversight Act</w:t>
            </w:r>
          </w:p>
        </w:tc>
        <w:tc>
          <w:tcPr>
            <w:tcW w:w="2200" w:type="dxa"/>
            <w:tcMar>
              <w:top w:w="60" w:type="dxa"/>
              <w:left w:w="100" w:type="dxa"/>
              <w:bottom w:w="60" w:type="dxa"/>
              <w:right w:w="100" w:type="dxa"/>
            </w:tcMar>
          </w:tcPr>
          <w:p w14:paraId="0B3A18CF" w14:textId="77777777" w:rsidR="009900A5" w:rsidRDefault="00000000">
            <w:pPr>
              <w:spacing w:after="0" w:line="240" w:lineRule="auto"/>
            </w:pPr>
            <w:r>
              <w:rPr>
                <w:sz w:val="19"/>
              </w:rPr>
              <w:t>BULWARK</w:t>
            </w:r>
          </w:p>
        </w:tc>
      </w:tr>
      <w:tr w:rsidR="009900A5" w14:paraId="35985998" w14:textId="77777777">
        <w:tblPrEx>
          <w:tblCellMar>
            <w:top w:w="0" w:type="dxa"/>
            <w:bottom w:w="0" w:type="dxa"/>
          </w:tblCellMar>
        </w:tblPrEx>
        <w:tc>
          <w:tcPr>
            <w:tcW w:w="1200" w:type="dxa"/>
            <w:tcMar>
              <w:top w:w="60" w:type="dxa"/>
              <w:left w:w="100" w:type="dxa"/>
              <w:bottom w:w="60" w:type="dxa"/>
              <w:right w:w="100" w:type="dxa"/>
            </w:tcMar>
          </w:tcPr>
          <w:p w14:paraId="1631518E" w14:textId="77777777" w:rsidR="009900A5" w:rsidRDefault="00000000">
            <w:pPr>
              <w:spacing w:after="0" w:line="240" w:lineRule="auto"/>
            </w:pPr>
            <w:r>
              <w:rPr>
                <w:sz w:val="19"/>
              </w:rPr>
              <w:t>H-35</w:t>
            </w:r>
          </w:p>
        </w:tc>
        <w:tc>
          <w:tcPr>
            <w:tcW w:w="5626" w:type="dxa"/>
            <w:tcMar>
              <w:top w:w="60" w:type="dxa"/>
              <w:left w:w="100" w:type="dxa"/>
              <w:bottom w:w="60" w:type="dxa"/>
              <w:right w:w="100" w:type="dxa"/>
            </w:tcMar>
          </w:tcPr>
          <w:p w14:paraId="7D126536" w14:textId="77777777" w:rsidR="009900A5" w:rsidRDefault="00000000">
            <w:pPr>
              <w:spacing w:after="0" w:line="240" w:lineRule="auto"/>
            </w:pPr>
            <w:r>
              <w:rPr>
                <w:sz w:val="19"/>
              </w:rPr>
              <w:t>The NORAD Cost-Share Recalculation Act</w:t>
            </w:r>
          </w:p>
        </w:tc>
        <w:tc>
          <w:tcPr>
            <w:tcW w:w="2200" w:type="dxa"/>
            <w:tcMar>
              <w:top w:w="60" w:type="dxa"/>
              <w:left w:w="100" w:type="dxa"/>
              <w:bottom w:w="60" w:type="dxa"/>
              <w:right w:w="100" w:type="dxa"/>
            </w:tcMar>
          </w:tcPr>
          <w:p w14:paraId="45C1C466" w14:textId="77777777" w:rsidR="009900A5" w:rsidRDefault="00000000">
            <w:pPr>
              <w:spacing w:after="0" w:line="240" w:lineRule="auto"/>
            </w:pPr>
            <w:r>
              <w:rPr>
                <w:sz w:val="19"/>
              </w:rPr>
              <w:t>BULWARK</w:t>
            </w:r>
          </w:p>
        </w:tc>
      </w:tr>
      <w:tr w:rsidR="009900A5" w14:paraId="6267ABF0" w14:textId="77777777">
        <w:tblPrEx>
          <w:tblCellMar>
            <w:top w:w="0" w:type="dxa"/>
            <w:bottom w:w="0" w:type="dxa"/>
          </w:tblCellMar>
        </w:tblPrEx>
        <w:tc>
          <w:tcPr>
            <w:tcW w:w="1200" w:type="dxa"/>
            <w:tcMar>
              <w:top w:w="60" w:type="dxa"/>
              <w:left w:w="100" w:type="dxa"/>
              <w:bottom w:w="60" w:type="dxa"/>
              <w:right w:w="100" w:type="dxa"/>
            </w:tcMar>
          </w:tcPr>
          <w:p w14:paraId="30B1DC35" w14:textId="77777777" w:rsidR="009900A5" w:rsidRDefault="00000000">
            <w:pPr>
              <w:spacing w:after="0" w:line="240" w:lineRule="auto"/>
            </w:pPr>
            <w:r>
              <w:rPr>
                <w:sz w:val="19"/>
              </w:rPr>
              <w:t>H-36</w:t>
            </w:r>
          </w:p>
        </w:tc>
        <w:tc>
          <w:tcPr>
            <w:tcW w:w="5626" w:type="dxa"/>
            <w:tcMar>
              <w:top w:w="60" w:type="dxa"/>
              <w:left w:w="100" w:type="dxa"/>
              <w:bottom w:w="60" w:type="dxa"/>
              <w:right w:w="100" w:type="dxa"/>
            </w:tcMar>
          </w:tcPr>
          <w:p w14:paraId="3259BBBD" w14:textId="77777777" w:rsidR="009900A5" w:rsidRDefault="00000000">
            <w:pPr>
              <w:spacing w:after="0" w:line="240" w:lineRule="auto"/>
            </w:pPr>
            <w:r>
              <w:rPr>
                <w:sz w:val="19"/>
              </w:rPr>
              <w:t>The Allied Military Equipment Standardization Act</w:t>
            </w:r>
          </w:p>
        </w:tc>
        <w:tc>
          <w:tcPr>
            <w:tcW w:w="2200" w:type="dxa"/>
            <w:tcMar>
              <w:top w:w="60" w:type="dxa"/>
              <w:left w:w="100" w:type="dxa"/>
              <w:bottom w:w="60" w:type="dxa"/>
              <w:right w:w="100" w:type="dxa"/>
            </w:tcMar>
          </w:tcPr>
          <w:p w14:paraId="37841D60" w14:textId="77777777" w:rsidR="009900A5" w:rsidRDefault="00000000">
            <w:pPr>
              <w:spacing w:after="0" w:line="240" w:lineRule="auto"/>
            </w:pPr>
            <w:r>
              <w:rPr>
                <w:sz w:val="19"/>
              </w:rPr>
              <w:t>BULWARK</w:t>
            </w:r>
          </w:p>
        </w:tc>
      </w:tr>
      <w:tr w:rsidR="009900A5" w14:paraId="09D7F32B" w14:textId="77777777">
        <w:tblPrEx>
          <w:tblCellMar>
            <w:top w:w="0" w:type="dxa"/>
            <w:bottom w:w="0" w:type="dxa"/>
          </w:tblCellMar>
        </w:tblPrEx>
        <w:tc>
          <w:tcPr>
            <w:tcW w:w="1200" w:type="dxa"/>
            <w:tcMar>
              <w:top w:w="60" w:type="dxa"/>
              <w:left w:w="100" w:type="dxa"/>
              <w:bottom w:w="60" w:type="dxa"/>
              <w:right w:w="100" w:type="dxa"/>
            </w:tcMar>
          </w:tcPr>
          <w:p w14:paraId="3E3BFBA4" w14:textId="77777777" w:rsidR="009900A5" w:rsidRDefault="00000000">
            <w:pPr>
              <w:spacing w:after="0" w:line="240" w:lineRule="auto"/>
            </w:pPr>
            <w:r>
              <w:rPr>
                <w:sz w:val="19"/>
              </w:rPr>
              <w:t>H-37</w:t>
            </w:r>
          </w:p>
        </w:tc>
        <w:tc>
          <w:tcPr>
            <w:tcW w:w="5626" w:type="dxa"/>
            <w:tcMar>
              <w:top w:w="60" w:type="dxa"/>
              <w:left w:w="100" w:type="dxa"/>
              <w:bottom w:w="60" w:type="dxa"/>
              <w:right w:w="100" w:type="dxa"/>
            </w:tcMar>
          </w:tcPr>
          <w:p w14:paraId="1E319A2C" w14:textId="77777777" w:rsidR="009900A5" w:rsidRDefault="00000000">
            <w:pPr>
              <w:spacing w:after="0" w:line="240" w:lineRule="auto"/>
            </w:pPr>
            <w:r>
              <w:rPr>
                <w:sz w:val="19"/>
              </w:rPr>
              <w:t>The Foreign Military Sales Review Act</w:t>
            </w:r>
          </w:p>
        </w:tc>
        <w:tc>
          <w:tcPr>
            <w:tcW w:w="2200" w:type="dxa"/>
            <w:tcMar>
              <w:top w:w="60" w:type="dxa"/>
              <w:left w:w="100" w:type="dxa"/>
              <w:bottom w:w="60" w:type="dxa"/>
              <w:right w:w="100" w:type="dxa"/>
            </w:tcMar>
          </w:tcPr>
          <w:p w14:paraId="6FF44A6C" w14:textId="77777777" w:rsidR="009900A5" w:rsidRDefault="00000000">
            <w:pPr>
              <w:spacing w:after="0" w:line="240" w:lineRule="auto"/>
            </w:pPr>
            <w:r>
              <w:rPr>
                <w:sz w:val="19"/>
              </w:rPr>
              <w:t>BULWARK</w:t>
            </w:r>
          </w:p>
        </w:tc>
      </w:tr>
      <w:tr w:rsidR="009900A5" w14:paraId="0C370A44" w14:textId="77777777">
        <w:tblPrEx>
          <w:tblCellMar>
            <w:top w:w="0" w:type="dxa"/>
            <w:bottom w:w="0" w:type="dxa"/>
          </w:tblCellMar>
        </w:tblPrEx>
        <w:tc>
          <w:tcPr>
            <w:tcW w:w="1200" w:type="dxa"/>
            <w:tcMar>
              <w:top w:w="60" w:type="dxa"/>
              <w:left w:w="100" w:type="dxa"/>
              <w:bottom w:w="60" w:type="dxa"/>
              <w:right w:w="100" w:type="dxa"/>
            </w:tcMar>
          </w:tcPr>
          <w:p w14:paraId="3C987BAF" w14:textId="77777777" w:rsidR="009900A5" w:rsidRDefault="00000000">
            <w:pPr>
              <w:spacing w:after="0" w:line="240" w:lineRule="auto"/>
            </w:pPr>
            <w:r>
              <w:rPr>
                <w:sz w:val="19"/>
              </w:rPr>
              <w:t>H-38</w:t>
            </w:r>
          </w:p>
        </w:tc>
        <w:tc>
          <w:tcPr>
            <w:tcW w:w="5626" w:type="dxa"/>
            <w:tcMar>
              <w:top w:w="60" w:type="dxa"/>
              <w:left w:w="100" w:type="dxa"/>
              <w:bottom w:w="60" w:type="dxa"/>
              <w:right w:w="100" w:type="dxa"/>
            </w:tcMar>
          </w:tcPr>
          <w:p w14:paraId="40CDB1DB" w14:textId="77777777" w:rsidR="009900A5" w:rsidRDefault="00000000">
            <w:pPr>
              <w:spacing w:after="0" w:line="240" w:lineRule="auto"/>
            </w:pPr>
            <w:r>
              <w:rPr>
                <w:sz w:val="19"/>
              </w:rPr>
              <w:t>The Joint Operations Command and Control Act</w:t>
            </w:r>
          </w:p>
        </w:tc>
        <w:tc>
          <w:tcPr>
            <w:tcW w:w="2200" w:type="dxa"/>
            <w:tcMar>
              <w:top w:w="60" w:type="dxa"/>
              <w:left w:w="100" w:type="dxa"/>
              <w:bottom w:w="60" w:type="dxa"/>
              <w:right w:w="100" w:type="dxa"/>
            </w:tcMar>
          </w:tcPr>
          <w:p w14:paraId="2E2CEAC3" w14:textId="77777777" w:rsidR="009900A5" w:rsidRDefault="00000000">
            <w:pPr>
              <w:spacing w:after="0" w:line="240" w:lineRule="auto"/>
            </w:pPr>
            <w:r>
              <w:rPr>
                <w:sz w:val="19"/>
              </w:rPr>
              <w:t>BULWARK</w:t>
            </w:r>
          </w:p>
        </w:tc>
      </w:tr>
      <w:tr w:rsidR="009900A5" w14:paraId="66094276" w14:textId="77777777">
        <w:tblPrEx>
          <w:tblCellMar>
            <w:top w:w="0" w:type="dxa"/>
            <w:bottom w:w="0" w:type="dxa"/>
          </w:tblCellMar>
        </w:tblPrEx>
        <w:tc>
          <w:tcPr>
            <w:tcW w:w="1200" w:type="dxa"/>
            <w:tcMar>
              <w:top w:w="60" w:type="dxa"/>
              <w:left w:w="100" w:type="dxa"/>
              <w:bottom w:w="60" w:type="dxa"/>
              <w:right w:w="100" w:type="dxa"/>
            </w:tcMar>
          </w:tcPr>
          <w:p w14:paraId="36919ADC" w14:textId="77777777" w:rsidR="009900A5" w:rsidRDefault="00000000">
            <w:pPr>
              <w:spacing w:after="0" w:line="240" w:lineRule="auto"/>
            </w:pPr>
            <w:r>
              <w:rPr>
                <w:sz w:val="19"/>
              </w:rPr>
              <w:t>H-39</w:t>
            </w:r>
          </w:p>
        </w:tc>
        <w:tc>
          <w:tcPr>
            <w:tcW w:w="5626" w:type="dxa"/>
            <w:tcMar>
              <w:top w:w="60" w:type="dxa"/>
              <w:left w:w="100" w:type="dxa"/>
              <w:bottom w:w="60" w:type="dxa"/>
              <w:right w:w="100" w:type="dxa"/>
            </w:tcMar>
          </w:tcPr>
          <w:p w14:paraId="0AEEC0B1" w14:textId="77777777" w:rsidR="009900A5" w:rsidRDefault="00000000">
            <w:pPr>
              <w:spacing w:after="0" w:line="240" w:lineRule="auto"/>
            </w:pPr>
            <w:r>
              <w:rPr>
                <w:sz w:val="19"/>
              </w:rPr>
              <w:t>The Military Information Security Act</w:t>
            </w:r>
          </w:p>
        </w:tc>
        <w:tc>
          <w:tcPr>
            <w:tcW w:w="2200" w:type="dxa"/>
            <w:tcMar>
              <w:top w:w="60" w:type="dxa"/>
              <w:left w:w="100" w:type="dxa"/>
              <w:bottom w:w="60" w:type="dxa"/>
              <w:right w:w="100" w:type="dxa"/>
            </w:tcMar>
          </w:tcPr>
          <w:p w14:paraId="046306D1" w14:textId="77777777" w:rsidR="009900A5" w:rsidRDefault="00000000">
            <w:pPr>
              <w:spacing w:after="0" w:line="240" w:lineRule="auto"/>
            </w:pPr>
            <w:r>
              <w:rPr>
                <w:sz w:val="19"/>
              </w:rPr>
              <w:t>BULWARK</w:t>
            </w:r>
          </w:p>
        </w:tc>
      </w:tr>
      <w:tr w:rsidR="009900A5" w14:paraId="1E2ECFF5" w14:textId="77777777">
        <w:tblPrEx>
          <w:tblCellMar>
            <w:top w:w="0" w:type="dxa"/>
            <w:bottom w:w="0" w:type="dxa"/>
          </w:tblCellMar>
        </w:tblPrEx>
        <w:tc>
          <w:tcPr>
            <w:tcW w:w="1200" w:type="dxa"/>
            <w:tcMar>
              <w:top w:w="60" w:type="dxa"/>
              <w:left w:w="100" w:type="dxa"/>
              <w:bottom w:w="60" w:type="dxa"/>
              <w:right w:w="100" w:type="dxa"/>
            </w:tcMar>
          </w:tcPr>
          <w:p w14:paraId="0C478E19" w14:textId="77777777" w:rsidR="009900A5" w:rsidRDefault="00000000">
            <w:pPr>
              <w:spacing w:after="0" w:line="240" w:lineRule="auto"/>
            </w:pPr>
            <w:r>
              <w:rPr>
                <w:sz w:val="19"/>
              </w:rPr>
              <w:t>H-40</w:t>
            </w:r>
          </w:p>
        </w:tc>
        <w:tc>
          <w:tcPr>
            <w:tcW w:w="5626" w:type="dxa"/>
            <w:tcMar>
              <w:top w:w="60" w:type="dxa"/>
              <w:left w:w="100" w:type="dxa"/>
              <w:bottom w:w="60" w:type="dxa"/>
              <w:right w:w="100" w:type="dxa"/>
            </w:tcMar>
          </w:tcPr>
          <w:p w14:paraId="302317C5" w14:textId="77777777" w:rsidR="009900A5" w:rsidRDefault="00000000">
            <w:pPr>
              <w:spacing w:after="0" w:line="240" w:lineRule="auto"/>
            </w:pPr>
            <w:r>
              <w:rPr>
                <w:sz w:val="19"/>
              </w:rPr>
              <w:t>The Allied Defence Cooperation Prioritization Act</w:t>
            </w:r>
          </w:p>
        </w:tc>
        <w:tc>
          <w:tcPr>
            <w:tcW w:w="2200" w:type="dxa"/>
            <w:tcMar>
              <w:top w:w="60" w:type="dxa"/>
              <w:left w:w="100" w:type="dxa"/>
              <w:bottom w:w="60" w:type="dxa"/>
              <w:right w:w="100" w:type="dxa"/>
            </w:tcMar>
          </w:tcPr>
          <w:p w14:paraId="4D53AD5E" w14:textId="77777777" w:rsidR="009900A5" w:rsidRDefault="00000000">
            <w:pPr>
              <w:spacing w:after="0" w:line="240" w:lineRule="auto"/>
            </w:pPr>
            <w:r>
              <w:rPr>
                <w:sz w:val="19"/>
              </w:rPr>
              <w:t>BULWARK</w:t>
            </w:r>
          </w:p>
        </w:tc>
      </w:tr>
      <w:tr w:rsidR="009900A5" w14:paraId="55F26D90" w14:textId="77777777">
        <w:tblPrEx>
          <w:tblCellMar>
            <w:top w:w="0" w:type="dxa"/>
            <w:bottom w:w="0" w:type="dxa"/>
          </w:tblCellMar>
        </w:tblPrEx>
        <w:tc>
          <w:tcPr>
            <w:tcW w:w="1200" w:type="dxa"/>
            <w:tcMar>
              <w:top w:w="60" w:type="dxa"/>
              <w:left w:w="100" w:type="dxa"/>
              <w:bottom w:w="60" w:type="dxa"/>
              <w:right w:w="100" w:type="dxa"/>
            </w:tcMar>
          </w:tcPr>
          <w:p w14:paraId="04ECB78F" w14:textId="77777777" w:rsidR="009900A5" w:rsidRDefault="00000000">
            <w:pPr>
              <w:spacing w:after="0" w:line="240" w:lineRule="auto"/>
            </w:pPr>
            <w:r>
              <w:rPr>
                <w:sz w:val="19"/>
              </w:rPr>
              <w:t>I-1</w:t>
            </w:r>
          </w:p>
        </w:tc>
        <w:tc>
          <w:tcPr>
            <w:tcW w:w="5626" w:type="dxa"/>
            <w:tcMar>
              <w:top w:w="60" w:type="dxa"/>
              <w:left w:w="100" w:type="dxa"/>
              <w:bottom w:w="60" w:type="dxa"/>
              <w:right w:w="100" w:type="dxa"/>
            </w:tcMar>
          </w:tcPr>
          <w:p w14:paraId="084A9C5B" w14:textId="77777777" w:rsidR="009900A5" w:rsidRDefault="00000000">
            <w:pPr>
              <w:spacing w:after="0" w:line="240" w:lineRule="auto"/>
            </w:pPr>
            <w:r>
              <w:rPr>
                <w:sz w:val="19"/>
              </w:rPr>
              <w:t>The Critical Minerals Export Permit Expansion Act</w:t>
            </w:r>
          </w:p>
        </w:tc>
        <w:tc>
          <w:tcPr>
            <w:tcW w:w="2200" w:type="dxa"/>
            <w:tcMar>
              <w:top w:w="60" w:type="dxa"/>
              <w:left w:w="100" w:type="dxa"/>
              <w:bottom w:w="60" w:type="dxa"/>
              <w:right w:w="100" w:type="dxa"/>
            </w:tcMar>
          </w:tcPr>
          <w:p w14:paraId="315CF366" w14:textId="77777777" w:rsidR="009900A5" w:rsidRDefault="00000000">
            <w:pPr>
              <w:spacing w:after="0" w:line="240" w:lineRule="auto"/>
            </w:pPr>
            <w:r>
              <w:rPr>
                <w:sz w:val="19"/>
              </w:rPr>
              <w:t>BEDROCK</w:t>
            </w:r>
          </w:p>
        </w:tc>
      </w:tr>
      <w:tr w:rsidR="009900A5" w14:paraId="3FC11EBC" w14:textId="77777777">
        <w:tblPrEx>
          <w:tblCellMar>
            <w:top w:w="0" w:type="dxa"/>
            <w:bottom w:w="0" w:type="dxa"/>
          </w:tblCellMar>
        </w:tblPrEx>
        <w:tc>
          <w:tcPr>
            <w:tcW w:w="1200" w:type="dxa"/>
            <w:tcMar>
              <w:top w:w="60" w:type="dxa"/>
              <w:left w:w="100" w:type="dxa"/>
              <w:bottom w:w="60" w:type="dxa"/>
              <w:right w:w="100" w:type="dxa"/>
            </w:tcMar>
          </w:tcPr>
          <w:p w14:paraId="50622187" w14:textId="77777777" w:rsidR="009900A5" w:rsidRDefault="00000000">
            <w:pPr>
              <w:spacing w:after="0" w:line="240" w:lineRule="auto"/>
            </w:pPr>
            <w:r>
              <w:rPr>
                <w:sz w:val="19"/>
              </w:rPr>
              <w:t>I-2</w:t>
            </w:r>
          </w:p>
        </w:tc>
        <w:tc>
          <w:tcPr>
            <w:tcW w:w="5626" w:type="dxa"/>
            <w:tcMar>
              <w:top w:w="60" w:type="dxa"/>
              <w:left w:w="100" w:type="dxa"/>
              <w:bottom w:w="60" w:type="dxa"/>
              <w:right w:w="100" w:type="dxa"/>
            </w:tcMar>
          </w:tcPr>
          <w:p w14:paraId="5FAD0751" w14:textId="77777777" w:rsidR="009900A5" w:rsidRDefault="00000000">
            <w:pPr>
              <w:spacing w:after="0" w:line="240" w:lineRule="auto"/>
            </w:pPr>
            <w:r>
              <w:rPr>
                <w:sz w:val="19"/>
              </w:rPr>
              <w:t>The Critical Mineral Export Quota Act</w:t>
            </w:r>
          </w:p>
        </w:tc>
        <w:tc>
          <w:tcPr>
            <w:tcW w:w="2200" w:type="dxa"/>
            <w:tcMar>
              <w:top w:w="60" w:type="dxa"/>
              <w:left w:w="100" w:type="dxa"/>
              <w:bottom w:w="60" w:type="dxa"/>
              <w:right w:w="100" w:type="dxa"/>
            </w:tcMar>
          </w:tcPr>
          <w:p w14:paraId="0BFE8F03" w14:textId="77777777" w:rsidR="009900A5" w:rsidRDefault="00000000">
            <w:pPr>
              <w:spacing w:after="0" w:line="240" w:lineRule="auto"/>
            </w:pPr>
            <w:r>
              <w:rPr>
                <w:sz w:val="19"/>
              </w:rPr>
              <w:t>BEDROCK</w:t>
            </w:r>
          </w:p>
        </w:tc>
      </w:tr>
      <w:tr w:rsidR="009900A5" w14:paraId="3A435148" w14:textId="77777777">
        <w:tblPrEx>
          <w:tblCellMar>
            <w:top w:w="0" w:type="dxa"/>
            <w:bottom w:w="0" w:type="dxa"/>
          </w:tblCellMar>
        </w:tblPrEx>
        <w:tc>
          <w:tcPr>
            <w:tcW w:w="1200" w:type="dxa"/>
            <w:tcMar>
              <w:top w:w="60" w:type="dxa"/>
              <w:left w:w="100" w:type="dxa"/>
              <w:bottom w:w="60" w:type="dxa"/>
              <w:right w:w="100" w:type="dxa"/>
            </w:tcMar>
          </w:tcPr>
          <w:p w14:paraId="6EC4F86C" w14:textId="77777777" w:rsidR="009900A5" w:rsidRDefault="00000000">
            <w:pPr>
              <w:spacing w:after="0" w:line="240" w:lineRule="auto"/>
            </w:pPr>
            <w:r>
              <w:rPr>
                <w:sz w:val="19"/>
              </w:rPr>
              <w:t>I-3</w:t>
            </w:r>
          </w:p>
        </w:tc>
        <w:tc>
          <w:tcPr>
            <w:tcW w:w="5626" w:type="dxa"/>
            <w:tcMar>
              <w:top w:w="60" w:type="dxa"/>
              <w:left w:w="100" w:type="dxa"/>
              <w:bottom w:w="60" w:type="dxa"/>
              <w:right w:w="100" w:type="dxa"/>
            </w:tcMar>
          </w:tcPr>
          <w:p w14:paraId="157B372E" w14:textId="77777777" w:rsidR="009900A5" w:rsidRDefault="00000000">
            <w:pPr>
              <w:spacing w:after="0" w:line="240" w:lineRule="auto"/>
            </w:pPr>
            <w:r>
              <w:rPr>
                <w:sz w:val="19"/>
              </w:rPr>
              <w:t>The Strategic Mineral Reserve Act</w:t>
            </w:r>
          </w:p>
        </w:tc>
        <w:tc>
          <w:tcPr>
            <w:tcW w:w="2200" w:type="dxa"/>
            <w:tcMar>
              <w:top w:w="60" w:type="dxa"/>
              <w:left w:w="100" w:type="dxa"/>
              <w:bottom w:w="60" w:type="dxa"/>
              <w:right w:w="100" w:type="dxa"/>
            </w:tcMar>
          </w:tcPr>
          <w:p w14:paraId="3300A193" w14:textId="77777777" w:rsidR="009900A5" w:rsidRDefault="00000000">
            <w:pPr>
              <w:spacing w:after="0" w:line="240" w:lineRule="auto"/>
            </w:pPr>
            <w:r>
              <w:rPr>
                <w:sz w:val="19"/>
              </w:rPr>
              <w:t>BEDROCK</w:t>
            </w:r>
          </w:p>
        </w:tc>
      </w:tr>
      <w:tr w:rsidR="009900A5" w14:paraId="084DA67C" w14:textId="77777777">
        <w:tblPrEx>
          <w:tblCellMar>
            <w:top w:w="0" w:type="dxa"/>
            <w:bottom w:w="0" w:type="dxa"/>
          </w:tblCellMar>
        </w:tblPrEx>
        <w:tc>
          <w:tcPr>
            <w:tcW w:w="1200" w:type="dxa"/>
            <w:tcMar>
              <w:top w:w="60" w:type="dxa"/>
              <w:left w:w="100" w:type="dxa"/>
              <w:bottom w:w="60" w:type="dxa"/>
              <w:right w:w="100" w:type="dxa"/>
            </w:tcMar>
          </w:tcPr>
          <w:p w14:paraId="4391F892" w14:textId="77777777" w:rsidR="009900A5" w:rsidRDefault="00000000">
            <w:pPr>
              <w:spacing w:after="0" w:line="240" w:lineRule="auto"/>
            </w:pPr>
            <w:r>
              <w:rPr>
                <w:sz w:val="19"/>
              </w:rPr>
              <w:t>I-4</w:t>
            </w:r>
          </w:p>
        </w:tc>
        <w:tc>
          <w:tcPr>
            <w:tcW w:w="5626" w:type="dxa"/>
            <w:tcMar>
              <w:top w:w="60" w:type="dxa"/>
              <w:left w:w="100" w:type="dxa"/>
              <w:bottom w:w="60" w:type="dxa"/>
              <w:right w:w="100" w:type="dxa"/>
            </w:tcMar>
          </w:tcPr>
          <w:p w14:paraId="51F9C278" w14:textId="77777777" w:rsidR="009900A5" w:rsidRDefault="00000000">
            <w:pPr>
              <w:spacing w:after="0" w:line="240" w:lineRule="auto"/>
            </w:pPr>
            <w:r>
              <w:rPr>
                <w:sz w:val="19"/>
              </w:rPr>
              <w:t>The Mineral Export Prioritization Act</w:t>
            </w:r>
          </w:p>
        </w:tc>
        <w:tc>
          <w:tcPr>
            <w:tcW w:w="2200" w:type="dxa"/>
            <w:tcMar>
              <w:top w:w="60" w:type="dxa"/>
              <w:left w:w="100" w:type="dxa"/>
              <w:bottom w:w="60" w:type="dxa"/>
              <w:right w:w="100" w:type="dxa"/>
            </w:tcMar>
          </w:tcPr>
          <w:p w14:paraId="75A64FBB" w14:textId="77777777" w:rsidR="009900A5" w:rsidRDefault="00000000">
            <w:pPr>
              <w:spacing w:after="0" w:line="240" w:lineRule="auto"/>
            </w:pPr>
            <w:r>
              <w:rPr>
                <w:sz w:val="19"/>
              </w:rPr>
              <w:t>BEDROCK</w:t>
            </w:r>
          </w:p>
        </w:tc>
      </w:tr>
      <w:tr w:rsidR="009900A5" w14:paraId="3F4CAECC" w14:textId="77777777">
        <w:tblPrEx>
          <w:tblCellMar>
            <w:top w:w="0" w:type="dxa"/>
            <w:bottom w:w="0" w:type="dxa"/>
          </w:tblCellMar>
        </w:tblPrEx>
        <w:tc>
          <w:tcPr>
            <w:tcW w:w="1200" w:type="dxa"/>
            <w:tcMar>
              <w:top w:w="60" w:type="dxa"/>
              <w:left w:w="100" w:type="dxa"/>
              <w:bottom w:w="60" w:type="dxa"/>
              <w:right w:w="100" w:type="dxa"/>
            </w:tcMar>
          </w:tcPr>
          <w:p w14:paraId="25F885BE" w14:textId="77777777" w:rsidR="009900A5" w:rsidRDefault="00000000">
            <w:pPr>
              <w:spacing w:after="0" w:line="240" w:lineRule="auto"/>
            </w:pPr>
            <w:r>
              <w:rPr>
                <w:sz w:val="19"/>
              </w:rPr>
              <w:t>I-5</w:t>
            </w:r>
          </w:p>
        </w:tc>
        <w:tc>
          <w:tcPr>
            <w:tcW w:w="5626" w:type="dxa"/>
            <w:tcMar>
              <w:top w:w="60" w:type="dxa"/>
              <w:left w:w="100" w:type="dxa"/>
              <w:bottom w:w="60" w:type="dxa"/>
              <w:right w:w="100" w:type="dxa"/>
            </w:tcMar>
          </w:tcPr>
          <w:p w14:paraId="4A2F8152" w14:textId="77777777" w:rsidR="009900A5" w:rsidRDefault="00000000">
            <w:pPr>
              <w:spacing w:after="0" w:line="240" w:lineRule="auto"/>
            </w:pPr>
            <w:r>
              <w:rPr>
                <w:sz w:val="19"/>
              </w:rPr>
              <w:t>The Export Permit Clock Reset Act</w:t>
            </w:r>
          </w:p>
        </w:tc>
        <w:tc>
          <w:tcPr>
            <w:tcW w:w="2200" w:type="dxa"/>
            <w:tcMar>
              <w:top w:w="60" w:type="dxa"/>
              <w:left w:w="100" w:type="dxa"/>
              <w:bottom w:w="60" w:type="dxa"/>
              <w:right w:w="100" w:type="dxa"/>
            </w:tcMar>
          </w:tcPr>
          <w:p w14:paraId="1B810294" w14:textId="77777777" w:rsidR="009900A5" w:rsidRDefault="00000000">
            <w:pPr>
              <w:spacing w:after="0" w:line="240" w:lineRule="auto"/>
            </w:pPr>
            <w:r>
              <w:rPr>
                <w:sz w:val="19"/>
              </w:rPr>
              <w:t>BEDROCK</w:t>
            </w:r>
          </w:p>
        </w:tc>
      </w:tr>
      <w:tr w:rsidR="009900A5" w14:paraId="3916515D" w14:textId="77777777">
        <w:tblPrEx>
          <w:tblCellMar>
            <w:top w:w="0" w:type="dxa"/>
            <w:bottom w:w="0" w:type="dxa"/>
          </w:tblCellMar>
        </w:tblPrEx>
        <w:tc>
          <w:tcPr>
            <w:tcW w:w="1200" w:type="dxa"/>
            <w:tcMar>
              <w:top w:w="60" w:type="dxa"/>
              <w:left w:w="100" w:type="dxa"/>
              <w:bottom w:w="60" w:type="dxa"/>
              <w:right w:w="100" w:type="dxa"/>
            </w:tcMar>
          </w:tcPr>
          <w:p w14:paraId="7BDAA970" w14:textId="77777777" w:rsidR="009900A5" w:rsidRDefault="00000000">
            <w:pPr>
              <w:spacing w:after="0" w:line="240" w:lineRule="auto"/>
            </w:pPr>
            <w:r>
              <w:rPr>
                <w:sz w:val="19"/>
              </w:rPr>
              <w:t>I-6</w:t>
            </w:r>
          </w:p>
        </w:tc>
        <w:tc>
          <w:tcPr>
            <w:tcW w:w="5626" w:type="dxa"/>
            <w:tcMar>
              <w:top w:w="60" w:type="dxa"/>
              <w:left w:w="100" w:type="dxa"/>
              <w:bottom w:w="60" w:type="dxa"/>
              <w:right w:w="100" w:type="dxa"/>
            </w:tcMar>
          </w:tcPr>
          <w:p w14:paraId="0EA32C05" w14:textId="77777777" w:rsidR="009900A5" w:rsidRDefault="00000000">
            <w:pPr>
              <w:spacing w:after="0" w:line="240" w:lineRule="auto"/>
            </w:pPr>
            <w:r>
              <w:rPr>
                <w:sz w:val="19"/>
              </w:rPr>
              <w:t>The Annual Export Re-Certification Act</w:t>
            </w:r>
          </w:p>
        </w:tc>
        <w:tc>
          <w:tcPr>
            <w:tcW w:w="2200" w:type="dxa"/>
            <w:tcMar>
              <w:top w:w="60" w:type="dxa"/>
              <w:left w:w="100" w:type="dxa"/>
              <w:bottom w:w="60" w:type="dxa"/>
              <w:right w:w="100" w:type="dxa"/>
            </w:tcMar>
          </w:tcPr>
          <w:p w14:paraId="24DC78E3" w14:textId="77777777" w:rsidR="009900A5" w:rsidRDefault="00000000">
            <w:pPr>
              <w:spacing w:after="0" w:line="240" w:lineRule="auto"/>
            </w:pPr>
            <w:r>
              <w:rPr>
                <w:sz w:val="19"/>
              </w:rPr>
              <w:t>BEDROCK</w:t>
            </w:r>
          </w:p>
        </w:tc>
      </w:tr>
      <w:tr w:rsidR="009900A5" w14:paraId="42458576" w14:textId="77777777">
        <w:tblPrEx>
          <w:tblCellMar>
            <w:top w:w="0" w:type="dxa"/>
            <w:bottom w:w="0" w:type="dxa"/>
          </w:tblCellMar>
        </w:tblPrEx>
        <w:tc>
          <w:tcPr>
            <w:tcW w:w="1200" w:type="dxa"/>
            <w:tcMar>
              <w:top w:w="60" w:type="dxa"/>
              <w:left w:w="100" w:type="dxa"/>
              <w:bottom w:w="60" w:type="dxa"/>
              <w:right w:w="100" w:type="dxa"/>
            </w:tcMar>
          </w:tcPr>
          <w:p w14:paraId="283C3FC4" w14:textId="77777777" w:rsidR="009900A5" w:rsidRDefault="00000000">
            <w:pPr>
              <w:spacing w:after="0" w:line="240" w:lineRule="auto"/>
            </w:pPr>
            <w:r>
              <w:rPr>
                <w:sz w:val="19"/>
              </w:rPr>
              <w:t>I-7</w:t>
            </w:r>
          </w:p>
        </w:tc>
        <w:tc>
          <w:tcPr>
            <w:tcW w:w="5626" w:type="dxa"/>
            <w:tcMar>
              <w:top w:w="60" w:type="dxa"/>
              <w:left w:w="100" w:type="dxa"/>
              <w:bottom w:w="60" w:type="dxa"/>
              <w:right w:w="100" w:type="dxa"/>
            </w:tcMar>
          </w:tcPr>
          <w:p w14:paraId="2A671A05" w14:textId="77777777" w:rsidR="009900A5" w:rsidRDefault="00000000">
            <w:pPr>
              <w:spacing w:after="0" w:line="240" w:lineRule="auto"/>
            </w:pPr>
            <w:r>
              <w:rPr>
                <w:sz w:val="19"/>
              </w:rPr>
              <w:t>The Critical Mineral End-Use Certification Act</w:t>
            </w:r>
          </w:p>
        </w:tc>
        <w:tc>
          <w:tcPr>
            <w:tcW w:w="2200" w:type="dxa"/>
            <w:tcMar>
              <w:top w:w="60" w:type="dxa"/>
              <w:left w:w="100" w:type="dxa"/>
              <w:bottom w:w="60" w:type="dxa"/>
              <w:right w:w="100" w:type="dxa"/>
            </w:tcMar>
          </w:tcPr>
          <w:p w14:paraId="505E0729" w14:textId="77777777" w:rsidR="009900A5" w:rsidRDefault="00000000">
            <w:pPr>
              <w:spacing w:after="0" w:line="240" w:lineRule="auto"/>
            </w:pPr>
            <w:r>
              <w:rPr>
                <w:sz w:val="19"/>
              </w:rPr>
              <w:t>BEDROCK</w:t>
            </w:r>
          </w:p>
        </w:tc>
      </w:tr>
      <w:tr w:rsidR="009900A5" w14:paraId="71347F84" w14:textId="77777777">
        <w:tblPrEx>
          <w:tblCellMar>
            <w:top w:w="0" w:type="dxa"/>
            <w:bottom w:w="0" w:type="dxa"/>
          </w:tblCellMar>
        </w:tblPrEx>
        <w:tc>
          <w:tcPr>
            <w:tcW w:w="1200" w:type="dxa"/>
            <w:tcMar>
              <w:top w:w="60" w:type="dxa"/>
              <w:left w:w="100" w:type="dxa"/>
              <w:bottom w:w="60" w:type="dxa"/>
              <w:right w:w="100" w:type="dxa"/>
            </w:tcMar>
          </w:tcPr>
          <w:p w14:paraId="001DEA58" w14:textId="77777777" w:rsidR="009900A5" w:rsidRDefault="00000000">
            <w:pPr>
              <w:spacing w:after="0" w:line="240" w:lineRule="auto"/>
            </w:pPr>
            <w:r>
              <w:rPr>
                <w:sz w:val="19"/>
              </w:rPr>
              <w:t>I-8</w:t>
            </w:r>
          </w:p>
        </w:tc>
        <w:tc>
          <w:tcPr>
            <w:tcW w:w="5626" w:type="dxa"/>
            <w:tcMar>
              <w:top w:w="60" w:type="dxa"/>
              <w:left w:w="100" w:type="dxa"/>
              <w:bottom w:w="60" w:type="dxa"/>
              <w:right w:w="100" w:type="dxa"/>
            </w:tcMar>
          </w:tcPr>
          <w:p w14:paraId="16B3E9B8" w14:textId="77777777" w:rsidR="009900A5" w:rsidRDefault="00000000">
            <w:pPr>
              <w:spacing w:after="0" w:line="240" w:lineRule="auto"/>
            </w:pPr>
            <w:r>
              <w:rPr>
                <w:sz w:val="19"/>
              </w:rPr>
              <w:t>The Military End-Use Restriction Act</w:t>
            </w:r>
          </w:p>
        </w:tc>
        <w:tc>
          <w:tcPr>
            <w:tcW w:w="2200" w:type="dxa"/>
            <w:tcMar>
              <w:top w:w="60" w:type="dxa"/>
              <w:left w:w="100" w:type="dxa"/>
              <w:bottom w:w="60" w:type="dxa"/>
              <w:right w:w="100" w:type="dxa"/>
            </w:tcMar>
          </w:tcPr>
          <w:p w14:paraId="0F19F0B8" w14:textId="77777777" w:rsidR="009900A5" w:rsidRDefault="00000000">
            <w:pPr>
              <w:spacing w:after="0" w:line="240" w:lineRule="auto"/>
            </w:pPr>
            <w:r>
              <w:rPr>
                <w:sz w:val="19"/>
              </w:rPr>
              <w:t>BEDROCK</w:t>
            </w:r>
          </w:p>
        </w:tc>
      </w:tr>
      <w:tr w:rsidR="009900A5" w14:paraId="427B2E8D" w14:textId="77777777">
        <w:tblPrEx>
          <w:tblCellMar>
            <w:top w:w="0" w:type="dxa"/>
            <w:bottom w:w="0" w:type="dxa"/>
          </w:tblCellMar>
        </w:tblPrEx>
        <w:tc>
          <w:tcPr>
            <w:tcW w:w="1200" w:type="dxa"/>
            <w:tcMar>
              <w:top w:w="60" w:type="dxa"/>
              <w:left w:w="100" w:type="dxa"/>
              <w:bottom w:w="60" w:type="dxa"/>
              <w:right w:w="100" w:type="dxa"/>
            </w:tcMar>
          </w:tcPr>
          <w:p w14:paraId="060CD197" w14:textId="77777777" w:rsidR="009900A5" w:rsidRDefault="00000000">
            <w:pPr>
              <w:spacing w:after="0" w:line="240" w:lineRule="auto"/>
            </w:pPr>
            <w:r>
              <w:rPr>
                <w:sz w:val="19"/>
              </w:rPr>
              <w:t>I-9</w:t>
            </w:r>
          </w:p>
        </w:tc>
        <w:tc>
          <w:tcPr>
            <w:tcW w:w="5626" w:type="dxa"/>
            <w:tcMar>
              <w:top w:w="60" w:type="dxa"/>
              <w:left w:w="100" w:type="dxa"/>
              <w:bottom w:w="60" w:type="dxa"/>
              <w:right w:w="100" w:type="dxa"/>
            </w:tcMar>
          </w:tcPr>
          <w:p w14:paraId="34D1436E" w14:textId="77777777" w:rsidR="009900A5" w:rsidRDefault="00000000">
            <w:pPr>
              <w:spacing w:after="0" w:line="240" w:lineRule="auto"/>
            </w:pPr>
            <w:r>
              <w:rPr>
                <w:sz w:val="19"/>
              </w:rPr>
              <w:t>The Third-Party Transfer Prohibition Act</w:t>
            </w:r>
          </w:p>
        </w:tc>
        <w:tc>
          <w:tcPr>
            <w:tcW w:w="2200" w:type="dxa"/>
            <w:tcMar>
              <w:top w:w="60" w:type="dxa"/>
              <w:left w:w="100" w:type="dxa"/>
              <w:bottom w:w="60" w:type="dxa"/>
              <w:right w:w="100" w:type="dxa"/>
            </w:tcMar>
          </w:tcPr>
          <w:p w14:paraId="5B14A7EE" w14:textId="77777777" w:rsidR="009900A5" w:rsidRDefault="00000000">
            <w:pPr>
              <w:spacing w:after="0" w:line="240" w:lineRule="auto"/>
            </w:pPr>
            <w:r>
              <w:rPr>
                <w:sz w:val="19"/>
              </w:rPr>
              <w:t>BEDROCK</w:t>
            </w:r>
          </w:p>
        </w:tc>
      </w:tr>
      <w:tr w:rsidR="009900A5" w14:paraId="7CC57E05" w14:textId="77777777">
        <w:tblPrEx>
          <w:tblCellMar>
            <w:top w:w="0" w:type="dxa"/>
            <w:bottom w:w="0" w:type="dxa"/>
          </w:tblCellMar>
        </w:tblPrEx>
        <w:tc>
          <w:tcPr>
            <w:tcW w:w="1200" w:type="dxa"/>
            <w:tcMar>
              <w:top w:w="60" w:type="dxa"/>
              <w:left w:w="100" w:type="dxa"/>
              <w:bottom w:w="60" w:type="dxa"/>
              <w:right w:w="100" w:type="dxa"/>
            </w:tcMar>
          </w:tcPr>
          <w:p w14:paraId="0AB5AFF1" w14:textId="77777777" w:rsidR="009900A5" w:rsidRDefault="00000000">
            <w:pPr>
              <w:spacing w:after="0" w:line="240" w:lineRule="auto"/>
            </w:pPr>
            <w:r>
              <w:rPr>
                <w:sz w:val="19"/>
              </w:rPr>
              <w:t>I-10</w:t>
            </w:r>
          </w:p>
        </w:tc>
        <w:tc>
          <w:tcPr>
            <w:tcW w:w="5626" w:type="dxa"/>
            <w:tcMar>
              <w:top w:w="60" w:type="dxa"/>
              <w:left w:w="100" w:type="dxa"/>
              <w:bottom w:w="60" w:type="dxa"/>
              <w:right w:w="100" w:type="dxa"/>
            </w:tcMar>
          </w:tcPr>
          <w:p w14:paraId="772B666C" w14:textId="77777777" w:rsidR="009900A5" w:rsidRDefault="00000000">
            <w:pPr>
              <w:spacing w:after="0" w:line="240" w:lineRule="auto"/>
            </w:pPr>
            <w:r>
              <w:rPr>
                <w:sz w:val="19"/>
              </w:rPr>
              <w:t>The Supply Chain Security Verification Act</w:t>
            </w:r>
          </w:p>
        </w:tc>
        <w:tc>
          <w:tcPr>
            <w:tcW w:w="2200" w:type="dxa"/>
            <w:tcMar>
              <w:top w:w="60" w:type="dxa"/>
              <w:left w:w="100" w:type="dxa"/>
              <w:bottom w:w="60" w:type="dxa"/>
              <w:right w:w="100" w:type="dxa"/>
            </w:tcMar>
          </w:tcPr>
          <w:p w14:paraId="57052E13" w14:textId="77777777" w:rsidR="009900A5" w:rsidRDefault="00000000">
            <w:pPr>
              <w:spacing w:after="0" w:line="240" w:lineRule="auto"/>
            </w:pPr>
            <w:r>
              <w:rPr>
                <w:sz w:val="19"/>
              </w:rPr>
              <w:t>BEDROCK</w:t>
            </w:r>
          </w:p>
        </w:tc>
      </w:tr>
      <w:tr w:rsidR="009900A5" w14:paraId="685F0464" w14:textId="77777777">
        <w:tblPrEx>
          <w:tblCellMar>
            <w:top w:w="0" w:type="dxa"/>
            <w:bottom w:w="0" w:type="dxa"/>
          </w:tblCellMar>
        </w:tblPrEx>
        <w:tc>
          <w:tcPr>
            <w:tcW w:w="1200" w:type="dxa"/>
            <w:tcMar>
              <w:top w:w="60" w:type="dxa"/>
              <w:left w:w="100" w:type="dxa"/>
              <w:bottom w:w="60" w:type="dxa"/>
              <w:right w:w="100" w:type="dxa"/>
            </w:tcMar>
          </w:tcPr>
          <w:p w14:paraId="3F806DF8" w14:textId="77777777" w:rsidR="009900A5" w:rsidRDefault="00000000">
            <w:pPr>
              <w:spacing w:after="0" w:line="240" w:lineRule="auto"/>
            </w:pPr>
            <w:r>
              <w:rPr>
                <w:sz w:val="19"/>
              </w:rPr>
              <w:lastRenderedPageBreak/>
              <w:t>I-11</w:t>
            </w:r>
          </w:p>
        </w:tc>
        <w:tc>
          <w:tcPr>
            <w:tcW w:w="5626" w:type="dxa"/>
            <w:tcMar>
              <w:top w:w="60" w:type="dxa"/>
              <w:left w:w="100" w:type="dxa"/>
              <w:bottom w:w="60" w:type="dxa"/>
              <w:right w:w="100" w:type="dxa"/>
            </w:tcMar>
          </w:tcPr>
          <w:p w14:paraId="3D078927" w14:textId="77777777" w:rsidR="009900A5" w:rsidRDefault="00000000">
            <w:pPr>
              <w:spacing w:after="0" w:line="240" w:lineRule="auto"/>
            </w:pPr>
            <w:r>
              <w:rPr>
                <w:sz w:val="19"/>
              </w:rPr>
              <w:t>The Foreign Ownership Disclosure Act</w:t>
            </w:r>
          </w:p>
        </w:tc>
        <w:tc>
          <w:tcPr>
            <w:tcW w:w="2200" w:type="dxa"/>
            <w:tcMar>
              <w:top w:w="60" w:type="dxa"/>
              <w:left w:w="100" w:type="dxa"/>
              <w:bottom w:w="60" w:type="dxa"/>
              <w:right w:w="100" w:type="dxa"/>
            </w:tcMar>
          </w:tcPr>
          <w:p w14:paraId="652570A3" w14:textId="77777777" w:rsidR="009900A5" w:rsidRDefault="00000000">
            <w:pPr>
              <w:spacing w:after="0" w:line="240" w:lineRule="auto"/>
            </w:pPr>
            <w:r>
              <w:rPr>
                <w:sz w:val="19"/>
              </w:rPr>
              <w:t>BEDROCK</w:t>
            </w:r>
          </w:p>
        </w:tc>
      </w:tr>
      <w:tr w:rsidR="009900A5" w14:paraId="5FD862CF" w14:textId="77777777">
        <w:tblPrEx>
          <w:tblCellMar>
            <w:top w:w="0" w:type="dxa"/>
            <w:bottom w:w="0" w:type="dxa"/>
          </w:tblCellMar>
        </w:tblPrEx>
        <w:tc>
          <w:tcPr>
            <w:tcW w:w="1200" w:type="dxa"/>
            <w:tcMar>
              <w:top w:w="60" w:type="dxa"/>
              <w:left w:w="100" w:type="dxa"/>
              <w:bottom w:w="60" w:type="dxa"/>
              <w:right w:w="100" w:type="dxa"/>
            </w:tcMar>
          </w:tcPr>
          <w:p w14:paraId="20384EBD" w14:textId="77777777" w:rsidR="009900A5" w:rsidRDefault="00000000">
            <w:pPr>
              <w:spacing w:after="0" w:line="240" w:lineRule="auto"/>
            </w:pPr>
            <w:r>
              <w:rPr>
                <w:sz w:val="19"/>
              </w:rPr>
              <w:t>I-12</w:t>
            </w:r>
          </w:p>
        </w:tc>
        <w:tc>
          <w:tcPr>
            <w:tcW w:w="5626" w:type="dxa"/>
            <w:tcMar>
              <w:top w:w="60" w:type="dxa"/>
              <w:left w:w="100" w:type="dxa"/>
              <w:bottom w:w="60" w:type="dxa"/>
              <w:right w:w="100" w:type="dxa"/>
            </w:tcMar>
          </w:tcPr>
          <w:p w14:paraId="2B317D68" w14:textId="77777777" w:rsidR="009900A5" w:rsidRDefault="00000000">
            <w:pPr>
              <w:spacing w:after="0" w:line="240" w:lineRule="auto"/>
            </w:pPr>
            <w:r>
              <w:rPr>
                <w:sz w:val="19"/>
              </w:rPr>
              <w:t>The Compliance Audit Mandate Act</w:t>
            </w:r>
          </w:p>
        </w:tc>
        <w:tc>
          <w:tcPr>
            <w:tcW w:w="2200" w:type="dxa"/>
            <w:tcMar>
              <w:top w:w="60" w:type="dxa"/>
              <w:left w:w="100" w:type="dxa"/>
              <w:bottom w:w="60" w:type="dxa"/>
              <w:right w:w="100" w:type="dxa"/>
            </w:tcMar>
          </w:tcPr>
          <w:p w14:paraId="24A4C2F8" w14:textId="77777777" w:rsidR="009900A5" w:rsidRDefault="00000000">
            <w:pPr>
              <w:spacing w:after="0" w:line="240" w:lineRule="auto"/>
            </w:pPr>
            <w:r>
              <w:rPr>
                <w:sz w:val="19"/>
              </w:rPr>
              <w:t>BEDROCK</w:t>
            </w:r>
          </w:p>
        </w:tc>
      </w:tr>
      <w:tr w:rsidR="009900A5" w14:paraId="38ADBC3E" w14:textId="77777777">
        <w:tblPrEx>
          <w:tblCellMar>
            <w:top w:w="0" w:type="dxa"/>
            <w:bottom w:w="0" w:type="dxa"/>
          </w:tblCellMar>
        </w:tblPrEx>
        <w:tc>
          <w:tcPr>
            <w:tcW w:w="1200" w:type="dxa"/>
            <w:tcMar>
              <w:top w:w="60" w:type="dxa"/>
              <w:left w:w="100" w:type="dxa"/>
              <w:bottom w:w="60" w:type="dxa"/>
              <w:right w:w="100" w:type="dxa"/>
            </w:tcMar>
          </w:tcPr>
          <w:p w14:paraId="0B537A51" w14:textId="77777777" w:rsidR="009900A5" w:rsidRDefault="00000000">
            <w:pPr>
              <w:spacing w:after="0" w:line="240" w:lineRule="auto"/>
            </w:pPr>
            <w:r>
              <w:rPr>
                <w:sz w:val="19"/>
              </w:rPr>
              <w:t>I-13</w:t>
            </w:r>
          </w:p>
        </w:tc>
        <w:tc>
          <w:tcPr>
            <w:tcW w:w="5626" w:type="dxa"/>
            <w:tcMar>
              <w:top w:w="60" w:type="dxa"/>
              <w:left w:w="100" w:type="dxa"/>
              <w:bottom w:w="60" w:type="dxa"/>
              <w:right w:w="100" w:type="dxa"/>
            </w:tcMar>
          </w:tcPr>
          <w:p w14:paraId="1C88241C" w14:textId="77777777" w:rsidR="009900A5" w:rsidRDefault="00000000">
            <w:pPr>
              <w:spacing w:after="0" w:line="240" w:lineRule="auto"/>
            </w:pPr>
            <w:r>
              <w:rPr>
                <w:sz w:val="19"/>
              </w:rPr>
              <w:t>The Indigenous Consent for Resource Exports Act</w:t>
            </w:r>
          </w:p>
        </w:tc>
        <w:tc>
          <w:tcPr>
            <w:tcW w:w="2200" w:type="dxa"/>
            <w:tcMar>
              <w:top w:w="60" w:type="dxa"/>
              <w:left w:w="100" w:type="dxa"/>
              <w:bottom w:w="60" w:type="dxa"/>
              <w:right w:w="100" w:type="dxa"/>
            </w:tcMar>
          </w:tcPr>
          <w:p w14:paraId="2DDDFFDE" w14:textId="77777777" w:rsidR="009900A5" w:rsidRDefault="00000000">
            <w:pPr>
              <w:spacing w:after="0" w:line="240" w:lineRule="auto"/>
            </w:pPr>
            <w:r>
              <w:rPr>
                <w:sz w:val="19"/>
              </w:rPr>
              <w:t>BEDROCK</w:t>
            </w:r>
          </w:p>
        </w:tc>
      </w:tr>
      <w:tr w:rsidR="009900A5" w14:paraId="25308CCB" w14:textId="77777777">
        <w:tblPrEx>
          <w:tblCellMar>
            <w:top w:w="0" w:type="dxa"/>
            <w:bottom w:w="0" w:type="dxa"/>
          </w:tblCellMar>
        </w:tblPrEx>
        <w:tc>
          <w:tcPr>
            <w:tcW w:w="1200" w:type="dxa"/>
            <w:tcMar>
              <w:top w:w="60" w:type="dxa"/>
              <w:left w:w="100" w:type="dxa"/>
              <w:bottom w:w="60" w:type="dxa"/>
              <w:right w:w="100" w:type="dxa"/>
            </w:tcMar>
          </w:tcPr>
          <w:p w14:paraId="7C1B7322" w14:textId="77777777" w:rsidR="009900A5" w:rsidRDefault="00000000">
            <w:pPr>
              <w:spacing w:after="0" w:line="240" w:lineRule="auto"/>
            </w:pPr>
            <w:r>
              <w:rPr>
                <w:sz w:val="19"/>
              </w:rPr>
              <w:t>I-14</w:t>
            </w:r>
          </w:p>
        </w:tc>
        <w:tc>
          <w:tcPr>
            <w:tcW w:w="5626" w:type="dxa"/>
            <w:tcMar>
              <w:top w:w="60" w:type="dxa"/>
              <w:left w:w="100" w:type="dxa"/>
              <w:bottom w:w="60" w:type="dxa"/>
              <w:right w:w="100" w:type="dxa"/>
            </w:tcMar>
          </w:tcPr>
          <w:p w14:paraId="441CCCAC" w14:textId="77777777" w:rsidR="009900A5" w:rsidRDefault="00000000">
            <w:pPr>
              <w:spacing w:after="0" w:line="240" w:lineRule="auto"/>
            </w:pPr>
            <w:r>
              <w:rPr>
                <w:sz w:val="19"/>
              </w:rPr>
              <w:t>The Land Rights and Resource Sovereignty Act</w:t>
            </w:r>
          </w:p>
        </w:tc>
        <w:tc>
          <w:tcPr>
            <w:tcW w:w="2200" w:type="dxa"/>
            <w:tcMar>
              <w:top w:w="60" w:type="dxa"/>
              <w:left w:w="100" w:type="dxa"/>
              <w:bottom w:w="60" w:type="dxa"/>
              <w:right w:w="100" w:type="dxa"/>
            </w:tcMar>
          </w:tcPr>
          <w:p w14:paraId="1FE4BCED" w14:textId="77777777" w:rsidR="009900A5" w:rsidRDefault="00000000">
            <w:pPr>
              <w:spacing w:after="0" w:line="240" w:lineRule="auto"/>
            </w:pPr>
            <w:r>
              <w:rPr>
                <w:sz w:val="19"/>
              </w:rPr>
              <w:t>BEDROCK</w:t>
            </w:r>
          </w:p>
        </w:tc>
      </w:tr>
      <w:tr w:rsidR="009900A5" w14:paraId="35075919" w14:textId="77777777">
        <w:tblPrEx>
          <w:tblCellMar>
            <w:top w:w="0" w:type="dxa"/>
            <w:bottom w:w="0" w:type="dxa"/>
          </w:tblCellMar>
        </w:tblPrEx>
        <w:tc>
          <w:tcPr>
            <w:tcW w:w="1200" w:type="dxa"/>
            <w:tcMar>
              <w:top w:w="60" w:type="dxa"/>
              <w:left w:w="100" w:type="dxa"/>
              <w:bottom w:w="60" w:type="dxa"/>
              <w:right w:w="100" w:type="dxa"/>
            </w:tcMar>
          </w:tcPr>
          <w:p w14:paraId="5296002B" w14:textId="77777777" w:rsidR="009900A5" w:rsidRDefault="00000000">
            <w:pPr>
              <w:spacing w:after="0" w:line="240" w:lineRule="auto"/>
            </w:pPr>
            <w:r>
              <w:rPr>
                <w:sz w:val="19"/>
              </w:rPr>
              <w:t>I-15</w:t>
            </w:r>
          </w:p>
        </w:tc>
        <w:tc>
          <w:tcPr>
            <w:tcW w:w="5626" w:type="dxa"/>
            <w:tcMar>
              <w:top w:w="60" w:type="dxa"/>
              <w:left w:w="100" w:type="dxa"/>
              <w:bottom w:w="60" w:type="dxa"/>
              <w:right w:w="100" w:type="dxa"/>
            </w:tcMar>
          </w:tcPr>
          <w:p w14:paraId="5F9142D7" w14:textId="77777777" w:rsidR="009900A5" w:rsidRDefault="00000000">
            <w:pPr>
              <w:spacing w:after="0" w:line="240" w:lineRule="auto"/>
            </w:pPr>
            <w:r>
              <w:rPr>
                <w:sz w:val="19"/>
              </w:rPr>
              <w:t>The Environmental Impact Assessment Expansion Act</w:t>
            </w:r>
          </w:p>
        </w:tc>
        <w:tc>
          <w:tcPr>
            <w:tcW w:w="2200" w:type="dxa"/>
            <w:tcMar>
              <w:top w:w="60" w:type="dxa"/>
              <w:left w:w="100" w:type="dxa"/>
              <w:bottom w:w="60" w:type="dxa"/>
              <w:right w:w="100" w:type="dxa"/>
            </w:tcMar>
          </w:tcPr>
          <w:p w14:paraId="62BE2E69" w14:textId="77777777" w:rsidR="009900A5" w:rsidRDefault="00000000">
            <w:pPr>
              <w:spacing w:after="0" w:line="240" w:lineRule="auto"/>
            </w:pPr>
            <w:r>
              <w:rPr>
                <w:sz w:val="19"/>
              </w:rPr>
              <w:t>BEDROCK</w:t>
            </w:r>
          </w:p>
        </w:tc>
      </w:tr>
      <w:tr w:rsidR="009900A5" w14:paraId="004EF503" w14:textId="77777777">
        <w:tblPrEx>
          <w:tblCellMar>
            <w:top w:w="0" w:type="dxa"/>
            <w:bottom w:w="0" w:type="dxa"/>
          </w:tblCellMar>
        </w:tblPrEx>
        <w:tc>
          <w:tcPr>
            <w:tcW w:w="1200" w:type="dxa"/>
            <w:tcMar>
              <w:top w:w="60" w:type="dxa"/>
              <w:left w:w="100" w:type="dxa"/>
              <w:bottom w:w="60" w:type="dxa"/>
              <w:right w:w="100" w:type="dxa"/>
            </w:tcMar>
          </w:tcPr>
          <w:p w14:paraId="75F1DD95" w14:textId="77777777" w:rsidR="009900A5" w:rsidRDefault="00000000">
            <w:pPr>
              <w:spacing w:after="0" w:line="240" w:lineRule="auto"/>
            </w:pPr>
            <w:r>
              <w:rPr>
                <w:sz w:val="19"/>
              </w:rPr>
              <w:t>I-16</w:t>
            </w:r>
          </w:p>
        </w:tc>
        <w:tc>
          <w:tcPr>
            <w:tcW w:w="5626" w:type="dxa"/>
            <w:tcMar>
              <w:top w:w="60" w:type="dxa"/>
              <w:left w:w="100" w:type="dxa"/>
              <w:bottom w:w="60" w:type="dxa"/>
              <w:right w:w="100" w:type="dxa"/>
            </w:tcMar>
          </w:tcPr>
          <w:p w14:paraId="5ACEA499" w14:textId="77777777" w:rsidR="009900A5" w:rsidRDefault="00000000">
            <w:pPr>
              <w:spacing w:after="0" w:line="240" w:lineRule="auto"/>
            </w:pPr>
            <w:r>
              <w:rPr>
                <w:sz w:val="19"/>
              </w:rPr>
              <w:t>The Water and Ecosystem Protection Act</w:t>
            </w:r>
          </w:p>
        </w:tc>
        <w:tc>
          <w:tcPr>
            <w:tcW w:w="2200" w:type="dxa"/>
            <w:tcMar>
              <w:top w:w="60" w:type="dxa"/>
              <w:left w:w="100" w:type="dxa"/>
              <w:bottom w:w="60" w:type="dxa"/>
              <w:right w:w="100" w:type="dxa"/>
            </w:tcMar>
          </w:tcPr>
          <w:p w14:paraId="448D6B02" w14:textId="77777777" w:rsidR="009900A5" w:rsidRDefault="00000000">
            <w:pPr>
              <w:spacing w:after="0" w:line="240" w:lineRule="auto"/>
            </w:pPr>
            <w:r>
              <w:rPr>
                <w:sz w:val="19"/>
              </w:rPr>
              <w:t>BEDROCK</w:t>
            </w:r>
          </w:p>
        </w:tc>
      </w:tr>
      <w:tr w:rsidR="009900A5" w14:paraId="08032BB4" w14:textId="77777777">
        <w:tblPrEx>
          <w:tblCellMar>
            <w:top w:w="0" w:type="dxa"/>
            <w:bottom w:w="0" w:type="dxa"/>
          </w:tblCellMar>
        </w:tblPrEx>
        <w:tc>
          <w:tcPr>
            <w:tcW w:w="1200" w:type="dxa"/>
            <w:tcMar>
              <w:top w:w="60" w:type="dxa"/>
              <w:left w:w="100" w:type="dxa"/>
              <w:bottom w:w="60" w:type="dxa"/>
              <w:right w:w="100" w:type="dxa"/>
            </w:tcMar>
          </w:tcPr>
          <w:p w14:paraId="701A19ED" w14:textId="77777777" w:rsidR="009900A5" w:rsidRDefault="00000000">
            <w:pPr>
              <w:spacing w:after="0" w:line="240" w:lineRule="auto"/>
            </w:pPr>
            <w:r>
              <w:rPr>
                <w:sz w:val="19"/>
              </w:rPr>
              <w:t>I-17</w:t>
            </w:r>
          </w:p>
        </w:tc>
        <w:tc>
          <w:tcPr>
            <w:tcW w:w="5626" w:type="dxa"/>
            <w:tcMar>
              <w:top w:w="60" w:type="dxa"/>
              <w:left w:w="100" w:type="dxa"/>
              <w:bottom w:w="60" w:type="dxa"/>
              <w:right w:w="100" w:type="dxa"/>
            </w:tcMar>
          </w:tcPr>
          <w:p w14:paraId="34618EE3" w14:textId="77777777" w:rsidR="009900A5" w:rsidRDefault="00000000">
            <w:pPr>
              <w:spacing w:after="0" w:line="240" w:lineRule="auto"/>
            </w:pPr>
            <w:r>
              <w:rPr>
                <w:sz w:val="19"/>
              </w:rPr>
              <w:t>The Cumulative Impact Assessment Act</w:t>
            </w:r>
          </w:p>
        </w:tc>
        <w:tc>
          <w:tcPr>
            <w:tcW w:w="2200" w:type="dxa"/>
            <w:tcMar>
              <w:top w:w="60" w:type="dxa"/>
              <w:left w:w="100" w:type="dxa"/>
              <w:bottom w:w="60" w:type="dxa"/>
              <w:right w:w="100" w:type="dxa"/>
            </w:tcMar>
          </w:tcPr>
          <w:p w14:paraId="1DB37102" w14:textId="77777777" w:rsidR="009900A5" w:rsidRDefault="00000000">
            <w:pPr>
              <w:spacing w:after="0" w:line="240" w:lineRule="auto"/>
            </w:pPr>
            <w:r>
              <w:rPr>
                <w:sz w:val="19"/>
              </w:rPr>
              <w:t>BEDROCK</w:t>
            </w:r>
          </w:p>
        </w:tc>
      </w:tr>
      <w:tr w:rsidR="009900A5" w14:paraId="0F586956" w14:textId="77777777">
        <w:tblPrEx>
          <w:tblCellMar>
            <w:top w:w="0" w:type="dxa"/>
            <w:bottom w:w="0" w:type="dxa"/>
          </w:tblCellMar>
        </w:tblPrEx>
        <w:tc>
          <w:tcPr>
            <w:tcW w:w="1200" w:type="dxa"/>
            <w:tcMar>
              <w:top w:w="60" w:type="dxa"/>
              <w:left w:w="100" w:type="dxa"/>
              <w:bottom w:w="60" w:type="dxa"/>
              <w:right w:w="100" w:type="dxa"/>
            </w:tcMar>
          </w:tcPr>
          <w:p w14:paraId="7CB040EC" w14:textId="77777777" w:rsidR="009900A5" w:rsidRDefault="00000000">
            <w:pPr>
              <w:spacing w:after="0" w:line="240" w:lineRule="auto"/>
            </w:pPr>
            <w:r>
              <w:rPr>
                <w:sz w:val="19"/>
              </w:rPr>
              <w:t>I-18</w:t>
            </w:r>
          </w:p>
        </w:tc>
        <w:tc>
          <w:tcPr>
            <w:tcW w:w="5626" w:type="dxa"/>
            <w:tcMar>
              <w:top w:w="60" w:type="dxa"/>
              <w:left w:w="100" w:type="dxa"/>
              <w:bottom w:w="60" w:type="dxa"/>
              <w:right w:w="100" w:type="dxa"/>
            </w:tcMar>
          </w:tcPr>
          <w:p w14:paraId="10B7A834" w14:textId="77777777" w:rsidR="009900A5" w:rsidRDefault="00000000">
            <w:pPr>
              <w:spacing w:after="0" w:line="240" w:lineRule="auto"/>
            </w:pPr>
            <w:r>
              <w:rPr>
                <w:sz w:val="19"/>
              </w:rPr>
              <w:t>The Climate Impact Disclosure Act</w:t>
            </w:r>
          </w:p>
        </w:tc>
        <w:tc>
          <w:tcPr>
            <w:tcW w:w="2200" w:type="dxa"/>
            <w:tcMar>
              <w:top w:w="60" w:type="dxa"/>
              <w:left w:w="100" w:type="dxa"/>
              <w:bottom w:w="60" w:type="dxa"/>
              <w:right w:w="100" w:type="dxa"/>
            </w:tcMar>
          </w:tcPr>
          <w:p w14:paraId="70BCA024" w14:textId="77777777" w:rsidR="009900A5" w:rsidRDefault="00000000">
            <w:pPr>
              <w:spacing w:after="0" w:line="240" w:lineRule="auto"/>
            </w:pPr>
            <w:r>
              <w:rPr>
                <w:sz w:val="19"/>
              </w:rPr>
              <w:t>BEDROCK</w:t>
            </w:r>
          </w:p>
        </w:tc>
      </w:tr>
      <w:tr w:rsidR="009900A5" w14:paraId="3077EA40" w14:textId="77777777">
        <w:tblPrEx>
          <w:tblCellMar>
            <w:top w:w="0" w:type="dxa"/>
            <w:bottom w:w="0" w:type="dxa"/>
          </w:tblCellMar>
        </w:tblPrEx>
        <w:tc>
          <w:tcPr>
            <w:tcW w:w="1200" w:type="dxa"/>
            <w:tcMar>
              <w:top w:w="60" w:type="dxa"/>
              <w:left w:w="100" w:type="dxa"/>
              <w:bottom w:w="60" w:type="dxa"/>
              <w:right w:w="100" w:type="dxa"/>
            </w:tcMar>
          </w:tcPr>
          <w:p w14:paraId="4DCDBD37" w14:textId="77777777" w:rsidR="009900A5" w:rsidRDefault="00000000">
            <w:pPr>
              <w:spacing w:after="0" w:line="240" w:lineRule="auto"/>
            </w:pPr>
            <w:r>
              <w:rPr>
                <w:sz w:val="19"/>
              </w:rPr>
              <w:t>I-19</w:t>
            </w:r>
          </w:p>
        </w:tc>
        <w:tc>
          <w:tcPr>
            <w:tcW w:w="5626" w:type="dxa"/>
            <w:tcMar>
              <w:top w:w="60" w:type="dxa"/>
              <w:left w:w="100" w:type="dxa"/>
              <w:bottom w:w="60" w:type="dxa"/>
              <w:right w:w="100" w:type="dxa"/>
            </w:tcMar>
          </w:tcPr>
          <w:p w14:paraId="68E0D0ED" w14:textId="77777777" w:rsidR="009900A5" w:rsidRDefault="00000000">
            <w:pPr>
              <w:spacing w:after="0" w:line="240" w:lineRule="auto"/>
            </w:pPr>
            <w:r>
              <w:rPr>
                <w:sz w:val="19"/>
              </w:rPr>
              <w:t>The Domestic Processing Requirement Act</w:t>
            </w:r>
          </w:p>
        </w:tc>
        <w:tc>
          <w:tcPr>
            <w:tcW w:w="2200" w:type="dxa"/>
            <w:tcMar>
              <w:top w:w="60" w:type="dxa"/>
              <w:left w:w="100" w:type="dxa"/>
              <w:bottom w:w="60" w:type="dxa"/>
              <w:right w:w="100" w:type="dxa"/>
            </w:tcMar>
          </w:tcPr>
          <w:p w14:paraId="13BC0E29" w14:textId="77777777" w:rsidR="009900A5" w:rsidRDefault="00000000">
            <w:pPr>
              <w:spacing w:after="0" w:line="240" w:lineRule="auto"/>
            </w:pPr>
            <w:r>
              <w:rPr>
                <w:sz w:val="19"/>
              </w:rPr>
              <w:t>BEDROCK</w:t>
            </w:r>
          </w:p>
        </w:tc>
      </w:tr>
      <w:tr w:rsidR="009900A5" w14:paraId="69F7DE09" w14:textId="77777777">
        <w:tblPrEx>
          <w:tblCellMar>
            <w:top w:w="0" w:type="dxa"/>
            <w:bottom w:w="0" w:type="dxa"/>
          </w:tblCellMar>
        </w:tblPrEx>
        <w:tc>
          <w:tcPr>
            <w:tcW w:w="1200" w:type="dxa"/>
            <w:tcMar>
              <w:top w:w="60" w:type="dxa"/>
              <w:left w:w="100" w:type="dxa"/>
              <w:bottom w:w="60" w:type="dxa"/>
              <w:right w:w="100" w:type="dxa"/>
            </w:tcMar>
          </w:tcPr>
          <w:p w14:paraId="03626B4D" w14:textId="77777777" w:rsidR="009900A5" w:rsidRDefault="00000000">
            <w:pPr>
              <w:spacing w:after="0" w:line="240" w:lineRule="auto"/>
            </w:pPr>
            <w:r>
              <w:rPr>
                <w:sz w:val="19"/>
              </w:rPr>
              <w:t>I-20</w:t>
            </w:r>
          </w:p>
        </w:tc>
        <w:tc>
          <w:tcPr>
            <w:tcW w:w="5626" w:type="dxa"/>
            <w:tcMar>
              <w:top w:w="60" w:type="dxa"/>
              <w:left w:w="100" w:type="dxa"/>
              <w:bottom w:w="60" w:type="dxa"/>
              <w:right w:w="100" w:type="dxa"/>
            </w:tcMar>
          </w:tcPr>
          <w:p w14:paraId="71BB1879" w14:textId="77777777" w:rsidR="009900A5" w:rsidRDefault="00000000">
            <w:pPr>
              <w:spacing w:after="0" w:line="240" w:lineRule="auto"/>
            </w:pPr>
            <w:r>
              <w:rPr>
                <w:sz w:val="19"/>
              </w:rPr>
              <w:t>The Canadian Refinery Prioritization Act</w:t>
            </w:r>
          </w:p>
        </w:tc>
        <w:tc>
          <w:tcPr>
            <w:tcW w:w="2200" w:type="dxa"/>
            <w:tcMar>
              <w:top w:w="60" w:type="dxa"/>
              <w:left w:w="100" w:type="dxa"/>
              <w:bottom w:w="60" w:type="dxa"/>
              <w:right w:w="100" w:type="dxa"/>
            </w:tcMar>
          </w:tcPr>
          <w:p w14:paraId="31A6E04E" w14:textId="77777777" w:rsidR="009900A5" w:rsidRDefault="00000000">
            <w:pPr>
              <w:spacing w:after="0" w:line="240" w:lineRule="auto"/>
            </w:pPr>
            <w:r>
              <w:rPr>
                <w:sz w:val="19"/>
              </w:rPr>
              <w:t>BEDROCK</w:t>
            </w:r>
          </w:p>
        </w:tc>
      </w:tr>
      <w:tr w:rsidR="009900A5" w14:paraId="454A4EA9" w14:textId="77777777">
        <w:tblPrEx>
          <w:tblCellMar>
            <w:top w:w="0" w:type="dxa"/>
            <w:bottom w:w="0" w:type="dxa"/>
          </w:tblCellMar>
        </w:tblPrEx>
        <w:tc>
          <w:tcPr>
            <w:tcW w:w="1200" w:type="dxa"/>
            <w:tcMar>
              <w:top w:w="60" w:type="dxa"/>
              <w:left w:w="100" w:type="dxa"/>
              <w:bottom w:w="60" w:type="dxa"/>
              <w:right w:w="100" w:type="dxa"/>
            </w:tcMar>
          </w:tcPr>
          <w:p w14:paraId="650DE6F8" w14:textId="77777777" w:rsidR="009900A5" w:rsidRDefault="00000000">
            <w:pPr>
              <w:spacing w:after="0" w:line="240" w:lineRule="auto"/>
            </w:pPr>
            <w:r>
              <w:rPr>
                <w:sz w:val="19"/>
              </w:rPr>
              <w:t>I-21</w:t>
            </w:r>
          </w:p>
        </w:tc>
        <w:tc>
          <w:tcPr>
            <w:tcW w:w="5626" w:type="dxa"/>
            <w:tcMar>
              <w:top w:w="60" w:type="dxa"/>
              <w:left w:w="100" w:type="dxa"/>
              <w:bottom w:w="60" w:type="dxa"/>
              <w:right w:w="100" w:type="dxa"/>
            </w:tcMar>
          </w:tcPr>
          <w:p w14:paraId="6162A0EB" w14:textId="77777777" w:rsidR="009900A5" w:rsidRDefault="00000000">
            <w:pPr>
              <w:spacing w:after="0" w:line="240" w:lineRule="auto"/>
            </w:pPr>
            <w:r>
              <w:rPr>
                <w:sz w:val="19"/>
              </w:rPr>
              <w:t>The Value-Added Export Incentive Act</w:t>
            </w:r>
          </w:p>
        </w:tc>
        <w:tc>
          <w:tcPr>
            <w:tcW w:w="2200" w:type="dxa"/>
            <w:tcMar>
              <w:top w:w="60" w:type="dxa"/>
              <w:left w:w="100" w:type="dxa"/>
              <w:bottom w:w="60" w:type="dxa"/>
              <w:right w:w="100" w:type="dxa"/>
            </w:tcMar>
          </w:tcPr>
          <w:p w14:paraId="1FC435A2" w14:textId="77777777" w:rsidR="009900A5" w:rsidRDefault="00000000">
            <w:pPr>
              <w:spacing w:after="0" w:line="240" w:lineRule="auto"/>
            </w:pPr>
            <w:r>
              <w:rPr>
                <w:sz w:val="19"/>
              </w:rPr>
              <w:t>BEDROCK</w:t>
            </w:r>
          </w:p>
        </w:tc>
      </w:tr>
      <w:tr w:rsidR="009900A5" w14:paraId="3266977A" w14:textId="77777777">
        <w:tblPrEx>
          <w:tblCellMar>
            <w:top w:w="0" w:type="dxa"/>
            <w:bottom w:w="0" w:type="dxa"/>
          </w:tblCellMar>
        </w:tblPrEx>
        <w:tc>
          <w:tcPr>
            <w:tcW w:w="1200" w:type="dxa"/>
            <w:tcMar>
              <w:top w:w="60" w:type="dxa"/>
              <w:left w:w="100" w:type="dxa"/>
              <w:bottom w:w="60" w:type="dxa"/>
              <w:right w:w="100" w:type="dxa"/>
            </w:tcMar>
          </w:tcPr>
          <w:p w14:paraId="4EB875D2" w14:textId="77777777" w:rsidR="009900A5" w:rsidRDefault="00000000">
            <w:pPr>
              <w:spacing w:after="0" w:line="240" w:lineRule="auto"/>
            </w:pPr>
            <w:r>
              <w:rPr>
                <w:sz w:val="19"/>
              </w:rPr>
              <w:t>I-22</w:t>
            </w:r>
          </w:p>
        </w:tc>
        <w:tc>
          <w:tcPr>
            <w:tcW w:w="5626" w:type="dxa"/>
            <w:tcMar>
              <w:top w:w="60" w:type="dxa"/>
              <w:left w:w="100" w:type="dxa"/>
              <w:bottom w:w="60" w:type="dxa"/>
              <w:right w:w="100" w:type="dxa"/>
            </w:tcMar>
          </w:tcPr>
          <w:p w14:paraId="158CDD9F" w14:textId="77777777" w:rsidR="009900A5" w:rsidRDefault="00000000">
            <w:pPr>
              <w:spacing w:after="0" w:line="240" w:lineRule="auto"/>
            </w:pPr>
            <w:r>
              <w:rPr>
                <w:sz w:val="19"/>
              </w:rPr>
              <w:t>The Critical Mineral Supply Chain Sovereignty Act</w:t>
            </w:r>
          </w:p>
        </w:tc>
        <w:tc>
          <w:tcPr>
            <w:tcW w:w="2200" w:type="dxa"/>
            <w:tcMar>
              <w:top w:w="60" w:type="dxa"/>
              <w:left w:w="100" w:type="dxa"/>
              <w:bottom w:w="60" w:type="dxa"/>
              <w:right w:w="100" w:type="dxa"/>
            </w:tcMar>
          </w:tcPr>
          <w:p w14:paraId="581ED88E" w14:textId="77777777" w:rsidR="009900A5" w:rsidRDefault="00000000">
            <w:pPr>
              <w:spacing w:after="0" w:line="240" w:lineRule="auto"/>
            </w:pPr>
            <w:r>
              <w:rPr>
                <w:sz w:val="19"/>
              </w:rPr>
              <w:t>BEDROCK</w:t>
            </w:r>
          </w:p>
        </w:tc>
      </w:tr>
      <w:tr w:rsidR="009900A5" w14:paraId="7D9C8C17" w14:textId="77777777">
        <w:tblPrEx>
          <w:tblCellMar>
            <w:top w:w="0" w:type="dxa"/>
            <w:bottom w:w="0" w:type="dxa"/>
          </w:tblCellMar>
        </w:tblPrEx>
        <w:tc>
          <w:tcPr>
            <w:tcW w:w="1200" w:type="dxa"/>
            <w:tcMar>
              <w:top w:w="60" w:type="dxa"/>
              <w:left w:w="100" w:type="dxa"/>
              <w:bottom w:w="60" w:type="dxa"/>
              <w:right w:w="100" w:type="dxa"/>
            </w:tcMar>
          </w:tcPr>
          <w:p w14:paraId="24CDFFA2" w14:textId="77777777" w:rsidR="009900A5" w:rsidRDefault="00000000">
            <w:pPr>
              <w:spacing w:after="0" w:line="240" w:lineRule="auto"/>
            </w:pPr>
            <w:r>
              <w:rPr>
                <w:sz w:val="19"/>
              </w:rPr>
              <w:t>I-23</w:t>
            </w:r>
          </w:p>
        </w:tc>
        <w:tc>
          <w:tcPr>
            <w:tcW w:w="5626" w:type="dxa"/>
            <w:tcMar>
              <w:top w:w="60" w:type="dxa"/>
              <w:left w:w="100" w:type="dxa"/>
              <w:bottom w:w="60" w:type="dxa"/>
              <w:right w:w="100" w:type="dxa"/>
            </w:tcMar>
          </w:tcPr>
          <w:p w14:paraId="0DD4BB4D" w14:textId="77777777" w:rsidR="009900A5" w:rsidRDefault="00000000">
            <w:pPr>
              <w:spacing w:after="0" w:line="240" w:lineRule="auto"/>
            </w:pPr>
            <w:r>
              <w:rPr>
                <w:sz w:val="19"/>
              </w:rPr>
              <w:t>The Processing Facility Certification Act</w:t>
            </w:r>
          </w:p>
        </w:tc>
        <w:tc>
          <w:tcPr>
            <w:tcW w:w="2200" w:type="dxa"/>
            <w:tcMar>
              <w:top w:w="60" w:type="dxa"/>
              <w:left w:w="100" w:type="dxa"/>
              <w:bottom w:w="60" w:type="dxa"/>
              <w:right w:w="100" w:type="dxa"/>
            </w:tcMar>
          </w:tcPr>
          <w:p w14:paraId="35223D75" w14:textId="77777777" w:rsidR="009900A5" w:rsidRDefault="00000000">
            <w:pPr>
              <w:spacing w:after="0" w:line="240" w:lineRule="auto"/>
            </w:pPr>
            <w:r>
              <w:rPr>
                <w:sz w:val="19"/>
              </w:rPr>
              <w:t>BEDROCK</w:t>
            </w:r>
          </w:p>
        </w:tc>
      </w:tr>
      <w:tr w:rsidR="009900A5" w14:paraId="427DC31A" w14:textId="77777777">
        <w:tblPrEx>
          <w:tblCellMar>
            <w:top w:w="0" w:type="dxa"/>
            <w:bottom w:w="0" w:type="dxa"/>
          </w:tblCellMar>
        </w:tblPrEx>
        <w:tc>
          <w:tcPr>
            <w:tcW w:w="1200" w:type="dxa"/>
            <w:tcMar>
              <w:top w:w="60" w:type="dxa"/>
              <w:left w:w="100" w:type="dxa"/>
              <w:bottom w:w="60" w:type="dxa"/>
              <w:right w:w="100" w:type="dxa"/>
            </w:tcMar>
          </w:tcPr>
          <w:p w14:paraId="79B73F58" w14:textId="77777777" w:rsidR="009900A5" w:rsidRDefault="00000000">
            <w:pPr>
              <w:spacing w:after="0" w:line="240" w:lineRule="auto"/>
            </w:pPr>
            <w:r>
              <w:rPr>
                <w:sz w:val="19"/>
              </w:rPr>
              <w:t>I-24</w:t>
            </w:r>
          </w:p>
        </w:tc>
        <w:tc>
          <w:tcPr>
            <w:tcW w:w="5626" w:type="dxa"/>
            <w:tcMar>
              <w:top w:w="60" w:type="dxa"/>
              <w:left w:w="100" w:type="dxa"/>
              <w:bottom w:w="60" w:type="dxa"/>
              <w:right w:w="100" w:type="dxa"/>
            </w:tcMar>
          </w:tcPr>
          <w:p w14:paraId="06060FE1" w14:textId="77777777" w:rsidR="009900A5" w:rsidRDefault="00000000">
            <w:pPr>
              <w:spacing w:after="0" w:line="240" w:lineRule="auto"/>
            </w:pPr>
            <w:r>
              <w:rPr>
                <w:sz w:val="19"/>
              </w:rPr>
              <w:t>The Technology Transfer Prevention Act</w:t>
            </w:r>
          </w:p>
        </w:tc>
        <w:tc>
          <w:tcPr>
            <w:tcW w:w="2200" w:type="dxa"/>
            <w:tcMar>
              <w:top w:w="60" w:type="dxa"/>
              <w:left w:w="100" w:type="dxa"/>
              <w:bottom w:w="60" w:type="dxa"/>
              <w:right w:w="100" w:type="dxa"/>
            </w:tcMar>
          </w:tcPr>
          <w:p w14:paraId="319BD66C" w14:textId="77777777" w:rsidR="009900A5" w:rsidRDefault="00000000">
            <w:pPr>
              <w:spacing w:after="0" w:line="240" w:lineRule="auto"/>
            </w:pPr>
            <w:r>
              <w:rPr>
                <w:sz w:val="19"/>
              </w:rPr>
              <w:t>BEDROCK</w:t>
            </w:r>
          </w:p>
        </w:tc>
      </w:tr>
      <w:tr w:rsidR="009900A5" w14:paraId="58AFE3BA" w14:textId="77777777">
        <w:tblPrEx>
          <w:tblCellMar>
            <w:top w:w="0" w:type="dxa"/>
            <w:bottom w:w="0" w:type="dxa"/>
          </w:tblCellMar>
        </w:tblPrEx>
        <w:tc>
          <w:tcPr>
            <w:tcW w:w="1200" w:type="dxa"/>
            <w:tcMar>
              <w:top w:w="60" w:type="dxa"/>
              <w:left w:w="100" w:type="dxa"/>
              <w:bottom w:w="60" w:type="dxa"/>
              <w:right w:w="100" w:type="dxa"/>
            </w:tcMar>
          </w:tcPr>
          <w:p w14:paraId="6DB29C6D" w14:textId="77777777" w:rsidR="009900A5" w:rsidRDefault="00000000">
            <w:pPr>
              <w:spacing w:after="0" w:line="240" w:lineRule="auto"/>
            </w:pPr>
            <w:r>
              <w:rPr>
                <w:sz w:val="19"/>
              </w:rPr>
              <w:t>I-25</w:t>
            </w:r>
          </w:p>
        </w:tc>
        <w:tc>
          <w:tcPr>
            <w:tcW w:w="5626" w:type="dxa"/>
            <w:tcMar>
              <w:top w:w="60" w:type="dxa"/>
              <w:left w:w="100" w:type="dxa"/>
              <w:bottom w:w="60" w:type="dxa"/>
              <w:right w:w="100" w:type="dxa"/>
            </w:tcMar>
          </w:tcPr>
          <w:p w14:paraId="7827F595" w14:textId="77777777" w:rsidR="009900A5" w:rsidRDefault="00000000">
            <w:pPr>
              <w:spacing w:after="0" w:line="240" w:lineRule="auto"/>
            </w:pPr>
            <w:r>
              <w:rPr>
                <w:sz w:val="19"/>
              </w:rPr>
              <w:t>The Critical Mineral Foreign Investment Review Act</w:t>
            </w:r>
          </w:p>
        </w:tc>
        <w:tc>
          <w:tcPr>
            <w:tcW w:w="2200" w:type="dxa"/>
            <w:tcMar>
              <w:top w:w="60" w:type="dxa"/>
              <w:left w:w="100" w:type="dxa"/>
              <w:bottom w:w="60" w:type="dxa"/>
              <w:right w:w="100" w:type="dxa"/>
            </w:tcMar>
          </w:tcPr>
          <w:p w14:paraId="30055C3A" w14:textId="77777777" w:rsidR="009900A5" w:rsidRDefault="00000000">
            <w:pPr>
              <w:spacing w:after="0" w:line="240" w:lineRule="auto"/>
            </w:pPr>
            <w:r>
              <w:rPr>
                <w:sz w:val="19"/>
              </w:rPr>
              <w:t>BEDROCK</w:t>
            </w:r>
          </w:p>
        </w:tc>
      </w:tr>
      <w:tr w:rsidR="009900A5" w14:paraId="5D202354" w14:textId="77777777">
        <w:tblPrEx>
          <w:tblCellMar>
            <w:top w:w="0" w:type="dxa"/>
            <w:bottom w:w="0" w:type="dxa"/>
          </w:tblCellMar>
        </w:tblPrEx>
        <w:tc>
          <w:tcPr>
            <w:tcW w:w="1200" w:type="dxa"/>
            <w:tcMar>
              <w:top w:w="60" w:type="dxa"/>
              <w:left w:w="100" w:type="dxa"/>
              <w:bottom w:w="60" w:type="dxa"/>
              <w:right w:w="100" w:type="dxa"/>
            </w:tcMar>
          </w:tcPr>
          <w:p w14:paraId="6EC03B6C" w14:textId="77777777" w:rsidR="009900A5" w:rsidRDefault="00000000">
            <w:pPr>
              <w:spacing w:after="0" w:line="240" w:lineRule="auto"/>
            </w:pPr>
            <w:r>
              <w:rPr>
                <w:sz w:val="19"/>
              </w:rPr>
              <w:t>I-26</w:t>
            </w:r>
          </w:p>
        </w:tc>
        <w:tc>
          <w:tcPr>
            <w:tcW w:w="5626" w:type="dxa"/>
            <w:tcMar>
              <w:top w:w="60" w:type="dxa"/>
              <w:left w:w="100" w:type="dxa"/>
              <w:bottom w:w="60" w:type="dxa"/>
              <w:right w:w="100" w:type="dxa"/>
            </w:tcMar>
          </w:tcPr>
          <w:p w14:paraId="5FB48ACE" w14:textId="77777777" w:rsidR="009900A5" w:rsidRDefault="00000000">
            <w:pPr>
              <w:spacing w:after="0" w:line="240" w:lineRule="auto"/>
            </w:pPr>
            <w:r>
              <w:rPr>
                <w:sz w:val="19"/>
              </w:rPr>
              <w:t>The Majority Canadian Ownership Requirement Act</w:t>
            </w:r>
          </w:p>
        </w:tc>
        <w:tc>
          <w:tcPr>
            <w:tcW w:w="2200" w:type="dxa"/>
            <w:tcMar>
              <w:top w:w="60" w:type="dxa"/>
              <w:left w:w="100" w:type="dxa"/>
              <w:bottom w:w="60" w:type="dxa"/>
              <w:right w:w="100" w:type="dxa"/>
            </w:tcMar>
          </w:tcPr>
          <w:p w14:paraId="2C3DE252" w14:textId="77777777" w:rsidR="009900A5" w:rsidRDefault="00000000">
            <w:pPr>
              <w:spacing w:after="0" w:line="240" w:lineRule="auto"/>
            </w:pPr>
            <w:r>
              <w:rPr>
                <w:sz w:val="19"/>
              </w:rPr>
              <w:t>BEDROCK</w:t>
            </w:r>
          </w:p>
        </w:tc>
      </w:tr>
      <w:tr w:rsidR="009900A5" w14:paraId="268B1BA0" w14:textId="77777777">
        <w:tblPrEx>
          <w:tblCellMar>
            <w:top w:w="0" w:type="dxa"/>
            <w:bottom w:w="0" w:type="dxa"/>
          </w:tblCellMar>
        </w:tblPrEx>
        <w:tc>
          <w:tcPr>
            <w:tcW w:w="1200" w:type="dxa"/>
            <w:tcMar>
              <w:top w:w="60" w:type="dxa"/>
              <w:left w:w="100" w:type="dxa"/>
              <w:bottom w:w="60" w:type="dxa"/>
              <w:right w:w="100" w:type="dxa"/>
            </w:tcMar>
          </w:tcPr>
          <w:p w14:paraId="34F8288E" w14:textId="77777777" w:rsidR="009900A5" w:rsidRDefault="00000000">
            <w:pPr>
              <w:spacing w:after="0" w:line="240" w:lineRule="auto"/>
            </w:pPr>
            <w:r>
              <w:rPr>
                <w:sz w:val="19"/>
              </w:rPr>
              <w:t>I-27</w:t>
            </w:r>
          </w:p>
        </w:tc>
        <w:tc>
          <w:tcPr>
            <w:tcW w:w="5626" w:type="dxa"/>
            <w:tcMar>
              <w:top w:w="60" w:type="dxa"/>
              <w:left w:w="100" w:type="dxa"/>
              <w:bottom w:w="60" w:type="dxa"/>
              <w:right w:w="100" w:type="dxa"/>
            </w:tcMar>
          </w:tcPr>
          <w:p w14:paraId="2F389DAA" w14:textId="77777777" w:rsidR="009900A5" w:rsidRDefault="00000000">
            <w:pPr>
              <w:spacing w:after="0" w:line="240" w:lineRule="auto"/>
            </w:pPr>
            <w:r>
              <w:rPr>
                <w:sz w:val="19"/>
              </w:rPr>
              <w:t>The Foreign Ownership Cap Act</w:t>
            </w:r>
          </w:p>
        </w:tc>
        <w:tc>
          <w:tcPr>
            <w:tcW w:w="2200" w:type="dxa"/>
            <w:tcMar>
              <w:top w:w="60" w:type="dxa"/>
              <w:left w:w="100" w:type="dxa"/>
              <w:bottom w:w="60" w:type="dxa"/>
              <w:right w:w="100" w:type="dxa"/>
            </w:tcMar>
          </w:tcPr>
          <w:p w14:paraId="2A054093" w14:textId="77777777" w:rsidR="009900A5" w:rsidRDefault="00000000">
            <w:pPr>
              <w:spacing w:after="0" w:line="240" w:lineRule="auto"/>
            </w:pPr>
            <w:r>
              <w:rPr>
                <w:sz w:val="19"/>
              </w:rPr>
              <w:t>BEDROCK</w:t>
            </w:r>
          </w:p>
        </w:tc>
      </w:tr>
      <w:tr w:rsidR="009900A5" w14:paraId="37EB4BA4" w14:textId="77777777">
        <w:tblPrEx>
          <w:tblCellMar>
            <w:top w:w="0" w:type="dxa"/>
            <w:bottom w:w="0" w:type="dxa"/>
          </w:tblCellMar>
        </w:tblPrEx>
        <w:tc>
          <w:tcPr>
            <w:tcW w:w="1200" w:type="dxa"/>
            <w:tcMar>
              <w:top w:w="60" w:type="dxa"/>
              <w:left w:w="100" w:type="dxa"/>
              <w:bottom w:w="60" w:type="dxa"/>
              <w:right w:w="100" w:type="dxa"/>
            </w:tcMar>
          </w:tcPr>
          <w:p w14:paraId="41AF82E5" w14:textId="77777777" w:rsidR="009900A5" w:rsidRDefault="00000000">
            <w:pPr>
              <w:spacing w:after="0" w:line="240" w:lineRule="auto"/>
            </w:pPr>
            <w:r>
              <w:rPr>
                <w:sz w:val="19"/>
              </w:rPr>
              <w:t>I-28</w:t>
            </w:r>
          </w:p>
        </w:tc>
        <w:tc>
          <w:tcPr>
            <w:tcW w:w="5626" w:type="dxa"/>
            <w:tcMar>
              <w:top w:w="60" w:type="dxa"/>
              <w:left w:w="100" w:type="dxa"/>
              <w:bottom w:w="60" w:type="dxa"/>
              <w:right w:w="100" w:type="dxa"/>
            </w:tcMar>
          </w:tcPr>
          <w:p w14:paraId="053D66C2" w14:textId="77777777" w:rsidR="009900A5" w:rsidRDefault="00000000">
            <w:pPr>
              <w:spacing w:after="0" w:line="240" w:lineRule="auto"/>
            </w:pPr>
            <w:r>
              <w:rPr>
                <w:sz w:val="19"/>
              </w:rPr>
              <w:t>The Strategic Asset Designation Act</w:t>
            </w:r>
          </w:p>
        </w:tc>
        <w:tc>
          <w:tcPr>
            <w:tcW w:w="2200" w:type="dxa"/>
            <w:tcMar>
              <w:top w:w="60" w:type="dxa"/>
              <w:left w:w="100" w:type="dxa"/>
              <w:bottom w:w="60" w:type="dxa"/>
              <w:right w:w="100" w:type="dxa"/>
            </w:tcMar>
          </w:tcPr>
          <w:p w14:paraId="1F9BD29B" w14:textId="77777777" w:rsidR="009900A5" w:rsidRDefault="00000000">
            <w:pPr>
              <w:spacing w:after="0" w:line="240" w:lineRule="auto"/>
            </w:pPr>
            <w:r>
              <w:rPr>
                <w:sz w:val="19"/>
              </w:rPr>
              <w:t>BEDROCK</w:t>
            </w:r>
          </w:p>
        </w:tc>
      </w:tr>
      <w:tr w:rsidR="009900A5" w14:paraId="7CEDA993" w14:textId="77777777">
        <w:tblPrEx>
          <w:tblCellMar>
            <w:top w:w="0" w:type="dxa"/>
            <w:bottom w:w="0" w:type="dxa"/>
          </w:tblCellMar>
        </w:tblPrEx>
        <w:tc>
          <w:tcPr>
            <w:tcW w:w="1200" w:type="dxa"/>
            <w:tcMar>
              <w:top w:w="60" w:type="dxa"/>
              <w:left w:w="100" w:type="dxa"/>
              <w:bottom w:w="60" w:type="dxa"/>
              <w:right w:w="100" w:type="dxa"/>
            </w:tcMar>
          </w:tcPr>
          <w:p w14:paraId="58C1A96B" w14:textId="77777777" w:rsidR="009900A5" w:rsidRDefault="00000000">
            <w:pPr>
              <w:spacing w:after="0" w:line="240" w:lineRule="auto"/>
            </w:pPr>
            <w:r>
              <w:rPr>
                <w:sz w:val="19"/>
              </w:rPr>
              <w:t>I-29</w:t>
            </w:r>
          </w:p>
        </w:tc>
        <w:tc>
          <w:tcPr>
            <w:tcW w:w="5626" w:type="dxa"/>
            <w:tcMar>
              <w:top w:w="60" w:type="dxa"/>
              <w:left w:w="100" w:type="dxa"/>
              <w:bottom w:w="60" w:type="dxa"/>
              <w:right w:w="100" w:type="dxa"/>
            </w:tcMar>
          </w:tcPr>
          <w:p w14:paraId="188D5BB8" w14:textId="77777777" w:rsidR="009900A5" w:rsidRDefault="00000000">
            <w:pPr>
              <w:spacing w:after="0" w:line="240" w:lineRule="auto"/>
            </w:pPr>
            <w:r>
              <w:rPr>
                <w:sz w:val="19"/>
              </w:rPr>
              <w:t>The Investment Clock Reset Act</w:t>
            </w:r>
          </w:p>
        </w:tc>
        <w:tc>
          <w:tcPr>
            <w:tcW w:w="2200" w:type="dxa"/>
            <w:tcMar>
              <w:top w:w="60" w:type="dxa"/>
              <w:left w:w="100" w:type="dxa"/>
              <w:bottom w:w="60" w:type="dxa"/>
              <w:right w:w="100" w:type="dxa"/>
            </w:tcMar>
          </w:tcPr>
          <w:p w14:paraId="02046043" w14:textId="77777777" w:rsidR="009900A5" w:rsidRDefault="00000000">
            <w:pPr>
              <w:spacing w:after="0" w:line="240" w:lineRule="auto"/>
            </w:pPr>
            <w:r>
              <w:rPr>
                <w:sz w:val="19"/>
              </w:rPr>
              <w:t>BEDROCK</w:t>
            </w:r>
          </w:p>
        </w:tc>
      </w:tr>
      <w:tr w:rsidR="009900A5" w14:paraId="42864EB1" w14:textId="77777777">
        <w:tblPrEx>
          <w:tblCellMar>
            <w:top w:w="0" w:type="dxa"/>
            <w:bottom w:w="0" w:type="dxa"/>
          </w:tblCellMar>
        </w:tblPrEx>
        <w:tc>
          <w:tcPr>
            <w:tcW w:w="1200" w:type="dxa"/>
            <w:tcMar>
              <w:top w:w="60" w:type="dxa"/>
              <w:left w:w="100" w:type="dxa"/>
              <w:bottom w:w="60" w:type="dxa"/>
              <w:right w:w="100" w:type="dxa"/>
            </w:tcMar>
          </w:tcPr>
          <w:p w14:paraId="448F784C" w14:textId="77777777" w:rsidR="009900A5" w:rsidRDefault="00000000">
            <w:pPr>
              <w:spacing w:after="0" w:line="240" w:lineRule="auto"/>
            </w:pPr>
            <w:r>
              <w:rPr>
                <w:sz w:val="19"/>
              </w:rPr>
              <w:t>I-30</w:t>
            </w:r>
          </w:p>
        </w:tc>
        <w:tc>
          <w:tcPr>
            <w:tcW w:w="5626" w:type="dxa"/>
            <w:tcMar>
              <w:top w:w="60" w:type="dxa"/>
              <w:left w:w="100" w:type="dxa"/>
              <w:bottom w:w="60" w:type="dxa"/>
              <w:right w:w="100" w:type="dxa"/>
            </w:tcMar>
          </w:tcPr>
          <w:p w14:paraId="4F06CACF" w14:textId="77777777" w:rsidR="009900A5" w:rsidRDefault="00000000">
            <w:pPr>
              <w:spacing w:after="0" w:line="240" w:lineRule="auto"/>
            </w:pPr>
            <w:r>
              <w:rPr>
                <w:sz w:val="19"/>
              </w:rPr>
              <w:t>The Beneficial Ownership Disclosure Act</w:t>
            </w:r>
          </w:p>
        </w:tc>
        <w:tc>
          <w:tcPr>
            <w:tcW w:w="2200" w:type="dxa"/>
            <w:tcMar>
              <w:top w:w="60" w:type="dxa"/>
              <w:left w:w="100" w:type="dxa"/>
              <w:bottom w:w="60" w:type="dxa"/>
              <w:right w:w="100" w:type="dxa"/>
            </w:tcMar>
          </w:tcPr>
          <w:p w14:paraId="529F40D0" w14:textId="77777777" w:rsidR="009900A5" w:rsidRDefault="00000000">
            <w:pPr>
              <w:spacing w:after="0" w:line="240" w:lineRule="auto"/>
            </w:pPr>
            <w:r>
              <w:rPr>
                <w:sz w:val="19"/>
              </w:rPr>
              <w:t>BEDROCK</w:t>
            </w:r>
          </w:p>
        </w:tc>
      </w:tr>
      <w:tr w:rsidR="009900A5" w14:paraId="3427BA8B" w14:textId="77777777">
        <w:tblPrEx>
          <w:tblCellMar>
            <w:top w:w="0" w:type="dxa"/>
            <w:bottom w:w="0" w:type="dxa"/>
          </w:tblCellMar>
        </w:tblPrEx>
        <w:tc>
          <w:tcPr>
            <w:tcW w:w="1200" w:type="dxa"/>
            <w:tcMar>
              <w:top w:w="60" w:type="dxa"/>
              <w:left w:w="100" w:type="dxa"/>
              <w:bottom w:w="60" w:type="dxa"/>
              <w:right w:w="100" w:type="dxa"/>
            </w:tcMar>
          </w:tcPr>
          <w:p w14:paraId="3585C20E" w14:textId="77777777" w:rsidR="009900A5" w:rsidRDefault="00000000">
            <w:pPr>
              <w:spacing w:after="0" w:line="240" w:lineRule="auto"/>
            </w:pPr>
            <w:r>
              <w:rPr>
                <w:sz w:val="19"/>
              </w:rPr>
              <w:t>I-31</w:t>
            </w:r>
          </w:p>
        </w:tc>
        <w:tc>
          <w:tcPr>
            <w:tcW w:w="5626" w:type="dxa"/>
            <w:tcMar>
              <w:top w:w="60" w:type="dxa"/>
              <w:left w:w="100" w:type="dxa"/>
              <w:bottom w:w="60" w:type="dxa"/>
              <w:right w:w="100" w:type="dxa"/>
            </w:tcMar>
          </w:tcPr>
          <w:p w14:paraId="6772602F" w14:textId="77777777" w:rsidR="009900A5" w:rsidRDefault="00000000">
            <w:pPr>
              <w:spacing w:after="0" w:line="240" w:lineRule="auto"/>
            </w:pPr>
            <w:r>
              <w:rPr>
                <w:sz w:val="19"/>
              </w:rPr>
              <w:t>The Critical Mineral Export Tax Act</w:t>
            </w:r>
          </w:p>
        </w:tc>
        <w:tc>
          <w:tcPr>
            <w:tcW w:w="2200" w:type="dxa"/>
            <w:tcMar>
              <w:top w:w="60" w:type="dxa"/>
              <w:left w:w="100" w:type="dxa"/>
              <w:bottom w:w="60" w:type="dxa"/>
              <w:right w:w="100" w:type="dxa"/>
            </w:tcMar>
          </w:tcPr>
          <w:p w14:paraId="29E0E7C2" w14:textId="77777777" w:rsidR="009900A5" w:rsidRDefault="00000000">
            <w:pPr>
              <w:spacing w:after="0" w:line="240" w:lineRule="auto"/>
            </w:pPr>
            <w:r>
              <w:rPr>
                <w:sz w:val="19"/>
              </w:rPr>
              <w:t>BEDROCK</w:t>
            </w:r>
          </w:p>
        </w:tc>
      </w:tr>
      <w:tr w:rsidR="009900A5" w14:paraId="75DC8100" w14:textId="77777777">
        <w:tblPrEx>
          <w:tblCellMar>
            <w:top w:w="0" w:type="dxa"/>
            <w:bottom w:w="0" w:type="dxa"/>
          </w:tblCellMar>
        </w:tblPrEx>
        <w:tc>
          <w:tcPr>
            <w:tcW w:w="1200" w:type="dxa"/>
            <w:tcMar>
              <w:top w:w="60" w:type="dxa"/>
              <w:left w:w="100" w:type="dxa"/>
              <w:bottom w:w="60" w:type="dxa"/>
              <w:right w:w="100" w:type="dxa"/>
            </w:tcMar>
          </w:tcPr>
          <w:p w14:paraId="732C41C2" w14:textId="77777777" w:rsidR="009900A5" w:rsidRDefault="00000000">
            <w:pPr>
              <w:spacing w:after="0" w:line="240" w:lineRule="auto"/>
            </w:pPr>
            <w:r>
              <w:rPr>
                <w:sz w:val="19"/>
              </w:rPr>
              <w:t>I-32</w:t>
            </w:r>
          </w:p>
        </w:tc>
        <w:tc>
          <w:tcPr>
            <w:tcW w:w="5626" w:type="dxa"/>
            <w:tcMar>
              <w:top w:w="60" w:type="dxa"/>
              <w:left w:w="100" w:type="dxa"/>
              <w:bottom w:w="60" w:type="dxa"/>
              <w:right w:w="100" w:type="dxa"/>
            </w:tcMar>
          </w:tcPr>
          <w:p w14:paraId="03E39276" w14:textId="77777777" w:rsidR="009900A5" w:rsidRDefault="00000000">
            <w:pPr>
              <w:spacing w:after="0" w:line="240" w:lineRule="auto"/>
            </w:pPr>
            <w:r>
              <w:rPr>
                <w:sz w:val="19"/>
              </w:rPr>
              <w:t>The Carbon Border Adjustment for Critical Minerals Act</w:t>
            </w:r>
          </w:p>
        </w:tc>
        <w:tc>
          <w:tcPr>
            <w:tcW w:w="2200" w:type="dxa"/>
            <w:tcMar>
              <w:top w:w="60" w:type="dxa"/>
              <w:left w:w="100" w:type="dxa"/>
              <w:bottom w:w="60" w:type="dxa"/>
              <w:right w:w="100" w:type="dxa"/>
            </w:tcMar>
          </w:tcPr>
          <w:p w14:paraId="4C766A65" w14:textId="77777777" w:rsidR="009900A5" w:rsidRDefault="00000000">
            <w:pPr>
              <w:spacing w:after="0" w:line="240" w:lineRule="auto"/>
            </w:pPr>
            <w:r>
              <w:rPr>
                <w:sz w:val="19"/>
              </w:rPr>
              <w:t>BEDROCK</w:t>
            </w:r>
          </w:p>
        </w:tc>
      </w:tr>
      <w:tr w:rsidR="009900A5" w14:paraId="2E4280F3" w14:textId="77777777">
        <w:tblPrEx>
          <w:tblCellMar>
            <w:top w:w="0" w:type="dxa"/>
            <w:bottom w:w="0" w:type="dxa"/>
          </w:tblCellMar>
        </w:tblPrEx>
        <w:tc>
          <w:tcPr>
            <w:tcW w:w="1200" w:type="dxa"/>
            <w:tcMar>
              <w:top w:w="60" w:type="dxa"/>
              <w:left w:w="100" w:type="dxa"/>
              <w:bottom w:w="60" w:type="dxa"/>
              <w:right w:w="100" w:type="dxa"/>
            </w:tcMar>
          </w:tcPr>
          <w:p w14:paraId="274DD4D0" w14:textId="77777777" w:rsidR="009900A5" w:rsidRDefault="00000000">
            <w:pPr>
              <w:spacing w:after="0" w:line="240" w:lineRule="auto"/>
            </w:pPr>
            <w:r>
              <w:rPr>
                <w:sz w:val="19"/>
              </w:rPr>
              <w:t>I-33</w:t>
            </w:r>
          </w:p>
        </w:tc>
        <w:tc>
          <w:tcPr>
            <w:tcW w:w="5626" w:type="dxa"/>
            <w:tcMar>
              <w:top w:w="60" w:type="dxa"/>
              <w:left w:w="100" w:type="dxa"/>
              <w:bottom w:w="60" w:type="dxa"/>
              <w:right w:w="100" w:type="dxa"/>
            </w:tcMar>
          </w:tcPr>
          <w:p w14:paraId="6FE9F41F" w14:textId="77777777" w:rsidR="009900A5" w:rsidRDefault="00000000">
            <w:pPr>
              <w:spacing w:after="0" w:line="240" w:lineRule="auto"/>
            </w:pPr>
            <w:r>
              <w:rPr>
                <w:sz w:val="19"/>
              </w:rPr>
              <w:t>The Resource Rent Tax Act</w:t>
            </w:r>
          </w:p>
        </w:tc>
        <w:tc>
          <w:tcPr>
            <w:tcW w:w="2200" w:type="dxa"/>
            <w:tcMar>
              <w:top w:w="60" w:type="dxa"/>
              <w:left w:w="100" w:type="dxa"/>
              <w:bottom w:w="60" w:type="dxa"/>
              <w:right w:w="100" w:type="dxa"/>
            </w:tcMar>
          </w:tcPr>
          <w:p w14:paraId="7D472AD1" w14:textId="77777777" w:rsidR="009900A5" w:rsidRDefault="00000000">
            <w:pPr>
              <w:spacing w:after="0" w:line="240" w:lineRule="auto"/>
            </w:pPr>
            <w:r>
              <w:rPr>
                <w:sz w:val="19"/>
              </w:rPr>
              <w:t>BEDROCK</w:t>
            </w:r>
          </w:p>
        </w:tc>
      </w:tr>
      <w:tr w:rsidR="009900A5" w14:paraId="3D5D7661" w14:textId="77777777">
        <w:tblPrEx>
          <w:tblCellMar>
            <w:top w:w="0" w:type="dxa"/>
            <w:bottom w:w="0" w:type="dxa"/>
          </w:tblCellMar>
        </w:tblPrEx>
        <w:tc>
          <w:tcPr>
            <w:tcW w:w="1200" w:type="dxa"/>
            <w:tcMar>
              <w:top w:w="60" w:type="dxa"/>
              <w:left w:w="100" w:type="dxa"/>
              <w:bottom w:w="60" w:type="dxa"/>
              <w:right w:w="100" w:type="dxa"/>
            </w:tcMar>
          </w:tcPr>
          <w:p w14:paraId="4859A8D8" w14:textId="77777777" w:rsidR="009900A5" w:rsidRDefault="00000000">
            <w:pPr>
              <w:spacing w:after="0" w:line="240" w:lineRule="auto"/>
            </w:pPr>
            <w:r>
              <w:rPr>
                <w:sz w:val="19"/>
              </w:rPr>
              <w:t>I-34</w:t>
            </w:r>
          </w:p>
        </w:tc>
        <w:tc>
          <w:tcPr>
            <w:tcW w:w="5626" w:type="dxa"/>
            <w:tcMar>
              <w:top w:w="60" w:type="dxa"/>
              <w:left w:w="100" w:type="dxa"/>
              <w:bottom w:w="60" w:type="dxa"/>
              <w:right w:w="100" w:type="dxa"/>
            </w:tcMar>
          </w:tcPr>
          <w:p w14:paraId="32AF33A5" w14:textId="77777777" w:rsidR="009900A5" w:rsidRDefault="00000000">
            <w:pPr>
              <w:spacing w:after="0" w:line="240" w:lineRule="auto"/>
            </w:pPr>
            <w:r>
              <w:rPr>
                <w:sz w:val="19"/>
              </w:rPr>
              <w:t>The Export Bond Requirement Act</w:t>
            </w:r>
          </w:p>
        </w:tc>
        <w:tc>
          <w:tcPr>
            <w:tcW w:w="2200" w:type="dxa"/>
            <w:tcMar>
              <w:top w:w="60" w:type="dxa"/>
              <w:left w:w="100" w:type="dxa"/>
              <w:bottom w:w="60" w:type="dxa"/>
              <w:right w:w="100" w:type="dxa"/>
            </w:tcMar>
          </w:tcPr>
          <w:p w14:paraId="065D1E3B" w14:textId="77777777" w:rsidR="009900A5" w:rsidRDefault="00000000">
            <w:pPr>
              <w:spacing w:after="0" w:line="240" w:lineRule="auto"/>
            </w:pPr>
            <w:r>
              <w:rPr>
                <w:sz w:val="19"/>
              </w:rPr>
              <w:t>BEDROCK</w:t>
            </w:r>
          </w:p>
        </w:tc>
      </w:tr>
      <w:tr w:rsidR="009900A5" w14:paraId="1F88A5DC" w14:textId="77777777">
        <w:tblPrEx>
          <w:tblCellMar>
            <w:top w:w="0" w:type="dxa"/>
            <w:bottom w:w="0" w:type="dxa"/>
          </w:tblCellMar>
        </w:tblPrEx>
        <w:tc>
          <w:tcPr>
            <w:tcW w:w="1200" w:type="dxa"/>
            <w:tcMar>
              <w:top w:w="60" w:type="dxa"/>
              <w:left w:w="100" w:type="dxa"/>
              <w:bottom w:w="60" w:type="dxa"/>
              <w:right w:w="100" w:type="dxa"/>
            </w:tcMar>
          </w:tcPr>
          <w:p w14:paraId="459342E0" w14:textId="77777777" w:rsidR="009900A5" w:rsidRDefault="00000000">
            <w:pPr>
              <w:spacing w:after="0" w:line="240" w:lineRule="auto"/>
            </w:pPr>
            <w:r>
              <w:rPr>
                <w:sz w:val="19"/>
              </w:rPr>
              <w:t>I-35</w:t>
            </w:r>
          </w:p>
        </w:tc>
        <w:tc>
          <w:tcPr>
            <w:tcW w:w="5626" w:type="dxa"/>
            <w:tcMar>
              <w:top w:w="60" w:type="dxa"/>
              <w:left w:w="100" w:type="dxa"/>
              <w:bottom w:w="60" w:type="dxa"/>
              <w:right w:w="100" w:type="dxa"/>
            </w:tcMar>
          </w:tcPr>
          <w:p w14:paraId="3D796AD6" w14:textId="77777777" w:rsidR="009900A5" w:rsidRDefault="00000000">
            <w:pPr>
              <w:spacing w:after="0" w:line="240" w:lineRule="auto"/>
            </w:pPr>
            <w:r>
              <w:rPr>
                <w:sz w:val="19"/>
              </w:rPr>
              <w:t>The Currency Stabilization Act</w:t>
            </w:r>
          </w:p>
        </w:tc>
        <w:tc>
          <w:tcPr>
            <w:tcW w:w="2200" w:type="dxa"/>
            <w:tcMar>
              <w:top w:w="60" w:type="dxa"/>
              <w:left w:w="100" w:type="dxa"/>
              <w:bottom w:w="60" w:type="dxa"/>
              <w:right w:w="100" w:type="dxa"/>
            </w:tcMar>
          </w:tcPr>
          <w:p w14:paraId="760456F3" w14:textId="77777777" w:rsidR="009900A5" w:rsidRDefault="00000000">
            <w:pPr>
              <w:spacing w:after="0" w:line="240" w:lineRule="auto"/>
            </w:pPr>
            <w:r>
              <w:rPr>
                <w:sz w:val="19"/>
              </w:rPr>
              <w:t>BEDROCK</w:t>
            </w:r>
          </w:p>
        </w:tc>
      </w:tr>
      <w:tr w:rsidR="009900A5" w14:paraId="4791E633" w14:textId="77777777">
        <w:tblPrEx>
          <w:tblCellMar>
            <w:top w:w="0" w:type="dxa"/>
            <w:bottom w:w="0" w:type="dxa"/>
          </w:tblCellMar>
        </w:tblPrEx>
        <w:tc>
          <w:tcPr>
            <w:tcW w:w="1200" w:type="dxa"/>
            <w:tcMar>
              <w:top w:w="60" w:type="dxa"/>
              <w:left w:w="100" w:type="dxa"/>
              <w:bottom w:w="60" w:type="dxa"/>
              <w:right w:w="100" w:type="dxa"/>
            </w:tcMar>
          </w:tcPr>
          <w:p w14:paraId="584FACE1" w14:textId="77777777" w:rsidR="009900A5" w:rsidRDefault="00000000">
            <w:pPr>
              <w:spacing w:after="0" w:line="240" w:lineRule="auto"/>
            </w:pPr>
            <w:r>
              <w:rPr>
                <w:sz w:val="19"/>
              </w:rPr>
              <w:t>I-36</w:t>
            </w:r>
          </w:p>
        </w:tc>
        <w:tc>
          <w:tcPr>
            <w:tcW w:w="5626" w:type="dxa"/>
            <w:tcMar>
              <w:top w:w="60" w:type="dxa"/>
              <w:left w:w="100" w:type="dxa"/>
              <w:bottom w:w="60" w:type="dxa"/>
              <w:right w:w="100" w:type="dxa"/>
            </w:tcMar>
          </w:tcPr>
          <w:p w14:paraId="03A82A47" w14:textId="77777777" w:rsidR="009900A5" w:rsidRDefault="00000000">
            <w:pPr>
              <w:spacing w:after="0" w:line="240" w:lineRule="auto"/>
            </w:pPr>
            <w:r>
              <w:rPr>
                <w:sz w:val="19"/>
              </w:rPr>
              <w:t>The Mineral Quality Verification Act</w:t>
            </w:r>
          </w:p>
        </w:tc>
        <w:tc>
          <w:tcPr>
            <w:tcW w:w="2200" w:type="dxa"/>
            <w:tcMar>
              <w:top w:w="60" w:type="dxa"/>
              <w:left w:w="100" w:type="dxa"/>
              <w:bottom w:w="60" w:type="dxa"/>
              <w:right w:w="100" w:type="dxa"/>
            </w:tcMar>
          </w:tcPr>
          <w:p w14:paraId="656AA6E7" w14:textId="77777777" w:rsidR="009900A5" w:rsidRDefault="00000000">
            <w:pPr>
              <w:spacing w:after="0" w:line="240" w:lineRule="auto"/>
            </w:pPr>
            <w:r>
              <w:rPr>
                <w:sz w:val="19"/>
              </w:rPr>
              <w:t>BEDROCK</w:t>
            </w:r>
          </w:p>
        </w:tc>
      </w:tr>
      <w:tr w:rsidR="009900A5" w14:paraId="343416DC" w14:textId="77777777">
        <w:tblPrEx>
          <w:tblCellMar>
            <w:top w:w="0" w:type="dxa"/>
            <w:bottom w:w="0" w:type="dxa"/>
          </w:tblCellMar>
        </w:tblPrEx>
        <w:tc>
          <w:tcPr>
            <w:tcW w:w="1200" w:type="dxa"/>
            <w:tcMar>
              <w:top w:w="60" w:type="dxa"/>
              <w:left w:w="100" w:type="dxa"/>
              <w:bottom w:w="60" w:type="dxa"/>
              <w:right w:w="100" w:type="dxa"/>
            </w:tcMar>
          </w:tcPr>
          <w:p w14:paraId="43391D27" w14:textId="77777777" w:rsidR="009900A5" w:rsidRDefault="00000000">
            <w:pPr>
              <w:spacing w:after="0" w:line="240" w:lineRule="auto"/>
            </w:pPr>
            <w:r>
              <w:rPr>
                <w:sz w:val="19"/>
              </w:rPr>
              <w:t>I-37</w:t>
            </w:r>
          </w:p>
        </w:tc>
        <w:tc>
          <w:tcPr>
            <w:tcW w:w="5626" w:type="dxa"/>
            <w:tcMar>
              <w:top w:w="60" w:type="dxa"/>
              <w:left w:w="100" w:type="dxa"/>
              <w:bottom w:w="60" w:type="dxa"/>
              <w:right w:w="100" w:type="dxa"/>
            </w:tcMar>
          </w:tcPr>
          <w:p w14:paraId="012026DB" w14:textId="77777777" w:rsidR="009900A5" w:rsidRDefault="00000000">
            <w:pPr>
              <w:spacing w:after="0" w:line="240" w:lineRule="auto"/>
            </w:pPr>
            <w:r>
              <w:rPr>
                <w:sz w:val="19"/>
              </w:rPr>
              <w:t>The Traceability Standard Act</w:t>
            </w:r>
          </w:p>
        </w:tc>
        <w:tc>
          <w:tcPr>
            <w:tcW w:w="2200" w:type="dxa"/>
            <w:tcMar>
              <w:top w:w="60" w:type="dxa"/>
              <w:left w:w="100" w:type="dxa"/>
              <w:bottom w:w="60" w:type="dxa"/>
              <w:right w:w="100" w:type="dxa"/>
            </w:tcMar>
          </w:tcPr>
          <w:p w14:paraId="497F5030" w14:textId="77777777" w:rsidR="009900A5" w:rsidRDefault="00000000">
            <w:pPr>
              <w:spacing w:after="0" w:line="240" w:lineRule="auto"/>
            </w:pPr>
            <w:r>
              <w:rPr>
                <w:sz w:val="19"/>
              </w:rPr>
              <w:t>BEDROCK</w:t>
            </w:r>
          </w:p>
        </w:tc>
      </w:tr>
      <w:tr w:rsidR="009900A5" w14:paraId="5BC270EA" w14:textId="77777777">
        <w:tblPrEx>
          <w:tblCellMar>
            <w:top w:w="0" w:type="dxa"/>
            <w:bottom w:w="0" w:type="dxa"/>
          </w:tblCellMar>
        </w:tblPrEx>
        <w:tc>
          <w:tcPr>
            <w:tcW w:w="1200" w:type="dxa"/>
            <w:tcMar>
              <w:top w:w="60" w:type="dxa"/>
              <w:left w:w="100" w:type="dxa"/>
              <w:bottom w:w="60" w:type="dxa"/>
              <w:right w:w="100" w:type="dxa"/>
            </w:tcMar>
          </w:tcPr>
          <w:p w14:paraId="4D5DB78F" w14:textId="77777777" w:rsidR="009900A5" w:rsidRDefault="00000000">
            <w:pPr>
              <w:spacing w:after="0" w:line="240" w:lineRule="auto"/>
            </w:pPr>
            <w:r>
              <w:rPr>
                <w:sz w:val="19"/>
              </w:rPr>
              <w:t>I-38</w:t>
            </w:r>
          </w:p>
        </w:tc>
        <w:tc>
          <w:tcPr>
            <w:tcW w:w="5626" w:type="dxa"/>
            <w:tcMar>
              <w:top w:w="60" w:type="dxa"/>
              <w:left w:w="100" w:type="dxa"/>
              <w:bottom w:w="60" w:type="dxa"/>
              <w:right w:w="100" w:type="dxa"/>
            </w:tcMar>
          </w:tcPr>
          <w:p w14:paraId="1F57C749" w14:textId="77777777" w:rsidR="009900A5" w:rsidRDefault="00000000">
            <w:pPr>
              <w:spacing w:after="0" w:line="240" w:lineRule="auto"/>
            </w:pPr>
            <w:r>
              <w:rPr>
                <w:sz w:val="19"/>
              </w:rPr>
              <w:t>The Sustainability Certification Act</w:t>
            </w:r>
          </w:p>
        </w:tc>
        <w:tc>
          <w:tcPr>
            <w:tcW w:w="2200" w:type="dxa"/>
            <w:tcMar>
              <w:top w:w="60" w:type="dxa"/>
              <w:left w:w="100" w:type="dxa"/>
              <w:bottom w:w="60" w:type="dxa"/>
              <w:right w:w="100" w:type="dxa"/>
            </w:tcMar>
          </w:tcPr>
          <w:p w14:paraId="0585094D" w14:textId="77777777" w:rsidR="009900A5" w:rsidRDefault="00000000">
            <w:pPr>
              <w:spacing w:after="0" w:line="240" w:lineRule="auto"/>
            </w:pPr>
            <w:r>
              <w:rPr>
                <w:sz w:val="19"/>
              </w:rPr>
              <w:t>BEDROCK</w:t>
            </w:r>
          </w:p>
        </w:tc>
      </w:tr>
      <w:tr w:rsidR="009900A5" w14:paraId="0D78373E" w14:textId="77777777">
        <w:tblPrEx>
          <w:tblCellMar>
            <w:top w:w="0" w:type="dxa"/>
            <w:bottom w:w="0" w:type="dxa"/>
          </w:tblCellMar>
        </w:tblPrEx>
        <w:tc>
          <w:tcPr>
            <w:tcW w:w="1200" w:type="dxa"/>
            <w:tcMar>
              <w:top w:w="60" w:type="dxa"/>
              <w:left w:w="100" w:type="dxa"/>
              <w:bottom w:w="60" w:type="dxa"/>
              <w:right w:w="100" w:type="dxa"/>
            </w:tcMar>
          </w:tcPr>
          <w:p w14:paraId="4D72A5B6" w14:textId="77777777" w:rsidR="009900A5" w:rsidRDefault="00000000">
            <w:pPr>
              <w:spacing w:after="0" w:line="240" w:lineRule="auto"/>
            </w:pPr>
            <w:r>
              <w:rPr>
                <w:sz w:val="19"/>
              </w:rPr>
              <w:t>I-39</w:t>
            </w:r>
          </w:p>
        </w:tc>
        <w:tc>
          <w:tcPr>
            <w:tcW w:w="5626" w:type="dxa"/>
            <w:tcMar>
              <w:top w:w="60" w:type="dxa"/>
              <w:left w:w="100" w:type="dxa"/>
              <w:bottom w:w="60" w:type="dxa"/>
              <w:right w:w="100" w:type="dxa"/>
            </w:tcMar>
          </w:tcPr>
          <w:p w14:paraId="424C15C0" w14:textId="77777777" w:rsidR="009900A5" w:rsidRDefault="00000000">
            <w:pPr>
              <w:spacing w:after="0" w:line="240" w:lineRule="auto"/>
            </w:pPr>
            <w:r>
              <w:rPr>
                <w:sz w:val="19"/>
              </w:rPr>
              <w:t>The Export Documentation Expansion Act</w:t>
            </w:r>
          </w:p>
        </w:tc>
        <w:tc>
          <w:tcPr>
            <w:tcW w:w="2200" w:type="dxa"/>
            <w:tcMar>
              <w:top w:w="60" w:type="dxa"/>
              <w:left w:w="100" w:type="dxa"/>
              <w:bottom w:w="60" w:type="dxa"/>
              <w:right w:w="100" w:type="dxa"/>
            </w:tcMar>
          </w:tcPr>
          <w:p w14:paraId="7BEB5065" w14:textId="77777777" w:rsidR="009900A5" w:rsidRDefault="00000000">
            <w:pPr>
              <w:spacing w:after="0" w:line="240" w:lineRule="auto"/>
            </w:pPr>
            <w:r>
              <w:rPr>
                <w:sz w:val="19"/>
              </w:rPr>
              <w:t>BEDROCK</w:t>
            </w:r>
          </w:p>
        </w:tc>
      </w:tr>
      <w:tr w:rsidR="009900A5" w14:paraId="46CD1A42" w14:textId="77777777">
        <w:tblPrEx>
          <w:tblCellMar>
            <w:top w:w="0" w:type="dxa"/>
            <w:bottom w:w="0" w:type="dxa"/>
          </w:tblCellMar>
        </w:tblPrEx>
        <w:tc>
          <w:tcPr>
            <w:tcW w:w="1200" w:type="dxa"/>
            <w:tcMar>
              <w:top w:w="60" w:type="dxa"/>
              <w:left w:w="100" w:type="dxa"/>
              <w:bottom w:w="60" w:type="dxa"/>
              <w:right w:w="100" w:type="dxa"/>
            </w:tcMar>
          </w:tcPr>
          <w:p w14:paraId="57EC0570" w14:textId="77777777" w:rsidR="009900A5" w:rsidRDefault="00000000">
            <w:pPr>
              <w:spacing w:after="0" w:line="240" w:lineRule="auto"/>
            </w:pPr>
            <w:r>
              <w:rPr>
                <w:sz w:val="19"/>
              </w:rPr>
              <w:t>I-40</w:t>
            </w:r>
          </w:p>
        </w:tc>
        <w:tc>
          <w:tcPr>
            <w:tcW w:w="5626" w:type="dxa"/>
            <w:tcMar>
              <w:top w:w="60" w:type="dxa"/>
              <w:left w:w="100" w:type="dxa"/>
              <w:bottom w:w="60" w:type="dxa"/>
              <w:right w:w="100" w:type="dxa"/>
            </w:tcMar>
          </w:tcPr>
          <w:p w14:paraId="14997135" w14:textId="77777777" w:rsidR="009900A5" w:rsidRDefault="00000000">
            <w:pPr>
              <w:spacing w:after="0" w:line="240" w:lineRule="auto"/>
            </w:pPr>
            <w:r>
              <w:rPr>
                <w:sz w:val="19"/>
              </w:rPr>
              <w:t>The Inter-Agency Review Coordination Act</w:t>
            </w:r>
          </w:p>
        </w:tc>
        <w:tc>
          <w:tcPr>
            <w:tcW w:w="2200" w:type="dxa"/>
            <w:tcMar>
              <w:top w:w="60" w:type="dxa"/>
              <w:left w:w="100" w:type="dxa"/>
              <w:bottom w:w="60" w:type="dxa"/>
              <w:right w:w="100" w:type="dxa"/>
            </w:tcMar>
          </w:tcPr>
          <w:p w14:paraId="5D98B7B9" w14:textId="77777777" w:rsidR="009900A5" w:rsidRDefault="00000000">
            <w:pPr>
              <w:spacing w:after="0" w:line="240" w:lineRule="auto"/>
            </w:pPr>
            <w:r>
              <w:rPr>
                <w:sz w:val="19"/>
              </w:rPr>
              <w:t>BEDROCK</w:t>
            </w:r>
          </w:p>
        </w:tc>
      </w:tr>
      <w:tr w:rsidR="009900A5" w14:paraId="0E4CBBA5" w14:textId="77777777">
        <w:tblPrEx>
          <w:tblCellMar>
            <w:top w:w="0" w:type="dxa"/>
            <w:bottom w:w="0" w:type="dxa"/>
          </w:tblCellMar>
        </w:tblPrEx>
        <w:tc>
          <w:tcPr>
            <w:tcW w:w="1200" w:type="dxa"/>
            <w:tcMar>
              <w:top w:w="60" w:type="dxa"/>
              <w:left w:w="100" w:type="dxa"/>
              <w:bottom w:w="60" w:type="dxa"/>
              <w:right w:w="100" w:type="dxa"/>
            </w:tcMar>
          </w:tcPr>
          <w:p w14:paraId="45753EF3" w14:textId="77777777" w:rsidR="009900A5" w:rsidRDefault="00000000">
            <w:pPr>
              <w:spacing w:after="0" w:line="240" w:lineRule="auto"/>
            </w:pPr>
            <w:r>
              <w:rPr>
                <w:sz w:val="19"/>
              </w:rPr>
              <w:t>J-1</w:t>
            </w:r>
          </w:p>
        </w:tc>
        <w:tc>
          <w:tcPr>
            <w:tcW w:w="5626" w:type="dxa"/>
            <w:tcMar>
              <w:top w:w="60" w:type="dxa"/>
              <w:left w:w="100" w:type="dxa"/>
              <w:bottom w:w="60" w:type="dxa"/>
              <w:right w:w="100" w:type="dxa"/>
            </w:tcMar>
          </w:tcPr>
          <w:p w14:paraId="3DFCDC79" w14:textId="77777777" w:rsidR="009900A5" w:rsidRDefault="00000000">
            <w:pPr>
              <w:spacing w:after="0" w:line="240" w:lineRule="auto"/>
            </w:pPr>
            <w:r>
              <w:rPr>
                <w:sz w:val="19"/>
              </w:rPr>
              <w:t>The Canadian Food Security Reserve Act</w:t>
            </w:r>
          </w:p>
        </w:tc>
        <w:tc>
          <w:tcPr>
            <w:tcW w:w="2200" w:type="dxa"/>
            <w:tcMar>
              <w:top w:w="60" w:type="dxa"/>
              <w:left w:w="100" w:type="dxa"/>
              <w:bottom w:w="60" w:type="dxa"/>
              <w:right w:w="100" w:type="dxa"/>
            </w:tcMar>
          </w:tcPr>
          <w:p w14:paraId="28A2F2E3" w14:textId="77777777" w:rsidR="009900A5" w:rsidRDefault="00000000">
            <w:pPr>
              <w:spacing w:after="0" w:line="240" w:lineRule="auto"/>
            </w:pPr>
            <w:r>
              <w:rPr>
                <w:sz w:val="19"/>
              </w:rPr>
              <w:t>DOMINION</w:t>
            </w:r>
          </w:p>
        </w:tc>
      </w:tr>
      <w:tr w:rsidR="009900A5" w14:paraId="522D0B17" w14:textId="77777777">
        <w:tblPrEx>
          <w:tblCellMar>
            <w:top w:w="0" w:type="dxa"/>
            <w:bottom w:w="0" w:type="dxa"/>
          </w:tblCellMar>
        </w:tblPrEx>
        <w:tc>
          <w:tcPr>
            <w:tcW w:w="1200" w:type="dxa"/>
            <w:tcMar>
              <w:top w:w="60" w:type="dxa"/>
              <w:left w:w="100" w:type="dxa"/>
              <w:bottom w:w="60" w:type="dxa"/>
              <w:right w:w="100" w:type="dxa"/>
            </w:tcMar>
          </w:tcPr>
          <w:p w14:paraId="30C75FDD" w14:textId="77777777" w:rsidR="009900A5" w:rsidRDefault="00000000">
            <w:pPr>
              <w:spacing w:after="0" w:line="240" w:lineRule="auto"/>
            </w:pPr>
            <w:r>
              <w:rPr>
                <w:sz w:val="19"/>
              </w:rPr>
              <w:t>J-2</w:t>
            </w:r>
          </w:p>
        </w:tc>
        <w:tc>
          <w:tcPr>
            <w:tcW w:w="5626" w:type="dxa"/>
            <w:tcMar>
              <w:top w:w="60" w:type="dxa"/>
              <w:left w:w="100" w:type="dxa"/>
              <w:bottom w:w="60" w:type="dxa"/>
              <w:right w:w="100" w:type="dxa"/>
            </w:tcMar>
          </w:tcPr>
          <w:p w14:paraId="6BB58097" w14:textId="77777777" w:rsidR="009900A5" w:rsidRDefault="00000000">
            <w:pPr>
              <w:spacing w:after="0" w:line="240" w:lineRule="auto"/>
            </w:pPr>
            <w:r>
              <w:rPr>
                <w:sz w:val="19"/>
              </w:rPr>
              <w:t>The Agricultural Land Protection and Use Restriction Act</w:t>
            </w:r>
          </w:p>
        </w:tc>
        <w:tc>
          <w:tcPr>
            <w:tcW w:w="2200" w:type="dxa"/>
            <w:tcMar>
              <w:top w:w="60" w:type="dxa"/>
              <w:left w:w="100" w:type="dxa"/>
              <w:bottom w:w="60" w:type="dxa"/>
              <w:right w:w="100" w:type="dxa"/>
            </w:tcMar>
          </w:tcPr>
          <w:p w14:paraId="2D1322DC" w14:textId="77777777" w:rsidR="009900A5" w:rsidRDefault="00000000">
            <w:pPr>
              <w:spacing w:after="0" w:line="240" w:lineRule="auto"/>
            </w:pPr>
            <w:r>
              <w:rPr>
                <w:sz w:val="19"/>
              </w:rPr>
              <w:t>DOMINION</w:t>
            </w:r>
          </w:p>
        </w:tc>
      </w:tr>
      <w:tr w:rsidR="009900A5" w14:paraId="3BC1B104" w14:textId="77777777">
        <w:tblPrEx>
          <w:tblCellMar>
            <w:top w:w="0" w:type="dxa"/>
            <w:bottom w:w="0" w:type="dxa"/>
          </w:tblCellMar>
        </w:tblPrEx>
        <w:tc>
          <w:tcPr>
            <w:tcW w:w="1200" w:type="dxa"/>
            <w:tcMar>
              <w:top w:w="60" w:type="dxa"/>
              <w:left w:w="100" w:type="dxa"/>
              <w:bottom w:w="60" w:type="dxa"/>
              <w:right w:w="100" w:type="dxa"/>
            </w:tcMar>
          </w:tcPr>
          <w:p w14:paraId="250F61E6" w14:textId="77777777" w:rsidR="009900A5" w:rsidRDefault="00000000">
            <w:pPr>
              <w:spacing w:after="0" w:line="240" w:lineRule="auto"/>
            </w:pPr>
            <w:r>
              <w:rPr>
                <w:sz w:val="19"/>
              </w:rPr>
              <w:t>J-3</w:t>
            </w:r>
          </w:p>
        </w:tc>
        <w:tc>
          <w:tcPr>
            <w:tcW w:w="5626" w:type="dxa"/>
            <w:tcMar>
              <w:top w:w="60" w:type="dxa"/>
              <w:left w:w="100" w:type="dxa"/>
              <w:bottom w:w="60" w:type="dxa"/>
              <w:right w:w="100" w:type="dxa"/>
            </w:tcMar>
          </w:tcPr>
          <w:p w14:paraId="5A2B87A6" w14:textId="77777777" w:rsidR="009900A5" w:rsidRDefault="00000000">
            <w:pPr>
              <w:spacing w:after="0" w:line="240" w:lineRule="auto"/>
            </w:pPr>
            <w:r>
              <w:rPr>
                <w:sz w:val="19"/>
              </w:rPr>
              <w:t>The National Seed Bank Expansion Act</w:t>
            </w:r>
          </w:p>
        </w:tc>
        <w:tc>
          <w:tcPr>
            <w:tcW w:w="2200" w:type="dxa"/>
            <w:tcMar>
              <w:top w:w="60" w:type="dxa"/>
              <w:left w:w="100" w:type="dxa"/>
              <w:bottom w:w="60" w:type="dxa"/>
              <w:right w:w="100" w:type="dxa"/>
            </w:tcMar>
          </w:tcPr>
          <w:p w14:paraId="52FFD600" w14:textId="77777777" w:rsidR="009900A5" w:rsidRDefault="00000000">
            <w:pPr>
              <w:spacing w:after="0" w:line="240" w:lineRule="auto"/>
            </w:pPr>
            <w:r>
              <w:rPr>
                <w:sz w:val="19"/>
              </w:rPr>
              <w:t>DOMINION</w:t>
            </w:r>
          </w:p>
        </w:tc>
      </w:tr>
      <w:tr w:rsidR="009900A5" w14:paraId="0EF37236" w14:textId="77777777">
        <w:tblPrEx>
          <w:tblCellMar>
            <w:top w:w="0" w:type="dxa"/>
            <w:bottom w:w="0" w:type="dxa"/>
          </w:tblCellMar>
        </w:tblPrEx>
        <w:tc>
          <w:tcPr>
            <w:tcW w:w="1200" w:type="dxa"/>
            <w:tcMar>
              <w:top w:w="60" w:type="dxa"/>
              <w:left w:w="100" w:type="dxa"/>
              <w:bottom w:w="60" w:type="dxa"/>
              <w:right w:w="100" w:type="dxa"/>
            </w:tcMar>
          </w:tcPr>
          <w:p w14:paraId="10B0B954" w14:textId="77777777" w:rsidR="009900A5" w:rsidRDefault="00000000">
            <w:pPr>
              <w:spacing w:after="0" w:line="240" w:lineRule="auto"/>
            </w:pPr>
            <w:r>
              <w:rPr>
                <w:sz w:val="19"/>
              </w:rPr>
              <w:t>J-4</w:t>
            </w:r>
          </w:p>
        </w:tc>
        <w:tc>
          <w:tcPr>
            <w:tcW w:w="5626" w:type="dxa"/>
            <w:tcMar>
              <w:top w:w="60" w:type="dxa"/>
              <w:left w:w="100" w:type="dxa"/>
              <w:bottom w:w="60" w:type="dxa"/>
              <w:right w:w="100" w:type="dxa"/>
            </w:tcMar>
          </w:tcPr>
          <w:p w14:paraId="66C27AF1" w14:textId="77777777" w:rsidR="009900A5" w:rsidRDefault="00000000">
            <w:pPr>
              <w:spacing w:after="0" w:line="240" w:lineRule="auto"/>
            </w:pPr>
            <w:r>
              <w:rPr>
                <w:sz w:val="19"/>
              </w:rPr>
              <w:t>The Livestock Feed Priority Act</w:t>
            </w:r>
          </w:p>
        </w:tc>
        <w:tc>
          <w:tcPr>
            <w:tcW w:w="2200" w:type="dxa"/>
            <w:tcMar>
              <w:top w:w="60" w:type="dxa"/>
              <w:left w:w="100" w:type="dxa"/>
              <w:bottom w:w="60" w:type="dxa"/>
              <w:right w:w="100" w:type="dxa"/>
            </w:tcMar>
          </w:tcPr>
          <w:p w14:paraId="4DF36EEE" w14:textId="77777777" w:rsidR="009900A5" w:rsidRDefault="00000000">
            <w:pPr>
              <w:spacing w:after="0" w:line="240" w:lineRule="auto"/>
            </w:pPr>
            <w:r>
              <w:rPr>
                <w:sz w:val="19"/>
              </w:rPr>
              <w:t>DOMINION</w:t>
            </w:r>
          </w:p>
        </w:tc>
      </w:tr>
      <w:tr w:rsidR="009900A5" w14:paraId="279546B6" w14:textId="77777777">
        <w:tblPrEx>
          <w:tblCellMar>
            <w:top w:w="0" w:type="dxa"/>
            <w:bottom w:w="0" w:type="dxa"/>
          </w:tblCellMar>
        </w:tblPrEx>
        <w:tc>
          <w:tcPr>
            <w:tcW w:w="1200" w:type="dxa"/>
            <w:tcMar>
              <w:top w:w="60" w:type="dxa"/>
              <w:left w:w="100" w:type="dxa"/>
              <w:bottom w:w="60" w:type="dxa"/>
              <w:right w:w="100" w:type="dxa"/>
            </w:tcMar>
          </w:tcPr>
          <w:p w14:paraId="2C713B9D" w14:textId="77777777" w:rsidR="009900A5" w:rsidRDefault="00000000">
            <w:pPr>
              <w:spacing w:after="0" w:line="240" w:lineRule="auto"/>
            </w:pPr>
            <w:r>
              <w:rPr>
                <w:sz w:val="19"/>
              </w:rPr>
              <w:t>J-5</w:t>
            </w:r>
          </w:p>
        </w:tc>
        <w:tc>
          <w:tcPr>
            <w:tcW w:w="5626" w:type="dxa"/>
            <w:tcMar>
              <w:top w:w="60" w:type="dxa"/>
              <w:left w:w="100" w:type="dxa"/>
              <w:bottom w:w="60" w:type="dxa"/>
              <w:right w:w="100" w:type="dxa"/>
            </w:tcMar>
          </w:tcPr>
          <w:p w14:paraId="0F08C024" w14:textId="77777777" w:rsidR="009900A5" w:rsidRDefault="00000000">
            <w:pPr>
              <w:spacing w:after="0" w:line="240" w:lineRule="auto"/>
            </w:pPr>
            <w:r>
              <w:rPr>
                <w:sz w:val="19"/>
              </w:rPr>
              <w:t>The Fertilizer Export Restriction Act</w:t>
            </w:r>
          </w:p>
        </w:tc>
        <w:tc>
          <w:tcPr>
            <w:tcW w:w="2200" w:type="dxa"/>
            <w:tcMar>
              <w:top w:w="60" w:type="dxa"/>
              <w:left w:w="100" w:type="dxa"/>
              <w:bottom w:w="60" w:type="dxa"/>
              <w:right w:w="100" w:type="dxa"/>
            </w:tcMar>
          </w:tcPr>
          <w:p w14:paraId="5DBFF134" w14:textId="77777777" w:rsidR="009900A5" w:rsidRDefault="00000000">
            <w:pPr>
              <w:spacing w:after="0" w:line="240" w:lineRule="auto"/>
            </w:pPr>
            <w:r>
              <w:rPr>
                <w:sz w:val="19"/>
              </w:rPr>
              <w:t>DOMINION</w:t>
            </w:r>
          </w:p>
        </w:tc>
      </w:tr>
      <w:tr w:rsidR="009900A5" w14:paraId="54EFB4AF" w14:textId="77777777">
        <w:tblPrEx>
          <w:tblCellMar>
            <w:top w:w="0" w:type="dxa"/>
            <w:bottom w:w="0" w:type="dxa"/>
          </w:tblCellMar>
        </w:tblPrEx>
        <w:tc>
          <w:tcPr>
            <w:tcW w:w="1200" w:type="dxa"/>
            <w:tcMar>
              <w:top w:w="60" w:type="dxa"/>
              <w:left w:w="100" w:type="dxa"/>
              <w:bottom w:w="60" w:type="dxa"/>
              <w:right w:w="100" w:type="dxa"/>
            </w:tcMar>
          </w:tcPr>
          <w:p w14:paraId="24C68065" w14:textId="77777777" w:rsidR="009900A5" w:rsidRDefault="00000000">
            <w:pPr>
              <w:spacing w:after="0" w:line="240" w:lineRule="auto"/>
            </w:pPr>
            <w:r>
              <w:rPr>
                <w:sz w:val="19"/>
              </w:rPr>
              <w:t>J-6</w:t>
            </w:r>
          </w:p>
        </w:tc>
        <w:tc>
          <w:tcPr>
            <w:tcW w:w="5626" w:type="dxa"/>
            <w:tcMar>
              <w:top w:w="60" w:type="dxa"/>
              <w:left w:w="100" w:type="dxa"/>
              <w:bottom w:w="60" w:type="dxa"/>
              <w:right w:w="100" w:type="dxa"/>
            </w:tcMar>
          </w:tcPr>
          <w:p w14:paraId="6E387915" w14:textId="77777777" w:rsidR="009900A5" w:rsidRDefault="00000000">
            <w:pPr>
              <w:spacing w:after="0" w:line="240" w:lineRule="auto"/>
            </w:pPr>
            <w:r>
              <w:rPr>
                <w:sz w:val="19"/>
              </w:rPr>
              <w:t>The Irrigation Water Allocation Act</w:t>
            </w:r>
          </w:p>
        </w:tc>
        <w:tc>
          <w:tcPr>
            <w:tcW w:w="2200" w:type="dxa"/>
            <w:tcMar>
              <w:top w:w="60" w:type="dxa"/>
              <w:left w:w="100" w:type="dxa"/>
              <w:bottom w:w="60" w:type="dxa"/>
              <w:right w:w="100" w:type="dxa"/>
            </w:tcMar>
          </w:tcPr>
          <w:p w14:paraId="078A0508" w14:textId="77777777" w:rsidR="009900A5" w:rsidRDefault="00000000">
            <w:pPr>
              <w:spacing w:after="0" w:line="240" w:lineRule="auto"/>
            </w:pPr>
            <w:r>
              <w:rPr>
                <w:sz w:val="19"/>
              </w:rPr>
              <w:t>DOMINION</w:t>
            </w:r>
          </w:p>
        </w:tc>
      </w:tr>
      <w:tr w:rsidR="009900A5" w14:paraId="49732A6C" w14:textId="77777777">
        <w:tblPrEx>
          <w:tblCellMar>
            <w:top w:w="0" w:type="dxa"/>
            <w:bottom w:w="0" w:type="dxa"/>
          </w:tblCellMar>
        </w:tblPrEx>
        <w:tc>
          <w:tcPr>
            <w:tcW w:w="1200" w:type="dxa"/>
            <w:tcMar>
              <w:top w:w="60" w:type="dxa"/>
              <w:left w:w="100" w:type="dxa"/>
              <w:bottom w:w="60" w:type="dxa"/>
              <w:right w:w="100" w:type="dxa"/>
            </w:tcMar>
          </w:tcPr>
          <w:p w14:paraId="0AF380EF" w14:textId="77777777" w:rsidR="009900A5" w:rsidRDefault="00000000">
            <w:pPr>
              <w:spacing w:after="0" w:line="240" w:lineRule="auto"/>
            </w:pPr>
            <w:r>
              <w:rPr>
                <w:sz w:val="19"/>
              </w:rPr>
              <w:t>J-7</w:t>
            </w:r>
          </w:p>
        </w:tc>
        <w:tc>
          <w:tcPr>
            <w:tcW w:w="5626" w:type="dxa"/>
            <w:tcMar>
              <w:top w:w="60" w:type="dxa"/>
              <w:left w:w="100" w:type="dxa"/>
              <w:bottom w:w="60" w:type="dxa"/>
              <w:right w:w="100" w:type="dxa"/>
            </w:tcMar>
          </w:tcPr>
          <w:p w14:paraId="3AA5FEC2" w14:textId="77777777" w:rsidR="009900A5" w:rsidRDefault="00000000">
            <w:pPr>
              <w:spacing w:after="0" w:line="240" w:lineRule="auto"/>
            </w:pPr>
            <w:r>
              <w:rPr>
                <w:sz w:val="19"/>
              </w:rPr>
              <w:t>The Organic Certification Equivalency Review Act</w:t>
            </w:r>
          </w:p>
        </w:tc>
        <w:tc>
          <w:tcPr>
            <w:tcW w:w="2200" w:type="dxa"/>
            <w:tcMar>
              <w:top w:w="60" w:type="dxa"/>
              <w:left w:w="100" w:type="dxa"/>
              <w:bottom w:w="60" w:type="dxa"/>
              <w:right w:w="100" w:type="dxa"/>
            </w:tcMar>
          </w:tcPr>
          <w:p w14:paraId="0D2B1938" w14:textId="77777777" w:rsidR="009900A5" w:rsidRDefault="00000000">
            <w:pPr>
              <w:spacing w:after="0" w:line="240" w:lineRule="auto"/>
            </w:pPr>
            <w:r>
              <w:rPr>
                <w:sz w:val="19"/>
              </w:rPr>
              <w:t>DOMINION</w:t>
            </w:r>
          </w:p>
        </w:tc>
      </w:tr>
      <w:tr w:rsidR="009900A5" w14:paraId="4D897856" w14:textId="77777777">
        <w:tblPrEx>
          <w:tblCellMar>
            <w:top w:w="0" w:type="dxa"/>
            <w:bottom w:w="0" w:type="dxa"/>
          </w:tblCellMar>
        </w:tblPrEx>
        <w:tc>
          <w:tcPr>
            <w:tcW w:w="1200" w:type="dxa"/>
            <w:tcMar>
              <w:top w:w="60" w:type="dxa"/>
              <w:left w:w="100" w:type="dxa"/>
              <w:bottom w:w="60" w:type="dxa"/>
              <w:right w:w="100" w:type="dxa"/>
            </w:tcMar>
          </w:tcPr>
          <w:p w14:paraId="622F4A19" w14:textId="77777777" w:rsidR="009900A5" w:rsidRDefault="00000000">
            <w:pPr>
              <w:spacing w:after="0" w:line="240" w:lineRule="auto"/>
            </w:pPr>
            <w:r>
              <w:rPr>
                <w:sz w:val="19"/>
              </w:rPr>
              <w:t>J-8</w:t>
            </w:r>
          </w:p>
        </w:tc>
        <w:tc>
          <w:tcPr>
            <w:tcW w:w="5626" w:type="dxa"/>
            <w:tcMar>
              <w:top w:w="60" w:type="dxa"/>
              <w:left w:w="100" w:type="dxa"/>
              <w:bottom w:w="60" w:type="dxa"/>
              <w:right w:w="100" w:type="dxa"/>
            </w:tcMar>
          </w:tcPr>
          <w:p w14:paraId="4B3A8B41" w14:textId="77777777" w:rsidR="009900A5" w:rsidRDefault="00000000">
            <w:pPr>
              <w:spacing w:after="0" w:line="240" w:lineRule="auto"/>
            </w:pPr>
            <w:r>
              <w:rPr>
                <w:sz w:val="19"/>
              </w:rPr>
              <w:t>The Carbon Border Adjustment Expansion Act</w:t>
            </w:r>
          </w:p>
        </w:tc>
        <w:tc>
          <w:tcPr>
            <w:tcW w:w="2200" w:type="dxa"/>
            <w:tcMar>
              <w:top w:w="60" w:type="dxa"/>
              <w:left w:w="100" w:type="dxa"/>
              <w:bottom w:w="60" w:type="dxa"/>
              <w:right w:w="100" w:type="dxa"/>
            </w:tcMar>
          </w:tcPr>
          <w:p w14:paraId="1FFD2537" w14:textId="77777777" w:rsidR="009900A5" w:rsidRDefault="00000000">
            <w:pPr>
              <w:spacing w:after="0" w:line="240" w:lineRule="auto"/>
            </w:pPr>
            <w:r>
              <w:rPr>
                <w:sz w:val="19"/>
              </w:rPr>
              <w:t>DOMINION</w:t>
            </w:r>
          </w:p>
        </w:tc>
      </w:tr>
      <w:tr w:rsidR="009900A5" w14:paraId="44B06AF7" w14:textId="77777777">
        <w:tblPrEx>
          <w:tblCellMar>
            <w:top w:w="0" w:type="dxa"/>
            <w:bottom w:w="0" w:type="dxa"/>
          </w:tblCellMar>
        </w:tblPrEx>
        <w:tc>
          <w:tcPr>
            <w:tcW w:w="1200" w:type="dxa"/>
            <w:tcMar>
              <w:top w:w="60" w:type="dxa"/>
              <w:left w:w="100" w:type="dxa"/>
              <w:bottom w:w="60" w:type="dxa"/>
              <w:right w:w="100" w:type="dxa"/>
            </w:tcMar>
          </w:tcPr>
          <w:p w14:paraId="2DDA4E6A" w14:textId="77777777" w:rsidR="009900A5" w:rsidRDefault="00000000">
            <w:pPr>
              <w:spacing w:after="0" w:line="240" w:lineRule="auto"/>
            </w:pPr>
            <w:r>
              <w:rPr>
                <w:sz w:val="19"/>
              </w:rPr>
              <w:lastRenderedPageBreak/>
              <w:t>J-9</w:t>
            </w:r>
          </w:p>
        </w:tc>
        <w:tc>
          <w:tcPr>
            <w:tcW w:w="5626" w:type="dxa"/>
            <w:tcMar>
              <w:top w:w="60" w:type="dxa"/>
              <w:left w:w="100" w:type="dxa"/>
              <w:bottom w:w="60" w:type="dxa"/>
              <w:right w:w="100" w:type="dxa"/>
            </w:tcMar>
          </w:tcPr>
          <w:p w14:paraId="2AFF03D0" w14:textId="77777777" w:rsidR="009900A5" w:rsidRDefault="00000000">
            <w:pPr>
              <w:spacing w:after="0" w:line="240" w:lineRule="auto"/>
            </w:pPr>
            <w:r>
              <w:rPr>
                <w:sz w:val="19"/>
              </w:rPr>
              <w:t>The Fossil Fuel Export Restriction Act</w:t>
            </w:r>
          </w:p>
        </w:tc>
        <w:tc>
          <w:tcPr>
            <w:tcW w:w="2200" w:type="dxa"/>
            <w:tcMar>
              <w:top w:w="60" w:type="dxa"/>
              <w:left w:w="100" w:type="dxa"/>
              <w:bottom w:w="60" w:type="dxa"/>
              <w:right w:w="100" w:type="dxa"/>
            </w:tcMar>
          </w:tcPr>
          <w:p w14:paraId="14420B19" w14:textId="77777777" w:rsidR="009900A5" w:rsidRDefault="00000000">
            <w:pPr>
              <w:spacing w:after="0" w:line="240" w:lineRule="auto"/>
            </w:pPr>
            <w:r>
              <w:rPr>
                <w:sz w:val="19"/>
              </w:rPr>
              <w:t>DOMINION</w:t>
            </w:r>
          </w:p>
        </w:tc>
      </w:tr>
      <w:tr w:rsidR="009900A5" w14:paraId="4C2784F9" w14:textId="77777777">
        <w:tblPrEx>
          <w:tblCellMar>
            <w:top w:w="0" w:type="dxa"/>
            <w:bottom w:w="0" w:type="dxa"/>
          </w:tblCellMar>
        </w:tblPrEx>
        <w:tc>
          <w:tcPr>
            <w:tcW w:w="1200" w:type="dxa"/>
            <w:tcMar>
              <w:top w:w="60" w:type="dxa"/>
              <w:left w:w="100" w:type="dxa"/>
              <w:bottom w:w="60" w:type="dxa"/>
              <w:right w:w="100" w:type="dxa"/>
            </w:tcMar>
          </w:tcPr>
          <w:p w14:paraId="3F045801" w14:textId="77777777" w:rsidR="009900A5" w:rsidRDefault="00000000">
            <w:pPr>
              <w:spacing w:after="0" w:line="240" w:lineRule="auto"/>
            </w:pPr>
            <w:r>
              <w:rPr>
                <w:sz w:val="19"/>
              </w:rPr>
              <w:t>J-10</w:t>
            </w:r>
          </w:p>
        </w:tc>
        <w:tc>
          <w:tcPr>
            <w:tcW w:w="5626" w:type="dxa"/>
            <w:tcMar>
              <w:top w:w="60" w:type="dxa"/>
              <w:left w:w="100" w:type="dxa"/>
              <w:bottom w:w="60" w:type="dxa"/>
              <w:right w:w="100" w:type="dxa"/>
            </w:tcMar>
          </w:tcPr>
          <w:p w14:paraId="24B0E2C6" w14:textId="77777777" w:rsidR="009900A5" w:rsidRDefault="00000000">
            <w:pPr>
              <w:spacing w:after="0" w:line="240" w:lineRule="auto"/>
            </w:pPr>
            <w:r>
              <w:rPr>
                <w:sz w:val="19"/>
              </w:rPr>
              <w:t>The Methane Emission Reduction Mandate Act</w:t>
            </w:r>
          </w:p>
        </w:tc>
        <w:tc>
          <w:tcPr>
            <w:tcW w:w="2200" w:type="dxa"/>
            <w:tcMar>
              <w:top w:w="60" w:type="dxa"/>
              <w:left w:w="100" w:type="dxa"/>
              <w:bottom w:w="60" w:type="dxa"/>
              <w:right w:w="100" w:type="dxa"/>
            </w:tcMar>
          </w:tcPr>
          <w:p w14:paraId="30F8998D" w14:textId="77777777" w:rsidR="009900A5" w:rsidRDefault="00000000">
            <w:pPr>
              <w:spacing w:after="0" w:line="240" w:lineRule="auto"/>
            </w:pPr>
            <w:r>
              <w:rPr>
                <w:sz w:val="19"/>
              </w:rPr>
              <w:t>DOMINION</w:t>
            </w:r>
          </w:p>
        </w:tc>
      </w:tr>
      <w:tr w:rsidR="009900A5" w14:paraId="6C9AD926" w14:textId="77777777">
        <w:tblPrEx>
          <w:tblCellMar>
            <w:top w:w="0" w:type="dxa"/>
            <w:bottom w:w="0" w:type="dxa"/>
          </w:tblCellMar>
        </w:tblPrEx>
        <w:tc>
          <w:tcPr>
            <w:tcW w:w="1200" w:type="dxa"/>
            <w:tcMar>
              <w:top w:w="60" w:type="dxa"/>
              <w:left w:w="100" w:type="dxa"/>
              <w:bottom w:w="60" w:type="dxa"/>
              <w:right w:w="100" w:type="dxa"/>
            </w:tcMar>
          </w:tcPr>
          <w:p w14:paraId="23251AA0" w14:textId="77777777" w:rsidR="009900A5" w:rsidRDefault="00000000">
            <w:pPr>
              <w:spacing w:after="0" w:line="240" w:lineRule="auto"/>
            </w:pPr>
            <w:r>
              <w:rPr>
                <w:sz w:val="19"/>
              </w:rPr>
              <w:t>J-11</w:t>
            </w:r>
          </w:p>
        </w:tc>
        <w:tc>
          <w:tcPr>
            <w:tcW w:w="5626" w:type="dxa"/>
            <w:tcMar>
              <w:top w:w="60" w:type="dxa"/>
              <w:left w:w="100" w:type="dxa"/>
              <w:bottom w:w="60" w:type="dxa"/>
              <w:right w:w="100" w:type="dxa"/>
            </w:tcMar>
          </w:tcPr>
          <w:p w14:paraId="617B419E" w14:textId="77777777" w:rsidR="009900A5" w:rsidRDefault="00000000">
            <w:pPr>
              <w:spacing w:after="0" w:line="240" w:lineRule="auto"/>
            </w:pPr>
            <w:r>
              <w:rPr>
                <w:sz w:val="19"/>
              </w:rPr>
              <w:t>The Critical Mineral Recycling Mandate Act</w:t>
            </w:r>
          </w:p>
        </w:tc>
        <w:tc>
          <w:tcPr>
            <w:tcW w:w="2200" w:type="dxa"/>
            <w:tcMar>
              <w:top w:w="60" w:type="dxa"/>
              <w:left w:w="100" w:type="dxa"/>
              <w:bottom w:w="60" w:type="dxa"/>
              <w:right w:w="100" w:type="dxa"/>
            </w:tcMar>
          </w:tcPr>
          <w:p w14:paraId="50912DE7" w14:textId="77777777" w:rsidR="009900A5" w:rsidRDefault="00000000">
            <w:pPr>
              <w:spacing w:after="0" w:line="240" w:lineRule="auto"/>
            </w:pPr>
            <w:r>
              <w:rPr>
                <w:sz w:val="19"/>
              </w:rPr>
              <w:t>DOMINION</w:t>
            </w:r>
          </w:p>
        </w:tc>
      </w:tr>
      <w:tr w:rsidR="009900A5" w14:paraId="00E1D832" w14:textId="77777777">
        <w:tblPrEx>
          <w:tblCellMar>
            <w:top w:w="0" w:type="dxa"/>
            <w:bottom w:w="0" w:type="dxa"/>
          </w:tblCellMar>
        </w:tblPrEx>
        <w:tc>
          <w:tcPr>
            <w:tcW w:w="1200" w:type="dxa"/>
            <w:tcMar>
              <w:top w:w="60" w:type="dxa"/>
              <w:left w:w="100" w:type="dxa"/>
              <w:bottom w:w="60" w:type="dxa"/>
              <w:right w:w="100" w:type="dxa"/>
            </w:tcMar>
          </w:tcPr>
          <w:p w14:paraId="0B8965AB" w14:textId="77777777" w:rsidR="009900A5" w:rsidRDefault="00000000">
            <w:pPr>
              <w:spacing w:after="0" w:line="240" w:lineRule="auto"/>
            </w:pPr>
            <w:r>
              <w:rPr>
                <w:sz w:val="19"/>
              </w:rPr>
              <w:t>J-12</w:t>
            </w:r>
          </w:p>
        </w:tc>
        <w:tc>
          <w:tcPr>
            <w:tcW w:w="5626" w:type="dxa"/>
            <w:tcMar>
              <w:top w:w="60" w:type="dxa"/>
              <w:left w:w="100" w:type="dxa"/>
              <w:bottom w:w="60" w:type="dxa"/>
              <w:right w:w="100" w:type="dxa"/>
            </w:tcMar>
          </w:tcPr>
          <w:p w14:paraId="310E0319" w14:textId="77777777" w:rsidR="009900A5" w:rsidRDefault="00000000">
            <w:pPr>
              <w:spacing w:after="0" w:line="240" w:lineRule="auto"/>
            </w:pPr>
            <w:r>
              <w:rPr>
                <w:sz w:val="19"/>
              </w:rPr>
              <w:t>The Water Export Prohibition Act</w:t>
            </w:r>
          </w:p>
        </w:tc>
        <w:tc>
          <w:tcPr>
            <w:tcW w:w="2200" w:type="dxa"/>
            <w:tcMar>
              <w:top w:w="60" w:type="dxa"/>
              <w:left w:w="100" w:type="dxa"/>
              <w:bottom w:w="60" w:type="dxa"/>
              <w:right w:w="100" w:type="dxa"/>
            </w:tcMar>
          </w:tcPr>
          <w:p w14:paraId="0199B5D8" w14:textId="77777777" w:rsidR="009900A5" w:rsidRDefault="00000000">
            <w:pPr>
              <w:spacing w:after="0" w:line="240" w:lineRule="auto"/>
            </w:pPr>
            <w:r>
              <w:rPr>
                <w:sz w:val="19"/>
              </w:rPr>
              <w:t>DOMINION</w:t>
            </w:r>
          </w:p>
        </w:tc>
      </w:tr>
      <w:tr w:rsidR="009900A5" w14:paraId="27933DF4" w14:textId="77777777">
        <w:tblPrEx>
          <w:tblCellMar>
            <w:top w:w="0" w:type="dxa"/>
            <w:bottom w:w="0" w:type="dxa"/>
          </w:tblCellMar>
        </w:tblPrEx>
        <w:tc>
          <w:tcPr>
            <w:tcW w:w="1200" w:type="dxa"/>
            <w:tcMar>
              <w:top w:w="60" w:type="dxa"/>
              <w:left w:w="100" w:type="dxa"/>
              <w:bottom w:w="60" w:type="dxa"/>
              <w:right w:w="100" w:type="dxa"/>
            </w:tcMar>
          </w:tcPr>
          <w:p w14:paraId="732F9688" w14:textId="77777777" w:rsidR="009900A5" w:rsidRDefault="00000000">
            <w:pPr>
              <w:spacing w:after="0" w:line="240" w:lineRule="auto"/>
            </w:pPr>
            <w:r>
              <w:rPr>
                <w:sz w:val="19"/>
              </w:rPr>
              <w:t>J-13</w:t>
            </w:r>
          </w:p>
        </w:tc>
        <w:tc>
          <w:tcPr>
            <w:tcW w:w="5626" w:type="dxa"/>
            <w:tcMar>
              <w:top w:w="60" w:type="dxa"/>
              <w:left w:w="100" w:type="dxa"/>
              <w:bottom w:w="60" w:type="dxa"/>
              <w:right w:w="100" w:type="dxa"/>
            </w:tcMar>
          </w:tcPr>
          <w:p w14:paraId="03AED6BB" w14:textId="77777777" w:rsidR="009900A5" w:rsidRDefault="00000000">
            <w:pPr>
              <w:spacing w:after="0" w:line="240" w:lineRule="auto"/>
            </w:pPr>
            <w:r>
              <w:rPr>
                <w:sz w:val="19"/>
              </w:rPr>
              <w:t>The Single-Use Plastics Tariff Act</w:t>
            </w:r>
          </w:p>
        </w:tc>
        <w:tc>
          <w:tcPr>
            <w:tcW w:w="2200" w:type="dxa"/>
            <w:tcMar>
              <w:top w:w="60" w:type="dxa"/>
              <w:left w:w="100" w:type="dxa"/>
              <w:bottom w:w="60" w:type="dxa"/>
              <w:right w:w="100" w:type="dxa"/>
            </w:tcMar>
          </w:tcPr>
          <w:p w14:paraId="65707DB4" w14:textId="77777777" w:rsidR="009900A5" w:rsidRDefault="00000000">
            <w:pPr>
              <w:spacing w:after="0" w:line="240" w:lineRule="auto"/>
            </w:pPr>
            <w:r>
              <w:rPr>
                <w:sz w:val="19"/>
              </w:rPr>
              <w:t>DOMINION</w:t>
            </w:r>
          </w:p>
        </w:tc>
      </w:tr>
      <w:tr w:rsidR="009900A5" w14:paraId="7217915A" w14:textId="77777777">
        <w:tblPrEx>
          <w:tblCellMar>
            <w:top w:w="0" w:type="dxa"/>
            <w:bottom w:w="0" w:type="dxa"/>
          </w:tblCellMar>
        </w:tblPrEx>
        <w:tc>
          <w:tcPr>
            <w:tcW w:w="1200" w:type="dxa"/>
            <w:tcMar>
              <w:top w:w="60" w:type="dxa"/>
              <w:left w:w="100" w:type="dxa"/>
              <w:bottom w:w="60" w:type="dxa"/>
              <w:right w:w="100" w:type="dxa"/>
            </w:tcMar>
          </w:tcPr>
          <w:p w14:paraId="56BC9221" w14:textId="77777777" w:rsidR="009900A5" w:rsidRDefault="00000000">
            <w:pPr>
              <w:spacing w:after="0" w:line="240" w:lineRule="auto"/>
            </w:pPr>
            <w:r>
              <w:rPr>
                <w:sz w:val="19"/>
              </w:rPr>
              <w:t>J-14</w:t>
            </w:r>
          </w:p>
        </w:tc>
        <w:tc>
          <w:tcPr>
            <w:tcW w:w="5626" w:type="dxa"/>
            <w:tcMar>
              <w:top w:w="60" w:type="dxa"/>
              <w:left w:w="100" w:type="dxa"/>
              <w:bottom w:w="60" w:type="dxa"/>
              <w:right w:w="100" w:type="dxa"/>
            </w:tcMar>
          </w:tcPr>
          <w:p w14:paraId="1B3EE9B0" w14:textId="77777777" w:rsidR="009900A5" w:rsidRDefault="00000000">
            <w:pPr>
              <w:spacing w:after="0" w:line="240" w:lineRule="auto"/>
            </w:pPr>
            <w:r>
              <w:rPr>
                <w:sz w:val="19"/>
              </w:rPr>
              <w:t>The Endangered Species Import Restriction Act</w:t>
            </w:r>
          </w:p>
        </w:tc>
        <w:tc>
          <w:tcPr>
            <w:tcW w:w="2200" w:type="dxa"/>
            <w:tcMar>
              <w:top w:w="60" w:type="dxa"/>
              <w:left w:w="100" w:type="dxa"/>
              <w:bottom w:w="60" w:type="dxa"/>
              <w:right w:w="100" w:type="dxa"/>
            </w:tcMar>
          </w:tcPr>
          <w:p w14:paraId="5797B56A" w14:textId="77777777" w:rsidR="009900A5" w:rsidRDefault="00000000">
            <w:pPr>
              <w:spacing w:after="0" w:line="240" w:lineRule="auto"/>
            </w:pPr>
            <w:r>
              <w:rPr>
                <w:sz w:val="19"/>
              </w:rPr>
              <w:t>DOMINION</w:t>
            </w:r>
          </w:p>
        </w:tc>
      </w:tr>
      <w:tr w:rsidR="009900A5" w14:paraId="40977CC5" w14:textId="77777777">
        <w:tblPrEx>
          <w:tblCellMar>
            <w:top w:w="0" w:type="dxa"/>
            <w:bottom w:w="0" w:type="dxa"/>
          </w:tblCellMar>
        </w:tblPrEx>
        <w:tc>
          <w:tcPr>
            <w:tcW w:w="1200" w:type="dxa"/>
            <w:tcMar>
              <w:top w:w="60" w:type="dxa"/>
              <w:left w:w="100" w:type="dxa"/>
              <w:bottom w:w="60" w:type="dxa"/>
              <w:right w:w="100" w:type="dxa"/>
            </w:tcMar>
          </w:tcPr>
          <w:p w14:paraId="0D300E7A" w14:textId="77777777" w:rsidR="009900A5" w:rsidRDefault="00000000">
            <w:pPr>
              <w:spacing w:after="0" w:line="240" w:lineRule="auto"/>
            </w:pPr>
            <w:r>
              <w:rPr>
                <w:sz w:val="19"/>
              </w:rPr>
              <w:t>J-15</w:t>
            </w:r>
          </w:p>
        </w:tc>
        <w:tc>
          <w:tcPr>
            <w:tcW w:w="5626" w:type="dxa"/>
            <w:tcMar>
              <w:top w:w="60" w:type="dxa"/>
              <w:left w:w="100" w:type="dxa"/>
              <w:bottom w:w="60" w:type="dxa"/>
              <w:right w:w="100" w:type="dxa"/>
            </w:tcMar>
          </w:tcPr>
          <w:p w14:paraId="07A81DA3" w14:textId="77777777" w:rsidR="009900A5" w:rsidRDefault="00000000">
            <w:pPr>
              <w:spacing w:after="0" w:line="240" w:lineRule="auto"/>
            </w:pPr>
            <w:r>
              <w:rPr>
                <w:sz w:val="19"/>
              </w:rPr>
              <w:t>The Electricity Export Curtailment Act</w:t>
            </w:r>
          </w:p>
        </w:tc>
        <w:tc>
          <w:tcPr>
            <w:tcW w:w="2200" w:type="dxa"/>
            <w:tcMar>
              <w:top w:w="60" w:type="dxa"/>
              <w:left w:w="100" w:type="dxa"/>
              <w:bottom w:w="60" w:type="dxa"/>
              <w:right w:w="100" w:type="dxa"/>
            </w:tcMar>
          </w:tcPr>
          <w:p w14:paraId="5785BC59" w14:textId="77777777" w:rsidR="009900A5" w:rsidRDefault="00000000">
            <w:pPr>
              <w:spacing w:after="0" w:line="240" w:lineRule="auto"/>
            </w:pPr>
            <w:r>
              <w:rPr>
                <w:sz w:val="19"/>
              </w:rPr>
              <w:t>DOMINION</w:t>
            </w:r>
          </w:p>
        </w:tc>
      </w:tr>
      <w:tr w:rsidR="009900A5" w14:paraId="3F7D1D92" w14:textId="77777777">
        <w:tblPrEx>
          <w:tblCellMar>
            <w:top w:w="0" w:type="dxa"/>
            <w:bottom w:w="0" w:type="dxa"/>
          </w:tblCellMar>
        </w:tblPrEx>
        <w:tc>
          <w:tcPr>
            <w:tcW w:w="1200" w:type="dxa"/>
            <w:tcMar>
              <w:top w:w="60" w:type="dxa"/>
              <w:left w:w="100" w:type="dxa"/>
              <w:bottom w:w="60" w:type="dxa"/>
              <w:right w:w="100" w:type="dxa"/>
            </w:tcMar>
          </w:tcPr>
          <w:p w14:paraId="0E9A74A0" w14:textId="77777777" w:rsidR="009900A5" w:rsidRDefault="00000000">
            <w:pPr>
              <w:spacing w:after="0" w:line="240" w:lineRule="auto"/>
            </w:pPr>
            <w:r>
              <w:rPr>
                <w:sz w:val="19"/>
              </w:rPr>
              <w:t>J-16</w:t>
            </w:r>
          </w:p>
        </w:tc>
        <w:tc>
          <w:tcPr>
            <w:tcW w:w="5626" w:type="dxa"/>
            <w:tcMar>
              <w:top w:w="60" w:type="dxa"/>
              <w:left w:w="100" w:type="dxa"/>
              <w:bottom w:w="60" w:type="dxa"/>
              <w:right w:w="100" w:type="dxa"/>
            </w:tcMar>
          </w:tcPr>
          <w:p w14:paraId="5678D68C" w14:textId="77777777" w:rsidR="009900A5" w:rsidRDefault="00000000">
            <w:pPr>
              <w:spacing w:after="0" w:line="240" w:lineRule="auto"/>
            </w:pPr>
            <w:r>
              <w:rPr>
                <w:sz w:val="19"/>
              </w:rPr>
              <w:t>The Energy Infrastructure Resilience Act</w:t>
            </w:r>
          </w:p>
        </w:tc>
        <w:tc>
          <w:tcPr>
            <w:tcW w:w="2200" w:type="dxa"/>
            <w:tcMar>
              <w:top w:w="60" w:type="dxa"/>
              <w:left w:w="100" w:type="dxa"/>
              <w:bottom w:w="60" w:type="dxa"/>
              <w:right w:w="100" w:type="dxa"/>
            </w:tcMar>
          </w:tcPr>
          <w:p w14:paraId="74CB8A14" w14:textId="77777777" w:rsidR="009900A5" w:rsidRDefault="00000000">
            <w:pPr>
              <w:spacing w:after="0" w:line="240" w:lineRule="auto"/>
            </w:pPr>
            <w:r>
              <w:rPr>
                <w:sz w:val="19"/>
              </w:rPr>
              <w:t>DOMINION</w:t>
            </w:r>
          </w:p>
        </w:tc>
      </w:tr>
      <w:tr w:rsidR="009900A5" w14:paraId="23947AC2" w14:textId="77777777">
        <w:tblPrEx>
          <w:tblCellMar>
            <w:top w:w="0" w:type="dxa"/>
            <w:bottom w:w="0" w:type="dxa"/>
          </w:tblCellMar>
        </w:tblPrEx>
        <w:tc>
          <w:tcPr>
            <w:tcW w:w="1200" w:type="dxa"/>
            <w:tcMar>
              <w:top w:w="60" w:type="dxa"/>
              <w:left w:w="100" w:type="dxa"/>
              <w:bottom w:w="60" w:type="dxa"/>
              <w:right w:w="100" w:type="dxa"/>
            </w:tcMar>
          </w:tcPr>
          <w:p w14:paraId="3DE45111" w14:textId="77777777" w:rsidR="009900A5" w:rsidRDefault="00000000">
            <w:pPr>
              <w:spacing w:after="0" w:line="240" w:lineRule="auto"/>
            </w:pPr>
            <w:r>
              <w:rPr>
                <w:sz w:val="19"/>
              </w:rPr>
              <w:t>J-17</w:t>
            </w:r>
          </w:p>
        </w:tc>
        <w:tc>
          <w:tcPr>
            <w:tcW w:w="5626" w:type="dxa"/>
            <w:tcMar>
              <w:top w:w="60" w:type="dxa"/>
              <w:left w:w="100" w:type="dxa"/>
              <w:bottom w:w="60" w:type="dxa"/>
              <w:right w:w="100" w:type="dxa"/>
            </w:tcMar>
          </w:tcPr>
          <w:p w14:paraId="7B06C9A5" w14:textId="77777777" w:rsidR="009900A5" w:rsidRDefault="00000000">
            <w:pPr>
              <w:spacing w:after="0" w:line="240" w:lineRule="auto"/>
            </w:pPr>
            <w:r>
              <w:rPr>
                <w:sz w:val="19"/>
              </w:rPr>
              <w:t>The Hydroelectric Power Allocation Act</w:t>
            </w:r>
          </w:p>
        </w:tc>
        <w:tc>
          <w:tcPr>
            <w:tcW w:w="2200" w:type="dxa"/>
            <w:tcMar>
              <w:top w:w="60" w:type="dxa"/>
              <w:left w:w="100" w:type="dxa"/>
              <w:bottom w:w="60" w:type="dxa"/>
              <w:right w:w="100" w:type="dxa"/>
            </w:tcMar>
          </w:tcPr>
          <w:p w14:paraId="4E72C24A" w14:textId="77777777" w:rsidR="009900A5" w:rsidRDefault="00000000">
            <w:pPr>
              <w:spacing w:after="0" w:line="240" w:lineRule="auto"/>
            </w:pPr>
            <w:r>
              <w:rPr>
                <w:sz w:val="19"/>
              </w:rPr>
              <w:t>DOMINION</w:t>
            </w:r>
          </w:p>
        </w:tc>
      </w:tr>
      <w:tr w:rsidR="009900A5" w14:paraId="7983E7B2" w14:textId="77777777">
        <w:tblPrEx>
          <w:tblCellMar>
            <w:top w:w="0" w:type="dxa"/>
            <w:bottom w:w="0" w:type="dxa"/>
          </w:tblCellMar>
        </w:tblPrEx>
        <w:tc>
          <w:tcPr>
            <w:tcW w:w="1200" w:type="dxa"/>
            <w:tcMar>
              <w:top w:w="60" w:type="dxa"/>
              <w:left w:w="100" w:type="dxa"/>
              <w:bottom w:w="60" w:type="dxa"/>
              <w:right w:w="100" w:type="dxa"/>
            </w:tcMar>
          </w:tcPr>
          <w:p w14:paraId="12363135" w14:textId="77777777" w:rsidR="009900A5" w:rsidRDefault="00000000">
            <w:pPr>
              <w:spacing w:after="0" w:line="240" w:lineRule="auto"/>
            </w:pPr>
            <w:r>
              <w:rPr>
                <w:sz w:val="19"/>
              </w:rPr>
              <w:t>J-18</w:t>
            </w:r>
          </w:p>
        </w:tc>
        <w:tc>
          <w:tcPr>
            <w:tcW w:w="5626" w:type="dxa"/>
            <w:tcMar>
              <w:top w:w="60" w:type="dxa"/>
              <w:left w:w="100" w:type="dxa"/>
              <w:bottom w:w="60" w:type="dxa"/>
              <w:right w:w="100" w:type="dxa"/>
            </w:tcMar>
          </w:tcPr>
          <w:p w14:paraId="440A71BB" w14:textId="77777777" w:rsidR="009900A5" w:rsidRDefault="00000000">
            <w:pPr>
              <w:spacing w:after="0" w:line="240" w:lineRule="auto"/>
            </w:pPr>
            <w:r>
              <w:rPr>
                <w:sz w:val="19"/>
              </w:rPr>
              <w:t>The Pipeline Capacity Allocation Act</w:t>
            </w:r>
          </w:p>
        </w:tc>
        <w:tc>
          <w:tcPr>
            <w:tcW w:w="2200" w:type="dxa"/>
            <w:tcMar>
              <w:top w:w="60" w:type="dxa"/>
              <w:left w:w="100" w:type="dxa"/>
              <w:bottom w:w="60" w:type="dxa"/>
              <w:right w:w="100" w:type="dxa"/>
            </w:tcMar>
          </w:tcPr>
          <w:p w14:paraId="5FB9E49B" w14:textId="77777777" w:rsidR="009900A5" w:rsidRDefault="00000000">
            <w:pPr>
              <w:spacing w:after="0" w:line="240" w:lineRule="auto"/>
            </w:pPr>
            <w:r>
              <w:rPr>
                <w:sz w:val="19"/>
              </w:rPr>
              <w:t>DOMINION</w:t>
            </w:r>
          </w:p>
        </w:tc>
      </w:tr>
      <w:tr w:rsidR="009900A5" w14:paraId="676713A8" w14:textId="77777777">
        <w:tblPrEx>
          <w:tblCellMar>
            <w:top w:w="0" w:type="dxa"/>
            <w:bottom w:w="0" w:type="dxa"/>
          </w:tblCellMar>
        </w:tblPrEx>
        <w:tc>
          <w:tcPr>
            <w:tcW w:w="1200" w:type="dxa"/>
            <w:tcMar>
              <w:top w:w="60" w:type="dxa"/>
              <w:left w:w="100" w:type="dxa"/>
              <w:bottom w:w="60" w:type="dxa"/>
              <w:right w:w="100" w:type="dxa"/>
            </w:tcMar>
          </w:tcPr>
          <w:p w14:paraId="545C8C40" w14:textId="77777777" w:rsidR="009900A5" w:rsidRDefault="00000000">
            <w:pPr>
              <w:spacing w:after="0" w:line="240" w:lineRule="auto"/>
            </w:pPr>
            <w:r>
              <w:rPr>
                <w:sz w:val="19"/>
              </w:rPr>
              <w:t>J-19</w:t>
            </w:r>
          </w:p>
        </w:tc>
        <w:tc>
          <w:tcPr>
            <w:tcW w:w="5626" w:type="dxa"/>
            <w:tcMar>
              <w:top w:w="60" w:type="dxa"/>
              <w:left w:w="100" w:type="dxa"/>
              <w:bottom w:w="60" w:type="dxa"/>
              <w:right w:w="100" w:type="dxa"/>
            </w:tcMar>
          </w:tcPr>
          <w:p w14:paraId="7D7D655D" w14:textId="77777777" w:rsidR="009900A5" w:rsidRDefault="00000000">
            <w:pPr>
              <w:spacing w:after="0" w:line="240" w:lineRule="auto"/>
            </w:pPr>
            <w:r>
              <w:rPr>
                <w:sz w:val="19"/>
              </w:rPr>
              <w:t>The Refinery Output Domestic Preference Act</w:t>
            </w:r>
          </w:p>
        </w:tc>
        <w:tc>
          <w:tcPr>
            <w:tcW w:w="2200" w:type="dxa"/>
            <w:tcMar>
              <w:top w:w="60" w:type="dxa"/>
              <w:left w:w="100" w:type="dxa"/>
              <w:bottom w:w="60" w:type="dxa"/>
              <w:right w:w="100" w:type="dxa"/>
            </w:tcMar>
          </w:tcPr>
          <w:p w14:paraId="4EA69320" w14:textId="77777777" w:rsidR="009900A5" w:rsidRDefault="00000000">
            <w:pPr>
              <w:spacing w:after="0" w:line="240" w:lineRule="auto"/>
            </w:pPr>
            <w:r>
              <w:rPr>
                <w:sz w:val="19"/>
              </w:rPr>
              <w:t>DOMINION</w:t>
            </w:r>
          </w:p>
        </w:tc>
      </w:tr>
      <w:tr w:rsidR="009900A5" w14:paraId="702D0024" w14:textId="77777777">
        <w:tblPrEx>
          <w:tblCellMar>
            <w:top w:w="0" w:type="dxa"/>
            <w:bottom w:w="0" w:type="dxa"/>
          </w:tblCellMar>
        </w:tblPrEx>
        <w:tc>
          <w:tcPr>
            <w:tcW w:w="1200" w:type="dxa"/>
            <w:tcMar>
              <w:top w:w="60" w:type="dxa"/>
              <w:left w:w="100" w:type="dxa"/>
              <w:bottom w:w="60" w:type="dxa"/>
              <w:right w:w="100" w:type="dxa"/>
            </w:tcMar>
          </w:tcPr>
          <w:p w14:paraId="7869F67C" w14:textId="77777777" w:rsidR="009900A5" w:rsidRDefault="00000000">
            <w:pPr>
              <w:spacing w:after="0" w:line="240" w:lineRule="auto"/>
            </w:pPr>
            <w:r>
              <w:rPr>
                <w:sz w:val="19"/>
              </w:rPr>
              <w:t>J-20</w:t>
            </w:r>
          </w:p>
        </w:tc>
        <w:tc>
          <w:tcPr>
            <w:tcW w:w="5626" w:type="dxa"/>
            <w:tcMar>
              <w:top w:w="60" w:type="dxa"/>
              <w:left w:w="100" w:type="dxa"/>
              <w:bottom w:w="60" w:type="dxa"/>
              <w:right w:w="100" w:type="dxa"/>
            </w:tcMar>
          </w:tcPr>
          <w:p w14:paraId="1421E6D0" w14:textId="77777777" w:rsidR="009900A5" w:rsidRDefault="00000000">
            <w:pPr>
              <w:spacing w:after="0" w:line="240" w:lineRule="auto"/>
            </w:pPr>
            <w:r>
              <w:rPr>
                <w:sz w:val="19"/>
              </w:rPr>
              <w:t>The Critical Infrastructure Resilience Act</w:t>
            </w:r>
          </w:p>
        </w:tc>
        <w:tc>
          <w:tcPr>
            <w:tcW w:w="2200" w:type="dxa"/>
            <w:tcMar>
              <w:top w:w="60" w:type="dxa"/>
              <w:left w:w="100" w:type="dxa"/>
              <w:bottom w:w="60" w:type="dxa"/>
              <w:right w:w="100" w:type="dxa"/>
            </w:tcMar>
          </w:tcPr>
          <w:p w14:paraId="73A08576" w14:textId="77777777" w:rsidR="009900A5" w:rsidRDefault="00000000">
            <w:pPr>
              <w:spacing w:after="0" w:line="240" w:lineRule="auto"/>
            </w:pPr>
            <w:r>
              <w:rPr>
                <w:sz w:val="19"/>
              </w:rPr>
              <w:t>DOMINION</w:t>
            </w:r>
          </w:p>
        </w:tc>
      </w:tr>
      <w:tr w:rsidR="009900A5" w14:paraId="003FDCCF" w14:textId="77777777">
        <w:tblPrEx>
          <w:tblCellMar>
            <w:top w:w="0" w:type="dxa"/>
            <w:bottom w:w="0" w:type="dxa"/>
          </w:tblCellMar>
        </w:tblPrEx>
        <w:tc>
          <w:tcPr>
            <w:tcW w:w="1200" w:type="dxa"/>
            <w:tcMar>
              <w:top w:w="60" w:type="dxa"/>
              <w:left w:w="100" w:type="dxa"/>
              <w:bottom w:w="60" w:type="dxa"/>
              <w:right w:w="100" w:type="dxa"/>
            </w:tcMar>
          </w:tcPr>
          <w:p w14:paraId="096B6416" w14:textId="77777777" w:rsidR="009900A5" w:rsidRDefault="00000000">
            <w:pPr>
              <w:spacing w:after="0" w:line="240" w:lineRule="auto"/>
            </w:pPr>
            <w:r>
              <w:rPr>
                <w:sz w:val="19"/>
              </w:rPr>
              <w:t>J-21</w:t>
            </w:r>
          </w:p>
        </w:tc>
        <w:tc>
          <w:tcPr>
            <w:tcW w:w="5626" w:type="dxa"/>
            <w:tcMar>
              <w:top w:w="60" w:type="dxa"/>
              <w:left w:w="100" w:type="dxa"/>
              <w:bottom w:w="60" w:type="dxa"/>
              <w:right w:w="100" w:type="dxa"/>
            </w:tcMar>
          </w:tcPr>
          <w:p w14:paraId="77EB4EF8" w14:textId="77777777" w:rsidR="009900A5" w:rsidRDefault="00000000">
            <w:pPr>
              <w:spacing w:after="0" w:line="240" w:lineRule="auto"/>
            </w:pPr>
            <w:r>
              <w:rPr>
                <w:sz w:val="19"/>
              </w:rPr>
              <w:t>The Maritime Shipping Emissions Standard Act</w:t>
            </w:r>
          </w:p>
        </w:tc>
        <w:tc>
          <w:tcPr>
            <w:tcW w:w="2200" w:type="dxa"/>
            <w:tcMar>
              <w:top w:w="60" w:type="dxa"/>
              <w:left w:w="100" w:type="dxa"/>
              <w:bottom w:w="60" w:type="dxa"/>
              <w:right w:w="100" w:type="dxa"/>
            </w:tcMar>
          </w:tcPr>
          <w:p w14:paraId="19417C07" w14:textId="77777777" w:rsidR="009900A5" w:rsidRDefault="00000000">
            <w:pPr>
              <w:spacing w:after="0" w:line="240" w:lineRule="auto"/>
            </w:pPr>
            <w:r>
              <w:rPr>
                <w:sz w:val="19"/>
              </w:rPr>
              <w:t>DOMINION</w:t>
            </w:r>
          </w:p>
        </w:tc>
      </w:tr>
      <w:tr w:rsidR="009900A5" w14:paraId="49843B9B" w14:textId="77777777">
        <w:tblPrEx>
          <w:tblCellMar>
            <w:top w:w="0" w:type="dxa"/>
            <w:bottom w:w="0" w:type="dxa"/>
          </w:tblCellMar>
        </w:tblPrEx>
        <w:tc>
          <w:tcPr>
            <w:tcW w:w="1200" w:type="dxa"/>
            <w:tcMar>
              <w:top w:w="60" w:type="dxa"/>
              <w:left w:w="100" w:type="dxa"/>
              <w:bottom w:w="60" w:type="dxa"/>
              <w:right w:w="100" w:type="dxa"/>
            </w:tcMar>
          </w:tcPr>
          <w:p w14:paraId="2D069085" w14:textId="77777777" w:rsidR="009900A5" w:rsidRDefault="00000000">
            <w:pPr>
              <w:spacing w:after="0" w:line="240" w:lineRule="auto"/>
            </w:pPr>
            <w:r>
              <w:rPr>
                <w:sz w:val="19"/>
              </w:rPr>
              <w:t>J-22</w:t>
            </w:r>
          </w:p>
        </w:tc>
        <w:tc>
          <w:tcPr>
            <w:tcW w:w="5626" w:type="dxa"/>
            <w:tcMar>
              <w:top w:w="60" w:type="dxa"/>
              <w:left w:w="100" w:type="dxa"/>
              <w:bottom w:w="60" w:type="dxa"/>
              <w:right w:w="100" w:type="dxa"/>
            </w:tcMar>
          </w:tcPr>
          <w:p w14:paraId="6FE3154F" w14:textId="77777777" w:rsidR="009900A5" w:rsidRDefault="00000000">
            <w:pPr>
              <w:spacing w:after="0" w:line="240" w:lineRule="auto"/>
            </w:pPr>
            <w:r>
              <w:rPr>
                <w:sz w:val="19"/>
              </w:rPr>
              <w:t>The Foreign Currency Transaction Tax Act</w:t>
            </w:r>
          </w:p>
        </w:tc>
        <w:tc>
          <w:tcPr>
            <w:tcW w:w="2200" w:type="dxa"/>
            <w:tcMar>
              <w:top w:w="60" w:type="dxa"/>
              <w:left w:w="100" w:type="dxa"/>
              <w:bottom w:w="60" w:type="dxa"/>
              <w:right w:w="100" w:type="dxa"/>
            </w:tcMar>
          </w:tcPr>
          <w:p w14:paraId="75B55B80" w14:textId="77777777" w:rsidR="009900A5" w:rsidRDefault="00000000">
            <w:pPr>
              <w:spacing w:after="0" w:line="240" w:lineRule="auto"/>
            </w:pPr>
            <w:r>
              <w:rPr>
                <w:sz w:val="19"/>
              </w:rPr>
              <w:t>DOMINION</w:t>
            </w:r>
          </w:p>
        </w:tc>
      </w:tr>
      <w:tr w:rsidR="009900A5" w14:paraId="14589C44" w14:textId="77777777">
        <w:tblPrEx>
          <w:tblCellMar>
            <w:top w:w="0" w:type="dxa"/>
            <w:bottom w:w="0" w:type="dxa"/>
          </w:tblCellMar>
        </w:tblPrEx>
        <w:tc>
          <w:tcPr>
            <w:tcW w:w="1200" w:type="dxa"/>
            <w:tcMar>
              <w:top w:w="60" w:type="dxa"/>
              <w:left w:w="100" w:type="dxa"/>
              <w:bottom w:w="60" w:type="dxa"/>
              <w:right w:w="100" w:type="dxa"/>
            </w:tcMar>
          </w:tcPr>
          <w:p w14:paraId="70EF77C1" w14:textId="77777777" w:rsidR="009900A5" w:rsidRDefault="00000000">
            <w:pPr>
              <w:spacing w:after="0" w:line="240" w:lineRule="auto"/>
            </w:pPr>
            <w:r>
              <w:rPr>
                <w:sz w:val="19"/>
              </w:rPr>
              <w:t>J-23</w:t>
            </w:r>
          </w:p>
        </w:tc>
        <w:tc>
          <w:tcPr>
            <w:tcW w:w="5626" w:type="dxa"/>
            <w:tcMar>
              <w:top w:w="60" w:type="dxa"/>
              <w:left w:w="100" w:type="dxa"/>
              <w:bottom w:w="60" w:type="dxa"/>
              <w:right w:w="100" w:type="dxa"/>
            </w:tcMar>
          </w:tcPr>
          <w:p w14:paraId="2DD22E23" w14:textId="77777777" w:rsidR="009900A5" w:rsidRDefault="00000000">
            <w:pPr>
              <w:spacing w:after="0" w:line="240" w:lineRule="auto"/>
            </w:pPr>
            <w:r>
              <w:rPr>
                <w:sz w:val="19"/>
              </w:rPr>
              <w:t xml:space="preserve">The Pension Fund </w:t>
            </w:r>
            <w:proofErr w:type="spellStart"/>
            <w:r>
              <w:rPr>
                <w:sz w:val="19"/>
              </w:rPr>
              <w:t>Canadianization</w:t>
            </w:r>
            <w:proofErr w:type="spellEnd"/>
            <w:r>
              <w:rPr>
                <w:sz w:val="19"/>
              </w:rPr>
              <w:t xml:space="preserve"> Act</w:t>
            </w:r>
          </w:p>
        </w:tc>
        <w:tc>
          <w:tcPr>
            <w:tcW w:w="2200" w:type="dxa"/>
            <w:tcMar>
              <w:top w:w="60" w:type="dxa"/>
              <w:left w:w="100" w:type="dxa"/>
              <w:bottom w:w="60" w:type="dxa"/>
              <w:right w:w="100" w:type="dxa"/>
            </w:tcMar>
          </w:tcPr>
          <w:p w14:paraId="7340B47A" w14:textId="77777777" w:rsidR="009900A5" w:rsidRDefault="00000000">
            <w:pPr>
              <w:spacing w:after="0" w:line="240" w:lineRule="auto"/>
            </w:pPr>
            <w:r>
              <w:rPr>
                <w:sz w:val="19"/>
              </w:rPr>
              <w:t>DOMINION</w:t>
            </w:r>
          </w:p>
        </w:tc>
      </w:tr>
      <w:tr w:rsidR="009900A5" w14:paraId="3625236E" w14:textId="77777777">
        <w:tblPrEx>
          <w:tblCellMar>
            <w:top w:w="0" w:type="dxa"/>
            <w:bottom w:w="0" w:type="dxa"/>
          </w:tblCellMar>
        </w:tblPrEx>
        <w:tc>
          <w:tcPr>
            <w:tcW w:w="1200" w:type="dxa"/>
            <w:tcMar>
              <w:top w:w="60" w:type="dxa"/>
              <w:left w:w="100" w:type="dxa"/>
              <w:bottom w:w="60" w:type="dxa"/>
              <w:right w:w="100" w:type="dxa"/>
            </w:tcMar>
          </w:tcPr>
          <w:p w14:paraId="266F9E91" w14:textId="77777777" w:rsidR="009900A5" w:rsidRDefault="00000000">
            <w:pPr>
              <w:spacing w:after="0" w:line="240" w:lineRule="auto"/>
            </w:pPr>
            <w:r>
              <w:rPr>
                <w:sz w:val="19"/>
              </w:rPr>
              <w:t>J-24</w:t>
            </w:r>
          </w:p>
        </w:tc>
        <w:tc>
          <w:tcPr>
            <w:tcW w:w="5626" w:type="dxa"/>
            <w:tcMar>
              <w:top w:w="60" w:type="dxa"/>
              <w:left w:w="100" w:type="dxa"/>
              <w:bottom w:w="60" w:type="dxa"/>
              <w:right w:w="100" w:type="dxa"/>
            </w:tcMar>
          </w:tcPr>
          <w:p w14:paraId="2322ED8E" w14:textId="77777777" w:rsidR="009900A5" w:rsidRDefault="00000000">
            <w:pPr>
              <w:spacing w:after="0" w:line="240" w:lineRule="auto"/>
            </w:pPr>
            <w:r>
              <w:rPr>
                <w:sz w:val="19"/>
              </w:rPr>
              <w:t>The Financial Institution Capital Requirement Act</w:t>
            </w:r>
          </w:p>
        </w:tc>
        <w:tc>
          <w:tcPr>
            <w:tcW w:w="2200" w:type="dxa"/>
            <w:tcMar>
              <w:top w:w="60" w:type="dxa"/>
              <w:left w:w="100" w:type="dxa"/>
              <w:bottom w:w="60" w:type="dxa"/>
              <w:right w:w="100" w:type="dxa"/>
            </w:tcMar>
          </w:tcPr>
          <w:p w14:paraId="0E002200" w14:textId="77777777" w:rsidR="009900A5" w:rsidRDefault="00000000">
            <w:pPr>
              <w:spacing w:after="0" w:line="240" w:lineRule="auto"/>
            </w:pPr>
            <w:r>
              <w:rPr>
                <w:sz w:val="19"/>
              </w:rPr>
              <w:t>DOMINION</w:t>
            </w:r>
          </w:p>
        </w:tc>
      </w:tr>
      <w:tr w:rsidR="009900A5" w14:paraId="2F56E46B" w14:textId="77777777">
        <w:tblPrEx>
          <w:tblCellMar>
            <w:top w:w="0" w:type="dxa"/>
            <w:bottom w:w="0" w:type="dxa"/>
          </w:tblCellMar>
        </w:tblPrEx>
        <w:tc>
          <w:tcPr>
            <w:tcW w:w="1200" w:type="dxa"/>
            <w:tcMar>
              <w:top w:w="60" w:type="dxa"/>
              <w:left w:w="100" w:type="dxa"/>
              <w:bottom w:w="60" w:type="dxa"/>
              <w:right w:w="100" w:type="dxa"/>
            </w:tcMar>
          </w:tcPr>
          <w:p w14:paraId="49CD0D19" w14:textId="77777777" w:rsidR="009900A5" w:rsidRDefault="00000000">
            <w:pPr>
              <w:spacing w:after="0" w:line="240" w:lineRule="auto"/>
            </w:pPr>
            <w:r>
              <w:rPr>
                <w:sz w:val="19"/>
              </w:rPr>
              <w:t>J-25</w:t>
            </w:r>
          </w:p>
        </w:tc>
        <w:tc>
          <w:tcPr>
            <w:tcW w:w="5626" w:type="dxa"/>
            <w:tcMar>
              <w:top w:w="60" w:type="dxa"/>
              <w:left w:w="100" w:type="dxa"/>
              <w:bottom w:w="60" w:type="dxa"/>
              <w:right w:w="100" w:type="dxa"/>
            </w:tcMar>
          </w:tcPr>
          <w:p w14:paraId="5A7C65A0" w14:textId="77777777" w:rsidR="009900A5" w:rsidRDefault="00000000">
            <w:pPr>
              <w:spacing w:after="0" w:line="240" w:lineRule="auto"/>
            </w:pPr>
            <w:r>
              <w:rPr>
                <w:sz w:val="19"/>
              </w:rPr>
              <w:t>The Corporate Tax Transparency Expansion Act</w:t>
            </w:r>
          </w:p>
        </w:tc>
        <w:tc>
          <w:tcPr>
            <w:tcW w:w="2200" w:type="dxa"/>
            <w:tcMar>
              <w:top w:w="60" w:type="dxa"/>
              <w:left w:w="100" w:type="dxa"/>
              <w:bottom w:w="60" w:type="dxa"/>
              <w:right w:w="100" w:type="dxa"/>
            </w:tcMar>
          </w:tcPr>
          <w:p w14:paraId="71539A64" w14:textId="77777777" w:rsidR="009900A5" w:rsidRDefault="00000000">
            <w:pPr>
              <w:spacing w:after="0" w:line="240" w:lineRule="auto"/>
            </w:pPr>
            <w:r>
              <w:rPr>
                <w:sz w:val="19"/>
              </w:rPr>
              <w:t>DOMINION</w:t>
            </w:r>
          </w:p>
        </w:tc>
      </w:tr>
      <w:tr w:rsidR="009900A5" w14:paraId="167430EB" w14:textId="77777777">
        <w:tblPrEx>
          <w:tblCellMar>
            <w:top w:w="0" w:type="dxa"/>
            <w:bottom w:w="0" w:type="dxa"/>
          </w:tblCellMar>
        </w:tblPrEx>
        <w:tc>
          <w:tcPr>
            <w:tcW w:w="1200" w:type="dxa"/>
            <w:tcMar>
              <w:top w:w="60" w:type="dxa"/>
              <w:left w:w="100" w:type="dxa"/>
              <w:bottom w:w="60" w:type="dxa"/>
              <w:right w:w="100" w:type="dxa"/>
            </w:tcMar>
          </w:tcPr>
          <w:p w14:paraId="33859A8A" w14:textId="77777777" w:rsidR="009900A5" w:rsidRDefault="00000000">
            <w:pPr>
              <w:spacing w:after="0" w:line="240" w:lineRule="auto"/>
            </w:pPr>
            <w:r>
              <w:rPr>
                <w:sz w:val="19"/>
              </w:rPr>
              <w:t>J-26</w:t>
            </w:r>
          </w:p>
        </w:tc>
        <w:tc>
          <w:tcPr>
            <w:tcW w:w="5626" w:type="dxa"/>
            <w:tcMar>
              <w:top w:w="60" w:type="dxa"/>
              <w:left w:w="100" w:type="dxa"/>
              <w:bottom w:w="60" w:type="dxa"/>
              <w:right w:w="100" w:type="dxa"/>
            </w:tcMar>
          </w:tcPr>
          <w:p w14:paraId="2786666B" w14:textId="77777777" w:rsidR="009900A5" w:rsidRDefault="00000000">
            <w:pPr>
              <w:spacing w:after="0" w:line="240" w:lineRule="auto"/>
            </w:pPr>
            <w:r>
              <w:rPr>
                <w:sz w:val="19"/>
              </w:rPr>
              <w:t>The Insurance Market Sovereignty Act</w:t>
            </w:r>
          </w:p>
        </w:tc>
        <w:tc>
          <w:tcPr>
            <w:tcW w:w="2200" w:type="dxa"/>
            <w:tcMar>
              <w:top w:w="60" w:type="dxa"/>
              <w:left w:w="100" w:type="dxa"/>
              <w:bottom w:w="60" w:type="dxa"/>
              <w:right w:w="100" w:type="dxa"/>
            </w:tcMar>
          </w:tcPr>
          <w:p w14:paraId="6A13D8E1" w14:textId="77777777" w:rsidR="009900A5" w:rsidRDefault="00000000">
            <w:pPr>
              <w:spacing w:after="0" w:line="240" w:lineRule="auto"/>
            </w:pPr>
            <w:r>
              <w:rPr>
                <w:sz w:val="19"/>
              </w:rPr>
              <w:t>DOMINION</w:t>
            </w:r>
          </w:p>
        </w:tc>
      </w:tr>
      <w:tr w:rsidR="009900A5" w14:paraId="19447041" w14:textId="77777777">
        <w:tblPrEx>
          <w:tblCellMar>
            <w:top w:w="0" w:type="dxa"/>
            <w:bottom w:w="0" w:type="dxa"/>
          </w:tblCellMar>
        </w:tblPrEx>
        <w:tc>
          <w:tcPr>
            <w:tcW w:w="1200" w:type="dxa"/>
            <w:tcMar>
              <w:top w:w="60" w:type="dxa"/>
              <w:left w:w="100" w:type="dxa"/>
              <w:bottom w:w="60" w:type="dxa"/>
              <w:right w:w="100" w:type="dxa"/>
            </w:tcMar>
          </w:tcPr>
          <w:p w14:paraId="0285608C" w14:textId="77777777" w:rsidR="009900A5" w:rsidRDefault="00000000">
            <w:pPr>
              <w:spacing w:after="0" w:line="240" w:lineRule="auto"/>
            </w:pPr>
            <w:r>
              <w:rPr>
                <w:sz w:val="19"/>
              </w:rPr>
              <w:t>J-27</w:t>
            </w:r>
          </w:p>
        </w:tc>
        <w:tc>
          <w:tcPr>
            <w:tcW w:w="5626" w:type="dxa"/>
            <w:tcMar>
              <w:top w:w="60" w:type="dxa"/>
              <w:left w:w="100" w:type="dxa"/>
              <w:bottom w:w="60" w:type="dxa"/>
              <w:right w:w="100" w:type="dxa"/>
            </w:tcMar>
          </w:tcPr>
          <w:p w14:paraId="51D57EAD" w14:textId="77777777" w:rsidR="009900A5" w:rsidRDefault="00000000">
            <w:pPr>
              <w:spacing w:after="0" w:line="240" w:lineRule="auto"/>
            </w:pPr>
            <w:r>
              <w:rPr>
                <w:sz w:val="19"/>
              </w:rPr>
              <w:t>The Securities Regulation Harmonization Act</w:t>
            </w:r>
          </w:p>
        </w:tc>
        <w:tc>
          <w:tcPr>
            <w:tcW w:w="2200" w:type="dxa"/>
            <w:tcMar>
              <w:top w:w="60" w:type="dxa"/>
              <w:left w:w="100" w:type="dxa"/>
              <w:bottom w:w="60" w:type="dxa"/>
              <w:right w:w="100" w:type="dxa"/>
            </w:tcMar>
          </w:tcPr>
          <w:p w14:paraId="066985F3" w14:textId="77777777" w:rsidR="009900A5" w:rsidRDefault="00000000">
            <w:pPr>
              <w:spacing w:after="0" w:line="240" w:lineRule="auto"/>
            </w:pPr>
            <w:r>
              <w:rPr>
                <w:sz w:val="19"/>
              </w:rPr>
              <w:t>DOMINION</w:t>
            </w:r>
          </w:p>
        </w:tc>
      </w:tr>
      <w:tr w:rsidR="009900A5" w14:paraId="1EF61484" w14:textId="77777777">
        <w:tblPrEx>
          <w:tblCellMar>
            <w:top w:w="0" w:type="dxa"/>
            <w:bottom w:w="0" w:type="dxa"/>
          </w:tblCellMar>
        </w:tblPrEx>
        <w:tc>
          <w:tcPr>
            <w:tcW w:w="1200" w:type="dxa"/>
            <w:tcMar>
              <w:top w:w="60" w:type="dxa"/>
              <w:left w:w="100" w:type="dxa"/>
              <w:bottom w:w="60" w:type="dxa"/>
              <w:right w:w="100" w:type="dxa"/>
            </w:tcMar>
          </w:tcPr>
          <w:p w14:paraId="71933132" w14:textId="77777777" w:rsidR="009900A5" w:rsidRDefault="00000000">
            <w:pPr>
              <w:spacing w:after="0" w:line="240" w:lineRule="auto"/>
            </w:pPr>
            <w:r>
              <w:rPr>
                <w:sz w:val="19"/>
              </w:rPr>
              <w:t>J-28</w:t>
            </w:r>
          </w:p>
        </w:tc>
        <w:tc>
          <w:tcPr>
            <w:tcW w:w="5626" w:type="dxa"/>
            <w:tcMar>
              <w:top w:w="60" w:type="dxa"/>
              <w:left w:w="100" w:type="dxa"/>
              <w:bottom w:w="60" w:type="dxa"/>
              <w:right w:w="100" w:type="dxa"/>
            </w:tcMar>
          </w:tcPr>
          <w:p w14:paraId="36D34539" w14:textId="77777777" w:rsidR="009900A5" w:rsidRDefault="00000000">
            <w:pPr>
              <w:spacing w:after="0" w:line="240" w:lineRule="auto"/>
            </w:pPr>
            <w:r>
              <w:rPr>
                <w:sz w:val="19"/>
              </w:rPr>
              <w:t>The Data Localization Mandate Expansion Act</w:t>
            </w:r>
          </w:p>
        </w:tc>
        <w:tc>
          <w:tcPr>
            <w:tcW w:w="2200" w:type="dxa"/>
            <w:tcMar>
              <w:top w:w="60" w:type="dxa"/>
              <w:left w:w="100" w:type="dxa"/>
              <w:bottom w:w="60" w:type="dxa"/>
              <w:right w:w="100" w:type="dxa"/>
            </w:tcMar>
          </w:tcPr>
          <w:p w14:paraId="62137180" w14:textId="77777777" w:rsidR="009900A5" w:rsidRDefault="00000000">
            <w:pPr>
              <w:spacing w:after="0" w:line="240" w:lineRule="auto"/>
            </w:pPr>
            <w:r>
              <w:rPr>
                <w:sz w:val="19"/>
              </w:rPr>
              <w:t>DOMINION</w:t>
            </w:r>
          </w:p>
        </w:tc>
      </w:tr>
      <w:tr w:rsidR="009900A5" w14:paraId="1F487AAB" w14:textId="77777777">
        <w:tblPrEx>
          <w:tblCellMar>
            <w:top w:w="0" w:type="dxa"/>
            <w:bottom w:w="0" w:type="dxa"/>
          </w:tblCellMar>
        </w:tblPrEx>
        <w:tc>
          <w:tcPr>
            <w:tcW w:w="1200" w:type="dxa"/>
            <w:tcMar>
              <w:top w:w="60" w:type="dxa"/>
              <w:left w:w="100" w:type="dxa"/>
              <w:bottom w:w="60" w:type="dxa"/>
              <w:right w:w="100" w:type="dxa"/>
            </w:tcMar>
          </w:tcPr>
          <w:p w14:paraId="617DDDB3" w14:textId="77777777" w:rsidR="009900A5" w:rsidRDefault="00000000">
            <w:pPr>
              <w:spacing w:after="0" w:line="240" w:lineRule="auto"/>
            </w:pPr>
            <w:r>
              <w:rPr>
                <w:sz w:val="19"/>
              </w:rPr>
              <w:t>J-29</w:t>
            </w:r>
          </w:p>
        </w:tc>
        <w:tc>
          <w:tcPr>
            <w:tcW w:w="5626" w:type="dxa"/>
            <w:tcMar>
              <w:top w:w="60" w:type="dxa"/>
              <w:left w:w="100" w:type="dxa"/>
              <w:bottom w:w="60" w:type="dxa"/>
              <w:right w:w="100" w:type="dxa"/>
            </w:tcMar>
          </w:tcPr>
          <w:p w14:paraId="34AEFC63" w14:textId="77777777" w:rsidR="009900A5" w:rsidRDefault="00000000">
            <w:pPr>
              <w:spacing w:after="0" w:line="240" w:lineRule="auto"/>
            </w:pPr>
            <w:r>
              <w:rPr>
                <w:sz w:val="19"/>
              </w:rPr>
              <w:t>The Algorithmic Transparency and Audit Act</w:t>
            </w:r>
          </w:p>
        </w:tc>
        <w:tc>
          <w:tcPr>
            <w:tcW w:w="2200" w:type="dxa"/>
            <w:tcMar>
              <w:top w:w="60" w:type="dxa"/>
              <w:left w:w="100" w:type="dxa"/>
              <w:bottom w:w="60" w:type="dxa"/>
              <w:right w:w="100" w:type="dxa"/>
            </w:tcMar>
          </w:tcPr>
          <w:p w14:paraId="38152C12" w14:textId="77777777" w:rsidR="009900A5" w:rsidRDefault="00000000">
            <w:pPr>
              <w:spacing w:after="0" w:line="240" w:lineRule="auto"/>
            </w:pPr>
            <w:r>
              <w:rPr>
                <w:sz w:val="19"/>
              </w:rPr>
              <w:t>DOMINION</w:t>
            </w:r>
          </w:p>
        </w:tc>
      </w:tr>
      <w:tr w:rsidR="009900A5" w14:paraId="7110B85C" w14:textId="77777777">
        <w:tblPrEx>
          <w:tblCellMar>
            <w:top w:w="0" w:type="dxa"/>
            <w:bottom w:w="0" w:type="dxa"/>
          </w:tblCellMar>
        </w:tblPrEx>
        <w:tc>
          <w:tcPr>
            <w:tcW w:w="1200" w:type="dxa"/>
            <w:tcMar>
              <w:top w:w="60" w:type="dxa"/>
              <w:left w:w="100" w:type="dxa"/>
              <w:bottom w:w="60" w:type="dxa"/>
              <w:right w:w="100" w:type="dxa"/>
            </w:tcMar>
          </w:tcPr>
          <w:p w14:paraId="3A96BA94" w14:textId="77777777" w:rsidR="009900A5" w:rsidRDefault="00000000">
            <w:pPr>
              <w:spacing w:after="0" w:line="240" w:lineRule="auto"/>
            </w:pPr>
            <w:r>
              <w:rPr>
                <w:sz w:val="19"/>
              </w:rPr>
              <w:t>J-30</w:t>
            </w:r>
          </w:p>
        </w:tc>
        <w:tc>
          <w:tcPr>
            <w:tcW w:w="5626" w:type="dxa"/>
            <w:tcMar>
              <w:top w:w="60" w:type="dxa"/>
              <w:left w:w="100" w:type="dxa"/>
              <w:bottom w:w="60" w:type="dxa"/>
              <w:right w:w="100" w:type="dxa"/>
            </w:tcMar>
          </w:tcPr>
          <w:p w14:paraId="43808C0B" w14:textId="77777777" w:rsidR="009900A5" w:rsidRDefault="00000000">
            <w:pPr>
              <w:spacing w:after="0" w:line="240" w:lineRule="auto"/>
            </w:pPr>
            <w:r>
              <w:rPr>
                <w:sz w:val="19"/>
              </w:rPr>
              <w:t>The Cybersecurity Critical Infrastructure Act</w:t>
            </w:r>
          </w:p>
        </w:tc>
        <w:tc>
          <w:tcPr>
            <w:tcW w:w="2200" w:type="dxa"/>
            <w:tcMar>
              <w:top w:w="60" w:type="dxa"/>
              <w:left w:w="100" w:type="dxa"/>
              <w:bottom w:w="60" w:type="dxa"/>
              <w:right w:w="100" w:type="dxa"/>
            </w:tcMar>
          </w:tcPr>
          <w:p w14:paraId="35895864" w14:textId="77777777" w:rsidR="009900A5" w:rsidRDefault="00000000">
            <w:pPr>
              <w:spacing w:after="0" w:line="240" w:lineRule="auto"/>
            </w:pPr>
            <w:r>
              <w:rPr>
                <w:sz w:val="19"/>
              </w:rPr>
              <w:t>DOMINION</w:t>
            </w:r>
          </w:p>
        </w:tc>
      </w:tr>
      <w:tr w:rsidR="009900A5" w14:paraId="7A518650" w14:textId="77777777">
        <w:tblPrEx>
          <w:tblCellMar>
            <w:top w:w="0" w:type="dxa"/>
            <w:bottom w:w="0" w:type="dxa"/>
          </w:tblCellMar>
        </w:tblPrEx>
        <w:tc>
          <w:tcPr>
            <w:tcW w:w="1200" w:type="dxa"/>
            <w:tcMar>
              <w:top w:w="60" w:type="dxa"/>
              <w:left w:w="100" w:type="dxa"/>
              <w:bottom w:w="60" w:type="dxa"/>
              <w:right w:w="100" w:type="dxa"/>
            </w:tcMar>
          </w:tcPr>
          <w:p w14:paraId="297D9EEE" w14:textId="77777777" w:rsidR="009900A5" w:rsidRDefault="00000000">
            <w:pPr>
              <w:spacing w:after="0" w:line="240" w:lineRule="auto"/>
            </w:pPr>
            <w:r>
              <w:rPr>
                <w:sz w:val="19"/>
              </w:rPr>
              <w:t>J-31</w:t>
            </w:r>
          </w:p>
        </w:tc>
        <w:tc>
          <w:tcPr>
            <w:tcW w:w="5626" w:type="dxa"/>
            <w:tcMar>
              <w:top w:w="60" w:type="dxa"/>
              <w:left w:w="100" w:type="dxa"/>
              <w:bottom w:w="60" w:type="dxa"/>
              <w:right w:w="100" w:type="dxa"/>
            </w:tcMar>
          </w:tcPr>
          <w:p w14:paraId="5346CD87" w14:textId="77777777" w:rsidR="009900A5" w:rsidRDefault="00000000">
            <w:pPr>
              <w:spacing w:after="0" w:line="240" w:lineRule="auto"/>
            </w:pPr>
            <w:r>
              <w:rPr>
                <w:sz w:val="19"/>
              </w:rPr>
              <w:t>The Digital Advertising Sovereignty Act</w:t>
            </w:r>
          </w:p>
        </w:tc>
        <w:tc>
          <w:tcPr>
            <w:tcW w:w="2200" w:type="dxa"/>
            <w:tcMar>
              <w:top w:w="60" w:type="dxa"/>
              <w:left w:w="100" w:type="dxa"/>
              <w:bottom w:w="60" w:type="dxa"/>
              <w:right w:w="100" w:type="dxa"/>
            </w:tcMar>
          </w:tcPr>
          <w:p w14:paraId="5E478F4E" w14:textId="77777777" w:rsidR="009900A5" w:rsidRDefault="00000000">
            <w:pPr>
              <w:spacing w:after="0" w:line="240" w:lineRule="auto"/>
            </w:pPr>
            <w:r>
              <w:rPr>
                <w:sz w:val="19"/>
              </w:rPr>
              <w:t>DOMINION</w:t>
            </w:r>
          </w:p>
        </w:tc>
      </w:tr>
      <w:tr w:rsidR="009900A5" w14:paraId="62FF3E74" w14:textId="77777777">
        <w:tblPrEx>
          <w:tblCellMar>
            <w:top w:w="0" w:type="dxa"/>
            <w:bottom w:w="0" w:type="dxa"/>
          </w:tblCellMar>
        </w:tblPrEx>
        <w:tc>
          <w:tcPr>
            <w:tcW w:w="1200" w:type="dxa"/>
            <w:tcMar>
              <w:top w:w="60" w:type="dxa"/>
              <w:left w:w="100" w:type="dxa"/>
              <w:bottom w:w="60" w:type="dxa"/>
              <w:right w:w="100" w:type="dxa"/>
            </w:tcMar>
          </w:tcPr>
          <w:p w14:paraId="249AA93E" w14:textId="77777777" w:rsidR="009900A5" w:rsidRDefault="00000000">
            <w:pPr>
              <w:spacing w:after="0" w:line="240" w:lineRule="auto"/>
            </w:pPr>
            <w:r>
              <w:rPr>
                <w:sz w:val="19"/>
              </w:rPr>
              <w:t>J-32</w:t>
            </w:r>
          </w:p>
        </w:tc>
        <w:tc>
          <w:tcPr>
            <w:tcW w:w="5626" w:type="dxa"/>
            <w:tcMar>
              <w:top w:w="60" w:type="dxa"/>
              <w:left w:w="100" w:type="dxa"/>
              <w:bottom w:w="60" w:type="dxa"/>
              <w:right w:w="100" w:type="dxa"/>
            </w:tcMar>
          </w:tcPr>
          <w:p w14:paraId="5C5B84DE" w14:textId="77777777" w:rsidR="009900A5" w:rsidRDefault="00000000">
            <w:pPr>
              <w:spacing w:after="0" w:line="240" w:lineRule="auto"/>
            </w:pPr>
            <w:r>
              <w:rPr>
                <w:sz w:val="19"/>
              </w:rPr>
              <w:t>The Artificial Intelligence Regulation Act</w:t>
            </w:r>
          </w:p>
        </w:tc>
        <w:tc>
          <w:tcPr>
            <w:tcW w:w="2200" w:type="dxa"/>
            <w:tcMar>
              <w:top w:w="60" w:type="dxa"/>
              <w:left w:w="100" w:type="dxa"/>
              <w:bottom w:w="60" w:type="dxa"/>
              <w:right w:w="100" w:type="dxa"/>
            </w:tcMar>
          </w:tcPr>
          <w:p w14:paraId="3E050E38" w14:textId="77777777" w:rsidR="009900A5" w:rsidRDefault="00000000">
            <w:pPr>
              <w:spacing w:after="0" w:line="240" w:lineRule="auto"/>
            </w:pPr>
            <w:r>
              <w:rPr>
                <w:sz w:val="19"/>
              </w:rPr>
              <w:t>DOMINION</w:t>
            </w:r>
          </w:p>
        </w:tc>
      </w:tr>
      <w:tr w:rsidR="009900A5" w14:paraId="30D5D8EF" w14:textId="77777777">
        <w:tblPrEx>
          <w:tblCellMar>
            <w:top w:w="0" w:type="dxa"/>
            <w:bottom w:w="0" w:type="dxa"/>
          </w:tblCellMar>
        </w:tblPrEx>
        <w:tc>
          <w:tcPr>
            <w:tcW w:w="1200" w:type="dxa"/>
            <w:tcMar>
              <w:top w:w="60" w:type="dxa"/>
              <w:left w:w="100" w:type="dxa"/>
              <w:bottom w:w="60" w:type="dxa"/>
              <w:right w:w="100" w:type="dxa"/>
            </w:tcMar>
          </w:tcPr>
          <w:p w14:paraId="750BC63F" w14:textId="77777777" w:rsidR="009900A5" w:rsidRDefault="00000000">
            <w:pPr>
              <w:spacing w:after="0" w:line="240" w:lineRule="auto"/>
            </w:pPr>
            <w:r>
              <w:rPr>
                <w:sz w:val="19"/>
              </w:rPr>
              <w:t>J-33</w:t>
            </w:r>
          </w:p>
        </w:tc>
        <w:tc>
          <w:tcPr>
            <w:tcW w:w="5626" w:type="dxa"/>
            <w:tcMar>
              <w:top w:w="60" w:type="dxa"/>
              <w:left w:w="100" w:type="dxa"/>
              <w:bottom w:w="60" w:type="dxa"/>
              <w:right w:w="100" w:type="dxa"/>
            </w:tcMar>
          </w:tcPr>
          <w:p w14:paraId="5FC1647B" w14:textId="77777777" w:rsidR="009900A5" w:rsidRDefault="00000000">
            <w:pPr>
              <w:spacing w:after="0" w:line="240" w:lineRule="auto"/>
            </w:pPr>
            <w:r>
              <w:rPr>
                <w:sz w:val="19"/>
              </w:rPr>
              <w:t>The Northwest Passage Sovereignty Act</w:t>
            </w:r>
          </w:p>
        </w:tc>
        <w:tc>
          <w:tcPr>
            <w:tcW w:w="2200" w:type="dxa"/>
            <w:tcMar>
              <w:top w:w="60" w:type="dxa"/>
              <w:left w:w="100" w:type="dxa"/>
              <w:bottom w:w="60" w:type="dxa"/>
              <w:right w:w="100" w:type="dxa"/>
            </w:tcMar>
          </w:tcPr>
          <w:p w14:paraId="1938BDCB" w14:textId="77777777" w:rsidR="009900A5" w:rsidRDefault="00000000">
            <w:pPr>
              <w:spacing w:after="0" w:line="240" w:lineRule="auto"/>
            </w:pPr>
            <w:r>
              <w:rPr>
                <w:sz w:val="19"/>
              </w:rPr>
              <w:t>DOMINION</w:t>
            </w:r>
          </w:p>
        </w:tc>
      </w:tr>
      <w:tr w:rsidR="009900A5" w14:paraId="44274F85" w14:textId="77777777">
        <w:tblPrEx>
          <w:tblCellMar>
            <w:top w:w="0" w:type="dxa"/>
            <w:bottom w:w="0" w:type="dxa"/>
          </w:tblCellMar>
        </w:tblPrEx>
        <w:tc>
          <w:tcPr>
            <w:tcW w:w="1200" w:type="dxa"/>
            <w:tcMar>
              <w:top w:w="60" w:type="dxa"/>
              <w:left w:w="100" w:type="dxa"/>
              <w:bottom w:w="60" w:type="dxa"/>
              <w:right w:w="100" w:type="dxa"/>
            </w:tcMar>
          </w:tcPr>
          <w:p w14:paraId="16F0078B" w14:textId="77777777" w:rsidR="009900A5" w:rsidRDefault="00000000">
            <w:pPr>
              <w:spacing w:after="0" w:line="240" w:lineRule="auto"/>
            </w:pPr>
            <w:r>
              <w:rPr>
                <w:sz w:val="19"/>
              </w:rPr>
              <w:t>J-34</w:t>
            </w:r>
          </w:p>
        </w:tc>
        <w:tc>
          <w:tcPr>
            <w:tcW w:w="5626" w:type="dxa"/>
            <w:tcMar>
              <w:top w:w="60" w:type="dxa"/>
              <w:left w:w="100" w:type="dxa"/>
              <w:bottom w:w="60" w:type="dxa"/>
              <w:right w:w="100" w:type="dxa"/>
            </w:tcMar>
          </w:tcPr>
          <w:p w14:paraId="115E1440" w14:textId="77777777" w:rsidR="009900A5" w:rsidRDefault="00000000">
            <w:pPr>
              <w:spacing w:after="0" w:line="240" w:lineRule="auto"/>
            </w:pPr>
            <w:r>
              <w:rPr>
                <w:sz w:val="19"/>
              </w:rPr>
              <w:t>The Arctic Shipping Regulation Expansion Act</w:t>
            </w:r>
          </w:p>
        </w:tc>
        <w:tc>
          <w:tcPr>
            <w:tcW w:w="2200" w:type="dxa"/>
            <w:tcMar>
              <w:top w:w="60" w:type="dxa"/>
              <w:left w:w="100" w:type="dxa"/>
              <w:bottom w:w="60" w:type="dxa"/>
              <w:right w:w="100" w:type="dxa"/>
            </w:tcMar>
          </w:tcPr>
          <w:p w14:paraId="613B89EE" w14:textId="77777777" w:rsidR="009900A5" w:rsidRDefault="00000000">
            <w:pPr>
              <w:spacing w:after="0" w:line="240" w:lineRule="auto"/>
            </w:pPr>
            <w:r>
              <w:rPr>
                <w:sz w:val="19"/>
              </w:rPr>
              <w:t>DOMINION</w:t>
            </w:r>
          </w:p>
        </w:tc>
      </w:tr>
      <w:tr w:rsidR="009900A5" w14:paraId="412AF530" w14:textId="77777777">
        <w:tblPrEx>
          <w:tblCellMar>
            <w:top w:w="0" w:type="dxa"/>
            <w:bottom w:w="0" w:type="dxa"/>
          </w:tblCellMar>
        </w:tblPrEx>
        <w:tc>
          <w:tcPr>
            <w:tcW w:w="1200" w:type="dxa"/>
            <w:tcMar>
              <w:top w:w="60" w:type="dxa"/>
              <w:left w:w="100" w:type="dxa"/>
              <w:bottom w:w="60" w:type="dxa"/>
              <w:right w:w="100" w:type="dxa"/>
            </w:tcMar>
          </w:tcPr>
          <w:p w14:paraId="332275E9" w14:textId="77777777" w:rsidR="009900A5" w:rsidRDefault="00000000">
            <w:pPr>
              <w:spacing w:after="0" w:line="240" w:lineRule="auto"/>
            </w:pPr>
            <w:r>
              <w:rPr>
                <w:sz w:val="19"/>
              </w:rPr>
              <w:t>J-35</w:t>
            </w:r>
          </w:p>
        </w:tc>
        <w:tc>
          <w:tcPr>
            <w:tcW w:w="5626" w:type="dxa"/>
            <w:tcMar>
              <w:top w:w="60" w:type="dxa"/>
              <w:left w:w="100" w:type="dxa"/>
              <w:bottom w:w="60" w:type="dxa"/>
              <w:right w:w="100" w:type="dxa"/>
            </w:tcMar>
          </w:tcPr>
          <w:p w14:paraId="4C124841" w14:textId="77777777" w:rsidR="009900A5" w:rsidRDefault="00000000">
            <w:pPr>
              <w:spacing w:after="0" w:line="240" w:lineRule="auto"/>
            </w:pPr>
            <w:r>
              <w:rPr>
                <w:sz w:val="19"/>
              </w:rPr>
              <w:t>The Foreign Interference Prevention Act</w:t>
            </w:r>
          </w:p>
        </w:tc>
        <w:tc>
          <w:tcPr>
            <w:tcW w:w="2200" w:type="dxa"/>
            <w:tcMar>
              <w:top w:w="60" w:type="dxa"/>
              <w:left w:w="100" w:type="dxa"/>
              <w:bottom w:w="60" w:type="dxa"/>
              <w:right w:w="100" w:type="dxa"/>
            </w:tcMar>
          </w:tcPr>
          <w:p w14:paraId="746AD2EE" w14:textId="77777777" w:rsidR="009900A5" w:rsidRDefault="00000000">
            <w:pPr>
              <w:spacing w:after="0" w:line="240" w:lineRule="auto"/>
            </w:pPr>
            <w:r>
              <w:rPr>
                <w:sz w:val="19"/>
              </w:rPr>
              <w:t>DOMINION</w:t>
            </w:r>
          </w:p>
        </w:tc>
      </w:tr>
      <w:tr w:rsidR="009900A5" w14:paraId="2C14F77A" w14:textId="77777777">
        <w:tblPrEx>
          <w:tblCellMar>
            <w:top w:w="0" w:type="dxa"/>
            <w:bottom w:w="0" w:type="dxa"/>
          </w:tblCellMar>
        </w:tblPrEx>
        <w:tc>
          <w:tcPr>
            <w:tcW w:w="1200" w:type="dxa"/>
            <w:tcMar>
              <w:top w:w="60" w:type="dxa"/>
              <w:left w:w="100" w:type="dxa"/>
              <w:bottom w:w="60" w:type="dxa"/>
              <w:right w:w="100" w:type="dxa"/>
            </w:tcMar>
          </w:tcPr>
          <w:p w14:paraId="280D0EAD" w14:textId="77777777" w:rsidR="009900A5" w:rsidRDefault="00000000">
            <w:pPr>
              <w:spacing w:after="0" w:line="240" w:lineRule="auto"/>
            </w:pPr>
            <w:r>
              <w:rPr>
                <w:sz w:val="19"/>
              </w:rPr>
              <w:t>J-36</w:t>
            </w:r>
          </w:p>
        </w:tc>
        <w:tc>
          <w:tcPr>
            <w:tcW w:w="5626" w:type="dxa"/>
            <w:tcMar>
              <w:top w:w="60" w:type="dxa"/>
              <w:left w:w="100" w:type="dxa"/>
              <w:bottom w:w="60" w:type="dxa"/>
              <w:right w:w="100" w:type="dxa"/>
            </w:tcMar>
          </w:tcPr>
          <w:p w14:paraId="17F8CD54" w14:textId="77777777" w:rsidR="009900A5" w:rsidRDefault="00000000">
            <w:pPr>
              <w:spacing w:after="0" w:line="240" w:lineRule="auto"/>
            </w:pPr>
            <w:r>
              <w:rPr>
                <w:sz w:val="19"/>
              </w:rPr>
              <w:t>The Defence Production Sovereignty Act</w:t>
            </w:r>
          </w:p>
        </w:tc>
        <w:tc>
          <w:tcPr>
            <w:tcW w:w="2200" w:type="dxa"/>
            <w:tcMar>
              <w:top w:w="60" w:type="dxa"/>
              <w:left w:w="100" w:type="dxa"/>
              <w:bottom w:w="60" w:type="dxa"/>
              <w:right w:w="100" w:type="dxa"/>
            </w:tcMar>
          </w:tcPr>
          <w:p w14:paraId="3EE9D81F" w14:textId="77777777" w:rsidR="009900A5" w:rsidRDefault="00000000">
            <w:pPr>
              <w:spacing w:after="0" w:line="240" w:lineRule="auto"/>
            </w:pPr>
            <w:r>
              <w:rPr>
                <w:sz w:val="19"/>
              </w:rPr>
              <w:t>DOMINION</w:t>
            </w:r>
          </w:p>
        </w:tc>
      </w:tr>
      <w:tr w:rsidR="009900A5" w14:paraId="0E41B5D9" w14:textId="77777777">
        <w:tblPrEx>
          <w:tblCellMar>
            <w:top w:w="0" w:type="dxa"/>
            <w:bottom w:w="0" w:type="dxa"/>
          </w:tblCellMar>
        </w:tblPrEx>
        <w:tc>
          <w:tcPr>
            <w:tcW w:w="1200" w:type="dxa"/>
            <w:tcMar>
              <w:top w:w="60" w:type="dxa"/>
              <w:left w:w="100" w:type="dxa"/>
              <w:bottom w:w="60" w:type="dxa"/>
              <w:right w:w="100" w:type="dxa"/>
            </w:tcMar>
          </w:tcPr>
          <w:p w14:paraId="3B66D179" w14:textId="77777777" w:rsidR="009900A5" w:rsidRDefault="00000000">
            <w:pPr>
              <w:spacing w:after="0" w:line="240" w:lineRule="auto"/>
            </w:pPr>
            <w:r>
              <w:rPr>
                <w:sz w:val="19"/>
              </w:rPr>
              <w:t>J-37</w:t>
            </w:r>
          </w:p>
        </w:tc>
        <w:tc>
          <w:tcPr>
            <w:tcW w:w="5626" w:type="dxa"/>
            <w:tcMar>
              <w:top w:w="60" w:type="dxa"/>
              <w:left w:w="100" w:type="dxa"/>
              <w:bottom w:w="60" w:type="dxa"/>
              <w:right w:w="100" w:type="dxa"/>
            </w:tcMar>
          </w:tcPr>
          <w:p w14:paraId="727ED3BD" w14:textId="77777777" w:rsidR="009900A5" w:rsidRDefault="00000000">
            <w:pPr>
              <w:spacing w:after="0" w:line="240" w:lineRule="auto"/>
            </w:pPr>
            <w:r>
              <w:rPr>
                <w:sz w:val="19"/>
              </w:rPr>
              <w:t>The Allied Trade Preference Act</w:t>
            </w:r>
          </w:p>
        </w:tc>
        <w:tc>
          <w:tcPr>
            <w:tcW w:w="2200" w:type="dxa"/>
            <w:tcMar>
              <w:top w:w="60" w:type="dxa"/>
              <w:left w:w="100" w:type="dxa"/>
              <w:bottom w:w="60" w:type="dxa"/>
              <w:right w:w="100" w:type="dxa"/>
            </w:tcMar>
          </w:tcPr>
          <w:p w14:paraId="068DF020" w14:textId="77777777" w:rsidR="009900A5" w:rsidRDefault="00000000">
            <w:pPr>
              <w:spacing w:after="0" w:line="240" w:lineRule="auto"/>
            </w:pPr>
            <w:r>
              <w:rPr>
                <w:sz w:val="19"/>
              </w:rPr>
              <w:t>DOMINION</w:t>
            </w:r>
          </w:p>
        </w:tc>
      </w:tr>
      <w:tr w:rsidR="009900A5" w14:paraId="66337048" w14:textId="77777777">
        <w:tblPrEx>
          <w:tblCellMar>
            <w:top w:w="0" w:type="dxa"/>
            <w:bottom w:w="0" w:type="dxa"/>
          </w:tblCellMar>
        </w:tblPrEx>
        <w:tc>
          <w:tcPr>
            <w:tcW w:w="1200" w:type="dxa"/>
            <w:tcMar>
              <w:top w:w="60" w:type="dxa"/>
              <w:left w:w="100" w:type="dxa"/>
              <w:bottom w:w="60" w:type="dxa"/>
              <w:right w:w="100" w:type="dxa"/>
            </w:tcMar>
          </w:tcPr>
          <w:p w14:paraId="09E9FE7B" w14:textId="77777777" w:rsidR="009900A5" w:rsidRDefault="00000000">
            <w:pPr>
              <w:spacing w:after="0" w:line="240" w:lineRule="auto"/>
            </w:pPr>
            <w:r>
              <w:rPr>
                <w:sz w:val="19"/>
              </w:rPr>
              <w:t>J-38</w:t>
            </w:r>
          </w:p>
        </w:tc>
        <w:tc>
          <w:tcPr>
            <w:tcW w:w="5626" w:type="dxa"/>
            <w:tcMar>
              <w:top w:w="60" w:type="dxa"/>
              <w:left w:w="100" w:type="dxa"/>
              <w:bottom w:w="60" w:type="dxa"/>
              <w:right w:w="100" w:type="dxa"/>
            </w:tcMar>
          </w:tcPr>
          <w:p w14:paraId="70D47472" w14:textId="77777777" w:rsidR="009900A5" w:rsidRDefault="00000000">
            <w:pPr>
              <w:spacing w:after="0" w:line="240" w:lineRule="auto"/>
            </w:pPr>
            <w:r>
              <w:rPr>
                <w:sz w:val="19"/>
              </w:rPr>
              <w:t>The UN Multilateralism Commitment Act</w:t>
            </w:r>
          </w:p>
        </w:tc>
        <w:tc>
          <w:tcPr>
            <w:tcW w:w="2200" w:type="dxa"/>
            <w:tcMar>
              <w:top w:w="60" w:type="dxa"/>
              <w:left w:w="100" w:type="dxa"/>
              <w:bottom w:w="60" w:type="dxa"/>
              <w:right w:w="100" w:type="dxa"/>
            </w:tcMar>
          </w:tcPr>
          <w:p w14:paraId="2184295C" w14:textId="77777777" w:rsidR="009900A5" w:rsidRDefault="00000000">
            <w:pPr>
              <w:spacing w:after="0" w:line="240" w:lineRule="auto"/>
            </w:pPr>
            <w:r>
              <w:rPr>
                <w:sz w:val="19"/>
              </w:rPr>
              <w:t>DOMINION</w:t>
            </w:r>
          </w:p>
        </w:tc>
      </w:tr>
      <w:tr w:rsidR="009900A5" w14:paraId="750C4C51" w14:textId="77777777">
        <w:tblPrEx>
          <w:tblCellMar>
            <w:top w:w="0" w:type="dxa"/>
            <w:bottom w:w="0" w:type="dxa"/>
          </w:tblCellMar>
        </w:tblPrEx>
        <w:tc>
          <w:tcPr>
            <w:tcW w:w="1200" w:type="dxa"/>
            <w:tcMar>
              <w:top w:w="60" w:type="dxa"/>
              <w:left w:w="100" w:type="dxa"/>
              <w:bottom w:w="60" w:type="dxa"/>
              <w:right w:w="100" w:type="dxa"/>
            </w:tcMar>
          </w:tcPr>
          <w:p w14:paraId="5E676D65" w14:textId="77777777" w:rsidR="009900A5" w:rsidRDefault="00000000">
            <w:pPr>
              <w:spacing w:after="0" w:line="240" w:lineRule="auto"/>
            </w:pPr>
            <w:r>
              <w:rPr>
                <w:sz w:val="19"/>
              </w:rPr>
              <w:t>J-39</w:t>
            </w:r>
          </w:p>
        </w:tc>
        <w:tc>
          <w:tcPr>
            <w:tcW w:w="5626" w:type="dxa"/>
            <w:tcMar>
              <w:top w:w="60" w:type="dxa"/>
              <w:left w:w="100" w:type="dxa"/>
              <w:bottom w:w="60" w:type="dxa"/>
              <w:right w:w="100" w:type="dxa"/>
            </w:tcMar>
          </w:tcPr>
          <w:p w14:paraId="40DCA378" w14:textId="77777777" w:rsidR="009900A5" w:rsidRDefault="00000000">
            <w:pPr>
              <w:spacing w:after="0" w:line="240" w:lineRule="auto"/>
            </w:pPr>
            <w:r>
              <w:rPr>
                <w:sz w:val="19"/>
              </w:rPr>
              <w:t>The Human Rights Sanctions Act</w:t>
            </w:r>
          </w:p>
        </w:tc>
        <w:tc>
          <w:tcPr>
            <w:tcW w:w="2200" w:type="dxa"/>
            <w:tcMar>
              <w:top w:w="60" w:type="dxa"/>
              <w:left w:w="100" w:type="dxa"/>
              <w:bottom w:w="60" w:type="dxa"/>
              <w:right w:w="100" w:type="dxa"/>
            </w:tcMar>
          </w:tcPr>
          <w:p w14:paraId="6B77FC05" w14:textId="77777777" w:rsidR="009900A5" w:rsidRDefault="00000000">
            <w:pPr>
              <w:spacing w:after="0" w:line="240" w:lineRule="auto"/>
            </w:pPr>
            <w:r>
              <w:rPr>
                <w:sz w:val="19"/>
              </w:rPr>
              <w:t>DOMINION</w:t>
            </w:r>
          </w:p>
        </w:tc>
      </w:tr>
      <w:tr w:rsidR="009900A5" w14:paraId="292D5939" w14:textId="77777777">
        <w:tblPrEx>
          <w:tblCellMar>
            <w:top w:w="0" w:type="dxa"/>
            <w:bottom w:w="0" w:type="dxa"/>
          </w:tblCellMar>
        </w:tblPrEx>
        <w:tc>
          <w:tcPr>
            <w:tcW w:w="1200" w:type="dxa"/>
            <w:tcMar>
              <w:top w:w="60" w:type="dxa"/>
              <w:left w:w="100" w:type="dxa"/>
              <w:bottom w:w="60" w:type="dxa"/>
              <w:right w:w="100" w:type="dxa"/>
            </w:tcMar>
          </w:tcPr>
          <w:p w14:paraId="73D8AD0B" w14:textId="77777777" w:rsidR="009900A5" w:rsidRDefault="00000000">
            <w:pPr>
              <w:spacing w:after="0" w:line="240" w:lineRule="auto"/>
            </w:pPr>
            <w:r>
              <w:rPr>
                <w:sz w:val="19"/>
              </w:rPr>
              <w:t>J-40</w:t>
            </w:r>
          </w:p>
        </w:tc>
        <w:tc>
          <w:tcPr>
            <w:tcW w:w="5626" w:type="dxa"/>
            <w:tcMar>
              <w:top w:w="60" w:type="dxa"/>
              <w:left w:w="100" w:type="dxa"/>
              <w:bottom w:w="60" w:type="dxa"/>
              <w:right w:w="100" w:type="dxa"/>
            </w:tcMar>
          </w:tcPr>
          <w:p w14:paraId="5A73754E" w14:textId="77777777" w:rsidR="009900A5" w:rsidRDefault="00000000">
            <w:pPr>
              <w:spacing w:after="0" w:line="240" w:lineRule="auto"/>
            </w:pPr>
            <w:r>
              <w:rPr>
                <w:sz w:val="19"/>
              </w:rPr>
              <w:t>The Climate Leadership Pledge Act</w:t>
            </w:r>
          </w:p>
        </w:tc>
        <w:tc>
          <w:tcPr>
            <w:tcW w:w="2200" w:type="dxa"/>
            <w:tcMar>
              <w:top w:w="60" w:type="dxa"/>
              <w:left w:w="100" w:type="dxa"/>
              <w:bottom w:w="60" w:type="dxa"/>
              <w:right w:w="100" w:type="dxa"/>
            </w:tcMar>
          </w:tcPr>
          <w:p w14:paraId="1A682A59" w14:textId="77777777" w:rsidR="009900A5" w:rsidRDefault="00000000">
            <w:pPr>
              <w:spacing w:after="0" w:line="240" w:lineRule="auto"/>
            </w:pPr>
            <w:r>
              <w:rPr>
                <w:sz w:val="19"/>
              </w:rPr>
              <w:t>DOMINION</w:t>
            </w:r>
          </w:p>
        </w:tc>
      </w:tr>
      <w:tr w:rsidR="009900A5" w14:paraId="63A612BE" w14:textId="77777777">
        <w:tblPrEx>
          <w:tblCellMar>
            <w:top w:w="0" w:type="dxa"/>
            <w:bottom w:w="0" w:type="dxa"/>
          </w:tblCellMar>
        </w:tblPrEx>
        <w:tc>
          <w:tcPr>
            <w:tcW w:w="1200" w:type="dxa"/>
            <w:tcMar>
              <w:top w:w="60" w:type="dxa"/>
              <w:left w:w="100" w:type="dxa"/>
              <w:bottom w:w="60" w:type="dxa"/>
              <w:right w:w="100" w:type="dxa"/>
            </w:tcMar>
          </w:tcPr>
          <w:p w14:paraId="4BC49EB9" w14:textId="77777777" w:rsidR="009900A5" w:rsidRDefault="00000000">
            <w:pPr>
              <w:spacing w:after="0" w:line="240" w:lineRule="auto"/>
            </w:pPr>
            <w:r>
              <w:rPr>
                <w:sz w:val="19"/>
              </w:rPr>
              <w:t>K-1</w:t>
            </w:r>
          </w:p>
        </w:tc>
        <w:tc>
          <w:tcPr>
            <w:tcW w:w="5626" w:type="dxa"/>
            <w:tcMar>
              <w:top w:w="60" w:type="dxa"/>
              <w:left w:w="100" w:type="dxa"/>
              <w:bottom w:w="60" w:type="dxa"/>
              <w:right w:w="100" w:type="dxa"/>
            </w:tcMar>
          </w:tcPr>
          <w:p w14:paraId="5109EFD4" w14:textId="77777777" w:rsidR="009900A5" w:rsidRDefault="00000000">
            <w:pPr>
              <w:spacing w:after="0" w:line="240" w:lineRule="auto"/>
            </w:pPr>
            <w:r>
              <w:rPr>
                <w:sz w:val="19"/>
              </w:rPr>
              <w:t>The Canadian Automotive Supply Chain Sovereignty Act</w:t>
            </w:r>
          </w:p>
        </w:tc>
        <w:tc>
          <w:tcPr>
            <w:tcW w:w="2200" w:type="dxa"/>
            <w:tcMar>
              <w:top w:w="60" w:type="dxa"/>
              <w:left w:w="100" w:type="dxa"/>
              <w:bottom w:w="60" w:type="dxa"/>
              <w:right w:w="100" w:type="dxa"/>
            </w:tcMar>
          </w:tcPr>
          <w:p w14:paraId="054282F1" w14:textId="77777777" w:rsidR="009900A5" w:rsidRDefault="00000000">
            <w:pPr>
              <w:spacing w:after="0" w:line="240" w:lineRule="auto"/>
            </w:pPr>
            <w:r>
              <w:rPr>
                <w:sz w:val="19"/>
              </w:rPr>
              <w:t>KEYSTONE</w:t>
            </w:r>
          </w:p>
        </w:tc>
      </w:tr>
      <w:tr w:rsidR="009900A5" w14:paraId="0069C76C" w14:textId="77777777">
        <w:tblPrEx>
          <w:tblCellMar>
            <w:top w:w="0" w:type="dxa"/>
            <w:bottom w:w="0" w:type="dxa"/>
          </w:tblCellMar>
        </w:tblPrEx>
        <w:tc>
          <w:tcPr>
            <w:tcW w:w="1200" w:type="dxa"/>
            <w:tcMar>
              <w:top w:w="60" w:type="dxa"/>
              <w:left w:w="100" w:type="dxa"/>
              <w:bottom w:w="60" w:type="dxa"/>
              <w:right w:w="100" w:type="dxa"/>
            </w:tcMar>
          </w:tcPr>
          <w:p w14:paraId="7529EFE4" w14:textId="77777777" w:rsidR="009900A5" w:rsidRDefault="00000000">
            <w:pPr>
              <w:spacing w:after="0" w:line="240" w:lineRule="auto"/>
            </w:pPr>
            <w:r>
              <w:rPr>
                <w:sz w:val="19"/>
              </w:rPr>
              <w:t>K-2</w:t>
            </w:r>
          </w:p>
        </w:tc>
        <w:tc>
          <w:tcPr>
            <w:tcW w:w="5626" w:type="dxa"/>
            <w:tcMar>
              <w:top w:w="60" w:type="dxa"/>
              <w:left w:w="100" w:type="dxa"/>
              <w:bottom w:w="60" w:type="dxa"/>
              <w:right w:w="100" w:type="dxa"/>
            </w:tcMar>
          </w:tcPr>
          <w:p w14:paraId="64E4FB1B" w14:textId="77777777" w:rsidR="009900A5" w:rsidRDefault="00000000">
            <w:pPr>
              <w:spacing w:after="0" w:line="240" w:lineRule="auto"/>
            </w:pPr>
            <w:r>
              <w:rPr>
                <w:sz w:val="19"/>
              </w:rPr>
              <w:t>The Auto Parts Export Licensing Act</w:t>
            </w:r>
          </w:p>
        </w:tc>
        <w:tc>
          <w:tcPr>
            <w:tcW w:w="2200" w:type="dxa"/>
            <w:tcMar>
              <w:top w:w="60" w:type="dxa"/>
              <w:left w:w="100" w:type="dxa"/>
              <w:bottom w:w="60" w:type="dxa"/>
              <w:right w:w="100" w:type="dxa"/>
            </w:tcMar>
          </w:tcPr>
          <w:p w14:paraId="3F822F9F" w14:textId="77777777" w:rsidR="009900A5" w:rsidRDefault="00000000">
            <w:pPr>
              <w:spacing w:after="0" w:line="240" w:lineRule="auto"/>
            </w:pPr>
            <w:r>
              <w:rPr>
                <w:sz w:val="19"/>
              </w:rPr>
              <w:t>KEYSTONE</w:t>
            </w:r>
          </w:p>
        </w:tc>
      </w:tr>
      <w:tr w:rsidR="009900A5" w14:paraId="30BCF82C" w14:textId="77777777">
        <w:tblPrEx>
          <w:tblCellMar>
            <w:top w:w="0" w:type="dxa"/>
            <w:bottom w:w="0" w:type="dxa"/>
          </w:tblCellMar>
        </w:tblPrEx>
        <w:tc>
          <w:tcPr>
            <w:tcW w:w="1200" w:type="dxa"/>
            <w:tcMar>
              <w:top w:w="60" w:type="dxa"/>
              <w:left w:w="100" w:type="dxa"/>
              <w:bottom w:w="60" w:type="dxa"/>
              <w:right w:w="100" w:type="dxa"/>
            </w:tcMar>
          </w:tcPr>
          <w:p w14:paraId="751439D8" w14:textId="77777777" w:rsidR="009900A5" w:rsidRDefault="00000000">
            <w:pPr>
              <w:spacing w:after="0" w:line="240" w:lineRule="auto"/>
            </w:pPr>
            <w:r>
              <w:rPr>
                <w:sz w:val="19"/>
              </w:rPr>
              <w:t>K-3</w:t>
            </w:r>
          </w:p>
        </w:tc>
        <w:tc>
          <w:tcPr>
            <w:tcW w:w="5626" w:type="dxa"/>
            <w:tcMar>
              <w:top w:w="60" w:type="dxa"/>
              <w:left w:w="100" w:type="dxa"/>
              <w:bottom w:w="60" w:type="dxa"/>
              <w:right w:w="100" w:type="dxa"/>
            </w:tcMar>
          </w:tcPr>
          <w:p w14:paraId="23FC1BD7" w14:textId="77777777" w:rsidR="009900A5" w:rsidRDefault="00000000">
            <w:pPr>
              <w:spacing w:after="0" w:line="240" w:lineRule="auto"/>
            </w:pPr>
            <w:r>
              <w:rPr>
                <w:sz w:val="19"/>
              </w:rPr>
              <w:t>The Vehicle Assembly Priority Act</w:t>
            </w:r>
          </w:p>
        </w:tc>
        <w:tc>
          <w:tcPr>
            <w:tcW w:w="2200" w:type="dxa"/>
            <w:tcMar>
              <w:top w:w="60" w:type="dxa"/>
              <w:left w:w="100" w:type="dxa"/>
              <w:bottom w:w="60" w:type="dxa"/>
              <w:right w:w="100" w:type="dxa"/>
            </w:tcMar>
          </w:tcPr>
          <w:p w14:paraId="19C4DF73" w14:textId="77777777" w:rsidR="009900A5" w:rsidRDefault="00000000">
            <w:pPr>
              <w:spacing w:after="0" w:line="240" w:lineRule="auto"/>
            </w:pPr>
            <w:r>
              <w:rPr>
                <w:sz w:val="19"/>
              </w:rPr>
              <w:t>KEYSTONE</w:t>
            </w:r>
          </w:p>
        </w:tc>
      </w:tr>
      <w:tr w:rsidR="009900A5" w14:paraId="7C50B2E9" w14:textId="77777777">
        <w:tblPrEx>
          <w:tblCellMar>
            <w:top w:w="0" w:type="dxa"/>
            <w:bottom w:w="0" w:type="dxa"/>
          </w:tblCellMar>
        </w:tblPrEx>
        <w:tc>
          <w:tcPr>
            <w:tcW w:w="1200" w:type="dxa"/>
            <w:tcMar>
              <w:top w:w="60" w:type="dxa"/>
              <w:left w:w="100" w:type="dxa"/>
              <w:bottom w:w="60" w:type="dxa"/>
              <w:right w:w="100" w:type="dxa"/>
            </w:tcMar>
          </w:tcPr>
          <w:p w14:paraId="5C898F11" w14:textId="77777777" w:rsidR="009900A5" w:rsidRDefault="00000000">
            <w:pPr>
              <w:spacing w:after="0" w:line="240" w:lineRule="auto"/>
            </w:pPr>
            <w:r>
              <w:rPr>
                <w:sz w:val="19"/>
              </w:rPr>
              <w:t>K-4</w:t>
            </w:r>
          </w:p>
        </w:tc>
        <w:tc>
          <w:tcPr>
            <w:tcW w:w="5626" w:type="dxa"/>
            <w:tcMar>
              <w:top w:w="60" w:type="dxa"/>
              <w:left w:w="100" w:type="dxa"/>
              <w:bottom w:w="60" w:type="dxa"/>
              <w:right w:w="100" w:type="dxa"/>
            </w:tcMar>
          </w:tcPr>
          <w:p w14:paraId="24426C46" w14:textId="77777777" w:rsidR="009900A5" w:rsidRDefault="00000000">
            <w:pPr>
              <w:spacing w:after="0" w:line="240" w:lineRule="auto"/>
            </w:pPr>
            <w:r>
              <w:rPr>
                <w:sz w:val="19"/>
              </w:rPr>
              <w:t>The Electric Vehicle Battery Mineral Retention Act</w:t>
            </w:r>
          </w:p>
        </w:tc>
        <w:tc>
          <w:tcPr>
            <w:tcW w:w="2200" w:type="dxa"/>
            <w:tcMar>
              <w:top w:w="60" w:type="dxa"/>
              <w:left w:w="100" w:type="dxa"/>
              <w:bottom w:w="60" w:type="dxa"/>
              <w:right w:w="100" w:type="dxa"/>
            </w:tcMar>
          </w:tcPr>
          <w:p w14:paraId="23407EE4" w14:textId="77777777" w:rsidR="009900A5" w:rsidRDefault="00000000">
            <w:pPr>
              <w:spacing w:after="0" w:line="240" w:lineRule="auto"/>
            </w:pPr>
            <w:r>
              <w:rPr>
                <w:sz w:val="19"/>
              </w:rPr>
              <w:t>KEYSTONE</w:t>
            </w:r>
          </w:p>
        </w:tc>
      </w:tr>
      <w:tr w:rsidR="009900A5" w14:paraId="0BD04B3A" w14:textId="77777777">
        <w:tblPrEx>
          <w:tblCellMar>
            <w:top w:w="0" w:type="dxa"/>
            <w:bottom w:w="0" w:type="dxa"/>
          </w:tblCellMar>
        </w:tblPrEx>
        <w:tc>
          <w:tcPr>
            <w:tcW w:w="1200" w:type="dxa"/>
            <w:tcMar>
              <w:top w:w="60" w:type="dxa"/>
              <w:left w:w="100" w:type="dxa"/>
              <w:bottom w:w="60" w:type="dxa"/>
              <w:right w:w="100" w:type="dxa"/>
            </w:tcMar>
          </w:tcPr>
          <w:p w14:paraId="3EEC9CCA" w14:textId="77777777" w:rsidR="009900A5" w:rsidRDefault="00000000">
            <w:pPr>
              <w:spacing w:after="0" w:line="240" w:lineRule="auto"/>
            </w:pPr>
            <w:r>
              <w:rPr>
                <w:sz w:val="19"/>
              </w:rPr>
              <w:t>K-5</w:t>
            </w:r>
          </w:p>
        </w:tc>
        <w:tc>
          <w:tcPr>
            <w:tcW w:w="5626" w:type="dxa"/>
            <w:tcMar>
              <w:top w:w="60" w:type="dxa"/>
              <w:left w:w="100" w:type="dxa"/>
              <w:bottom w:w="60" w:type="dxa"/>
              <w:right w:w="100" w:type="dxa"/>
            </w:tcMar>
          </w:tcPr>
          <w:p w14:paraId="1647CCE0" w14:textId="77777777" w:rsidR="009900A5" w:rsidRDefault="00000000">
            <w:pPr>
              <w:spacing w:after="0" w:line="240" w:lineRule="auto"/>
            </w:pPr>
            <w:r>
              <w:rPr>
                <w:sz w:val="19"/>
              </w:rPr>
              <w:t>The Canadian Steel Export Priority Act</w:t>
            </w:r>
          </w:p>
        </w:tc>
        <w:tc>
          <w:tcPr>
            <w:tcW w:w="2200" w:type="dxa"/>
            <w:tcMar>
              <w:top w:w="60" w:type="dxa"/>
              <w:left w:w="100" w:type="dxa"/>
              <w:bottom w:w="60" w:type="dxa"/>
              <w:right w:w="100" w:type="dxa"/>
            </w:tcMar>
          </w:tcPr>
          <w:p w14:paraId="5B8B5888" w14:textId="77777777" w:rsidR="009900A5" w:rsidRDefault="00000000">
            <w:pPr>
              <w:spacing w:after="0" w:line="240" w:lineRule="auto"/>
            </w:pPr>
            <w:r>
              <w:rPr>
                <w:sz w:val="19"/>
              </w:rPr>
              <w:t>KEYSTONE</w:t>
            </w:r>
          </w:p>
        </w:tc>
      </w:tr>
      <w:tr w:rsidR="009900A5" w14:paraId="4259B436" w14:textId="77777777">
        <w:tblPrEx>
          <w:tblCellMar>
            <w:top w:w="0" w:type="dxa"/>
            <w:bottom w:w="0" w:type="dxa"/>
          </w:tblCellMar>
        </w:tblPrEx>
        <w:tc>
          <w:tcPr>
            <w:tcW w:w="1200" w:type="dxa"/>
            <w:tcMar>
              <w:top w:w="60" w:type="dxa"/>
              <w:left w:w="100" w:type="dxa"/>
              <w:bottom w:w="60" w:type="dxa"/>
              <w:right w:w="100" w:type="dxa"/>
            </w:tcMar>
          </w:tcPr>
          <w:p w14:paraId="50E2A02C" w14:textId="77777777" w:rsidR="009900A5" w:rsidRDefault="00000000">
            <w:pPr>
              <w:spacing w:after="0" w:line="240" w:lineRule="auto"/>
            </w:pPr>
            <w:r>
              <w:rPr>
                <w:sz w:val="19"/>
              </w:rPr>
              <w:t>K-6</w:t>
            </w:r>
          </w:p>
        </w:tc>
        <w:tc>
          <w:tcPr>
            <w:tcW w:w="5626" w:type="dxa"/>
            <w:tcMar>
              <w:top w:w="60" w:type="dxa"/>
              <w:left w:w="100" w:type="dxa"/>
              <w:bottom w:w="60" w:type="dxa"/>
              <w:right w:w="100" w:type="dxa"/>
            </w:tcMar>
          </w:tcPr>
          <w:p w14:paraId="2127A95A" w14:textId="77777777" w:rsidR="009900A5" w:rsidRDefault="00000000">
            <w:pPr>
              <w:spacing w:after="0" w:line="240" w:lineRule="auto"/>
            </w:pPr>
            <w:r>
              <w:rPr>
                <w:sz w:val="19"/>
              </w:rPr>
              <w:t>The Aluminum Smelter Output Reserve Act</w:t>
            </w:r>
          </w:p>
        </w:tc>
        <w:tc>
          <w:tcPr>
            <w:tcW w:w="2200" w:type="dxa"/>
            <w:tcMar>
              <w:top w:w="60" w:type="dxa"/>
              <w:left w:w="100" w:type="dxa"/>
              <w:bottom w:w="60" w:type="dxa"/>
              <w:right w:w="100" w:type="dxa"/>
            </w:tcMar>
          </w:tcPr>
          <w:p w14:paraId="0998B4B8" w14:textId="77777777" w:rsidR="009900A5" w:rsidRDefault="00000000">
            <w:pPr>
              <w:spacing w:after="0" w:line="240" w:lineRule="auto"/>
            </w:pPr>
            <w:r>
              <w:rPr>
                <w:sz w:val="19"/>
              </w:rPr>
              <w:t>KEYSTONE</w:t>
            </w:r>
          </w:p>
        </w:tc>
      </w:tr>
      <w:tr w:rsidR="009900A5" w14:paraId="6D3E6659" w14:textId="77777777">
        <w:tblPrEx>
          <w:tblCellMar>
            <w:top w:w="0" w:type="dxa"/>
            <w:bottom w:w="0" w:type="dxa"/>
          </w:tblCellMar>
        </w:tblPrEx>
        <w:tc>
          <w:tcPr>
            <w:tcW w:w="1200" w:type="dxa"/>
            <w:tcMar>
              <w:top w:w="60" w:type="dxa"/>
              <w:left w:w="100" w:type="dxa"/>
              <w:bottom w:w="60" w:type="dxa"/>
              <w:right w:w="100" w:type="dxa"/>
            </w:tcMar>
          </w:tcPr>
          <w:p w14:paraId="06634C65" w14:textId="77777777" w:rsidR="009900A5" w:rsidRDefault="00000000">
            <w:pPr>
              <w:spacing w:after="0" w:line="240" w:lineRule="auto"/>
            </w:pPr>
            <w:r>
              <w:rPr>
                <w:sz w:val="19"/>
              </w:rPr>
              <w:lastRenderedPageBreak/>
              <w:t>K-7</w:t>
            </w:r>
          </w:p>
        </w:tc>
        <w:tc>
          <w:tcPr>
            <w:tcW w:w="5626" w:type="dxa"/>
            <w:tcMar>
              <w:top w:w="60" w:type="dxa"/>
              <w:left w:w="100" w:type="dxa"/>
              <w:bottom w:w="60" w:type="dxa"/>
              <w:right w:w="100" w:type="dxa"/>
            </w:tcMar>
          </w:tcPr>
          <w:p w14:paraId="2A766AD3" w14:textId="77777777" w:rsidR="009900A5" w:rsidRDefault="00000000">
            <w:pPr>
              <w:spacing w:after="0" w:line="240" w:lineRule="auto"/>
            </w:pPr>
            <w:r>
              <w:rPr>
                <w:sz w:val="19"/>
              </w:rPr>
              <w:t>The Softwood Lumber Export Certification Expansion Act</w:t>
            </w:r>
          </w:p>
        </w:tc>
        <w:tc>
          <w:tcPr>
            <w:tcW w:w="2200" w:type="dxa"/>
            <w:tcMar>
              <w:top w:w="60" w:type="dxa"/>
              <w:left w:w="100" w:type="dxa"/>
              <w:bottom w:w="60" w:type="dxa"/>
              <w:right w:w="100" w:type="dxa"/>
            </w:tcMar>
          </w:tcPr>
          <w:p w14:paraId="1BECF9F8" w14:textId="77777777" w:rsidR="009900A5" w:rsidRDefault="00000000">
            <w:pPr>
              <w:spacing w:after="0" w:line="240" w:lineRule="auto"/>
            </w:pPr>
            <w:r>
              <w:rPr>
                <w:sz w:val="19"/>
              </w:rPr>
              <w:t>KEYSTONE</w:t>
            </w:r>
          </w:p>
        </w:tc>
      </w:tr>
      <w:tr w:rsidR="009900A5" w14:paraId="61196316" w14:textId="77777777">
        <w:tblPrEx>
          <w:tblCellMar>
            <w:top w:w="0" w:type="dxa"/>
            <w:bottom w:w="0" w:type="dxa"/>
          </w:tblCellMar>
        </w:tblPrEx>
        <w:tc>
          <w:tcPr>
            <w:tcW w:w="1200" w:type="dxa"/>
            <w:tcMar>
              <w:top w:w="60" w:type="dxa"/>
              <w:left w:w="100" w:type="dxa"/>
              <w:bottom w:w="60" w:type="dxa"/>
              <w:right w:w="100" w:type="dxa"/>
            </w:tcMar>
          </w:tcPr>
          <w:p w14:paraId="0DE95A93" w14:textId="77777777" w:rsidR="009900A5" w:rsidRDefault="00000000">
            <w:pPr>
              <w:spacing w:after="0" w:line="240" w:lineRule="auto"/>
            </w:pPr>
            <w:r>
              <w:rPr>
                <w:sz w:val="19"/>
              </w:rPr>
              <w:t>K-8</w:t>
            </w:r>
          </w:p>
        </w:tc>
        <w:tc>
          <w:tcPr>
            <w:tcW w:w="5626" w:type="dxa"/>
            <w:tcMar>
              <w:top w:w="60" w:type="dxa"/>
              <w:left w:w="100" w:type="dxa"/>
              <w:bottom w:w="60" w:type="dxa"/>
              <w:right w:w="100" w:type="dxa"/>
            </w:tcMar>
          </w:tcPr>
          <w:p w14:paraId="4C445ECB" w14:textId="77777777" w:rsidR="009900A5" w:rsidRDefault="00000000">
            <w:pPr>
              <w:spacing w:after="0" w:line="240" w:lineRule="auto"/>
            </w:pPr>
            <w:r>
              <w:rPr>
                <w:sz w:val="19"/>
              </w:rPr>
              <w:t>The Steel and Aluminum End-Use Verification Act</w:t>
            </w:r>
          </w:p>
        </w:tc>
        <w:tc>
          <w:tcPr>
            <w:tcW w:w="2200" w:type="dxa"/>
            <w:tcMar>
              <w:top w:w="60" w:type="dxa"/>
              <w:left w:w="100" w:type="dxa"/>
              <w:bottom w:w="60" w:type="dxa"/>
              <w:right w:w="100" w:type="dxa"/>
            </w:tcMar>
          </w:tcPr>
          <w:p w14:paraId="75F55DB8" w14:textId="77777777" w:rsidR="009900A5" w:rsidRDefault="00000000">
            <w:pPr>
              <w:spacing w:after="0" w:line="240" w:lineRule="auto"/>
            </w:pPr>
            <w:r>
              <w:rPr>
                <w:sz w:val="19"/>
              </w:rPr>
              <w:t>KEYSTONE</w:t>
            </w:r>
          </w:p>
        </w:tc>
      </w:tr>
      <w:tr w:rsidR="009900A5" w14:paraId="33ECAD62" w14:textId="77777777">
        <w:tblPrEx>
          <w:tblCellMar>
            <w:top w:w="0" w:type="dxa"/>
            <w:bottom w:w="0" w:type="dxa"/>
          </w:tblCellMar>
        </w:tblPrEx>
        <w:tc>
          <w:tcPr>
            <w:tcW w:w="1200" w:type="dxa"/>
            <w:tcMar>
              <w:top w:w="60" w:type="dxa"/>
              <w:left w:w="100" w:type="dxa"/>
              <w:bottom w:w="60" w:type="dxa"/>
              <w:right w:w="100" w:type="dxa"/>
            </w:tcMar>
          </w:tcPr>
          <w:p w14:paraId="25FB3DF4" w14:textId="77777777" w:rsidR="009900A5" w:rsidRDefault="00000000">
            <w:pPr>
              <w:spacing w:after="0" w:line="240" w:lineRule="auto"/>
            </w:pPr>
            <w:r>
              <w:rPr>
                <w:sz w:val="19"/>
              </w:rPr>
              <w:t>K-9</w:t>
            </w:r>
          </w:p>
        </w:tc>
        <w:tc>
          <w:tcPr>
            <w:tcW w:w="5626" w:type="dxa"/>
            <w:tcMar>
              <w:top w:w="60" w:type="dxa"/>
              <w:left w:w="100" w:type="dxa"/>
              <w:bottom w:w="60" w:type="dxa"/>
              <w:right w:w="100" w:type="dxa"/>
            </w:tcMar>
          </w:tcPr>
          <w:p w14:paraId="32846FE4" w14:textId="77777777" w:rsidR="009900A5" w:rsidRDefault="00000000">
            <w:pPr>
              <w:spacing w:after="0" w:line="240" w:lineRule="auto"/>
            </w:pPr>
            <w:r>
              <w:rPr>
                <w:sz w:val="19"/>
              </w:rPr>
              <w:t>The Dairy Supply Management Sovereignty Act</w:t>
            </w:r>
          </w:p>
        </w:tc>
        <w:tc>
          <w:tcPr>
            <w:tcW w:w="2200" w:type="dxa"/>
            <w:tcMar>
              <w:top w:w="60" w:type="dxa"/>
              <w:left w:w="100" w:type="dxa"/>
              <w:bottom w:w="60" w:type="dxa"/>
              <w:right w:w="100" w:type="dxa"/>
            </w:tcMar>
          </w:tcPr>
          <w:p w14:paraId="1DC544CA" w14:textId="77777777" w:rsidR="009900A5" w:rsidRDefault="00000000">
            <w:pPr>
              <w:spacing w:after="0" w:line="240" w:lineRule="auto"/>
            </w:pPr>
            <w:r>
              <w:rPr>
                <w:sz w:val="19"/>
              </w:rPr>
              <w:t>KEYSTONE</w:t>
            </w:r>
          </w:p>
        </w:tc>
      </w:tr>
      <w:tr w:rsidR="009900A5" w14:paraId="15FFD5E5" w14:textId="77777777">
        <w:tblPrEx>
          <w:tblCellMar>
            <w:top w:w="0" w:type="dxa"/>
            <w:bottom w:w="0" w:type="dxa"/>
          </w:tblCellMar>
        </w:tblPrEx>
        <w:tc>
          <w:tcPr>
            <w:tcW w:w="1200" w:type="dxa"/>
            <w:tcMar>
              <w:top w:w="60" w:type="dxa"/>
              <w:left w:w="100" w:type="dxa"/>
              <w:bottom w:w="60" w:type="dxa"/>
              <w:right w:w="100" w:type="dxa"/>
            </w:tcMar>
          </w:tcPr>
          <w:p w14:paraId="19C464B1" w14:textId="77777777" w:rsidR="009900A5" w:rsidRDefault="00000000">
            <w:pPr>
              <w:spacing w:after="0" w:line="240" w:lineRule="auto"/>
            </w:pPr>
            <w:r>
              <w:rPr>
                <w:sz w:val="19"/>
              </w:rPr>
              <w:t>K-10</w:t>
            </w:r>
          </w:p>
        </w:tc>
        <w:tc>
          <w:tcPr>
            <w:tcW w:w="5626" w:type="dxa"/>
            <w:tcMar>
              <w:top w:w="60" w:type="dxa"/>
              <w:left w:w="100" w:type="dxa"/>
              <w:bottom w:w="60" w:type="dxa"/>
              <w:right w:w="100" w:type="dxa"/>
            </w:tcMar>
          </w:tcPr>
          <w:p w14:paraId="1E5796D8" w14:textId="77777777" w:rsidR="009900A5" w:rsidRDefault="00000000">
            <w:pPr>
              <w:spacing w:after="0" w:line="240" w:lineRule="auto"/>
            </w:pPr>
            <w:r>
              <w:rPr>
                <w:sz w:val="19"/>
              </w:rPr>
              <w:t>The Dairy Quota Administration Reform Act</w:t>
            </w:r>
          </w:p>
        </w:tc>
        <w:tc>
          <w:tcPr>
            <w:tcW w:w="2200" w:type="dxa"/>
            <w:tcMar>
              <w:top w:w="60" w:type="dxa"/>
              <w:left w:w="100" w:type="dxa"/>
              <w:bottom w:w="60" w:type="dxa"/>
              <w:right w:w="100" w:type="dxa"/>
            </w:tcMar>
          </w:tcPr>
          <w:p w14:paraId="2142AD52" w14:textId="77777777" w:rsidR="009900A5" w:rsidRDefault="00000000">
            <w:pPr>
              <w:spacing w:after="0" w:line="240" w:lineRule="auto"/>
            </w:pPr>
            <w:r>
              <w:rPr>
                <w:sz w:val="19"/>
              </w:rPr>
              <w:t>KEYSTONE</w:t>
            </w:r>
          </w:p>
        </w:tc>
      </w:tr>
      <w:tr w:rsidR="009900A5" w14:paraId="2EC3635F" w14:textId="77777777">
        <w:tblPrEx>
          <w:tblCellMar>
            <w:top w:w="0" w:type="dxa"/>
            <w:bottom w:w="0" w:type="dxa"/>
          </w:tblCellMar>
        </w:tblPrEx>
        <w:tc>
          <w:tcPr>
            <w:tcW w:w="1200" w:type="dxa"/>
            <w:tcMar>
              <w:top w:w="60" w:type="dxa"/>
              <w:left w:w="100" w:type="dxa"/>
              <w:bottom w:w="60" w:type="dxa"/>
              <w:right w:w="100" w:type="dxa"/>
            </w:tcMar>
          </w:tcPr>
          <w:p w14:paraId="12BD6106" w14:textId="77777777" w:rsidR="009900A5" w:rsidRDefault="00000000">
            <w:pPr>
              <w:spacing w:after="0" w:line="240" w:lineRule="auto"/>
            </w:pPr>
            <w:r>
              <w:rPr>
                <w:sz w:val="19"/>
              </w:rPr>
              <w:t>K-11</w:t>
            </w:r>
          </w:p>
        </w:tc>
        <w:tc>
          <w:tcPr>
            <w:tcW w:w="5626" w:type="dxa"/>
            <w:tcMar>
              <w:top w:w="60" w:type="dxa"/>
              <w:left w:w="100" w:type="dxa"/>
              <w:bottom w:w="60" w:type="dxa"/>
              <w:right w:w="100" w:type="dxa"/>
            </w:tcMar>
          </w:tcPr>
          <w:p w14:paraId="063FEAD1" w14:textId="77777777" w:rsidR="009900A5" w:rsidRDefault="00000000">
            <w:pPr>
              <w:spacing w:after="0" w:line="240" w:lineRule="auto"/>
            </w:pPr>
            <w:r>
              <w:rPr>
                <w:sz w:val="19"/>
              </w:rPr>
              <w:t>The Cheese Import Verification Expansion Act</w:t>
            </w:r>
          </w:p>
        </w:tc>
        <w:tc>
          <w:tcPr>
            <w:tcW w:w="2200" w:type="dxa"/>
            <w:tcMar>
              <w:top w:w="60" w:type="dxa"/>
              <w:left w:w="100" w:type="dxa"/>
              <w:bottom w:w="60" w:type="dxa"/>
              <w:right w:w="100" w:type="dxa"/>
            </w:tcMar>
          </w:tcPr>
          <w:p w14:paraId="5D1FF9EA" w14:textId="77777777" w:rsidR="009900A5" w:rsidRDefault="00000000">
            <w:pPr>
              <w:spacing w:after="0" w:line="240" w:lineRule="auto"/>
            </w:pPr>
            <w:r>
              <w:rPr>
                <w:sz w:val="19"/>
              </w:rPr>
              <w:t>KEYSTONE</w:t>
            </w:r>
          </w:p>
        </w:tc>
      </w:tr>
      <w:tr w:rsidR="009900A5" w14:paraId="608D6833" w14:textId="77777777">
        <w:tblPrEx>
          <w:tblCellMar>
            <w:top w:w="0" w:type="dxa"/>
            <w:bottom w:w="0" w:type="dxa"/>
          </w:tblCellMar>
        </w:tblPrEx>
        <w:tc>
          <w:tcPr>
            <w:tcW w:w="1200" w:type="dxa"/>
            <w:tcMar>
              <w:top w:w="60" w:type="dxa"/>
              <w:left w:w="100" w:type="dxa"/>
              <w:bottom w:w="60" w:type="dxa"/>
              <w:right w:w="100" w:type="dxa"/>
            </w:tcMar>
          </w:tcPr>
          <w:p w14:paraId="18C7F36E" w14:textId="77777777" w:rsidR="009900A5" w:rsidRDefault="00000000">
            <w:pPr>
              <w:spacing w:after="0" w:line="240" w:lineRule="auto"/>
            </w:pPr>
            <w:r>
              <w:rPr>
                <w:sz w:val="19"/>
              </w:rPr>
              <w:t>K-12</w:t>
            </w:r>
          </w:p>
        </w:tc>
        <w:tc>
          <w:tcPr>
            <w:tcW w:w="5626" w:type="dxa"/>
            <w:tcMar>
              <w:top w:w="60" w:type="dxa"/>
              <w:left w:w="100" w:type="dxa"/>
              <w:bottom w:w="60" w:type="dxa"/>
              <w:right w:w="100" w:type="dxa"/>
            </w:tcMar>
          </w:tcPr>
          <w:p w14:paraId="49D2741D" w14:textId="77777777" w:rsidR="009900A5" w:rsidRDefault="00000000">
            <w:pPr>
              <w:spacing w:after="0" w:line="240" w:lineRule="auto"/>
            </w:pPr>
            <w:r>
              <w:rPr>
                <w:sz w:val="19"/>
              </w:rPr>
              <w:t>The Dairy Product Composition Standards Act</w:t>
            </w:r>
          </w:p>
        </w:tc>
        <w:tc>
          <w:tcPr>
            <w:tcW w:w="2200" w:type="dxa"/>
            <w:tcMar>
              <w:top w:w="60" w:type="dxa"/>
              <w:left w:w="100" w:type="dxa"/>
              <w:bottom w:w="60" w:type="dxa"/>
              <w:right w:w="100" w:type="dxa"/>
            </w:tcMar>
          </w:tcPr>
          <w:p w14:paraId="29BD5C5F" w14:textId="77777777" w:rsidR="009900A5" w:rsidRDefault="00000000">
            <w:pPr>
              <w:spacing w:after="0" w:line="240" w:lineRule="auto"/>
            </w:pPr>
            <w:r>
              <w:rPr>
                <w:sz w:val="19"/>
              </w:rPr>
              <w:t>KEYSTONE</w:t>
            </w:r>
          </w:p>
        </w:tc>
      </w:tr>
      <w:tr w:rsidR="009900A5" w14:paraId="42485465" w14:textId="77777777">
        <w:tblPrEx>
          <w:tblCellMar>
            <w:top w:w="0" w:type="dxa"/>
            <w:bottom w:w="0" w:type="dxa"/>
          </w:tblCellMar>
        </w:tblPrEx>
        <w:tc>
          <w:tcPr>
            <w:tcW w:w="1200" w:type="dxa"/>
            <w:tcMar>
              <w:top w:w="60" w:type="dxa"/>
              <w:left w:w="100" w:type="dxa"/>
              <w:bottom w:w="60" w:type="dxa"/>
              <w:right w:w="100" w:type="dxa"/>
            </w:tcMar>
          </w:tcPr>
          <w:p w14:paraId="2BE35581" w14:textId="77777777" w:rsidR="009900A5" w:rsidRDefault="00000000">
            <w:pPr>
              <w:spacing w:after="0" w:line="240" w:lineRule="auto"/>
            </w:pPr>
            <w:r>
              <w:rPr>
                <w:sz w:val="19"/>
              </w:rPr>
              <w:t>K-13</w:t>
            </w:r>
          </w:p>
        </w:tc>
        <w:tc>
          <w:tcPr>
            <w:tcW w:w="5626" w:type="dxa"/>
            <w:tcMar>
              <w:top w:w="60" w:type="dxa"/>
              <w:left w:w="100" w:type="dxa"/>
              <w:bottom w:w="60" w:type="dxa"/>
              <w:right w:w="100" w:type="dxa"/>
            </w:tcMar>
          </w:tcPr>
          <w:p w14:paraId="4B53FBB2" w14:textId="77777777" w:rsidR="009900A5" w:rsidRDefault="00000000">
            <w:pPr>
              <w:spacing w:after="0" w:line="240" w:lineRule="auto"/>
            </w:pPr>
            <w:r>
              <w:rPr>
                <w:sz w:val="19"/>
              </w:rPr>
              <w:t>The Provincial Liquor Board Sovereignty Act</w:t>
            </w:r>
          </w:p>
        </w:tc>
        <w:tc>
          <w:tcPr>
            <w:tcW w:w="2200" w:type="dxa"/>
            <w:tcMar>
              <w:top w:w="60" w:type="dxa"/>
              <w:left w:w="100" w:type="dxa"/>
              <w:bottom w:w="60" w:type="dxa"/>
              <w:right w:w="100" w:type="dxa"/>
            </w:tcMar>
          </w:tcPr>
          <w:p w14:paraId="6FEBC097" w14:textId="77777777" w:rsidR="009900A5" w:rsidRDefault="00000000">
            <w:pPr>
              <w:spacing w:after="0" w:line="240" w:lineRule="auto"/>
            </w:pPr>
            <w:r>
              <w:rPr>
                <w:sz w:val="19"/>
              </w:rPr>
              <w:t>KEYSTONE</w:t>
            </w:r>
          </w:p>
        </w:tc>
      </w:tr>
      <w:tr w:rsidR="009900A5" w14:paraId="1448C7BC" w14:textId="77777777">
        <w:tblPrEx>
          <w:tblCellMar>
            <w:top w:w="0" w:type="dxa"/>
            <w:bottom w:w="0" w:type="dxa"/>
          </w:tblCellMar>
        </w:tblPrEx>
        <w:tc>
          <w:tcPr>
            <w:tcW w:w="1200" w:type="dxa"/>
            <w:tcMar>
              <w:top w:w="60" w:type="dxa"/>
              <w:left w:w="100" w:type="dxa"/>
              <w:bottom w:w="60" w:type="dxa"/>
              <w:right w:w="100" w:type="dxa"/>
            </w:tcMar>
          </w:tcPr>
          <w:p w14:paraId="6BDA8420" w14:textId="77777777" w:rsidR="009900A5" w:rsidRDefault="00000000">
            <w:pPr>
              <w:spacing w:after="0" w:line="240" w:lineRule="auto"/>
            </w:pPr>
            <w:r>
              <w:rPr>
                <w:sz w:val="19"/>
              </w:rPr>
              <w:t>K-14</w:t>
            </w:r>
          </w:p>
        </w:tc>
        <w:tc>
          <w:tcPr>
            <w:tcW w:w="5626" w:type="dxa"/>
            <w:tcMar>
              <w:top w:w="60" w:type="dxa"/>
              <w:left w:w="100" w:type="dxa"/>
              <w:bottom w:w="60" w:type="dxa"/>
              <w:right w:w="100" w:type="dxa"/>
            </w:tcMar>
          </w:tcPr>
          <w:p w14:paraId="390BACDF" w14:textId="77777777" w:rsidR="009900A5" w:rsidRDefault="00000000">
            <w:pPr>
              <w:spacing w:after="0" w:line="240" w:lineRule="auto"/>
            </w:pPr>
            <w:r>
              <w:rPr>
                <w:sz w:val="19"/>
              </w:rPr>
              <w:t>The Canadian Alcohol Preference Act</w:t>
            </w:r>
          </w:p>
        </w:tc>
        <w:tc>
          <w:tcPr>
            <w:tcW w:w="2200" w:type="dxa"/>
            <w:tcMar>
              <w:top w:w="60" w:type="dxa"/>
              <w:left w:w="100" w:type="dxa"/>
              <w:bottom w:w="60" w:type="dxa"/>
              <w:right w:w="100" w:type="dxa"/>
            </w:tcMar>
          </w:tcPr>
          <w:p w14:paraId="0FF3BA8F" w14:textId="77777777" w:rsidR="009900A5" w:rsidRDefault="00000000">
            <w:pPr>
              <w:spacing w:after="0" w:line="240" w:lineRule="auto"/>
            </w:pPr>
            <w:r>
              <w:rPr>
                <w:sz w:val="19"/>
              </w:rPr>
              <w:t>KEYSTONE</w:t>
            </w:r>
          </w:p>
        </w:tc>
      </w:tr>
      <w:tr w:rsidR="009900A5" w14:paraId="5043A2AF" w14:textId="77777777">
        <w:tblPrEx>
          <w:tblCellMar>
            <w:top w:w="0" w:type="dxa"/>
            <w:bottom w:w="0" w:type="dxa"/>
          </w:tblCellMar>
        </w:tblPrEx>
        <w:tc>
          <w:tcPr>
            <w:tcW w:w="1200" w:type="dxa"/>
            <w:tcMar>
              <w:top w:w="60" w:type="dxa"/>
              <w:left w:w="100" w:type="dxa"/>
              <w:bottom w:w="60" w:type="dxa"/>
              <w:right w:w="100" w:type="dxa"/>
            </w:tcMar>
          </w:tcPr>
          <w:p w14:paraId="47232B39" w14:textId="77777777" w:rsidR="009900A5" w:rsidRDefault="00000000">
            <w:pPr>
              <w:spacing w:after="0" w:line="240" w:lineRule="auto"/>
            </w:pPr>
            <w:r>
              <w:rPr>
                <w:sz w:val="19"/>
              </w:rPr>
              <w:t>K-15</w:t>
            </w:r>
          </w:p>
        </w:tc>
        <w:tc>
          <w:tcPr>
            <w:tcW w:w="5626" w:type="dxa"/>
            <w:tcMar>
              <w:top w:w="60" w:type="dxa"/>
              <w:left w:w="100" w:type="dxa"/>
              <w:bottom w:w="60" w:type="dxa"/>
              <w:right w:w="100" w:type="dxa"/>
            </w:tcMar>
          </w:tcPr>
          <w:p w14:paraId="2B3DFED4" w14:textId="77777777" w:rsidR="009900A5" w:rsidRDefault="00000000">
            <w:pPr>
              <w:spacing w:after="0" w:line="240" w:lineRule="auto"/>
            </w:pPr>
            <w:r>
              <w:rPr>
                <w:sz w:val="19"/>
              </w:rPr>
              <w:t>The Alcohol Labeling Standardization Act</w:t>
            </w:r>
          </w:p>
        </w:tc>
        <w:tc>
          <w:tcPr>
            <w:tcW w:w="2200" w:type="dxa"/>
            <w:tcMar>
              <w:top w:w="60" w:type="dxa"/>
              <w:left w:w="100" w:type="dxa"/>
              <w:bottom w:w="60" w:type="dxa"/>
              <w:right w:w="100" w:type="dxa"/>
            </w:tcMar>
          </w:tcPr>
          <w:p w14:paraId="0465CBAF" w14:textId="77777777" w:rsidR="009900A5" w:rsidRDefault="00000000">
            <w:pPr>
              <w:spacing w:after="0" w:line="240" w:lineRule="auto"/>
            </w:pPr>
            <w:r>
              <w:rPr>
                <w:sz w:val="19"/>
              </w:rPr>
              <w:t>KEYSTONE</w:t>
            </w:r>
          </w:p>
        </w:tc>
      </w:tr>
      <w:tr w:rsidR="009900A5" w14:paraId="6563D72F" w14:textId="77777777">
        <w:tblPrEx>
          <w:tblCellMar>
            <w:top w:w="0" w:type="dxa"/>
            <w:bottom w:w="0" w:type="dxa"/>
          </w:tblCellMar>
        </w:tblPrEx>
        <w:tc>
          <w:tcPr>
            <w:tcW w:w="1200" w:type="dxa"/>
            <w:tcMar>
              <w:top w:w="60" w:type="dxa"/>
              <w:left w:w="100" w:type="dxa"/>
              <w:bottom w:w="60" w:type="dxa"/>
              <w:right w:w="100" w:type="dxa"/>
            </w:tcMar>
          </w:tcPr>
          <w:p w14:paraId="4DC4F08F" w14:textId="77777777" w:rsidR="009900A5" w:rsidRDefault="00000000">
            <w:pPr>
              <w:spacing w:after="0" w:line="240" w:lineRule="auto"/>
            </w:pPr>
            <w:r>
              <w:rPr>
                <w:sz w:val="19"/>
              </w:rPr>
              <w:t>K-16</w:t>
            </w:r>
          </w:p>
        </w:tc>
        <w:tc>
          <w:tcPr>
            <w:tcW w:w="5626" w:type="dxa"/>
            <w:tcMar>
              <w:top w:w="60" w:type="dxa"/>
              <w:left w:w="100" w:type="dxa"/>
              <w:bottom w:w="60" w:type="dxa"/>
              <w:right w:w="100" w:type="dxa"/>
            </w:tcMar>
          </w:tcPr>
          <w:p w14:paraId="174D87C0" w14:textId="77777777" w:rsidR="009900A5" w:rsidRDefault="00000000">
            <w:pPr>
              <w:spacing w:after="0" w:line="240" w:lineRule="auto"/>
            </w:pPr>
            <w:r>
              <w:rPr>
                <w:sz w:val="19"/>
              </w:rPr>
              <w:t>The Alcohol Import Licensing Expansion Act</w:t>
            </w:r>
          </w:p>
        </w:tc>
        <w:tc>
          <w:tcPr>
            <w:tcW w:w="2200" w:type="dxa"/>
            <w:tcMar>
              <w:top w:w="60" w:type="dxa"/>
              <w:left w:w="100" w:type="dxa"/>
              <w:bottom w:w="60" w:type="dxa"/>
              <w:right w:w="100" w:type="dxa"/>
            </w:tcMar>
          </w:tcPr>
          <w:p w14:paraId="145D9683" w14:textId="77777777" w:rsidR="009900A5" w:rsidRDefault="00000000">
            <w:pPr>
              <w:spacing w:after="0" w:line="240" w:lineRule="auto"/>
            </w:pPr>
            <w:r>
              <w:rPr>
                <w:sz w:val="19"/>
              </w:rPr>
              <w:t>KEYSTONE</w:t>
            </w:r>
          </w:p>
        </w:tc>
      </w:tr>
      <w:tr w:rsidR="009900A5" w14:paraId="7FEDBBDE" w14:textId="77777777">
        <w:tblPrEx>
          <w:tblCellMar>
            <w:top w:w="0" w:type="dxa"/>
            <w:bottom w:w="0" w:type="dxa"/>
          </w:tblCellMar>
        </w:tblPrEx>
        <w:tc>
          <w:tcPr>
            <w:tcW w:w="1200" w:type="dxa"/>
            <w:tcMar>
              <w:top w:w="60" w:type="dxa"/>
              <w:left w:w="100" w:type="dxa"/>
              <w:bottom w:w="60" w:type="dxa"/>
              <w:right w:w="100" w:type="dxa"/>
            </w:tcMar>
          </w:tcPr>
          <w:p w14:paraId="42431DBC" w14:textId="77777777" w:rsidR="009900A5" w:rsidRDefault="00000000">
            <w:pPr>
              <w:spacing w:after="0" w:line="240" w:lineRule="auto"/>
            </w:pPr>
            <w:r>
              <w:rPr>
                <w:sz w:val="19"/>
              </w:rPr>
              <w:t>K-17</w:t>
            </w:r>
          </w:p>
        </w:tc>
        <w:tc>
          <w:tcPr>
            <w:tcW w:w="5626" w:type="dxa"/>
            <w:tcMar>
              <w:top w:w="60" w:type="dxa"/>
              <w:left w:w="100" w:type="dxa"/>
              <w:bottom w:w="60" w:type="dxa"/>
              <w:right w:w="100" w:type="dxa"/>
            </w:tcMar>
          </w:tcPr>
          <w:p w14:paraId="23D89236" w14:textId="77777777" w:rsidR="009900A5" w:rsidRDefault="00000000">
            <w:pPr>
              <w:spacing w:after="0" w:line="240" w:lineRule="auto"/>
            </w:pPr>
            <w:r>
              <w:rPr>
                <w:sz w:val="19"/>
              </w:rPr>
              <w:t>The Critical Minerals Export Moratorium Act</w:t>
            </w:r>
          </w:p>
        </w:tc>
        <w:tc>
          <w:tcPr>
            <w:tcW w:w="2200" w:type="dxa"/>
            <w:tcMar>
              <w:top w:w="60" w:type="dxa"/>
              <w:left w:w="100" w:type="dxa"/>
              <w:bottom w:w="60" w:type="dxa"/>
              <w:right w:w="100" w:type="dxa"/>
            </w:tcMar>
          </w:tcPr>
          <w:p w14:paraId="466DDE16" w14:textId="77777777" w:rsidR="009900A5" w:rsidRDefault="00000000">
            <w:pPr>
              <w:spacing w:after="0" w:line="240" w:lineRule="auto"/>
            </w:pPr>
            <w:r>
              <w:rPr>
                <w:sz w:val="19"/>
              </w:rPr>
              <w:t>KEYSTONE</w:t>
            </w:r>
          </w:p>
        </w:tc>
      </w:tr>
      <w:tr w:rsidR="009900A5" w14:paraId="060DA2E4" w14:textId="77777777">
        <w:tblPrEx>
          <w:tblCellMar>
            <w:top w:w="0" w:type="dxa"/>
            <w:bottom w:w="0" w:type="dxa"/>
          </w:tblCellMar>
        </w:tblPrEx>
        <w:tc>
          <w:tcPr>
            <w:tcW w:w="1200" w:type="dxa"/>
            <w:tcMar>
              <w:top w:w="60" w:type="dxa"/>
              <w:left w:w="100" w:type="dxa"/>
              <w:bottom w:w="60" w:type="dxa"/>
              <w:right w:w="100" w:type="dxa"/>
            </w:tcMar>
          </w:tcPr>
          <w:p w14:paraId="5E4D3798" w14:textId="77777777" w:rsidR="009900A5" w:rsidRDefault="00000000">
            <w:pPr>
              <w:spacing w:after="0" w:line="240" w:lineRule="auto"/>
            </w:pPr>
            <w:r>
              <w:rPr>
                <w:sz w:val="19"/>
              </w:rPr>
              <w:t>K-18</w:t>
            </w:r>
          </w:p>
        </w:tc>
        <w:tc>
          <w:tcPr>
            <w:tcW w:w="5626" w:type="dxa"/>
            <w:tcMar>
              <w:top w:w="60" w:type="dxa"/>
              <w:left w:w="100" w:type="dxa"/>
              <w:bottom w:w="60" w:type="dxa"/>
              <w:right w:w="100" w:type="dxa"/>
            </w:tcMar>
          </w:tcPr>
          <w:p w14:paraId="535ABD7A" w14:textId="77777777" w:rsidR="009900A5" w:rsidRDefault="00000000">
            <w:pPr>
              <w:spacing w:after="0" w:line="240" w:lineRule="auto"/>
            </w:pPr>
            <w:r>
              <w:rPr>
                <w:sz w:val="19"/>
              </w:rPr>
              <w:t>The Critical Mineral Domestic Priority Act</w:t>
            </w:r>
          </w:p>
        </w:tc>
        <w:tc>
          <w:tcPr>
            <w:tcW w:w="2200" w:type="dxa"/>
            <w:tcMar>
              <w:top w:w="60" w:type="dxa"/>
              <w:left w:w="100" w:type="dxa"/>
              <w:bottom w:w="60" w:type="dxa"/>
              <w:right w:w="100" w:type="dxa"/>
            </w:tcMar>
          </w:tcPr>
          <w:p w14:paraId="5B23C371" w14:textId="77777777" w:rsidR="009900A5" w:rsidRDefault="00000000">
            <w:pPr>
              <w:spacing w:after="0" w:line="240" w:lineRule="auto"/>
            </w:pPr>
            <w:r>
              <w:rPr>
                <w:sz w:val="19"/>
              </w:rPr>
              <w:t>KEYSTONE</w:t>
            </w:r>
          </w:p>
        </w:tc>
      </w:tr>
      <w:tr w:rsidR="009900A5" w14:paraId="646A3A99" w14:textId="77777777">
        <w:tblPrEx>
          <w:tblCellMar>
            <w:top w:w="0" w:type="dxa"/>
            <w:bottom w:w="0" w:type="dxa"/>
          </w:tblCellMar>
        </w:tblPrEx>
        <w:tc>
          <w:tcPr>
            <w:tcW w:w="1200" w:type="dxa"/>
            <w:tcMar>
              <w:top w:w="60" w:type="dxa"/>
              <w:left w:w="100" w:type="dxa"/>
              <w:bottom w:w="60" w:type="dxa"/>
              <w:right w:w="100" w:type="dxa"/>
            </w:tcMar>
          </w:tcPr>
          <w:p w14:paraId="542EBA53" w14:textId="77777777" w:rsidR="009900A5" w:rsidRDefault="00000000">
            <w:pPr>
              <w:spacing w:after="0" w:line="240" w:lineRule="auto"/>
            </w:pPr>
            <w:r>
              <w:rPr>
                <w:sz w:val="19"/>
              </w:rPr>
              <w:t>K-19</w:t>
            </w:r>
          </w:p>
        </w:tc>
        <w:tc>
          <w:tcPr>
            <w:tcW w:w="5626" w:type="dxa"/>
            <w:tcMar>
              <w:top w:w="60" w:type="dxa"/>
              <w:left w:w="100" w:type="dxa"/>
              <w:bottom w:w="60" w:type="dxa"/>
              <w:right w:w="100" w:type="dxa"/>
            </w:tcMar>
          </w:tcPr>
          <w:p w14:paraId="1FAEF685" w14:textId="77777777" w:rsidR="009900A5" w:rsidRDefault="00000000">
            <w:pPr>
              <w:spacing w:after="0" w:line="240" w:lineRule="auto"/>
            </w:pPr>
            <w:r>
              <w:rPr>
                <w:sz w:val="19"/>
              </w:rPr>
              <w:t>The Uranium Export Licensing Expansion Act</w:t>
            </w:r>
          </w:p>
        </w:tc>
        <w:tc>
          <w:tcPr>
            <w:tcW w:w="2200" w:type="dxa"/>
            <w:tcMar>
              <w:top w:w="60" w:type="dxa"/>
              <w:left w:w="100" w:type="dxa"/>
              <w:bottom w:w="60" w:type="dxa"/>
              <w:right w:w="100" w:type="dxa"/>
            </w:tcMar>
          </w:tcPr>
          <w:p w14:paraId="1634032B" w14:textId="77777777" w:rsidR="009900A5" w:rsidRDefault="00000000">
            <w:pPr>
              <w:spacing w:after="0" w:line="240" w:lineRule="auto"/>
            </w:pPr>
            <w:r>
              <w:rPr>
                <w:sz w:val="19"/>
              </w:rPr>
              <w:t>KEYSTONE</w:t>
            </w:r>
          </w:p>
        </w:tc>
      </w:tr>
      <w:tr w:rsidR="009900A5" w14:paraId="3C4C9ABB" w14:textId="77777777">
        <w:tblPrEx>
          <w:tblCellMar>
            <w:top w:w="0" w:type="dxa"/>
            <w:bottom w:w="0" w:type="dxa"/>
          </w:tblCellMar>
        </w:tblPrEx>
        <w:tc>
          <w:tcPr>
            <w:tcW w:w="1200" w:type="dxa"/>
            <w:tcMar>
              <w:top w:w="60" w:type="dxa"/>
              <w:left w:w="100" w:type="dxa"/>
              <w:bottom w:w="60" w:type="dxa"/>
              <w:right w:w="100" w:type="dxa"/>
            </w:tcMar>
          </w:tcPr>
          <w:p w14:paraId="5A56DF57" w14:textId="77777777" w:rsidR="009900A5" w:rsidRDefault="00000000">
            <w:pPr>
              <w:spacing w:after="0" w:line="240" w:lineRule="auto"/>
            </w:pPr>
            <w:r>
              <w:rPr>
                <w:sz w:val="19"/>
              </w:rPr>
              <w:t>K-20</w:t>
            </w:r>
          </w:p>
        </w:tc>
        <w:tc>
          <w:tcPr>
            <w:tcW w:w="5626" w:type="dxa"/>
            <w:tcMar>
              <w:top w:w="60" w:type="dxa"/>
              <w:left w:w="100" w:type="dxa"/>
              <w:bottom w:w="60" w:type="dxa"/>
              <w:right w:w="100" w:type="dxa"/>
            </w:tcMar>
          </w:tcPr>
          <w:p w14:paraId="51C2EBB0" w14:textId="77777777" w:rsidR="009900A5" w:rsidRDefault="00000000">
            <w:pPr>
              <w:spacing w:after="0" w:line="240" w:lineRule="auto"/>
            </w:pPr>
            <w:r>
              <w:rPr>
                <w:sz w:val="19"/>
              </w:rPr>
              <w:t>The Nickel Export Control Act</w:t>
            </w:r>
          </w:p>
        </w:tc>
        <w:tc>
          <w:tcPr>
            <w:tcW w:w="2200" w:type="dxa"/>
            <w:tcMar>
              <w:top w:w="60" w:type="dxa"/>
              <w:left w:w="100" w:type="dxa"/>
              <w:bottom w:w="60" w:type="dxa"/>
              <w:right w:w="100" w:type="dxa"/>
            </w:tcMar>
          </w:tcPr>
          <w:p w14:paraId="3DD8AC09" w14:textId="77777777" w:rsidR="009900A5" w:rsidRDefault="00000000">
            <w:pPr>
              <w:spacing w:after="0" w:line="240" w:lineRule="auto"/>
            </w:pPr>
            <w:r>
              <w:rPr>
                <w:sz w:val="19"/>
              </w:rPr>
              <w:t>KEYSTONE</w:t>
            </w:r>
          </w:p>
        </w:tc>
      </w:tr>
      <w:tr w:rsidR="009900A5" w14:paraId="3BFEB431" w14:textId="77777777">
        <w:tblPrEx>
          <w:tblCellMar>
            <w:top w:w="0" w:type="dxa"/>
            <w:bottom w:w="0" w:type="dxa"/>
          </w:tblCellMar>
        </w:tblPrEx>
        <w:tc>
          <w:tcPr>
            <w:tcW w:w="1200" w:type="dxa"/>
            <w:tcMar>
              <w:top w:w="60" w:type="dxa"/>
              <w:left w:w="100" w:type="dxa"/>
              <w:bottom w:w="60" w:type="dxa"/>
              <w:right w:w="100" w:type="dxa"/>
            </w:tcMar>
          </w:tcPr>
          <w:p w14:paraId="61D8BA05" w14:textId="77777777" w:rsidR="009900A5" w:rsidRDefault="00000000">
            <w:pPr>
              <w:spacing w:after="0" w:line="240" w:lineRule="auto"/>
            </w:pPr>
            <w:r>
              <w:rPr>
                <w:sz w:val="19"/>
              </w:rPr>
              <w:t>K-21</w:t>
            </w:r>
          </w:p>
        </w:tc>
        <w:tc>
          <w:tcPr>
            <w:tcW w:w="5626" w:type="dxa"/>
            <w:tcMar>
              <w:top w:w="60" w:type="dxa"/>
              <w:left w:w="100" w:type="dxa"/>
              <w:bottom w:w="60" w:type="dxa"/>
              <w:right w:w="100" w:type="dxa"/>
            </w:tcMar>
          </w:tcPr>
          <w:p w14:paraId="52653399" w14:textId="77777777" w:rsidR="009900A5" w:rsidRDefault="00000000">
            <w:pPr>
              <w:spacing w:after="0" w:line="240" w:lineRule="auto"/>
            </w:pPr>
            <w:r>
              <w:rPr>
                <w:sz w:val="19"/>
              </w:rPr>
              <w:t>The Critical Mineral Investment Review Expansion Act</w:t>
            </w:r>
          </w:p>
        </w:tc>
        <w:tc>
          <w:tcPr>
            <w:tcW w:w="2200" w:type="dxa"/>
            <w:tcMar>
              <w:top w:w="60" w:type="dxa"/>
              <w:left w:w="100" w:type="dxa"/>
              <w:bottom w:w="60" w:type="dxa"/>
              <w:right w:w="100" w:type="dxa"/>
            </w:tcMar>
          </w:tcPr>
          <w:p w14:paraId="0F794FFF" w14:textId="77777777" w:rsidR="009900A5" w:rsidRDefault="00000000">
            <w:pPr>
              <w:spacing w:after="0" w:line="240" w:lineRule="auto"/>
            </w:pPr>
            <w:r>
              <w:rPr>
                <w:sz w:val="19"/>
              </w:rPr>
              <w:t>KEYSTONE</w:t>
            </w:r>
          </w:p>
        </w:tc>
      </w:tr>
      <w:tr w:rsidR="009900A5" w14:paraId="700C5C06" w14:textId="77777777">
        <w:tblPrEx>
          <w:tblCellMar>
            <w:top w:w="0" w:type="dxa"/>
            <w:bottom w:w="0" w:type="dxa"/>
          </w:tblCellMar>
        </w:tblPrEx>
        <w:tc>
          <w:tcPr>
            <w:tcW w:w="1200" w:type="dxa"/>
            <w:tcMar>
              <w:top w:w="60" w:type="dxa"/>
              <w:left w:w="100" w:type="dxa"/>
              <w:bottom w:w="60" w:type="dxa"/>
              <w:right w:w="100" w:type="dxa"/>
            </w:tcMar>
          </w:tcPr>
          <w:p w14:paraId="35538B60" w14:textId="77777777" w:rsidR="009900A5" w:rsidRDefault="00000000">
            <w:pPr>
              <w:spacing w:after="0" w:line="240" w:lineRule="auto"/>
            </w:pPr>
            <w:r>
              <w:rPr>
                <w:sz w:val="19"/>
              </w:rPr>
              <w:t>K-22</w:t>
            </w:r>
          </w:p>
        </w:tc>
        <w:tc>
          <w:tcPr>
            <w:tcW w:w="5626" w:type="dxa"/>
            <w:tcMar>
              <w:top w:w="60" w:type="dxa"/>
              <w:left w:w="100" w:type="dxa"/>
              <w:bottom w:w="60" w:type="dxa"/>
              <w:right w:w="100" w:type="dxa"/>
            </w:tcMar>
          </w:tcPr>
          <w:p w14:paraId="6116B7F7" w14:textId="77777777" w:rsidR="009900A5" w:rsidRDefault="00000000">
            <w:pPr>
              <w:spacing w:after="0" w:line="240" w:lineRule="auto"/>
            </w:pPr>
            <w:r>
              <w:rPr>
                <w:sz w:val="19"/>
              </w:rPr>
              <w:t>The Critical Mineral Processing Requirement Act</w:t>
            </w:r>
          </w:p>
        </w:tc>
        <w:tc>
          <w:tcPr>
            <w:tcW w:w="2200" w:type="dxa"/>
            <w:tcMar>
              <w:top w:w="60" w:type="dxa"/>
              <w:left w:w="100" w:type="dxa"/>
              <w:bottom w:w="60" w:type="dxa"/>
              <w:right w:w="100" w:type="dxa"/>
            </w:tcMar>
          </w:tcPr>
          <w:p w14:paraId="3F9C739E" w14:textId="77777777" w:rsidR="009900A5" w:rsidRDefault="00000000">
            <w:pPr>
              <w:spacing w:after="0" w:line="240" w:lineRule="auto"/>
            </w:pPr>
            <w:r>
              <w:rPr>
                <w:sz w:val="19"/>
              </w:rPr>
              <w:t>KEYSTONE</w:t>
            </w:r>
          </w:p>
        </w:tc>
      </w:tr>
      <w:tr w:rsidR="009900A5" w14:paraId="4C22592D" w14:textId="77777777">
        <w:tblPrEx>
          <w:tblCellMar>
            <w:top w:w="0" w:type="dxa"/>
            <w:bottom w:w="0" w:type="dxa"/>
          </w:tblCellMar>
        </w:tblPrEx>
        <w:tc>
          <w:tcPr>
            <w:tcW w:w="1200" w:type="dxa"/>
            <w:tcMar>
              <w:top w:w="60" w:type="dxa"/>
              <w:left w:w="100" w:type="dxa"/>
              <w:bottom w:w="60" w:type="dxa"/>
              <w:right w:w="100" w:type="dxa"/>
            </w:tcMar>
          </w:tcPr>
          <w:p w14:paraId="2533340A" w14:textId="77777777" w:rsidR="009900A5" w:rsidRDefault="00000000">
            <w:pPr>
              <w:spacing w:after="0" w:line="240" w:lineRule="auto"/>
            </w:pPr>
            <w:r>
              <w:rPr>
                <w:sz w:val="19"/>
              </w:rPr>
              <w:t>K-23</w:t>
            </w:r>
          </w:p>
        </w:tc>
        <w:tc>
          <w:tcPr>
            <w:tcW w:w="5626" w:type="dxa"/>
            <w:tcMar>
              <w:top w:w="60" w:type="dxa"/>
              <w:left w:w="100" w:type="dxa"/>
              <w:bottom w:w="60" w:type="dxa"/>
              <w:right w:w="100" w:type="dxa"/>
            </w:tcMar>
          </w:tcPr>
          <w:p w14:paraId="38601FCD" w14:textId="77777777" w:rsidR="009900A5" w:rsidRDefault="00000000">
            <w:pPr>
              <w:spacing w:after="0" w:line="240" w:lineRule="auto"/>
            </w:pPr>
            <w:r>
              <w:rPr>
                <w:sz w:val="19"/>
              </w:rPr>
              <w:t>The Icebreaker Export Review Act</w:t>
            </w:r>
          </w:p>
        </w:tc>
        <w:tc>
          <w:tcPr>
            <w:tcW w:w="2200" w:type="dxa"/>
            <w:tcMar>
              <w:top w:w="60" w:type="dxa"/>
              <w:left w:w="100" w:type="dxa"/>
              <w:bottom w:w="60" w:type="dxa"/>
              <w:right w:w="100" w:type="dxa"/>
            </w:tcMar>
          </w:tcPr>
          <w:p w14:paraId="5AB0CFD7" w14:textId="77777777" w:rsidR="009900A5" w:rsidRDefault="00000000">
            <w:pPr>
              <w:spacing w:after="0" w:line="240" w:lineRule="auto"/>
            </w:pPr>
            <w:r>
              <w:rPr>
                <w:sz w:val="19"/>
              </w:rPr>
              <w:t>KEYSTONE</w:t>
            </w:r>
          </w:p>
        </w:tc>
      </w:tr>
      <w:tr w:rsidR="009900A5" w14:paraId="56EF1BE5" w14:textId="77777777">
        <w:tblPrEx>
          <w:tblCellMar>
            <w:top w:w="0" w:type="dxa"/>
            <w:bottom w:w="0" w:type="dxa"/>
          </w:tblCellMar>
        </w:tblPrEx>
        <w:tc>
          <w:tcPr>
            <w:tcW w:w="1200" w:type="dxa"/>
            <w:tcMar>
              <w:top w:w="60" w:type="dxa"/>
              <w:left w:w="100" w:type="dxa"/>
              <w:bottom w:w="60" w:type="dxa"/>
              <w:right w:w="100" w:type="dxa"/>
            </w:tcMar>
          </w:tcPr>
          <w:p w14:paraId="5CC3E6AB" w14:textId="77777777" w:rsidR="009900A5" w:rsidRDefault="00000000">
            <w:pPr>
              <w:spacing w:after="0" w:line="240" w:lineRule="auto"/>
            </w:pPr>
            <w:r>
              <w:rPr>
                <w:sz w:val="19"/>
              </w:rPr>
              <w:t>K-24</w:t>
            </w:r>
          </w:p>
        </w:tc>
        <w:tc>
          <w:tcPr>
            <w:tcW w:w="5626" w:type="dxa"/>
            <w:tcMar>
              <w:top w:w="60" w:type="dxa"/>
              <w:left w:w="100" w:type="dxa"/>
              <w:bottom w:w="60" w:type="dxa"/>
              <w:right w:w="100" w:type="dxa"/>
            </w:tcMar>
          </w:tcPr>
          <w:p w14:paraId="6275075C" w14:textId="77777777" w:rsidR="009900A5" w:rsidRDefault="00000000">
            <w:pPr>
              <w:spacing w:after="0" w:line="240" w:lineRule="auto"/>
            </w:pPr>
            <w:r>
              <w:rPr>
                <w:sz w:val="19"/>
              </w:rPr>
              <w:t>The Arctic Shipbuilding Priority Act</w:t>
            </w:r>
          </w:p>
        </w:tc>
        <w:tc>
          <w:tcPr>
            <w:tcW w:w="2200" w:type="dxa"/>
            <w:tcMar>
              <w:top w:w="60" w:type="dxa"/>
              <w:left w:w="100" w:type="dxa"/>
              <w:bottom w:w="60" w:type="dxa"/>
              <w:right w:w="100" w:type="dxa"/>
            </w:tcMar>
          </w:tcPr>
          <w:p w14:paraId="3EA83B13" w14:textId="77777777" w:rsidR="009900A5" w:rsidRDefault="00000000">
            <w:pPr>
              <w:spacing w:after="0" w:line="240" w:lineRule="auto"/>
            </w:pPr>
            <w:r>
              <w:rPr>
                <w:sz w:val="19"/>
              </w:rPr>
              <w:t>KEYSTONE</w:t>
            </w:r>
          </w:p>
        </w:tc>
      </w:tr>
      <w:tr w:rsidR="009900A5" w14:paraId="31E0AE2F" w14:textId="77777777">
        <w:tblPrEx>
          <w:tblCellMar>
            <w:top w:w="0" w:type="dxa"/>
            <w:bottom w:w="0" w:type="dxa"/>
          </w:tblCellMar>
        </w:tblPrEx>
        <w:tc>
          <w:tcPr>
            <w:tcW w:w="1200" w:type="dxa"/>
            <w:tcMar>
              <w:top w:w="60" w:type="dxa"/>
              <w:left w:w="100" w:type="dxa"/>
              <w:bottom w:w="60" w:type="dxa"/>
              <w:right w:w="100" w:type="dxa"/>
            </w:tcMar>
          </w:tcPr>
          <w:p w14:paraId="2E0E11C9" w14:textId="77777777" w:rsidR="009900A5" w:rsidRDefault="00000000">
            <w:pPr>
              <w:spacing w:after="0" w:line="240" w:lineRule="auto"/>
            </w:pPr>
            <w:r>
              <w:rPr>
                <w:sz w:val="19"/>
              </w:rPr>
              <w:t>K-25</w:t>
            </w:r>
          </w:p>
        </w:tc>
        <w:tc>
          <w:tcPr>
            <w:tcW w:w="5626" w:type="dxa"/>
            <w:tcMar>
              <w:top w:w="60" w:type="dxa"/>
              <w:left w:w="100" w:type="dxa"/>
              <w:bottom w:w="60" w:type="dxa"/>
              <w:right w:w="100" w:type="dxa"/>
            </w:tcMar>
          </w:tcPr>
          <w:p w14:paraId="6CCD0D94" w14:textId="77777777" w:rsidR="009900A5" w:rsidRDefault="00000000">
            <w:pPr>
              <w:spacing w:after="0" w:line="240" w:lineRule="auto"/>
            </w:pPr>
            <w:r>
              <w:rPr>
                <w:sz w:val="19"/>
              </w:rPr>
              <w:t>The Northwest Passage Sovereignty Act</w:t>
            </w:r>
          </w:p>
        </w:tc>
        <w:tc>
          <w:tcPr>
            <w:tcW w:w="2200" w:type="dxa"/>
            <w:tcMar>
              <w:top w:w="60" w:type="dxa"/>
              <w:left w:w="100" w:type="dxa"/>
              <w:bottom w:w="60" w:type="dxa"/>
              <w:right w:w="100" w:type="dxa"/>
            </w:tcMar>
          </w:tcPr>
          <w:p w14:paraId="118EE480" w14:textId="77777777" w:rsidR="009900A5" w:rsidRDefault="00000000">
            <w:pPr>
              <w:spacing w:after="0" w:line="240" w:lineRule="auto"/>
            </w:pPr>
            <w:r>
              <w:rPr>
                <w:sz w:val="19"/>
              </w:rPr>
              <w:t>KEYSTONE</w:t>
            </w:r>
          </w:p>
        </w:tc>
      </w:tr>
      <w:tr w:rsidR="009900A5" w14:paraId="3CE8F76D" w14:textId="77777777">
        <w:tblPrEx>
          <w:tblCellMar>
            <w:top w:w="0" w:type="dxa"/>
            <w:bottom w:w="0" w:type="dxa"/>
          </w:tblCellMar>
        </w:tblPrEx>
        <w:tc>
          <w:tcPr>
            <w:tcW w:w="1200" w:type="dxa"/>
            <w:tcMar>
              <w:top w:w="60" w:type="dxa"/>
              <w:left w:w="100" w:type="dxa"/>
              <w:bottom w:w="60" w:type="dxa"/>
              <w:right w:w="100" w:type="dxa"/>
            </w:tcMar>
          </w:tcPr>
          <w:p w14:paraId="138716F2" w14:textId="77777777" w:rsidR="009900A5" w:rsidRDefault="00000000">
            <w:pPr>
              <w:spacing w:after="0" w:line="240" w:lineRule="auto"/>
            </w:pPr>
            <w:r>
              <w:rPr>
                <w:sz w:val="19"/>
              </w:rPr>
              <w:t>K-26</w:t>
            </w:r>
          </w:p>
        </w:tc>
        <w:tc>
          <w:tcPr>
            <w:tcW w:w="5626" w:type="dxa"/>
            <w:tcMar>
              <w:top w:w="60" w:type="dxa"/>
              <w:left w:w="100" w:type="dxa"/>
              <w:bottom w:w="60" w:type="dxa"/>
              <w:right w:w="100" w:type="dxa"/>
            </w:tcMar>
          </w:tcPr>
          <w:p w14:paraId="4087FB89" w14:textId="77777777" w:rsidR="009900A5" w:rsidRDefault="00000000">
            <w:pPr>
              <w:spacing w:after="0" w:line="240" w:lineRule="auto"/>
            </w:pPr>
            <w:r>
              <w:rPr>
                <w:sz w:val="19"/>
              </w:rPr>
              <w:t>The Icebreaker Technology Transfer Prevention Act</w:t>
            </w:r>
          </w:p>
        </w:tc>
        <w:tc>
          <w:tcPr>
            <w:tcW w:w="2200" w:type="dxa"/>
            <w:tcMar>
              <w:top w:w="60" w:type="dxa"/>
              <w:left w:w="100" w:type="dxa"/>
              <w:bottom w:w="60" w:type="dxa"/>
              <w:right w:w="100" w:type="dxa"/>
            </w:tcMar>
          </w:tcPr>
          <w:p w14:paraId="3BC98465" w14:textId="77777777" w:rsidR="009900A5" w:rsidRDefault="00000000">
            <w:pPr>
              <w:spacing w:after="0" w:line="240" w:lineRule="auto"/>
            </w:pPr>
            <w:r>
              <w:rPr>
                <w:sz w:val="19"/>
              </w:rPr>
              <w:t>KEYSTONE</w:t>
            </w:r>
          </w:p>
        </w:tc>
      </w:tr>
      <w:tr w:rsidR="009900A5" w14:paraId="0A14CBAE" w14:textId="77777777">
        <w:tblPrEx>
          <w:tblCellMar>
            <w:top w:w="0" w:type="dxa"/>
            <w:bottom w:w="0" w:type="dxa"/>
          </w:tblCellMar>
        </w:tblPrEx>
        <w:tc>
          <w:tcPr>
            <w:tcW w:w="1200" w:type="dxa"/>
            <w:tcMar>
              <w:top w:w="60" w:type="dxa"/>
              <w:left w:w="100" w:type="dxa"/>
              <w:bottom w:w="60" w:type="dxa"/>
              <w:right w:w="100" w:type="dxa"/>
            </w:tcMar>
          </w:tcPr>
          <w:p w14:paraId="5068D72E" w14:textId="77777777" w:rsidR="009900A5" w:rsidRDefault="00000000">
            <w:pPr>
              <w:spacing w:after="0" w:line="240" w:lineRule="auto"/>
            </w:pPr>
            <w:r>
              <w:rPr>
                <w:sz w:val="19"/>
              </w:rPr>
              <w:t>K-27</w:t>
            </w:r>
          </w:p>
        </w:tc>
        <w:tc>
          <w:tcPr>
            <w:tcW w:w="5626" w:type="dxa"/>
            <w:tcMar>
              <w:top w:w="60" w:type="dxa"/>
              <w:left w:w="100" w:type="dxa"/>
              <w:bottom w:w="60" w:type="dxa"/>
              <w:right w:w="100" w:type="dxa"/>
            </w:tcMar>
          </w:tcPr>
          <w:p w14:paraId="6113DD98" w14:textId="77777777" w:rsidR="009900A5" w:rsidRDefault="00000000">
            <w:pPr>
              <w:spacing w:after="0" w:line="240" w:lineRule="auto"/>
            </w:pPr>
            <w:r>
              <w:rPr>
                <w:sz w:val="19"/>
              </w:rPr>
              <w:t>The Canadian Grain Reserve Expansion Act</w:t>
            </w:r>
          </w:p>
        </w:tc>
        <w:tc>
          <w:tcPr>
            <w:tcW w:w="2200" w:type="dxa"/>
            <w:tcMar>
              <w:top w:w="60" w:type="dxa"/>
              <w:left w:w="100" w:type="dxa"/>
              <w:bottom w:w="60" w:type="dxa"/>
              <w:right w:w="100" w:type="dxa"/>
            </w:tcMar>
          </w:tcPr>
          <w:p w14:paraId="522900E9" w14:textId="77777777" w:rsidR="009900A5" w:rsidRDefault="00000000">
            <w:pPr>
              <w:spacing w:after="0" w:line="240" w:lineRule="auto"/>
            </w:pPr>
            <w:r>
              <w:rPr>
                <w:sz w:val="19"/>
              </w:rPr>
              <w:t>KEYSTONE</w:t>
            </w:r>
          </w:p>
        </w:tc>
      </w:tr>
      <w:tr w:rsidR="009900A5" w14:paraId="20275F5C" w14:textId="77777777">
        <w:tblPrEx>
          <w:tblCellMar>
            <w:top w:w="0" w:type="dxa"/>
            <w:bottom w:w="0" w:type="dxa"/>
          </w:tblCellMar>
        </w:tblPrEx>
        <w:tc>
          <w:tcPr>
            <w:tcW w:w="1200" w:type="dxa"/>
            <w:tcMar>
              <w:top w:w="60" w:type="dxa"/>
              <w:left w:w="100" w:type="dxa"/>
              <w:bottom w:w="60" w:type="dxa"/>
              <w:right w:w="100" w:type="dxa"/>
            </w:tcMar>
          </w:tcPr>
          <w:p w14:paraId="5AD68E4D" w14:textId="77777777" w:rsidR="009900A5" w:rsidRDefault="00000000">
            <w:pPr>
              <w:spacing w:after="0" w:line="240" w:lineRule="auto"/>
            </w:pPr>
            <w:r>
              <w:rPr>
                <w:sz w:val="19"/>
              </w:rPr>
              <w:t>K-28</w:t>
            </w:r>
          </w:p>
        </w:tc>
        <w:tc>
          <w:tcPr>
            <w:tcW w:w="5626" w:type="dxa"/>
            <w:tcMar>
              <w:top w:w="60" w:type="dxa"/>
              <w:left w:w="100" w:type="dxa"/>
              <w:bottom w:w="60" w:type="dxa"/>
              <w:right w:w="100" w:type="dxa"/>
            </w:tcMar>
          </w:tcPr>
          <w:p w14:paraId="741E13BC" w14:textId="77777777" w:rsidR="009900A5" w:rsidRDefault="00000000">
            <w:pPr>
              <w:spacing w:after="0" w:line="240" w:lineRule="auto"/>
            </w:pPr>
            <w:r>
              <w:rPr>
                <w:sz w:val="19"/>
              </w:rPr>
              <w:t>The Fertilizer Export Restriction Act</w:t>
            </w:r>
          </w:p>
        </w:tc>
        <w:tc>
          <w:tcPr>
            <w:tcW w:w="2200" w:type="dxa"/>
            <w:tcMar>
              <w:top w:w="60" w:type="dxa"/>
              <w:left w:w="100" w:type="dxa"/>
              <w:bottom w:w="60" w:type="dxa"/>
              <w:right w:w="100" w:type="dxa"/>
            </w:tcMar>
          </w:tcPr>
          <w:p w14:paraId="40E8057D" w14:textId="77777777" w:rsidR="009900A5" w:rsidRDefault="00000000">
            <w:pPr>
              <w:spacing w:after="0" w:line="240" w:lineRule="auto"/>
            </w:pPr>
            <w:r>
              <w:rPr>
                <w:sz w:val="19"/>
              </w:rPr>
              <w:t>KEYSTONE</w:t>
            </w:r>
          </w:p>
        </w:tc>
      </w:tr>
      <w:tr w:rsidR="009900A5" w14:paraId="40D52300" w14:textId="77777777">
        <w:tblPrEx>
          <w:tblCellMar>
            <w:top w:w="0" w:type="dxa"/>
            <w:bottom w:w="0" w:type="dxa"/>
          </w:tblCellMar>
        </w:tblPrEx>
        <w:tc>
          <w:tcPr>
            <w:tcW w:w="1200" w:type="dxa"/>
            <w:tcMar>
              <w:top w:w="60" w:type="dxa"/>
              <w:left w:w="100" w:type="dxa"/>
              <w:bottom w:w="60" w:type="dxa"/>
              <w:right w:w="100" w:type="dxa"/>
            </w:tcMar>
          </w:tcPr>
          <w:p w14:paraId="218202D2" w14:textId="77777777" w:rsidR="009900A5" w:rsidRDefault="00000000">
            <w:pPr>
              <w:spacing w:after="0" w:line="240" w:lineRule="auto"/>
            </w:pPr>
            <w:r>
              <w:rPr>
                <w:sz w:val="19"/>
              </w:rPr>
              <w:t>K-29</w:t>
            </w:r>
          </w:p>
        </w:tc>
        <w:tc>
          <w:tcPr>
            <w:tcW w:w="5626" w:type="dxa"/>
            <w:tcMar>
              <w:top w:w="60" w:type="dxa"/>
              <w:left w:w="100" w:type="dxa"/>
              <w:bottom w:w="60" w:type="dxa"/>
              <w:right w:w="100" w:type="dxa"/>
            </w:tcMar>
          </w:tcPr>
          <w:p w14:paraId="13B30730" w14:textId="77777777" w:rsidR="009900A5" w:rsidRDefault="00000000">
            <w:pPr>
              <w:spacing w:after="0" w:line="240" w:lineRule="auto"/>
            </w:pPr>
            <w:r>
              <w:rPr>
                <w:sz w:val="19"/>
              </w:rPr>
              <w:t>The Livestock Feed Priority Act</w:t>
            </w:r>
          </w:p>
        </w:tc>
        <w:tc>
          <w:tcPr>
            <w:tcW w:w="2200" w:type="dxa"/>
            <w:tcMar>
              <w:top w:w="60" w:type="dxa"/>
              <w:left w:w="100" w:type="dxa"/>
              <w:bottom w:w="60" w:type="dxa"/>
              <w:right w:w="100" w:type="dxa"/>
            </w:tcMar>
          </w:tcPr>
          <w:p w14:paraId="56276832" w14:textId="77777777" w:rsidR="009900A5" w:rsidRDefault="00000000">
            <w:pPr>
              <w:spacing w:after="0" w:line="240" w:lineRule="auto"/>
            </w:pPr>
            <w:r>
              <w:rPr>
                <w:sz w:val="19"/>
              </w:rPr>
              <w:t>KEYSTONE</w:t>
            </w:r>
          </w:p>
        </w:tc>
      </w:tr>
      <w:tr w:rsidR="009900A5" w14:paraId="6FF57D45" w14:textId="77777777">
        <w:tblPrEx>
          <w:tblCellMar>
            <w:top w:w="0" w:type="dxa"/>
            <w:bottom w:w="0" w:type="dxa"/>
          </w:tblCellMar>
        </w:tblPrEx>
        <w:tc>
          <w:tcPr>
            <w:tcW w:w="1200" w:type="dxa"/>
            <w:tcMar>
              <w:top w:w="60" w:type="dxa"/>
              <w:left w:w="100" w:type="dxa"/>
              <w:bottom w:w="60" w:type="dxa"/>
              <w:right w:w="100" w:type="dxa"/>
            </w:tcMar>
          </w:tcPr>
          <w:p w14:paraId="4BAC92DD" w14:textId="77777777" w:rsidR="009900A5" w:rsidRDefault="00000000">
            <w:pPr>
              <w:spacing w:after="0" w:line="240" w:lineRule="auto"/>
            </w:pPr>
            <w:r>
              <w:rPr>
                <w:sz w:val="19"/>
              </w:rPr>
              <w:t>K-30</w:t>
            </w:r>
          </w:p>
        </w:tc>
        <w:tc>
          <w:tcPr>
            <w:tcW w:w="5626" w:type="dxa"/>
            <w:tcMar>
              <w:top w:w="60" w:type="dxa"/>
              <w:left w:w="100" w:type="dxa"/>
              <w:bottom w:w="60" w:type="dxa"/>
              <w:right w:w="100" w:type="dxa"/>
            </w:tcMar>
          </w:tcPr>
          <w:p w14:paraId="368AF649" w14:textId="77777777" w:rsidR="009900A5" w:rsidRDefault="00000000">
            <w:pPr>
              <w:spacing w:after="0" w:line="240" w:lineRule="auto"/>
            </w:pPr>
            <w:r>
              <w:rPr>
                <w:sz w:val="19"/>
              </w:rPr>
              <w:t>The Agricultural Land Protection Act</w:t>
            </w:r>
          </w:p>
        </w:tc>
        <w:tc>
          <w:tcPr>
            <w:tcW w:w="2200" w:type="dxa"/>
            <w:tcMar>
              <w:top w:w="60" w:type="dxa"/>
              <w:left w:w="100" w:type="dxa"/>
              <w:bottom w:w="60" w:type="dxa"/>
              <w:right w:w="100" w:type="dxa"/>
            </w:tcMar>
          </w:tcPr>
          <w:p w14:paraId="0C172BBC" w14:textId="77777777" w:rsidR="009900A5" w:rsidRDefault="00000000">
            <w:pPr>
              <w:spacing w:after="0" w:line="240" w:lineRule="auto"/>
            </w:pPr>
            <w:r>
              <w:rPr>
                <w:sz w:val="19"/>
              </w:rPr>
              <w:t>KEYSTONE</w:t>
            </w:r>
          </w:p>
        </w:tc>
      </w:tr>
      <w:tr w:rsidR="009900A5" w14:paraId="717E78BF" w14:textId="77777777">
        <w:tblPrEx>
          <w:tblCellMar>
            <w:top w:w="0" w:type="dxa"/>
            <w:bottom w:w="0" w:type="dxa"/>
          </w:tblCellMar>
        </w:tblPrEx>
        <w:tc>
          <w:tcPr>
            <w:tcW w:w="1200" w:type="dxa"/>
            <w:tcMar>
              <w:top w:w="60" w:type="dxa"/>
              <w:left w:w="100" w:type="dxa"/>
              <w:bottom w:w="60" w:type="dxa"/>
              <w:right w:w="100" w:type="dxa"/>
            </w:tcMar>
          </w:tcPr>
          <w:p w14:paraId="37D3C630" w14:textId="77777777" w:rsidR="009900A5" w:rsidRDefault="00000000">
            <w:pPr>
              <w:spacing w:after="0" w:line="240" w:lineRule="auto"/>
            </w:pPr>
            <w:r>
              <w:rPr>
                <w:sz w:val="19"/>
              </w:rPr>
              <w:t>K-31</w:t>
            </w:r>
          </w:p>
        </w:tc>
        <w:tc>
          <w:tcPr>
            <w:tcW w:w="5626" w:type="dxa"/>
            <w:tcMar>
              <w:top w:w="60" w:type="dxa"/>
              <w:left w:w="100" w:type="dxa"/>
              <w:bottom w:w="60" w:type="dxa"/>
              <w:right w:w="100" w:type="dxa"/>
            </w:tcMar>
          </w:tcPr>
          <w:p w14:paraId="5266FEAC" w14:textId="77777777" w:rsidR="009900A5" w:rsidRDefault="00000000">
            <w:pPr>
              <w:spacing w:after="0" w:line="240" w:lineRule="auto"/>
            </w:pPr>
            <w:r>
              <w:rPr>
                <w:sz w:val="19"/>
              </w:rPr>
              <w:t>The Border Security Infrastructure Sovereignty Act</w:t>
            </w:r>
          </w:p>
        </w:tc>
        <w:tc>
          <w:tcPr>
            <w:tcW w:w="2200" w:type="dxa"/>
            <w:tcMar>
              <w:top w:w="60" w:type="dxa"/>
              <w:left w:w="100" w:type="dxa"/>
              <w:bottom w:w="60" w:type="dxa"/>
              <w:right w:w="100" w:type="dxa"/>
            </w:tcMar>
          </w:tcPr>
          <w:p w14:paraId="5444E127" w14:textId="77777777" w:rsidR="009900A5" w:rsidRDefault="00000000">
            <w:pPr>
              <w:spacing w:after="0" w:line="240" w:lineRule="auto"/>
            </w:pPr>
            <w:r>
              <w:rPr>
                <w:sz w:val="19"/>
              </w:rPr>
              <w:t>KEYSTONE</w:t>
            </w:r>
          </w:p>
        </w:tc>
      </w:tr>
      <w:tr w:rsidR="009900A5" w14:paraId="16241B4E" w14:textId="77777777">
        <w:tblPrEx>
          <w:tblCellMar>
            <w:top w:w="0" w:type="dxa"/>
            <w:bottom w:w="0" w:type="dxa"/>
          </w:tblCellMar>
        </w:tblPrEx>
        <w:tc>
          <w:tcPr>
            <w:tcW w:w="1200" w:type="dxa"/>
            <w:tcMar>
              <w:top w:w="60" w:type="dxa"/>
              <w:left w:w="100" w:type="dxa"/>
              <w:bottom w:w="60" w:type="dxa"/>
              <w:right w:w="100" w:type="dxa"/>
            </w:tcMar>
          </w:tcPr>
          <w:p w14:paraId="1BEB2097" w14:textId="77777777" w:rsidR="009900A5" w:rsidRDefault="00000000">
            <w:pPr>
              <w:spacing w:after="0" w:line="240" w:lineRule="auto"/>
            </w:pPr>
            <w:r>
              <w:rPr>
                <w:sz w:val="19"/>
              </w:rPr>
              <w:t>K-32</w:t>
            </w:r>
          </w:p>
        </w:tc>
        <w:tc>
          <w:tcPr>
            <w:tcW w:w="5626" w:type="dxa"/>
            <w:tcMar>
              <w:top w:w="60" w:type="dxa"/>
              <w:left w:w="100" w:type="dxa"/>
              <w:bottom w:w="60" w:type="dxa"/>
              <w:right w:w="100" w:type="dxa"/>
            </w:tcMar>
          </w:tcPr>
          <w:p w14:paraId="264DF53B" w14:textId="77777777" w:rsidR="009900A5" w:rsidRDefault="00000000">
            <w:pPr>
              <w:spacing w:after="0" w:line="240" w:lineRule="auto"/>
            </w:pPr>
            <w:r>
              <w:rPr>
                <w:sz w:val="19"/>
              </w:rPr>
              <w:t>The Pharmaceutical Ingredient Export Control Act</w:t>
            </w:r>
          </w:p>
        </w:tc>
        <w:tc>
          <w:tcPr>
            <w:tcW w:w="2200" w:type="dxa"/>
            <w:tcMar>
              <w:top w:w="60" w:type="dxa"/>
              <w:left w:w="100" w:type="dxa"/>
              <w:bottom w:w="60" w:type="dxa"/>
              <w:right w:w="100" w:type="dxa"/>
            </w:tcMar>
          </w:tcPr>
          <w:p w14:paraId="17C5B100" w14:textId="77777777" w:rsidR="009900A5" w:rsidRDefault="00000000">
            <w:pPr>
              <w:spacing w:after="0" w:line="240" w:lineRule="auto"/>
            </w:pPr>
            <w:r>
              <w:rPr>
                <w:sz w:val="19"/>
              </w:rPr>
              <w:t>KEYSTONE</w:t>
            </w:r>
          </w:p>
        </w:tc>
      </w:tr>
      <w:tr w:rsidR="009900A5" w14:paraId="31170D67" w14:textId="77777777">
        <w:tblPrEx>
          <w:tblCellMar>
            <w:top w:w="0" w:type="dxa"/>
            <w:bottom w:w="0" w:type="dxa"/>
          </w:tblCellMar>
        </w:tblPrEx>
        <w:tc>
          <w:tcPr>
            <w:tcW w:w="1200" w:type="dxa"/>
            <w:tcMar>
              <w:top w:w="60" w:type="dxa"/>
              <w:left w:w="100" w:type="dxa"/>
              <w:bottom w:w="60" w:type="dxa"/>
              <w:right w:w="100" w:type="dxa"/>
            </w:tcMar>
          </w:tcPr>
          <w:p w14:paraId="02382BB3" w14:textId="77777777" w:rsidR="009900A5" w:rsidRDefault="00000000">
            <w:pPr>
              <w:spacing w:after="0" w:line="240" w:lineRule="auto"/>
            </w:pPr>
            <w:r>
              <w:rPr>
                <w:sz w:val="19"/>
              </w:rPr>
              <w:t>K-33</w:t>
            </w:r>
          </w:p>
        </w:tc>
        <w:tc>
          <w:tcPr>
            <w:tcW w:w="5626" w:type="dxa"/>
            <w:tcMar>
              <w:top w:w="60" w:type="dxa"/>
              <w:left w:w="100" w:type="dxa"/>
              <w:bottom w:w="60" w:type="dxa"/>
              <w:right w:w="100" w:type="dxa"/>
            </w:tcMar>
          </w:tcPr>
          <w:p w14:paraId="3FF11385" w14:textId="77777777" w:rsidR="009900A5" w:rsidRDefault="00000000">
            <w:pPr>
              <w:spacing w:after="0" w:line="240" w:lineRule="auto"/>
            </w:pPr>
            <w:r>
              <w:rPr>
                <w:sz w:val="19"/>
              </w:rPr>
              <w:t>The Canadian Sovereignty Protection Act</w:t>
            </w:r>
          </w:p>
        </w:tc>
        <w:tc>
          <w:tcPr>
            <w:tcW w:w="2200" w:type="dxa"/>
            <w:tcMar>
              <w:top w:w="60" w:type="dxa"/>
              <w:left w:w="100" w:type="dxa"/>
              <w:bottom w:w="60" w:type="dxa"/>
              <w:right w:w="100" w:type="dxa"/>
            </w:tcMar>
          </w:tcPr>
          <w:p w14:paraId="1E86B694" w14:textId="77777777" w:rsidR="009900A5" w:rsidRDefault="00000000">
            <w:pPr>
              <w:spacing w:after="0" w:line="240" w:lineRule="auto"/>
            </w:pPr>
            <w:r>
              <w:rPr>
                <w:sz w:val="19"/>
              </w:rPr>
              <w:t>KEYSTONE</w:t>
            </w:r>
          </w:p>
        </w:tc>
      </w:tr>
      <w:tr w:rsidR="009900A5" w14:paraId="304BA30E" w14:textId="77777777">
        <w:tblPrEx>
          <w:tblCellMar>
            <w:top w:w="0" w:type="dxa"/>
            <w:bottom w:w="0" w:type="dxa"/>
          </w:tblCellMar>
        </w:tblPrEx>
        <w:tc>
          <w:tcPr>
            <w:tcW w:w="1200" w:type="dxa"/>
            <w:tcMar>
              <w:top w:w="60" w:type="dxa"/>
              <w:left w:w="100" w:type="dxa"/>
              <w:bottom w:w="60" w:type="dxa"/>
              <w:right w:w="100" w:type="dxa"/>
            </w:tcMar>
          </w:tcPr>
          <w:p w14:paraId="5C6A06C0" w14:textId="77777777" w:rsidR="009900A5" w:rsidRDefault="00000000">
            <w:pPr>
              <w:spacing w:after="0" w:line="240" w:lineRule="auto"/>
            </w:pPr>
            <w:r>
              <w:rPr>
                <w:sz w:val="19"/>
              </w:rPr>
              <w:t>K-34</w:t>
            </w:r>
          </w:p>
        </w:tc>
        <w:tc>
          <w:tcPr>
            <w:tcW w:w="5626" w:type="dxa"/>
            <w:tcMar>
              <w:top w:w="60" w:type="dxa"/>
              <w:left w:w="100" w:type="dxa"/>
              <w:bottom w:w="60" w:type="dxa"/>
              <w:right w:w="100" w:type="dxa"/>
            </w:tcMar>
          </w:tcPr>
          <w:p w14:paraId="6A91E7E3" w14:textId="77777777" w:rsidR="009900A5" w:rsidRDefault="00000000">
            <w:pPr>
              <w:spacing w:after="0" w:line="240" w:lineRule="auto"/>
            </w:pPr>
            <w:r>
              <w:rPr>
                <w:sz w:val="19"/>
              </w:rPr>
              <w:t>The Foreign Political Interference Prevention Act</w:t>
            </w:r>
          </w:p>
        </w:tc>
        <w:tc>
          <w:tcPr>
            <w:tcW w:w="2200" w:type="dxa"/>
            <w:tcMar>
              <w:top w:w="60" w:type="dxa"/>
              <w:left w:w="100" w:type="dxa"/>
              <w:bottom w:w="60" w:type="dxa"/>
              <w:right w:w="100" w:type="dxa"/>
            </w:tcMar>
          </w:tcPr>
          <w:p w14:paraId="7A79DE21" w14:textId="77777777" w:rsidR="009900A5" w:rsidRDefault="00000000">
            <w:pPr>
              <w:spacing w:after="0" w:line="240" w:lineRule="auto"/>
            </w:pPr>
            <w:r>
              <w:rPr>
                <w:sz w:val="19"/>
              </w:rPr>
              <w:t>KEYSTONE</w:t>
            </w:r>
          </w:p>
        </w:tc>
      </w:tr>
      <w:tr w:rsidR="009900A5" w14:paraId="70014234" w14:textId="77777777">
        <w:tblPrEx>
          <w:tblCellMar>
            <w:top w:w="0" w:type="dxa"/>
            <w:bottom w:w="0" w:type="dxa"/>
          </w:tblCellMar>
        </w:tblPrEx>
        <w:tc>
          <w:tcPr>
            <w:tcW w:w="1200" w:type="dxa"/>
            <w:tcMar>
              <w:top w:w="60" w:type="dxa"/>
              <w:left w:w="100" w:type="dxa"/>
              <w:bottom w:w="60" w:type="dxa"/>
              <w:right w:w="100" w:type="dxa"/>
            </w:tcMar>
          </w:tcPr>
          <w:p w14:paraId="60BB2EB8" w14:textId="77777777" w:rsidR="009900A5" w:rsidRDefault="00000000">
            <w:pPr>
              <w:spacing w:after="0" w:line="240" w:lineRule="auto"/>
            </w:pPr>
            <w:r>
              <w:rPr>
                <w:sz w:val="19"/>
              </w:rPr>
              <w:t>K-35</w:t>
            </w:r>
          </w:p>
        </w:tc>
        <w:tc>
          <w:tcPr>
            <w:tcW w:w="5626" w:type="dxa"/>
            <w:tcMar>
              <w:top w:w="60" w:type="dxa"/>
              <w:left w:w="100" w:type="dxa"/>
              <w:bottom w:w="60" w:type="dxa"/>
              <w:right w:w="100" w:type="dxa"/>
            </w:tcMar>
          </w:tcPr>
          <w:p w14:paraId="07FC327F" w14:textId="77777777" w:rsidR="009900A5" w:rsidRDefault="00000000">
            <w:pPr>
              <w:spacing w:after="0" w:line="240" w:lineRule="auto"/>
            </w:pPr>
            <w:r>
              <w:rPr>
                <w:sz w:val="19"/>
              </w:rPr>
              <w:t>The Diplomatic Correction Fee Act</w:t>
            </w:r>
          </w:p>
        </w:tc>
        <w:tc>
          <w:tcPr>
            <w:tcW w:w="2200" w:type="dxa"/>
            <w:tcMar>
              <w:top w:w="60" w:type="dxa"/>
              <w:left w:w="100" w:type="dxa"/>
              <w:bottom w:w="60" w:type="dxa"/>
              <w:right w:w="100" w:type="dxa"/>
            </w:tcMar>
          </w:tcPr>
          <w:p w14:paraId="7129E9F5" w14:textId="77777777" w:rsidR="009900A5" w:rsidRDefault="00000000">
            <w:pPr>
              <w:spacing w:after="0" w:line="240" w:lineRule="auto"/>
            </w:pPr>
            <w:r>
              <w:rPr>
                <w:sz w:val="19"/>
              </w:rPr>
              <w:t>KEYSTONE</w:t>
            </w:r>
          </w:p>
        </w:tc>
      </w:tr>
      <w:tr w:rsidR="009900A5" w14:paraId="28EF45B0" w14:textId="77777777">
        <w:tblPrEx>
          <w:tblCellMar>
            <w:top w:w="0" w:type="dxa"/>
            <w:bottom w:w="0" w:type="dxa"/>
          </w:tblCellMar>
        </w:tblPrEx>
        <w:tc>
          <w:tcPr>
            <w:tcW w:w="1200" w:type="dxa"/>
            <w:tcMar>
              <w:top w:w="60" w:type="dxa"/>
              <w:left w:w="100" w:type="dxa"/>
              <w:bottom w:w="60" w:type="dxa"/>
              <w:right w:w="100" w:type="dxa"/>
            </w:tcMar>
          </w:tcPr>
          <w:p w14:paraId="7B55BBCC" w14:textId="77777777" w:rsidR="009900A5" w:rsidRDefault="00000000">
            <w:pPr>
              <w:spacing w:after="0" w:line="240" w:lineRule="auto"/>
            </w:pPr>
            <w:r>
              <w:rPr>
                <w:sz w:val="19"/>
              </w:rPr>
              <w:t>K-36</w:t>
            </w:r>
          </w:p>
        </w:tc>
        <w:tc>
          <w:tcPr>
            <w:tcW w:w="5626" w:type="dxa"/>
            <w:tcMar>
              <w:top w:w="60" w:type="dxa"/>
              <w:left w:w="100" w:type="dxa"/>
              <w:bottom w:w="60" w:type="dxa"/>
              <w:right w:w="100" w:type="dxa"/>
            </w:tcMar>
          </w:tcPr>
          <w:p w14:paraId="23128B81" w14:textId="77777777" w:rsidR="009900A5" w:rsidRDefault="00000000">
            <w:pPr>
              <w:spacing w:after="0" w:line="240" w:lineRule="auto"/>
            </w:pPr>
            <w:r>
              <w:rPr>
                <w:sz w:val="19"/>
              </w:rPr>
              <w:t>The Official Language Sovereignty Act</w:t>
            </w:r>
          </w:p>
        </w:tc>
        <w:tc>
          <w:tcPr>
            <w:tcW w:w="2200" w:type="dxa"/>
            <w:tcMar>
              <w:top w:w="60" w:type="dxa"/>
              <w:left w:w="100" w:type="dxa"/>
              <w:bottom w:w="60" w:type="dxa"/>
              <w:right w:w="100" w:type="dxa"/>
            </w:tcMar>
          </w:tcPr>
          <w:p w14:paraId="197E9A39" w14:textId="77777777" w:rsidR="009900A5" w:rsidRDefault="00000000">
            <w:pPr>
              <w:spacing w:after="0" w:line="240" w:lineRule="auto"/>
            </w:pPr>
            <w:r>
              <w:rPr>
                <w:sz w:val="19"/>
              </w:rPr>
              <w:t>KEYSTONE</w:t>
            </w:r>
          </w:p>
        </w:tc>
      </w:tr>
      <w:tr w:rsidR="009900A5" w14:paraId="3BAF00F9" w14:textId="77777777">
        <w:tblPrEx>
          <w:tblCellMar>
            <w:top w:w="0" w:type="dxa"/>
            <w:bottom w:w="0" w:type="dxa"/>
          </w:tblCellMar>
        </w:tblPrEx>
        <w:tc>
          <w:tcPr>
            <w:tcW w:w="1200" w:type="dxa"/>
            <w:tcMar>
              <w:top w:w="60" w:type="dxa"/>
              <w:left w:w="100" w:type="dxa"/>
              <w:bottom w:w="60" w:type="dxa"/>
              <w:right w:w="100" w:type="dxa"/>
            </w:tcMar>
          </w:tcPr>
          <w:p w14:paraId="7E5147A0" w14:textId="77777777" w:rsidR="009900A5" w:rsidRDefault="00000000">
            <w:pPr>
              <w:spacing w:after="0" w:line="240" w:lineRule="auto"/>
            </w:pPr>
            <w:r>
              <w:rPr>
                <w:sz w:val="19"/>
              </w:rPr>
              <w:t>K-37</w:t>
            </w:r>
          </w:p>
        </w:tc>
        <w:tc>
          <w:tcPr>
            <w:tcW w:w="5626" w:type="dxa"/>
            <w:tcMar>
              <w:top w:w="60" w:type="dxa"/>
              <w:left w:w="100" w:type="dxa"/>
              <w:bottom w:w="60" w:type="dxa"/>
              <w:right w:w="100" w:type="dxa"/>
            </w:tcMar>
          </w:tcPr>
          <w:p w14:paraId="0F35CB66" w14:textId="77777777" w:rsidR="009900A5" w:rsidRDefault="00000000">
            <w:pPr>
              <w:spacing w:after="0" w:line="240" w:lineRule="auto"/>
            </w:pPr>
            <w:r>
              <w:rPr>
                <w:sz w:val="19"/>
              </w:rPr>
              <w:t>The Electricity Export Curtailment Act</w:t>
            </w:r>
          </w:p>
        </w:tc>
        <w:tc>
          <w:tcPr>
            <w:tcW w:w="2200" w:type="dxa"/>
            <w:tcMar>
              <w:top w:w="60" w:type="dxa"/>
              <w:left w:w="100" w:type="dxa"/>
              <w:bottom w:w="60" w:type="dxa"/>
              <w:right w:w="100" w:type="dxa"/>
            </w:tcMar>
          </w:tcPr>
          <w:p w14:paraId="1DC8CEB7" w14:textId="77777777" w:rsidR="009900A5" w:rsidRDefault="00000000">
            <w:pPr>
              <w:spacing w:after="0" w:line="240" w:lineRule="auto"/>
            </w:pPr>
            <w:r>
              <w:rPr>
                <w:sz w:val="19"/>
              </w:rPr>
              <w:t>KEYSTONE</w:t>
            </w:r>
          </w:p>
        </w:tc>
      </w:tr>
      <w:tr w:rsidR="009900A5" w14:paraId="3E9C5A09" w14:textId="77777777">
        <w:tblPrEx>
          <w:tblCellMar>
            <w:top w:w="0" w:type="dxa"/>
            <w:bottom w:w="0" w:type="dxa"/>
          </w:tblCellMar>
        </w:tblPrEx>
        <w:tc>
          <w:tcPr>
            <w:tcW w:w="1200" w:type="dxa"/>
            <w:tcMar>
              <w:top w:w="60" w:type="dxa"/>
              <w:left w:w="100" w:type="dxa"/>
              <w:bottom w:w="60" w:type="dxa"/>
              <w:right w:w="100" w:type="dxa"/>
            </w:tcMar>
          </w:tcPr>
          <w:p w14:paraId="43C516AA" w14:textId="77777777" w:rsidR="009900A5" w:rsidRDefault="00000000">
            <w:pPr>
              <w:spacing w:after="0" w:line="240" w:lineRule="auto"/>
            </w:pPr>
            <w:r>
              <w:rPr>
                <w:sz w:val="19"/>
              </w:rPr>
              <w:t>K-38</w:t>
            </w:r>
          </w:p>
        </w:tc>
        <w:tc>
          <w:tcPr>
            <w:tcW w:w="5626" w:type="dxa"/>
            <w:tcMar>
              <w:top w:w="60" w:type="dxa"/>
              <w:left w:w="100" w:type="dxa"/>
              <w:bottom w:w="60" w:type="dxa"/>
              <w:right w:w="100" w:type="dxa"/>
            </w:tcMar>
          </w:tcPr>
          <w:p w14:paraId="7B035929" w14:textId="77777777" w:rsidR="009900A5" w:rsidRDefault="00000000">
            <w:pPr>
              <w:spacing w:after="0" w:line="240" w:lineRule="auto"/>
            </w:pPr>
            <w:r>
              <w:rPr>
                <w:sz w:val="19"/>
              </w:rPr>
              <w:t>The Energy Infrastructure Resilience Act</w:t>
            </w:r>
          </w:p>
        </w:tc>
        <w:tc>
          <w:tcPr>
            <w:tcW w:w="2200" w:type="dxa"/>
            <w:tcMar>
              <w:top w:w="60" w:type="dxa"/>
              <w:left w:w="100" w:type="dxa"/>
              <w:bottom w:w="60" w:type="dxa"/>
              <w:right w:w="100" w:type="dxa"/>
            </w:tcMar>
          </w:tcPr>
          <w:p w14:paraId="4A807F31" w14:textId="77777777" w:rsidR="009900A5" w:rsidRDefault="00000000">
            <w:pPr>
              <w:spacing w:after="0" w:line="240" w:lineRule="auto"/>
            </w:pPr>
            <w:r>
              <w:rPr>
                <w:sz w:val="19"/>
              </w:rPr>
              <w:t>KEYSTONE</w:t>
            </w:r>
          </w:p>
        </w:tc>
      </w:tr>
      <w:tr w:rsidR="009900A5" w14:paraId="47BFF728" w14:textId="77777777">
        <w:tblPrEx>
          <w:tblCellMar>
            <w:top w:w="0" w:type="dxa"/>
            <w:bottom w:w="0" w:type="dxa"/>
          </w:tblCellMar>
        </w:tblPrEx>
        <w:tc>
          <w:tcPr>
            <w:tcW w:w="1200" w:type="dxa"/>
            <w:tcMar>
              <w:top w:w="60" w:type="dxa"/>
              <w:left w:w="100" w:type="dxa"/>
              <w:bottom w:w="60" w:type="dxa"/>
              <w:right w:w="100" w:type="dxa"/>
            </w:tcMar>
          </w:tcPr>
          <w:p w14:paraId="0F36DFF1" w14:textId="77777777" w:rsidR="009900A5" w:rsidRDefault="00000000">
            <w:pPr>
              <w:spacing w:after="0" w:line="240" w:lineRule="auto"/>
            </w:pPr>
            <w:r>
              <w:rPr>
                <w:sz w:val="19"/>
              </w:rPr>
              <w:t>K-39</w:t>
            </w:r>
          </w:p>
        </w:tc>
        <w:tc>
          <w:tcPr>
            <w:tcW w:w="5626" w:type="dxa"/>
            <w:tcMar>
              <w:top w:w="60" w:type="dxa"/>
              <w:left w:w="100" w:type="dxa"/>
              <w:bottom w:w="60" w:type="dxa"/>
              <w:right w:w="100" w:type="dxa"/>
            </w:tcMar>
          </w:tcPr>
          <w:p w14:paraId="4739DDC4" w14:textId="77777777" w:rsidR="009900A5" w:rsidRDefault="00000000">
            <w:pPr>
              <w:spacing w:after="0" w:line="240" w:lineRule="auto"/>
            </w:pPr>
            <w:r>
              <w:rPr>
                <w:sz w:val="19"/>
              </w:rPr>
              <w:t>The Hydroelectric Power Allocation Act</w:t>
            </w:r>
          </w:p>
        </w:tc>
        <w:tc>
          <w:tcPr>
            <w:tcW w:w="2200" w:type="dxa"/>
            <w:tcMar>
              <w:top w:w="60" w:type="dxa"/>
              <w:left w:w="100" w:type="dxa"/>
              <w:bottom w:w="60" w:type="dxa"/>
              <w:right w:w="100" w:type="dxa"/>
            </w:tcMar>
          </w:tcPr>
          <w:p w14:paraId="11FD9168" w14:textId="77777777" w:rsidR="009900A5" w:rsidRDefault="00000000">
            <w:pPr>
              <w:spacing w:after="0" w:line="240" w:lineRule="auto"/>
            </w:pPr>
            <w:r>
              <w:rPr>
                <w:sz w:val="19"/>
              </w:rPr>
              <w:t>KEYSTONE</w:t>
            </w:r>
          </w:p>
        </w:tc>
      </w:tr>
      <w:tr w:rsidR="009900A5" w14:paraId="58EB0102" w14:textId="77777777">
        <w:tblPrEx>
          <w:tblCellMar>
            <w:top w:w="0" w:type="dxa"/>
            <w:bottom w:w="0" w:type="dxa"/>
          </w:tblCellMar>
        </w:tblPrEx>
        <w:tc>
          <w:tcPr>
            <w:tcW w:w="1200" w:type="dxa"/>
            <w:tcMar>
              <w:top w:w="60" w:type="dxa"/>
              <w:left w:w="100" w:type="dxa"/>
              <w:bottom w:w="60" w:type="dxa"/>
              <w:right w:w="100" w:type="dxa"/>
            </w:tcMar>
          </w:tcPr>
          <w:p w14:paraId="2A799219" w14:textId="77777777" w:rsidR="009900A5" w:rsidRDefault="00000000">
            <w:pPr>
              <w:spacing w:after="0" w:line="240" w:lineRule="auto"/>
            </w:pPr>
            <w:r>
              <w:rPr>
                <w:sz w:val="19"/>
              </w:rPr>
              <w:t>K-40</w:t>
            </w:r>
          </w:p>
        </w:tc>
        <w:tc>
          <w:tcPr>
            <w:tcW w:w="5626" w:type="dxa"/>
            <w:tcMar>
              <w:top w:w="60" w:type="dxa"/>
              <w:left w:w="100" w:type="dxa"/>
              <w:bottom w:w="60" w:type="dxa"/>
              <w:right w:w="100" w:type="dxa"/>
            </w:tcMar>
          </w:tcPr>
          <w:p w14:paraId="14E69763" w14:textId="77777777" w:rsidR="009900A5" w:rsidRDefault="00000000">
            <w:pPr>
              <w:spacing w:after="0" w:line="240" w:lineRule="auto"/>
            </w:pPr>
            <w:r>
              <w:rPr>
                <w:sz w:val="19"/>
              </w:rPr>
              <w:t>The Pipeline Capacity Allocation Act</w:t>
            </w:r>
          </w:p>
        </w:tc>
        <w:tc>
          <w:tcPr>
            <w:tcW w:w="2200" w:type="dxa"/>
            <w:tcMar>
              <w:top w:w="60" w:type="dxa"/>
              <w:left w:w="100" w:type="dxa"/>
              <w:bottom w:w="60" w:type="dxa"/>
              <w:right w:w="100" w:type="dxa"/>
            </w:tcMar>
          </w:tcPr>
          <w:p w14:paraId="6D4A5D52" w14:textId="77777777" w:rsidR="009900A5" w:rsidRDefault="00000000">
            <w:pPr>
              <w:spacing w:after="0" w:line="240" w:lineRule="auto"/>
            </w:pPr>
            <w:r>
              <w:rPr>
                <w:sz w:val="19"/>
              </w:rPr>
              <w:t>KEYSTONE</w:t>
            </w:r>
          </w:p>
        </w:tc>
      </w:tr>
    </w:tbl>
    <w:p w14:paraId="4A928B0F" w14:textId="77777777" w:rsidR="009900A5" w:rsidRDefault="00000000">
      <w:pPr>
        <w:pStyle w:val="Caption"/>
      </w:pPr>
      <w:r>
        <w:t>Table 5: Consolidated index of 470 proposed statutes</w:t>
      </w:r>
    </w:p>
    <w:p w14:paraId="72ED966A" w14:textId="77777777" w:rsidR="009900A5" w:rsidRDefault="00000000">
      <w:pPr>
        <w:pStyle w:val="Heading1"/>
      </w:pPr>
      <w:r>
        <w:lastRenderedPageBreak/>
        <w:t>Appendix: Method and Compliance Notes</w:t>
      </w:r>
    </w:p>
    <w:p w14:paraId="1FB043CA" w14:textId="77777777" w:rsidR="009900A5" w:rsidRDefault="00000000">
      <w:r>
        <w:t>The initiative assembles 470 proposed statutes drawn from the source inventory of legislative brainstorming: fifty core sovereignty statutes, sixty identity statutes, and forty-statute books covering security review, defence trade, border mobility, agriculture, sports and events, defence and emergency powers, critical minerals, resources and sovereignty, and strategic sectors. Each statute preserves its original operative logic while this volume standardizes the naming, the innocence claims, the constitutional anchors, and the stage assignments.</w:t>
      </w:r>
    </w:p>
    <w:p w14:paraId="482569C9" w14:textId="77777777" w:rsidR="009900A5" w:rsidRDefault="00000000">
      <w:r>
        <w:t>Every statute carries the three-layer reversibility architecture of Part VI: administrative restoration, ministerial suspension, and five-year sunset. Every stage carries a published off-ramp bound to verifiable American conduct. The initiative pairs with the Strategic Compliance and Structural Leverage Framework as the legislative arm of the same doctrine: the SCSLF extracts leverage from the law as it stands, and RECMI writes the law that tomorrow's compliance enforces.</w:t>
      </w:r>
    </w:p>
    <w:p w14:paraId="5E580FD8" w14:textId="77777777" w:rsidR="009900A5" w:rsidRDefault="00000000">
      <w:r>
        <w:t>Document designation: RECMI v1.0, August 26, 2026. Companion volume to SCSLF v1.0 and the Canadian Tariff Strategy Guide. Prepared for strategic planning purposes under the legislative strategy series.</w:t>
      </w:r>
    </w:p>
    <w:sectPr w:rsidR="009900A5">
      <w:headerReference w:type="default" r:id="rId12"/>
      <w:footerReference w:type="default" r:id="rId1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7677" w14:textId="77777777" w:rsidR="00A35F6B" w:rsidRDefault="00A35F6B">
      <w:pPr>
        <w:spacing w:after="0" w:line="240" w:lineRule="auto"/>
      </w:pPr>
      <w:r>
        <w:separator/>
      </w:r>
    </w:p>
  </w:endnote>
  <w:endnote w:type="continuationSeparator" w:id="0">
    <w:p w14:paraId="61D3D0FB" w14:textId="77777777" w:rsidR="00A35F6B" w:rsidRDefault="00A35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6D452" w14:textId="77777777" w:rsidR="00D331EF" w:rsidRDefault="00D331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47A3" w14:textId="77777777" w:rsidR="00D331EF" w:rsidRDefault="00D331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9B5A3" w14:textId="77777777" w:rsidR="00D331EF" w:rsidRDefault="00D331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B3E8E" w14:textId="77777777" w:rsidR="009900A5" w:rsidRDefault="00000000">
    <w:pPr>
      <w:pBdr>
        <w:top w:val="single" w:sz="4" w:space="4" w:color="D3DBDE"/>
      </w:pBdr>
      <w:jc w:val="center"/>
    </w:pPr>
    <w:r>
      <w:rPr>
        <w:color w:val="8CA0A9"/>
        <w:sz w:val="16"/>
      </w:rPr>
      <w:fldChar w:fldCharType="begin"/>
    </w:r>
    <w:r>
      <w:rPr>
        <w:color w:val="8CA0A9"/>
        <w:sz w:val="16"/>
      </w:rPr>
      <w:instrText xml:space="preserve"> PAGE </w:instrText>
    </w:r>
    <w:r>
      <w:rPr>
        <w:color w:val="8CA0A9"/>
        <w:sz w:val="16"/>
      </w:rPr>
      <w:fldChar w:fldCharType="separate"/>
    </w:r>
    <w:r>
      <w:rPr>
        <w:color w:val="8CA0A9"/>
        <w:sz w:val="16"/>
      </w:rPr>
      <w:t>1</w:t>
    </w:r>
    <w:r>
      <w:rPr>
        <w:color w:val="8CA0A9"/>
        <w:sz w:val="16"/>
      </w:rPr>
      <w:fldChar w:fldCharType="end"/>
    </w:r>
    <w:r>
      <w:rPr>
        <w:color w:val="8CA0A9"/>
        <w:sz w:val="16"/>
      </w:rPr>
      <w:t xml:space="preserve"> of </w:t>
    </w:r>
    <w:r>
      <w:rPr>
        <w:color w:val="8CA0A9"/>
        <w:sz w:val="16"/>
      </w:rPr>
      <w:fldChar w:fldCharType="begin"/>
    </w:r>
    <w:r>
      <w:rPr>
        <w:color w:val="8CA0A9"/>
        <w:sz w:val="16"/>
      </w:rPr>
      <w:instrText xml:space="preserve"> NUMPAGES </w:instrText>
    </w:r>
    <w:r>
      <w:rPr>
        <w:color w:val="8CA0A9"/>
        <w:sz w:val="16"/>
      </w:rPr>
      <w:fldChar w:fldCharType="separate"/>
    </w:r>
    <w:r>
      <w:rPr>
        <w:color w:val="8CA0A9"/>
        <w:sz w:val="16"/>
      </w:rPr>
      <w:t>1</w:t>
    </w:r>
    <w:r>
      <w:rPr>
        <w:color w:val="8CA0A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A08ED" w14:textId="77777777" w:rsidR="00A35F6B" w:rsidRDefault="00A35F6B">
      <w:pPr>
        <w:spacing w:after="0" w:line="240" w:lineRule="auto"/>
      </w:pPr>
      <w:r>
        <w:separator/>
      </w:r>
    </w:p>
  </w:footnote>
  <w:footnote w:type="continuationSeparator" w:id="0">
    <w:p w14:paraId="4133B174" w14:textId="77777777" w:rsidR="00A35F6B" w:rsidRDefault="00A35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9DFD" w14:textId="77777777" w:rsidR="00D331EF" w:rsidRDefault="00D331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C110" w14:textId="77777777" w:rsidR="00D331EF" w:rsidRDefault="00D331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6952" w14:textId="77777777" w:rsidR="00D331EF" w:rsidRDefault="00D331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7413" w14:textId="77777777" w:rsidR="009900A5" w:rsidRDefault="00000000">
    <w:pPr>
      <w:pBdr>
        <w:bottom w:val="single" w:sz="4" w:space="4" w:color="D3DBDE"/>
      </w:pBdr>
      <w:spacing w:after="0"/>
      <w:jc w:val="center"/>
    </w:pPr>
    <w:r>
      <w:rPr>
        <w:color w:val="8CA0A9"/>
        <w:sz w:val="16"/>
      </w:rPr>
      <w:t>Regulatory Enforcement and Compliance Modernization Initiative (RECMI)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900A5"/>
    <w:rsid w:val="009900A5"/>
    <w:rsid w:val="00A35F6B"/>
    <w:rsid w:val="00B121BC"/>
    <w:rsid w:val="00D331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344FD"/>
  <w15:docId w15:val="{85F2D06A-2D20-49AD-B6FE-F13E2922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76" w:lineRule="auto"/>
      <w:jc w:val="both"/>
    </w:pPr>
    <w:rPr>
      <w:rFonts w:ascii="Calibri" w:eastAsia="Microsoft YaHei" w:hAnsi="Calibri"/>
      <w:color w:val="26333A"/>
      <w:sz w:val="21"/>
    </w:rPr>
  </w:style>
  <w:style w:type="paragraph" w:styleId="Heading1">
    <w:name w:val="heading 1"/>
    <w:basedOn w:val="Normal"/>
    <w:uiPriority w:val="9"/>
    <w:qFormat/>
    <w:pPr>
      <w:keepNext/>
      <w:keepLines/>
      <w:spacing w:before="420" w:after="160"/>
      <w:outlineLvl w:val="0"/>
    </w:pPr>
    <w:rPr>
      <w:b/>
      <w:color w:val="37474F"/>
      <w:sz w:val="38"/>
    </w:rPr>
  </w:style>
  <w:style w:type="paragraph" w:styleId="Heading2">
    <w:name w:val="heading 2"/>
    <w:basedOn w:val="Normal"/>
    <w:uiPriority w:val="9"/>
    <w:unhideWhenUsed/>
    <w:qFormat/>
    <w:pPr>
      <w:keepNext/>
      <w:keepLines/>
      <w:spacing w:before="300" w:after="120"/>
      <w:outlineLvl w:val="1"/>
    </w:pPr>
    <w:rPr>
      <w:b/>
      <w:color w:val="37474F"/>
      <w:sz w:val="29"/>
    </w:rPr>
  </w:style>
  <w:style w:type="paragraph" w:styleId="Heading3">
    <w:name w:val="heading 3"/>
    <w:basedOn w:val="Normal"/>
    <w:uiPriority w:val="9"/>
    <w:unhideWhenUsed/>
    <w:qFormat/>
    <w:pPr>
      <w:keepNext/>
      <w:keepLines/>
      <w:spacing w:before="240" w:after="80"/>
      <w:outlineLvl w:val="2"/>
    </w:pPr>
    <w:rPr>
      <w:b/>
      <w:color w:val="55666E"/>
      <w:sz w:val="23"/>
    </w:rPr>
  </w:style>
  <w:style w:type="paragraph" w:styleId="Heading4">
    <w:name w:val="heading 4"/>
    <w:basedOn w:val="Normal"/>
    <w:next w:val="Normal"/>
    <w:link w:val="Heading4Char"/>
    <w:uiPriority w:val="9"/>
    <w:semiHidden/>
    <w:unhideWhenUsed/>
    <w:qFormat/>
    <w:rsid w:val="00D331E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31E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331E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D331E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D331E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D331E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300"/>
      <w:jc w:val="center"/>
    </w:pPr>
    <w:rPr>
      <w:color w:val="8CA0A9"/>
      <w:sz w:val="19"/>
    </w:rPr>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55666E"/>
    </w:rPr>
  </w:style>
  <w:style w:type="paragraph" w:styleId="Header">
    <w:name w:val="header"/>
    <w:basedOn w:val="Normal"/>
    <w:link w:val="HeaderChar"/>
    <w:uiPriority w:val="99"/>
    <w:unhideWhenUsed/>
    <w:rsid w:val="00D33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1EF"/>
    <w:rPr>
      <w:rFonts w:ascii="Calibri" w:eastAsia="Microsoft YaHei" w:hAnsi="Calibri"/>
      <w:color w:val="26333A"/>
      <w:sz w:val="21"/>
    </w:rPr>
  </w:style>
  <w:style w:type="paragraph" w:styleId="Footer">
    <w:name w:val="footer"/>
    <w:basedOn w:val="Normal"/>
    <w:link w:val="FooterChar"/>
    <w:uiPriority w:val="99"/>
    <w:unhideWhenUsed/>
    <w:rsid w:val="00D33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1EF"/>
    <w:rPr>
      <w:rFonts w:ascii="Calibri" w:eastAsia="Microsoft YaHei" w:hAnsi="Calibri"/>
      <w:color w:val="26333A"/>
      <w:sz w:val="21"/>
    </w:rPr>
  </w:style>
  <w:style w:type="character" w:styleId="BookTitle">
    <w:name w:val="Book Title"/>
    <w:basedOn w:val="DefaultParagraphFont"/>
    <w:uiPriority w:val="33"/>
    <w:qFormat/>
    <w:rsid w:val="00D331EF"/>
    <w:rPr>
      <w:b/>
      <w:bCs/>
      <w:i/>
      <w:iCs/>
      <w:spacing w:val="5"/>
    </w:rPr>
  </w:style>
  <w:style w:type="character" w:styleId="Emphasis">
    <w:name w:val="Emphasis"/>
    <w:basedOn w:val="DefaultParagraphFont"/>
    <w:uiPriority w:val="20"/>
    <w:qFormat/>
    <w:rsid w:val="00D331EF"/>
    <w:rPr>
      <w:i/>
      <w:iCs/>
    </w:rPr>
  </w:style>
  <w:style w:type="character" w:customStyle="1" w:styleId="Heading4Char">
    <w:name w:val="Heading 4 Char"/>
    <w:basedOn w:val="DefaultParagraphFont"/>
    <w:link w:val="Heading4"/>
    <w:uiPriority w:val="9"/>
    <w:semiHidden/>
    <w:rsid w:val="00D331EF"/>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D331EF"/>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D331EF"/>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D331EF"/>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D331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331E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331EF"/>
    <w:rPr>
      <w:i/>
      <w:iCs/>
      <w:color w:val="156082" w:themeColor="accent1"/>
    </w:rPr>
  </w:style>
  <w:style w:type="paragraph" w:styleId="IntenseQuote">
    <w:name w:val="Intense Quote"/>
    <w:basedOn w:val="Normal"/>
    <w:next w:val="Normal"/>
    <w:link w:val="IntenseQuoteChar"/>
    <w:uiPriority w:val="30"/>
    <w:qFormat/>
    <w:rsid w:val="00D331EF"/>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D331EF"/>
    <w:rPr>
      <w:rFonts w:ascii="Calibri" w:eastAsia="Microsoft YaHei" w:hAnsi="Calibri"/>
      <w:i/>
      <w:iCs/>
      <w:color w:val="156082" w:themeColor="accent1"/>
      <w:sz w:val="21"/>
    </w:rPr>
  </w:style>
  <w:style w:type="character" w:styleId="IntenseReference">
    <w:name w:val="Intense Reference"/>
    <w:basedOn w:val="DefaultParagraphFont"/>
    <w:uiPriority w:val="32"/>
    <w:qFormat/>
    <w:rsid w:val="00D331EF"/>
    <w:rPr>
      <w:b/>
      <w:bCs/>
      <w:smallCaps/>
      <w:color w:val="156082" w:themeColor="accent1"/>
      <w:spacing w:val="5"/>
    </w:rPr>
  </w:style>
  <w:style w:type="paragraph" w:styleId="ListParagraph">
    <w:name w:val="List Paragraph"/>
    <w:basedOn w:val="Normal"/>
    <w:uiPriority w:val="34"/>
    <w:qFormat/>
    <w:rsid w:val="00D331EF"/>
    <w:pPr>
      <w:ind w:left="720"/>
      <w:contextualSpacing/>
    </w:pPr>
  </w:style>
  <w:style w:type="paragraph" w:styleId="NoSpacing">
    <w:name w:val="No Spacing"/>
    <w:uiPriority w:val="1"/>
    <w:qFormat/>
    <w:rsid w:val="00D331EF"/>
    <w:pPr>
      <w:spacing w:after="0" w:line="240" w:lineRule="auto"/>
      <w:jc w:val="both"/>
    </w:pPr>
    <w:rPr>
      <w:rFonts w:ascii="Calibri" w:eastAsia="Microsoft YaHei" w:hAnsi="Calibri"/>
      <w:color w:val="26333A"/>
      <w:sz w:val="21"/>
    </w:rPr>
  </w:style>
  <w:style w:type="paragraph" w:styleId="Quote">
    <w:name w:val="Quote"/>
    <w:basedOn w:val="Normal"/>
    <w:next w:val="Normal"/>
    <w:link w:val="QuoteChar"/>
    <w:uiPriority w:val="29"/>
    <w:qFormat/>
    <w:rsid w:val="00D331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331EF"/>
    <w:rPr>
      <w:rFonts w:ascii="Calibri" w:eastAsia="Microsoft YaHei" w:hAnsi="Calibri"/>
      <w:i/>
      <w:iCs/>
      <w:color w:val="404040" w:themeColor="text1" w:themeTint="BF"/>
      <w:sz w:val="21"/>
    </w:rPr>
  </w:style>
  <w:style w:type="character" w:styleId="Strong">
    <w:name w:val="Strong"/>
    <w:basedOn w:val="DefaultParagraphFont"/>
    <w:uiPriority w:val="22"/>
    <w:qFormat/>
    <w:rsid w:val="00D331EF"/>
    <w:rPr>
      <w:b/>
      <w:bCs/>
    </w:rPr>
  </w:style>
  <w:style w:type="paragraph" w:styleId="Subtitle">
    <w:name w:val="Subtitle"/>
    <w:basedOn w:val="Normal"/>
    <w:next w:val="Normal"/>
    <w:link w:val="SubtitleChar"/>
    <w:uiPriority w:val="11"/>
    <w:qFormat/>
    <w:rsid w:val="00D331EF"/>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D331EF"/>
    <w:rPr>
      <w:color w:val="5A5A5A" w:themeColor="text1" w:themeTint="A5"/>
      <w:spacing w:val="15"/>
      <w:sz w:val="22"/>
      <w:szCs w:val="22"/>
    </w:rPr>
  </w:style>
  <w:style w:type="character" w:styleId="SubtleEmphasis">
    <w:name w:val="Subtle Emphasis"/>
    <w:basedOn w:val="DefaultParagraphFont"/>
    <w:uiPriority w:val="19"/>
    <w:qFormat/>
    <w:rsid w:val="00D331EF"/>
    <w:rPr>
      <w:i/>
      <w:iCs/>
      <w:color w:val="404040" w:themeColor="text1" w:themeTint="BF"/>
    </w:rPr>
  </w:style>
  <w:style w:type="character" w:styleId="SubtleReference">
    <w:name w:val="Subtle Reference"/>
    <w:basedOn w:val="DefaultParagraphFont"/>
    <w:uiPriority w:val="31"/>
    <w:qFormat/>
    <w:rsid w:val="00D331EF"/>
    <w:rPr>
      <w:smallCaps/>
      <w:color w:val="5A5A5A" w:themeColor="text1" w:themeTint="A5"/>
    </w:rPr>
  </w:style>
  <w:style w:type="paragraph" w:styleId="Title">
    <w:name w:val="Title"/>
    <w:basedOn w:val="Normal"/>
    <w:next w:val="Normal"/>
    <w:link w:val="TitleChar"/>
    <w:uiPriority w:val="10"/>
    <w:qFormat/>
    <w:rsid w:val="00D331E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331E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D331EF"/>
    <w:pPr>
      <w:spacing w:before="240" w:after="0"/>
      <w:outlineLvl w:val="9"/>
    </w:pPr>
    <w:rPr>
      <w:rFonts w:asciiTheme="majorHAnsi" w:eastAsiaTheme="majorEastAsia" w:hAnsiTheme="majorHAnsi" w:cstheme="majorBidi"/>
      <w:b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67</Pages>
  <Words>29923</Words>
  <Characters>187323</Characters>
  <Application>Microsoft Office Word</Application>
  <DocSecurity>0</DocSecurity>
  <Lines>3822</Lines>
  <Paragraphs>2526</Paragraphs>
  <ScaleCrop>false</ScaleCrop>
  <Company/>
  <LinksUpToDate>false</LinksUpToDate>
  <CharactersWithSpaces>214720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2026-08-31T14:27:00Z</dcterms:created>
  <dcterms:modified xsi:type="dcterms:W3CDTF">2026-08-31T14:28:00Z</dcterms:modified>
</cp:coreProperties>
</file>