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4F34" w14:textId="77777777" w:rsidR="007E076F" w:rsidRDefault="00000000">
      <w:pPr>
        <w:spacing w:before="500" w:after="260"/>
        <w:jc w:val="center"/>
      </w:pPr>
      <w:r>
        <w:rPr>
          <w:rFonts w:ascii="Arial" w:eastAsia="SimHei" w:hAnsi="Arial" w:cs="Arial"/>
          <w:b/>
          <w:bCs/>
          <w:color w:val="00695C"/>
          <w:spacing w:val="30"/>
        </w:rPr>
        <w:t>CANADIAN AIR DOCTRINE SERIES</w:t>
      </w:r>
    </w:p>
    <w:p w14:paraId="072368AB" w14:textId="77777777" w:rsidR="007E076F" w:rsidRDefault="00000000">
      <w:pPr>
        <w:pBdr>
          <w:top w:val="single" w:sz="18" w:space="1" w:color="00695C"/>
        </w:pBdr>
        <w:jc w:val="center"/>
      </w:pPr>
      <w:r>
        <w:rPr>
          <w:rFonts w:eastAsia="SimSun"/>
          <w:color w:val="1F2933"/>
          <w:sz w:val="22"/>
          <w:szCs w:val="22"/>
        </w:rPr>
        <w:t xml:space="preserve"> </w:t>
      </w:r>
    </w:p>
    <w:p w14:paraId="74731573" w14:textId="77777777" w:rsidR="007E076F" w:rsidRDefault="00000000">
      <w:pPr>
        <w:spacing w:before="360" w:after="180"/>
        <w:jc w:val="center"/>
      </w:pPr>
      <w:r>
        <w:rPr>
          <w:rFonts w:ascii="Arial" w:eastAsia="SimHei" w:hAnsi="Arial" w:cs="Arial"/>
          <w:b/>
          <w:bCs/>
          <w:color w:val="334E68"/>
          <w:sz w:val="46"/>
          <w:szCs w:val="46"/>
        </w:rPr>
        <w:t>The Optimal Opening Doors Doctrine</w:t>
      </w:r>
    </w:p>
    <w:p w14:paraId="7E0AD8DB" w14:textId="77777777" w:rsidR="007E076F" w:rsidRDefault="00000000">
      <w:pPr>
        <w:spacing w:after="420"/>
        <w:jc w:val="center"/>
      </w:pPr>
      <w:r>
        <w:rPr>
          <w:rFonts w:ascii="Arial" w:eastAsia="SimHei" w:hAnsi="Arial" w:cs="Arial"/>
          <w:color w:val="627D98"/>
          <w:sz w:val="25"/>
          <w:szCs w:val="25"/>
        </w:rPr>
        <w:t>Integrated Crewed and Uncrewed Operations for Canadian Arctic Air Defence</w:t>
      </w:r>
    </w:p>
    <w:p w14:paraId="012E41F9" w14:textId="77777777" w:rsidR="007E076F" w:rsidRDefault="00000000">
      <w:pPr>
        <w:shd w:val="clear" w:color="auto" w:fill="334E68"/>
        <w:spacing w:before="120" w:after="120"/>
        <w:jc w:val="center"/>
      </w:pPr>
      <w:r>
        <w:rPr>
          <w:rFonts w:ascii="Arial" w:eastAsia="SimHei" w:hAnsi="Arial" w:cs="Arial"/>
          <w:b/>
          <w:bCs/>
          <w:color w:val="FFFFFF"/>
          <w:sz w:val="17"/>
          <w:szCs w:val="17"/>
        </w:rPr>
        <w:t>DOCTRINE, FORCE GENERATION AND EMPLOYMENT FRAMEWORK</w:t>
      </w:r>
    </w:p>
    <w:p w14:paraId="66A59D09" w14:textId="77777777" w:rsidR="007E076F" w:rsidRDefault="00000000">
      <w:pPr>
        <w:spacing w:before="420" w:after="80"/>
        <w:jc w:val="center"/>
      </w:pPr>
      <w:r>
        <w:rPr>
          <w:rFonts w:eastAsia="SimSun"/>
          <w:b/>
          <w:bCs/>
          <w:color w:val="1F2933"/>
          <w:sz w:val="22"/>
          <w:szCs w:val="22"/>
        </w:rPr>
        <w:t>Doctrine Issue 1.0</w:t>
      </w:r>
    </w:p>
    <w:p w14:paraId="7A864938" w14:textId="77777777" w:rsidR="007E076F" w:rsidRDefault="00000000">
      <w:pPr>
        <w:spacing w:after="380"/>
        <w:jc w:val="center"/>
      </w:pPr>
      <w:r>
        <w:rPr>
          <w:rFonts w:eastAsia="SimSun"/>
          <w:color w:val="1F2933"/>
        </w:rPr>
        <w:t>6 September 2026</w:t>
      </w:r>
    </w:p>
    <w:p w14:paraId="0CB3E4AE" w14:textId="77777777" w:rsidR="007E076F" w:rsidRDefault="00000000">
      <w:pPr>
        <w:spacing w:after="80"/>
        <w:jc w:val="center"/>
      </w:pPr>
      <w:r>
        <w:rPr>
          <w:rFonts w:ascii="Arial" w:eastAsia="SimHei" w:hAnsi="Arial" w:cs="Arial"/>
          <w:b/>
          <w:bCs/>
          <w:color w:val="00695C"/>
          <w:sz w:val="18"/>
          <w:szCs w:val="18"/>
        </w:rPr>
        <w:t>PLANNING DOCTRINE BASELINE</w:t>
      </w:r>
    </w:p>
    <w:p w14:paraId="6C589A16" w14:textId="77777777" w:rsidR="007E076F" w:rsidRDefault="00000000">
      <w:pPr>
        <w:jc w:val="center"/>
      </w:pPr>
      <w:r>
        <w:rPr>
          <w:rFonts w:eastAsia="SimSun"/>
          <w:i/>
          <w:iCs/>
          <w:color w:val="627D98"/>
          <w:sz w:val="18"/>
          <w:szCs w:val="18"/>
        </w:rPr>
        <w:t>Prepared under The Immutable Matrix v1.0</w:t>
      </w:r>
    </w:p>
    <w:p w14:paraId="1E1C24A5" w14:textId="77777777" w:rsidR="007E076F" w:rsidRDefault="00000000">
      <w:r>
        <w:br w:type="page"/>
      </w:r>
    </w:p>
    <w:p w14:paraId="38B6A216" w14:textId="77777777" w:rsidR="007E076F" w:rsidRDefault="00000000">
      <w:pPr>
        <w:pStyle w:val="Heading1"/>
        <w:keepNext/>
        <w:spacing w:before="320" w:after="150"/>
      </w:pPr>
      <w:r>
        <w:rPr>
          <w:rFonts w:ascii="Arial" w:eastAsia="SimHei" w:hAnsi="Arial" w:cs="Arial"/>
          <w:b/>
          <w:bCs/>
          <w:color w:val="334E68"/>
          <w:sz w:val="31"/>
          <w:szCs w:val="31"/>
        </w:rPr>
        <w:lastRenderedPageBreak/>
        <w:t>Document Control</w:t>
      </w:r>
    </w:p>
    <w:tbl>
      <w:tblPr>
        <w:tblW w:w="9200"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300"/>
        <w:gridCol w:w="6900"/>
      </w:tblGrid>
      <w:tr w:rsidR="007E076F" w14:paraId="5402F318" w14:textId="77777777">
        <w:tblPrEx>
          <w:tblCellMar>
            <w:top w:w="0" w:type="dxa"/>
            <w:bottom w:w="0" w:type="dxa"/>
          </w:tblCellMar>
        </w:tblPrEx>
        <w:trPr>
          <w:cantSplit/>
          <w:tblHeader/>
        </w:trPr>
        <w:tc>
          <w:tcPr>
            <w:tcW w:w="2300" w:type="dxa"/>
            <w:shd w:val="clear" w:color="auto" w:fill="334E68"/>
            <w:tcMar>
              <w:top w:w="90" w:type="dxa"/>
              <w:left w:w="100" w:type="dxa"/>
              <w:bottom w:w="90" w:type="dxa"/>
              <w:right w:w="100" w:type="dxa"/>
            </w:tcMar>
          </w:tcPr>
          <w:p w14:paraId="5174FF28" w14:textId="77777777" w:rsidR="007E076F" w:rsidRDefault="00000000">
            <w:pPr>
              <w:spacing w:after="20" w:line="220" w:lineRule="auto"/>
            </w:pPr>
            <w:r>
              <w:rPr>
                <w:rFonts w:eastAsia="SimSun"/>
                <w:b/>
                <w:bCs/>
                <w:color w:val="FFFFFF"/>
                <w:sz w:val="17"/>
                <w:szCs w:val="17"/>
              </w:rPr>
              <w:t>Field</w:t>
            </w:r>
          </w:p>
        </w:tc>
        <w:tc>
          <w:tcPr>
            <w:tcW w:w="6900" w:type="dxa"/>
            <w:shd w:val="clear" w:color="auto" w:fill="334E68"/>
            <w:tcMar>
              <w:top w:w="90" w:type="dxa"/>
              <w:left w:w="100" w:type="dxa"/>
              <w:bottom w:w="90" w:type="dxa"/>
              <w:right w:w="100" w:type="dxa"/>
            </w:tcMar>
          </w:tcPr>
          <w:p w14:paraId="106D8138" w14:textId="77777777" w:rsidR="007E076F" w:rsidRDefault="00000000">
            <w:pPr>
              <w:spacing w:after="20" w:line="220" w:lineRule="auto"/>
            </w:pPr>
            <w:r>
              <w:rPr>
                <w:rFonts w:eastAsia="SimSun"/>
                <w:b/>
                <w:bCs/>
                <w:color w:val="FFFFFF"/>
                <w:sz w:val="17"/>
                <w:szCs w:val="17"/>
              </w:rPr>
              <w:t>Entry</w:t>
            </w:r>
          </w:p>
        </w:tc>
      </w:tr>
      <w:tr w:rsidR="007E076F" w14:paraId="1EBADF0A"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1034D0F0" w14:textId="77777777" w:rsidR="007E076F" w:rsidRDefault="00000000">
            <w:pPr>
              <w:spacing w:after="20" w:line="220" w:lineRule="auto"/>
            </w:pPr>
            <w:r>
              <w:rPr>
                <w:rFonts w:eastAsia="SimSun"/>
                <w:b/>
                <w:bCs/>
                <w:color w:val="1F2933"/>
                <w:sz w:val="17"/>
                <w:szCs w:val="17"/>
              </w:rPr>
              <w:t>Full title</w:t>
            </w:r>
          </w:p>
        </w:tc>
        <w:tc>
          <w:tcPr>
            <w:tcW w:w="6900" w:type="dxa"/>
            <w:shd w:val="clear" w:color="auto" w:fill="FFFFFF"/>
            <w:tcMar>
              <w:top w:w="90" w:type="dxa"/>
              <w:left w:w="100" w:type="dxa"/>
              <w:bottom w:w="90" w:type="dxa"/>
              <w:right w:w="100" w:type="dxa"/>
            </w:tcMar>
          </w:tcPr>
          <w:p w14:paraId="55404C45" w14:textId="77777777" w:rsidR="007E076F" w:rsidRDefault="00000000">
            <w:pPr>
              <w:spacing w:after="20" w:line="220" w:lineRule="auto"/>
            </w:pPr>
            <w:r>
              <w:rPr>
                <w:rFonts w:eastAsia="SimSun"/>
                <w:color w:val="1F2933"/>
                <w:sz w:val="17"/>
                <w:szCs w:val="17"/>
              </w:rPr>
              <w:t>The Optimal Opening Doors Doctrine</w:t>
            </w:r>
          </w:p>
        </w:tc>
      </w:tr>
      <w:tr w:rsidR="007E076F" w14:paraId="41444D34"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020B52A9" w14:textId="77777777" w:rsidR="007E076F" w:rsidRDefault="00000000">
            <w:pPr>
              <w:spacing w:after="20" w:line="220" w:lineRule="auto"/>
            </w:pPr>
            <w:r>
              <w:rPr>
                <w:rFonts w:eastAsia="SimSun"/>
                <w:b/>
                <w:bCs/>
                <w:color w:val="1F2933"/>
                <w:sz w:val="17"/>
                <w:szCs w:val="17"/>
              </w:rPr>
              <w:t>Short title</w:t>
            </w:r>
          </w:p>
        </w:tc>
        <w:tc>
          <w:tcPr>
            <w:tcW w:w="6900" w:type="dxa"/>
            <w:shd w:val="clear" w:color="auto" w:fill="EAF1F4"/>
            <w:tcMar>
              <w:top w:w="90" w:type="dxa"/>
              <w:left w:w="100" w:type="dxa"/>
              <w:bottom w:w="90" w:type="dxa"/>
              <w:right w:w="100" w:type="dxa"/>
            </w:tcMar>
          </w:tcPr>
          <w:p w14:paraId="076ED093" w14:textId="77777777" w:rsidR="007E076F" w:rsidRDefault="00000000">
            <w:pPr>
              <w:spacing w:after="20" w:line="220" w:lineRule="auto"/>
            </w:pPr>
            <w:r>
              <w:rPr>
                <w:rFonts w:eastAsia="SimSun"/>
                <w:color w:val="1F2933"/>
                <w:sz w:val="17"/>
                <w:szCs w:val="17"/>
              </w:rPr>
              <w:t>Opening Doors Doctrine</w:t>
            </w:r>
          </w:p>
        </w:tc>
      </w:tr>
      <w:tr w:rsidR="007E076F" w14:paraId="515A4B9A"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74529E64" w14:textId="77777777" w:rsidR="007E076F" w:rsidRDefault="00000000">
            <w:pPr>
              <w:spacing w:after="20" w:line="220" w:lineRule="auto"/>
            </w:pPr>
            <w:r>
              <w:rPr>
                <w:rFonts w:eastAsia="SimSun"/>
                <w:b/>
                <w:bCs/>
                <w:color w:val="1F2933"/>
                <w:sz w:val="17"/>
                <w:szCs w:val="17"/>
              </w:rPr>
              <w:t>Issue</w:t>
            </w:r>
          </w:p>
        </w:tc>
        <w:tc>
          <w:tcPr>
            <w:tcW w:w="6900" w:type="dxa"/>
            <w:shd w:val="clear" w:color="auto" w:fill="FFFFFF"/>
            <w:tcMar>
              <w:top w:w="90" w:type="dxa"/>
              <w:left w:w="100" w:type="dxa"/>
              <w:bottom w:w="90" w:type="dxa"/>
              <w:right w:w="100" w:type="dxa"/>
            </w:tcMar>
          </w:tcPr>
          <w:p w14:paraId="2093636F" w14:textId="77777777" w:rsidR="007E076F" w:rsidRDefault="00000000">
            <w:pPr>
              <w:spacing w:after="20" w:line="220" w:lineRule="auto"/>
            </w:pPr>
            <w:r>
              <w:rPr>
                <w:rFonts w:eastAsia="SimSun"/>
                <w:color w:val="1F2933"/>
                <w:sz w:val="17"/>
                <w:szCs w:val="17"/>
              </w:rPr>
              <w:t>Doctrine Issue 1.0</w:t>
            </w:r>
          </w:p>
        </w:tc>
      </w:tr>
      <w:tr w:rsidR="007E076F" w14:paraId="2D22E05C"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10132838" w14:textId="77777777" w:rsidR="007E076F" w:rsidRDefault="00000000">
            <w:pPr>
              <w:spacing w:after="20" w:line="220" w:lineRule="auto"/>
            </w:pPr>
            <w:r>
              <w:rPr>
                <w:rFonts w:eastAsia="SimSun"/>
                <w:b/>
                <w:bCs/>
                <w:color w:val="1F2933"/>
                <w:sz w:val="17"/>
                <w:szCs w:val="17"/>
              </w:rPr>
              <w:t>Issue date</w:t>
            </w:r>
          </w:p>
        </w:tc>
        <w:tc>
          <w:tcPr>
            <w:tcW w:w="6900" w:type="dxa"/>
            <w:shd w:val="clear" w:color="auto" w:fill="EAF1F4"/>
            <w:tcMar>
              <w:top w:w="90" w:type="dxa"/>
              <w:left w:w="100" w:type="dxa"/>
              <w:bottom w:w="90" w:type="dxa"/>
              <w:right w:w="100" w:type="dxa"/>
            </w:tcMar>
          </w:tcPr>
          <w:p w14:paraId="49FA9494" w14:textId="77777777" w:rsidR="007E076F" w:rsidRDefault="00000000">
            <w:pPr>
              <w:spacing w:after="20" w:line="220" w:lineRule="auto"/>
            </w:pPr>
            <w:r>
              <w:rPr>
                <w:rFonts w:eastAsia="SimSun"/>
                <w:color w:val="1F2933"/>
                <w:sz w:val="17"/>
                <w:szCs w:val="17"/>
              </w:rPr>
              <w:t>6 September 2026</w:t>
            </w:r>
          </w:p>
        </w:tc>
      </w:tr>
      <w:tr w:rsidR="007E076F" w14:paraId="0D4015CC"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2E060729" w14:textId="77777777" w:rsidR="007E076F" w:rsidRDefault="00000000">
            <w:pPr>
              <w:spacing w:after="20" w:line="220" w:lineRule="auto"/>
            </w:pPr>
            <w:r>
              <w:rPr>
                <w:rFonts w:eastAsia="SimSun"/>
                <w:b/>
                <w:bCs/>
                <w:color w:val="1F2933"/>
                <w:sz w:val="17"/>
                <w:szCs w:val="17"/>
              </w:rPr>
              <w:t>Document class</w:t>
            </w:r>
          </w:p>
        </w:tc>
        <w:tc>
          <w:tcPr>
            <w:tcW w:w="6900" w:type="dxa"/>
            <w:shd w:val="clear" w:color="auto" w:fill="FFFFFF"/>
            <w:tcMar>
              <w:top w:w="90" w:type="dxa"/>
              <w:left w:w="100" w:type="dxa"/>
              <w:bottom w:w="90" w:type="dxa"/>
              <w:right w:w="100" w:type="dxa"/>
            </w:tcMar>
          </w:tcPr>
          <w:p w14:paraId="384D6C4A" w14:textId="77777777" w:rsidR="007E076F" w:rsidRDefault="00000000">
            <w:pPr>
              <w:spacing w:after="20" w:line="220" w:lineRule="auto"/>
            </w:pPr>
            <w:r>
              <w:rPr>
                <w:rFonts w:eastAsia="SimSun"/>
                <w:color w:val="1F2933"/>
                <w:sz w:val="17"/>
                <w:szCs w:val="17"/>
              </w:rPr>
              <w:t>Concept doctrine and force-planning framework</w:t>
            </w:r>
          </w:p>
        </w:tc>
      </w:tr>
      <w:tr w:rsidR="007E076F" w14:paraId="52A1C53E"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6E90EE73" w14:textId="77777777" w:rsidR="007E076F" w:rsidRDefault="00000000">
            <w:pPr>
              <w:spacing w:after="20" w:line="220" w:lineRule="auto"/>
            </w:pPr>
            <w:r>
              <w:rPr>
                <w:rFonts w:eastAsia="SimSun"/>
                <w:b/>
                <w:bCs/>
                <w:color w:val="1F2933"/>
                <w:sz w:val="17"/>
                <w:szCs w:val="17"/>
              </w:rPr>
              <w:t>Technical basis</w:t>
            </w:r>
          </w:p>
        </w:tc>
        <w:tc>
          <w:tcPr>
            <w:tcW w:w="6900" w:type="dxa"/>
            <w:shd w:val="clear" w:color="auto" w:fill="EAF1F4"/>
            <w:tcMar>
              <w:top w:w="90" w:type="dxa"/>
              <w:left w:w="100" w:type="dxa"/>
              <w:bottom w:w="90" w:type="dxa"/>
              <w:right w:w="100" w:type="dxa"/>
            </w:tcMar>
          </w:tcPr>
          <w:p w14:paraId="4918AC96" w14:textId="77777777" w:rsidR="007E076F" w:rsidRDefault="00000000">
            <w:pPr>
              <w:spacing w:after="20" w:line="220" w:lineRule="auto"/>
            </w:pPr>
            <w:r>
              <w:rPr>
                <w:rFonts w:eastAsia="SimSun"/>
                <w:color w:val="1F2933"/>
                <w:sz w:val="17"/>
                <w:szCs w:val="17"/>
              </w:rPr>
              <w:t>Current v6.1 Arctic Gripen, Sprinter and Striker project documents</w:t>
            </w:r>
          </w:p>
        </w:tc>
      </w:tr>
      <w:tr w:rsidR="007E076F" w14:paraId="28095741"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2318B1B1" w14:textId="77777777" w:rsidR="007E076F" w:rsidRDefault="00000000">
            <w:pPr>
              <w:spacing w:after="20" w:line="220" w:lineRule="auto"/>
            </w:pPr>
            <w:r>
              <w:rPr>
                <w:rFonts w:eastAsia="SimSun"/>
                <w:b/>
                <w:bCs/>
                <w:color w:val="1F2933"/>
                <w:sz w:val="17"/>
                <w:szCs w:val="17"/>
              </w:rPr>
              <w:t>Procurement basis</w:t>
            </w:r>
          </w:p>
        </w:tc>
        <w:tc>
          <w:tcPr>
            <w:tcW w:w="6900" w:type="dxa"/>
            <w:shd w:val="clear" w:color="auto" w:fill="FFFFFF"/>
            <w:tcMar>
              <w:top w:w="90" w:type="dxa"/>
              <w:left w:w="100" w:type="dxa"/>
              <w:bottom w:w="90" w:type="dxa"/>
              <w:right w:w="100" w:type="dxa"/>
            </w:tcMar>
          </w:tcPr>
          <w:p w14:paraId="0565A8CC" w14:textId="77777777" w:rsidR="007E076F" w:rsidRDefault="00000000">
            <w:pPr>
              <w:spacing w:after="20" w:line="220" w:lineRule="auto"/>
            </w:pPr>
            <w:r>
              <w:rPr>
                <w:rFonts w:eastAsia="SimSun"/>
                <w:color w:val="1F2933"/>
                <w:sz w:val="17"/>
                <w:szCs w:val="17"/>
              </w:rPr>
              <w:t>Current v6.1 procurement packages; 2026 CAD planning values</w:t>
            </w:r>
          </w:p>
        </w:tc>
      </w:tr>
      <w:tr w:rsidR="007E076F" w14:paraId="070F59B1"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0965147C" w14:textId="77777777" w:rsidR="007E076F" w:rsidRDefault="00000000">
            <w:pPr>
              <w:spacing w:after="20" w:line="220" w:lineRule="auto"/>
            </w:pPr>
            <w:r>
              <w:rPr>
                <w:rFonts w:eastAsia="SimSun"/>
                <w:b/>
                <w:bCs/>
                <w:color w:val="1F2933"/>
                <w:sz w:val="17"/>
                <w:szCs w:val="17"/>
              </w:rPr>
              <w:t>Superseded reference</w:t>
            </w:r>
          </w:p>
        </w:tc>
        <w:tc>
          <w:tcPr>
            <w:tcW w:w="6900" w:type="dxa"/>
            <w:shd w:val="clear" w:color="auto" w:fill="EAF1F4"/>
            <w:tcMar>
              <w:top w:w="90" w:type="dxa"/>
              <w:left w:w="100" w:type="dxa"/>
              <w:bottom w:w="90" w:type="dxa"/>
              <w:right w:w="100" w:type="dxa"/>
            </w:tcMar>
          </w:tcPr>
          <w:p w14:paraId="05CF918C" w14:textId="77777777" w:rsidR="007E076F" w:rsidRDefault="00000000">
            <w:pPr>
              <w:spacing w:after="20" w:line="220" w:lineRule="auto"/>
            </w:pPr>
            <w:r>
              <w:rPr>
                <w:rFonts w:eastAsia="SimSun"/>
                <w:color w:val="1F2933"/>
                <w:sz w:val="17"/>
                <w:szCs w:val="17"/>
              </w:rPr>
              <w:t>The Opening Doors Doctrine v5.0, structural reference only</w:t>
            </w:r>
          </w:p>
        </w:tc>
      </w:tr>
      <w:tr w:rsidR="007E076F" w14:paraId="00284FE6"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72F086C2" w14:textId="77777777" w:rsidR="007E076F" w:rsidRDefault="00000000">
            <w:pPr>
              <w:spacing w:after="20" w:line="220" w:lineRule="auto"/>
            </w:pPr>
            <w:r>
              <w:rPr>
                <w:rFonts w:eastAsia="SimSun"/>
                <w:b/>
                <w:bCs/>
                <w:color w:val="1F2933"/>
                <w:sz w:val="17"/>
                <w:szCs w:val="17"/>
              </w:rPr>
              <w:t>Status</w:t>
            </w:r>
          </w:p>
        </w:tc>
        <w:tc>
          <w:tcPr>
            <w:tcW w:w="6900" w:type="dxa"/>
            <w:shd w:val="clear" w:color="auto" w:fill="FFFFFF"/>
            <w:tcMar>
              <w:top w:w="90" w:type="dxa"/>
              <w:left w:w="100" w:type="dxa"/>
              <w:bottom w:w="90" w:type="dxa"/>
              <w:right w:w="100" w:type="dxa"/>
            </w:tcMar>
          </w:tcPr>
          <w:p w14:paraId="106EA7CE" w14:textId="77777777" w:rsidR="007E076F" w:rsidRDefault="00000000">
            <w:pPr>
              <w:spacing w:after="20" w:line="220" w:lineRule="auto"/>
            </w:pPr>
            <w:r>
              <w:rPr>
                <w:rFonts w:eastAsia="SimSun"/>
                <w:color w:val="1F2933"/>
                <w:sz w:val="17"/>
                <w:szCs w:val="17"/>
              </w:rPr>
              <w:t>Planning doctrine baseline; not an operational order, flight clearance or procurement authorization</w:t>
            </w:r>
          </w:p>
        </w:tc>
      </w:tr>
    </w:tbl>
    <w:p w14:paraId="258DD7AA" w14:textId="77777777" w:rsidR="007E076F" w:rsidRDefault="00000000">
      <w:pPr>
        <w:spacing w:after="130" w:line="285" w:lineRule="auto"/>
        <w:ind w:firstLine="403"/>
        <w:jc w:val="both"/>
      </w:pPr>
      <w:r>
        <w:rPr>
          <w:rFonts w:eastAsia="SimSun"/>
          <w:b/>
          <w:bCs/>
          <w:color w:val="334E68"/>
          <w:sz w:val="22"/>
          <w:szCs w:val="22"/>
        </w:rPr>
        <w:t xml:space="preserve">Control statement. </w:t>
      </w:r>
      <w:r>
        <w:rPr>
          <w:rFonts w:eastAsia="SimSun"/>
          <w:color w:val="1F2933"/>
          <w:sz w:val="22"/>
          <w:szCs w:val="22"/>
        </w:rPr>
        <w:t>This issue replaces the doctrine architecture of v5.0 while rejecting its obsolete quantities, technical claims and cost figures. The v6.1 project documents govern every current value in this issue.</w:t>
      </w:r>
    </w:p>
    <w:p w14:paraId="4D975592" w14:textId="77777777" w:rsidR="007E076F" w:rsidRDefault="00000000">
      <w:r>
        <w:br w:type="page"/>
      </w:r>
    </w:p>
    <w:p w14:paraId="41BAAED6" w14:textId="77777777" w:rsidR="007E076F" w:rsidRDefault="00000000">
      <w:pPr>
        <w:pStyle w:val="Heading1"/>
        <w:keepNext/>
        <w:spacing w:before="320" w:after="150"/>
      </w:pPr>
      <w:r>
        <w:rPr>
          <w:rFonts w:ascii="Arial" w:eastAsia="SimHei" w:hAnsi="Arial" w:cs="Arial"/>
          <w:b/>
          <w:bCs/>
          <w:color w:val="334E68"/>
          <w:sz w:val="31"/>
          <w:szCs w:val="31"/>
        </w:rPr>
        <w:lastRenderedPageBreak/>
        <w:t>Source Basis and Caveats</w:t>
      </w:r>
    </w:p>
    <w:p w14:paraId="31D217B1" w14:textId="77777777" w:rsidR="007E076F" w:rsidRDefault="00000000">
      <w:pPr>
        <w:pStyle w:val="Heading2"/>
        <w:keepNext/>
        <w:spacing w:before="250" w:after="110"/>
      </w:pPr>
      <w:r>
        <w:rPr>
          <w:rFonts w:ascii="Arial" w:eastAsia="SimHei" w:hAnsi="Arial" w:cs="Arial"/>
          <w:b/>
          <w:bCs/>
          <w:color w:val="00695C"/>
          <w:sz w:val="25"/>
          <w:szCs w:val="25"/>
        </w:rPr>
        <w:t>Source basis</w:t>
      </w:r>
    </w:p>
    <w:p w14:paraId="63E3B3DF" w14:textId="77777777" w:rsidR="007E076F" w:rsidRDefault="00000000">
      <w:pPr>
        <w:spacing w:after="130" w:line="285" w:lineRule="auto"/>
        <w:ind w:firstLine="403"/>
        <w:jc w:val="both"/>
      </w:pPr>
      <w:r>
        <w:rPr>
          <w:rFonts w:eastAsia="SimSun"/>
          <w:color w:val="1F2933"/>
          <w:sz w:val="22"/>
          <w:szCs w:val="22"/>
        </w:rPr>
        <w:t>This doctrine synthesizes six current v6.1 project documents. The technical specifications define platform characteristics, command relationships, degraded operations, sustainment targets and verification limits. The procurement packages define candidate quantities, formulas, support structures, personnel estimates and 2026 CAD planning values. The v5.0 doctrine contributes only its document architecture and its list of doctrine questions.</w:t>
      </w:r>
    </w:p>
    <w:tbl>
      <w:tblPr>
        <w:tblW w:w="9200"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3900"/>
        <w:gridCol w:w="5300"/>
      </w:tblGrid>
      <w:tr w:rsidR="007E076F" w14:paraId="62959FA2" w14:textId="77777777">
        <w:tblPrEx>
          <w:tblCellMar>
            <w:top w:w="0" w:type="dxa"/>
            <w:bottom w:w="0" w:type="dxa"/>
          </w:tblCellMar>
        </w:tblPrEx>
        <w:trPr>
          <w:cantSplit/>
          <w:tblHeader/>
        </w:trPr>
        <w:tc>
          <w:tcPr>
            <w:tcW w:w="3900" w:type="dxa"/>
            <w:shd w:val="clear" w:color="auto" w:fill="334E68"/>
            <w:tcMar>
              <w:top w:w="90" w:type="dxa"/>
              <w:left w:w="100" w:type="dxa"/>
              <w:bottom w:w="90" w:type="dxa"/>
              <w:right w:w="100" w:type="dxa"/>
            </w:tcMar>
          </w:tcPr>
          <w:p w14:paraId="3178524C" w14:textId="77777777" w:rsidR="007E076F" w:rsidRDefault="00000000">
            <w:pPr>
              <w:spacing w:after="20" w:line="220" w:lineRule="auto"/>
            </w:pPr>
            <w:r>
              <w:rPr>
                <w:rFonts w:eastAsia="SimSun"/>
                <w:b/>
                <w:bCs/>
                <w:color w:val="FFFFFF"/>
                <w:sz w:val="17"/>
                <w:szCs w:val="17"/>
              </w:rPr>
              <w:t>Source</w:t>
            </w:r>
          </w:p>
        </w:tc>
        <w:tc>
          <w:tcPr>
            <w:tcW w:w="5300" w:type="dxa"/>
            <w:shd w:val="clear" w:color="auto" w:fill="334E68"/>
            <w:tcMar>
              <w:top w:w="90" w:type="dxa"/>
              <w:left w:w="100" w:type="dxa"/>
              <w:bottom w:w="90" w:type="dxa"/>
              <w:right w:w="100" w:type="dxa"/>
            </w:tcMar>
          </w:tcPr>
          <w:p w14:paraId="6FF9F0BE" w14:textId="77777777" w:rsidR="007E076F" w:rsidRDefault="00000000">
            <w:pPr>
              <w:spacing w:after="20" w:line="220" w:lineRule="auto"/>
            </w:pPr>
            <w:r>
              <w:rPr>
                <w:rFonts w:eastAsia="SimSun"/>
                <w:b/>
                <w:bCs/>
                <w:color w:val="FFFFFF"/>
                <w:sz w:val="17"/>
                <w:szCs w:val="17"/>
              </w:rPr>
              <w:t>Doctrine use</w:t>
            </w:r>
          </w:p>
        </w:tc>
      </w:tr>
      <w:tr w:rsidR="007E076F" w14:paraId="2A3B29AC" w14:textId="77777777">
        <w:tblPrEx>
          <w:tblCellMar>
            <w:top w:w="0" w:type="dxa"/>
            <w:bottom w:w="0" w:type="dxa"/>
          </w:tblCellMar>
        </w:tblPrEx>
        <w:trPr>
          <w:cantSplit/>
        </w:trPr>
        <w:tc>
          <w:tcPr>
            <w:tcW w:w="3900" w:type="dxa"/>
            <w:shd w:val="clear" w:color="auto" w:fill="FFFFFF"/>
            <w:tcMar>
              <w:top w:w="90" w:type="dxa"/>
              <w:left w:w="100" w:type="dxa"/>
              <w:bottom w:w="90" w:type="dxa"/>
              <w:right w:w="100" w:type="dxa"/>
            </w:tcMar>
          </w:tcPr>
          <w:p w14:paraId="2119F85F" w14:textId="77777777" w:rsidR="007E076F" w:rsidRDefault="00000000">
            <w:pPr>
              <w:spacing w:after="20" w:line="220" w:lineRule="auto"/>
            </w:pPr>
            <w:r>
              <w:rPr>
                <w:rFonts w:eastAsia="SimSun"/>
                <w:b/>
                <w:bCs/>
                <w:color w:val="1F2933"/>
                <w:sz w:val="17"/>
                <w:szCs w:val="17"/>
              </w:rPr>
              <w:t>The Optimal Arctic Gripen Augmentation Specifications v6.1</w:t>
            </w:r>
          </w:p>
        </w:tc>
        <w:tc>
          <w:tcPr>
            <w:tcW w:w="5300" w:type="dxa"/>
            <w:shd w:val="clear" w:color="auto" w:fill="FFFFFF"/>
            <w:tcMar>
              <w:top w:w="90" w:type="dxa"/>
              <w:left w:w="100" w:type="dxa"/>
              <w:bottom w:w="90" w:type="dxa"/>
              <w:right w:w="100" w:type="dxa"/>
            </w:tcMar>
          </w:tcPr>
          <w:p w14:paraId="7C5A2B46" w14:textId="77777777" w:rsidR="007E076F" w:rsidRDefault="00000000">
            <w:pPr>
              <w:spacing w:after="20" w:line="220" w:lineRule="auto"/>
            </w:pPr>
            <w:r>
              <w:rPr>
                <w:rFonts w:eastAsia="SimSun"/>
                <w:color w:val="1F2933"/>
                <w:sz w:val="17"/>
                <w:szCs w:val="17"/>
              </w:rPr>
              <w:t>Arctic technical design, cold-start logic, resilient navigation, communications fallback, dispersed turnaround and northern operating concept</w:t>
            </w:r>
          </w:p>
        </w:tc>
      </w:tr>
      <w:tr w:rsidR="007E076F" w14:paraId="355E47F0" w14:textId="77777777">
        <w:tblPrEx>
          <w:tblCellMar>
            <w:top w:w="0" w:type="dxa"/>
            <w:bottom w:w="0" w:type="dxa"/>
          </w:tblCellMar>
        </w:tblPrEx>
        <w:trPr>
          <w:cantSplit/>
        </w:trPr>
        <w:tc>
          <w:tcPr>
            <w:tcW w:w="3900" w:type="dxa"/>
            <w:shd w:val="clear" w:color="auto" w:fill="EAF1F4"/>
            <w:tcMar>
              <w:top w:w="90" w:type="dxa"/>
              <w:left w:w="100" w:type="dxa"/>
              <w:bottom w:w="90" w:type="dxa"/>
              <w:right w:w="100" w:type="dxa"/>
            </w:tcMar>
          </w:tcPr>
          <w:p w14:paraId="3ABA6E19" w14:textId="77777777" w:rsidR="007E076F" w:rsidRDefault="00000000">
            <w:pPr>
              <w:spacing w:after="20" w:line="220" w:lineRule="auto"/>
            </w:pPr>
            <w:r>
              <w:rPr>
                <w:rFonts w:eastAsia="SimSun"/>
                <w:b/>
                <w:bCs/>
                <w:color w:val="1F2933"/>
                <w:sz w:val="17"/>
                <w:szCs w:val="17"/>
              </w:rPr>
              <w:t>The Optimal Arctic Gripen Augmentation Procurement Package v6.1</w:t>
            </w:r>
          </w:p>
        </w:tc>
        <w:tc>
          <w:tcPr>
            <w:tcW w:w="5300" w:type="dxa"/>
            <w:shd w:val="clear" w:color="auto" w:fill="EAF1F4"/>
            <w:tcMar>
              <w:top w:w="90" w:type="dxa"/>
              <w:left w:w="100" w:type="dxa"/>
              <w:bottom w:w="90" w:type="dxa"/>
              <w:right w:w="100" w:type="dxa"/>
            </w:tcMar>
          </w:tcPr>
          <w:p w14:paraId="1D1E7AEB" w14:textId="77777777" w:rsidR="007E076F" w:rsidRDefault="00000000">
            <w:pPr>
              <w:spacing w:after="20" w:line="220" w:lineRule="auto"/>
            </w:pPr>
            <w:r>
              <w:rPr>
                <w:rFonts w:eastAsia="SimSun"/>
                <w:color w:val="1F2933"/>
                <w:sz w:val="17"/>
                <w:szCs w:val="17"/>
              </w:rPr>
              <w:t>AOK-1 and CFT-A2 package values, fixed NRE, support-node formula, infrastructure formula, 15% contingency and 25-year lifecycle model</w:t>
            </w:r>
          </w:p>
        </w:tc>
      </w:tr>
      <w:tr w:rsidR="007E076F" w14:paraId="3B8751EC" w14:textId="77777777">
        <w:tblPrEx>
          <w:tblCellMar>
            <w:top w:w="0" w:type="dxa"/>
            <w:bottom w:w="0" w:type="dxa"/>
          </w:tblCellMar>
        </w:tblPrEx>
        <w:trPr>
          <w:cantSplit/>
        </w:trPr>
        <w:tc>
          <w:tcPr>
            <w:tcW w:w="3900" w:type="dxa"/>
            <w:shd w:val="clear" w:color="auto" w:fill="FFFFFF"/>
            <w:tcMar>
              <w:top w:w="90" w:type="dxa"/>
              <w:left w:w="100" w:type="dxa"/>
              <w:bottom w:w="90" w:type="dxa"/>
              <w:right w:w="100" w:type="dxa"/>
            </w:tcMar>
          </w:tcPr>
          <w:p w14:paraId="7CFA8F5C" w14:textId="77777777" w:rsidR="007E076F" w:rsidRDefault="00000000">
            <w:pPr>
              <w:spacing w:after="20" w:line="220" w:lineRule="auto"/>
            </w:pPr>
            <w:r>
              <w:rPr>
                <w:rFonts w:eastAsia="SimSun"/>
                <w:b/>
                <w:bCs/>
                <w:color w:val="1F2933"/>
                <w:sz w:val="17"/>
                <w:szCs w:val="17"/>
              </w:rPr>
              <w:t>The Optimal Sprinter Technical Specifications v6.1</w:t>
            </w:r>
          </w:p>
        </w:tc>
        <w:tc>
          <w:tcPr>
            <w:tcW w:w="5300" w:type="dxa"/>
            <w:shd w:val="clear" w:color="auto" w:fill="FFFFFF"/>
            <w:tcMar>
              <w:top w:w="90" w:type="dxa"/>
              <w:left w:w="100" w:type="dxa"/>
              <w:bottom w:w="90" w:type="dxa"/>
              <w:right w:w="100" w:type="dxa"/>
            </w:tcMar>
          </w:tcPr>
          <w:p w14:paraId="335AC012" w14:textId="77777777" w:rsidR="007E076F" w:rsidRDefault="00000000">
            <w:pPr>
              <w:spacing w:after="20" w:line="220" w:lineRule="auto"/>
            </w:pPr>
            <w:r>
              <w:rPr>
                <w:rFonts w:eastAsia="SimSun"/>
                <w:color w:val="1F2933"/>
                <w:sz w:val="17"/>
                <w:szCs w:val="17"/>
              </w:rPr>
              <w:t>Sprinter role, Mach 1.60 dash, mission autonomy, datalinks, payload modules, Arctic maintenance and sortie-generation factors</w:t>
            </w:r>
          </w:p>
        </w:tc>
      </w:tr>
      <w:tr w:rsidR="007E076F" w14:paraId="277FB080" w14:textId="77777777">
        <w:tblPrEx>
          <w:tblCellMar>
            <w:top w:w="0" w:type="dxa"/>
            <w:bottom w:w="0" w:type="dxa"/>
          </w:tblCellMar>
        </w:tblPrEx>
        <w:trPr>
          <w:cantSplit/>
        </w:trPr>
        <w:tc>
          <w:tcPr>
            <w:tcW w:w="3900" w:type="dxa"/>
            <w:shd w:val="clear" w:color="auto" w:fill="EAF1F4"/>
            <w:tcMar>
              <w:top w:w="90" w:type="dxa"/>
              <w:left w:w="100" w:type="dxa"/>
              <w:bottom w:w="90" w:type="dxa"/>
              <w:right w:w="100" w:type="dxa"/>
            </w:tcMar>
          </w:tcPr>
          <w:p w14:paraId="515EAD57" w14:textId="77777777" w:rsidR="007E076F" w:rsidRDefault="00000000">
            <w:pPr>
              <w:spacing w:after="20" w:line="220" w:lineRule="auto"/>
            </w:pPr>
            <w:r>
              <w:rPr>
                <w:rFonts w:eastAsia="SimSun"/>
                <w:b/>
                <w:bCs/>
                <w:color w:val="1F2933"/>
                <w:sz w:val="17"/>
                <w:szCs w:val="17"/>
              </w:rPr>
              <w:t>The Optimal Sprinter Procurement Package v6.1</w:t>
            </w:r>
          </w:p>
        </w:tc>
        <w:tc>
          <w:tcPr>
            <w:tcW w:w="5300" w:type="dxa"/>
            <w:shd w:val="clear" w:color="auto" w:fill="EAF1F4"/>
            <w:tcMar>
              <w:top w:w="90" w:type="dxa"/>
              <w:left w:w="100" w:type="dxa"/>
              <w:bottom w:w="90" w:type="dxa"/>
              <w:right w:w="100" w:type="dxa"/>
            </w:tcMar>
          </w:tcPr>
          <w:p w14:paraId="382CBDF2" w14:textId="77777777" w:rsidR="007E076F" w:rsidRDefault="00000000">
            <w:pPr>
              <w:spacing w:after="20" w:line="220" w:lineRule="auto"/>
            </w:pPr>
            <w:r>
              <w:rPr>
                <w:rFonts w:eastAsia="SimSun"/>
                <w:color w:val="1F2933"/>
                <w:sz w:val="17"/>
                <w:szCs w:val="17"/>
              </w:rPr>
              <w:t>Reference fleet of 60 operational aircraft plus 12 attrition and training aircraft, five squadrons of 12, 17 candidate quantities, support model and 2026 CAD planning economics</w:t>
            </w:r>
          </w:p>
        </w:tc>
      </w:tr>
      <w:tr w:rsidR="007E076F" w14:paraId="787CD925" w14:textId="77777777">
        <w:tblPrEx>
          <w:tblCellMar>
            <w:top w:w="0" w:type="dxa"/>
            <w:bottom w:w="0" w:type="dxa"/>
          </w:tblCellMar>
        </w:tblPrEx>
        <w:trPr>
          <w:cantSplit/>
        </w:trPr>
        <w:tc>
          <w:tcPr>
            <w:tcW w:w="3900" w:type="dxa"/>
            <w:shd w:val="clear" w:color="auto" w:fill="FFFFFF"/>
            <w:tcMar>
              <w:top w:w="90" w:type="dxa"/>
              <w:left w:w="100" w:type="dxa"/>
              <w:bottom w:w="90" w:type="dxa"/>
              <w:right w:w="100" w:type="dxa"/>
            </w:tcMar>
          </w:tcPr>
          <w:p w14:paraId="68A2F231" w14:textId="77777777" w:rsidR="007E076F" w:rsidRDefault="00000000">
            <w:pPr>
              <w:spacing w:after="20" w:line="220" w:lineRule="auto"/>
            </w:pPr>
            <w:r>
              <w:rPr>
                <w:rFonts w:eastAsia="SimSun"/>
                <w:b/>
                <w:bCs/>
                <w:color w:val="1F2933"/>
                <w:sz w:val="17"/>
                <w:szCs w:val="17"/>
              </w:rPr>
              <w:t>The Optimal Striker Technical Specifications v6.1</w:t>
            </w:r>
          </w:p>
        </w:tc>
        <w:tc>
          <w:tcPr>
            <w:tcW w:w="5300" w:type="dxa"/>
            <w:shd w:val="clear" w:color="auto" w:fill="FFFFFF"/>
            <w:tcMar>
              <w:top w:w="90" w:type="dxa"/>
              <w:left w:w="100" w:type="dxa"/>
              <w:bottom w:w="90" w:type="dxa"/>
              <w:right w:w="100" w:type="dxa"/>
            </w:tcMar>
          </w:tcPr>
          <w:p w14:paraId="4E323DE2" w14:textId="77777777" w:rsidR="007E076F" w:rsidRDefault="00000000">
            <w:pPr>
              <w:spacing w:after="20" w:line="220" w:lineRule="auto"/>
            </w:pPr>
            <w:r>
              <w:rPr>
                <w:rFonts w:eastAsia="SimSun"/>
                <w:color w:val="1F2933"/>
                <w:sz w:val="17"/>
                <w:szCs w:val="17"/>
              </w:rPr>
              <w:t>Striker role, Mach 1.40 persistence, geolocation, mesh handoff, Link 16 gateway, Arctic operation, sustainment and campaign-day allocation</w:t>
            </w:r>
          </w:p>
        </w:tc>
      </w:tr>
      <w:tr w:rsidR="007E076F" w14:paraId="1C0212F7" w14:textId="77777777">
        <w:tblPrEx>
          <w:tblCellMar>
            <w:top w:w="0" w:type="dxa"/>
            <w:bottom w:w="0" w:type="dxa"/>
          </w:tblCellMar>
        </w:tblPrEx>
        <w:trPr>
          <w:cantSplit/>
        </w:trPr>
        <w:tc>
          <w:tcPr>
            <w:tcW w:w="3900" w:type="dxa"/>
            <w:shd w:val="clear" w:color="auto" w:fill="EAF1F4"/>
            <w:tcMar>
              <w:top w:w="90" w:type="dxa"/>
              <w:left w:w="100" w:type="dxa"/>
              <w:bottom w:w="90" w:type="dxa"/>
              <w:right w:w="100" w:type="dxa"/>
            </w:tcMar>
          </w:tcPr>
          <w:p w14:paraId="68A35CAC" w14:textId="77777777" w:rsidR="007E076F" w:rsidRDefault="00000000">
            <w:pPr>
              <w:spacing w:after="20" w:line="220" w:lineRule="auto"/>
            </w:pPr>
            <w:r>
              <w:rPr>
                <w:rFonts w:eastAsia="SimSun"/>
                <w:b/>
                <w:bCs/>
                <w:color w:val="1F2933"/>
                <w:sz w:val="17"/>
                <w:szCs w:val="17"/>
              </w:rPr>
              <w:t>The Optimal Striker Procurement Package v6.1</w:t>
            </w:r>
          </w:p>
        </w:tc>
        <w:tc>
          <w:tcPr>
            <w:tcW w:w="5300" w:type="dxa"/>
            <w:shd w:val="clear" w:color="auto" w:fill="EAF1F4"/>
            <w:tcMar>
              <w:top w:w="90" w:type="dxa"/>
              <w:left w:w="100" w:type="dxa"/>
              <w:bottom w:w="90" w:type="dxa"/>
              <w:right w:w="100" w:type="dxa"/>
            </w:tcMar>
          </w:tcPr>
          <w:p w14:paraId="5E27129E" w14:textId="77777777" w:rsidR="007E076F" w:rsidRDefault="00000000">
            <w:pPr>
              <w:spacing w:after="20" w:line="220" w:lineRule="auto"/>
            </w:pPr>
            <w:r>
              <w:rPr>
                <w:rFonts w:eastAsia="SimSun"/>
                <w:color w:val="1F2933"/>
                <w:sz w:val="17"/>
                <w:szCs w:val="17"/>
              </w:rPr>
              <w:t>48-aircraft pricing point, 17 candidate quantities, recurring cost curve, NRE, support, effects package, infrastructure, 10% contingency and 15-year lifecycle model</w:t>
            </w:r>
          </w:p>
        </w:tc>
      </w:tr>
    </w:tbl>
    <w:p w14:paraId="169E3FDC" w14:textId="77777777" w:rsidR="007E076F" w:rsidRDefault="00000000">
      <w:pPr>
        <w:pStyle w:val="Heading2"/>
        <w:keepNext/>
        <w:spacing w:before="250" w:after="110"/>
      </w:pPr>
      <w:r>
        <w:rPr>
          <w:rFonts w:ascii="Arial" w:eastAsia="SimHei" w:hAnsi="Arial" w:cs="Arial"/>
          <w:b/>
          <w:bCs/>
          <w:color w:val="00695C"/>
          <w:sz w:val="25"/>
          <w:szCs w:val="25"/>
        </w:rPr>
        <w:t>Planning caveats</w:t>
      </w:r>
    </w:p>
    <w:p w14:paraId="5004A241" w14:textId="77777777" w:rsidR="007E076F" w:rsidRDefault="00000000">
      <w:pPr>
        <w:pStyle w:val="ListParagraph"/>
        <w:numPr>
          <w:ilvl w:val="0"/>
          <w:numId w:val="2"/>
        </w:numPr>
        <w:spacing w:after="80" w:line="275" w:lineRule="auto"/>
      </w:pPr>
      <w:r>
        <w:rPr>
          <w:rFonts w:eastAsia="SimSun"/>
          <w:color w:val="1F2933"/>
          <w:sz w:val="22"/>
          <w:szCs w:val="22"/>
        </w:rPr>
        <w:t>The doctrine assigns roles, authority, readiness logic and force-generation principles. It does not select a final fleet quantity, commit funds, issue flight clearance or authorize weapons employment.</w:t>
      </w:r>
    </w:p>
    <w:p w14:paraId="5CD16E74" w14:textId="77777777" w:rsidR="007E076F" w:rsidRDefault="00000000">
      <w:pPr>
        <w:pStyle w:val="ListParagraph"/>
        <w:numPr>
          <w:ilvl w:val="0"/>
          <w:numId w:val="2"/>
        </w:numPr>
        <w:spacing w:after="80" w:line="275" w:lineRule="auto"/>
      </w:pPr>
      <w:r>
        <w:rPr>
          <w:rFonts w:eastAsia="SimSun"/>
          <w:color w:val="1F2933"/>
          <w:sz w:val="22"/>
          <w:szCs w:val="22"/>
        </w:rPr>
        <w:t>Procurement figures remain concept-stage 2026 CAD planning values. The procurement packages own all final quantity and cost decisions.</w:t>
      </w:r>
    </w:p>
    <w:p w14:paraId="698745FC" w14:textId="77777777" w:rsidR="007E076F" w:rsidRDefault="00000000">
      <w:pPr>
        <w:pStyle w:val="ListParagraph"/>
        <w:numPr>
          <w:ilvl w:val="0"/>
          <w:numId w:val="2"/>
        </w:numPr>
        <w:spacing w:after="80" w:line="275" w:lineRule="auto"/>
      </w:pPr>
      <w:r>
        <w:rPr>
          <w:rFonts w:eastAsia="SimSun"/>
          <w:color w:val="1F2933"/>
          <w:sz w:val="22"/>
          <w:szCs w:val="22"/>
        </w:rPr>
        <w:t>Technical entries marked pending validation in the v6.1 sources remain pending here. This doctrine treats them as planning targets, not as demonstrated operational performance.</w:t>
      </w:r>
    </w:p>
    <w:p w14:paraId="0594B954" w14:textId="77777777" w:rsidR="007E076F" w:rsidRDefault="00000000">
      <w:pPr>
        <w:pStyle w:val="ListParagraph"/>
        <w:numPr>
          <w:ilvl w:val="0"/>
          <w:numId w:val="2"/>
        </w:numPr>
        <w:spacing w:after="80" w:line="275" w:lineRule="auto"/>
      </w:pPr>
      <w:r>
        <w:rPr>
          <w:rFonts w:eastAsia="SimSun"/>
          <w:color w:val="1F2933"/>
          <w:sz w:val="22"/>
          <w:szCs w:val="22"/>
        </w:rPr>
        <w:t>Baseline Gripen E aircraft acquisition sits outside the Arctic augmentation package. No section in this doctrine invents a baseline Gripen E purchase price.</w:t>
      </w:r>
    </w:p>
    <w:p w14:paraId="35968AC2" w14:textId="77777777" w:rsidR="007E076F" w:rsidRDefault="00000000">
      <w:pPr>
        <w:pStyle w:val="ListParagraph"/>
        <w:numPr>
          <w:ilvl w:val="0"/>
          <w:numId w:val="2"/>
        </w:numPr>
        <w:spacing w:after="80" w:line="275" w:lineRule="auto"/>
      </w:pPr>
      <w:r>
        <w:rPr>
          <w:rFonts w:eastAsia="SimSun"/>
          <w:color w:val="1F2933"/>
          <w:sz w:val="22"/>
          <w:szCs w:val="22"/>
        </w:rPr>
        <w:t>The Sprinter fuel-closure section and the Sprinter procurement package use a 180 kg planned landing reserve. Two summary table entries in the technical specification retain a 135 kg label. This doctrine uses the fuel-closure and procurement value of 180 kg and does not base force logic on the inconsistent summary label.</w:t>
      </w:r>
    </w:p>
    <w:p w14:paraId="6B55F3A4" w14:textId="77777777" w:rsidR="007E076F" w:rsidRDefault="00000000">
      <w:pPr>
        <w:pStyle w:val="ListParagraph"/>
        <w:numPr>
          <w:ilvl w:val="0"/>
          <w:numId w:val="2"/>
        </w:numPr>
        <w:spacing w:after="80" w:line="275" w:lineRule="auto"/>
      </w:pPr>
      <w:r>
        <w:rPr>
          <w:rFonts w:eastAsia="SimSun"/>
          <w:color w:val="1F2933"/>
          <w:sz w:val="22"/>
          <w:szCs w:val="22"/>
        </w:rPr>
        <w:t>The v5.0 doctrine remains defunct. Its figures do not control any part of this issue.</w:t>
      </w:r>
    </w:p>
    <w:p w14:paraId="5B70B923" w14:textId="77777777" w:rsidR="007E076F" w:rsidRDefault="00000000">
      <w:r>
        <w:br w:type="page"/>
      </w:r>
    </w:p>
    <w:p w14:paraId="0E7B568C" w14:textId="77777777" w:rsidR="007E076F" w:rsidRDefault="00000000">
      <w:pPr>
        <w:pStyle w:val="Heading1"/>
        <w:keepNext/>
        <w:spacing w:before="320" w:after="150"/>
      </w:pPr>
      <w:r>
        <w:rPr>
          <w:rFonts w:ascii="Arial" w:eastAsia="SimHei" w:hAnsi="Arial" w:cs="Arial"/>
          <w:b/>
          <w:bCs/>
          <w:color w:val="334E68"/>
          <w:sz w:val="31"/>
          <w:szCs w:val="31"/>
        </w:rPr>
        <w:lastRenderedPageBreak/>
        <w:t>Table of Contents</w:t>
      </w:r>
    </w:p>
    <w:p w14:paraId="2CB402BD" w14:textId="77777777" w:rsidR="007E076F" w:rsidRDefault="00000000">
      <w:pPr>
        <w:spacing w:after="130" w:line="285" w:lineRule="auto"/>
        <w:jc w:val="both"/>
      </w:pPr>
      <w:r>
        <w:rPr>
          <w:rFonts w:eastAsia="SimSun"/>
          <w:color w:val="1F2933"/>
          <w:sz w:val="22"/>
          <w:szCs w:val="22"/>
        </w:rPr>
        <w:t>Page numbers reflect the issued layout. Update entries after structural edits.</w:t>
      </w:r>
    </w:p>
    <w:p w14:paraId="10D9EA40" w14:textId="77777777" w:rsidR="007E076F" w:rsidRDefault="00000000">
      <w:pPr>
        <w:pStyle w:val="TOC1"/>
        <w:tabs>
          <w:tab w:val="right" w:leader="dot" w:pos="9000"/>
        </w:tabs>
      </w:pPr>
      <w:r>
        <w:t>Executive Summary</w:t>
      </w:r>
      <w:r>
        <w:tab/>
        <w:t>5</w:t>
      </w:r>
    </w:p>
    <w:p w14:paraId="12FC47B5" w14:textId="77777777" w:rsidR="007E076F" w:rsidRDefault="00000000">
      <w:pPr>
        <w:pStyle w:val="TOC1"/>
        <w:tabs>
          <w:tab w:val="right" w:leader="dot" w:pos="9000"/>
        </w:tabs>
      </w:pPr>
      <w:r>
        <w:t>1. Purpose and Strategic Concept</w:t>
      </w:r>
      <w:r>
        <w:tab/>
        <w:t>7</w:t>
      </w:r>
    </w:p>
    <w:p w14:paraId="7357B5E7" w14:textId="77777777" w:rsidR="007E076F" w:rsidRDefault="00000000">
      <w:pPr>
        <w:pStyle w:val="TOC2"/>
        <w:tabs>
          <w:tab w:val="right" w:leader="dot" w:pos="9000"/>
        </w:tabs>
        <w:ind w:left="360"/>
      </w:pPr>
      <w:r>
        <w:t>1.1 The operational problem</w:t>
      </w:r>
      <w:r>
        <w:tab/>
        <w:t>7</w:t>
      </w:r>
    </w:p>
    <w:p w14:paraId="06EA663E" w14:textId="77777777" w:rsidR="007E076F" w:rsidRDefault="00000000">
      <w:pPr>
        <w:pStyle w:val="TOC2"/>
        <w:tabs>
          <w:tab w:val="right" w:leader="dot" w:pos="9000"/>
        </w:tabs>
        <w:ind w:left="360"/>
      </w:pPr>
      <w:r>
        <w:t>1.2 The Opening Doors answer</w:t>
      </w:r>
      <w:r>
        <w:tab/>
        <w:t>7</w:t>
      </w:r>
    </w:p>
    <w:p w14:paraId="69610DCC" w14:textId="77777777" w:rsidR="007E076F" w:rsidRDefault="00000000">
      <w:pPr>
        <w:pStyle w:val="TOC2"/>
        <w:tabs>
          <w:tab w:val="right" w:leader="dot" w:pos="9000"/>
        </w:tabs>
        <w:ind w:left="360"/>
      </w:pPr>
      <w:r>
        <w:t>1.3 Strategic effects</w:t>
      </w:r>
      <w:r>
        <w:tab/>
        <w:t>8</w:t>
      </w:r>
    </w:p>
    <w:p w14:paraId="4B5B2A91" w14:textId="77777777" w:rsidR="007E076F" w:rsidRDefault="00000000">
      <w:pPr>
        <w:pStyle w:val="TOC1"/>
        <w:tabs>
          <w:tab w:val="right" w:leader="dot" w:pos="9000"/>
        </w:tabs>
      </w:pPr>
      <w:r>
        <w:t>2. Doctrine Foundations</w:t>
      </w:r>
      <w:r>
        <w:tab/>
        <w:t>8</w:t>
      </w:r>
    </w:p>
    <w:p w14:paraId="037CE641" w14:textId="77777777" w:rsidR="007E076F" w:rsidRDefault="00000000">
      <w:pPr>
        <w:pStyle w:val="TOC1"/>
        <w:tabs>
          <w:tab w:val="right" w:leader="dot" w:pos="9000"/>
        </w:tabs>
      </w:pPr>
      <w:r>
        <w:t>3. Platform Roles and Complementarity</w:t>
      </w:r>
      <w:r>
        <w:tab/>
        <w:t>9</w:t>
      </w:r>
    </w:p>
    <w:p w14:paraId="6999FC77" w14:textId="77777777" w:rsidR="007E076F" w:rsidRDefault="00000000">
      <w:pPr>
        <w:pStyle w:val="TOC2"/>
        <w:tabs>
          <w:tab w:val="right" w:leader="dot" w:pos="9000"/>
        </w:tabs>
        <w:ind w:left="360"/>
      </w:pPr>
      <w:r>
        <w:t>3.1 Gripen E with Arctic augmentation</w:t>
      </w:r>
      <w:r>
        <w:tab/>
        <w:t>9</w:t>
      </w:r>
    </w:p>
    <w:p w14:paraId="53774B8E" w14:textId="77777777" w:rsidR="007E076F" w:rsidRDefault="00000000">
      <w:pPr>
        <w:pStyle w:val="TOC2"/>
        <w:tabs>
          <w:tab w:val="right" w:leader="dot" w:pos="9000"/>
        </w:tabs>
        <w:ind w:left="360"/>
      </w:pPr>
      <w:r>
        <w:t>3.2 Sprinter</w:t>
      </w:r>
      <w:r>
        <w:tab/>
        <w:t>10</w:t>
      </w:r>
    </w:p>
    <w:p w14:paraId="229A56C3" w14:textId="77777777" w:rsidR="007E076F" w:rsidRDefault="00000000">
      <w:pPr>
        <w:pStyle w:val="TOC2"/>
        <w:tabs>
          <w:tab w:val="right" w:leader="dot" w:pos="9000"/>
        </w:tabs>
        <w:ind w:left="360"/>
      </w:pPr>
      <w:r>
        <w:t>3.3 Striker</w:t>
      </w:r>
      <w:r>
        <w:tab/>
        <w:t>11</w:t>
      </w:r>
    </w:p>
    <w:p w14:paraId="15FF37F5" w14:textId="77777777" w:rsidR="007E076F" w:rsidRDefault="00000000">
      <w:pPr>
        <w:pStyle w:val="TOC1"/>
        <w:tabs>
          <w:tab w:val="right" w:leader="dot" w:pos="9000"/>
        </w:tabs>
      </w:pPr>
      <w:r>
        <w:t>4. Fleet Sizes and Combinations</w:t>
      </w:r>
      <w:r>
        <w:tab/>
        <w:t>13</w:t>
      </w:r>
    </w:p>
    <w:p w14:paraId="7B125F8F" w14:textId="77777777" w:rsidR="007E076F" w:rsidRDefault="00000000">
      <w:pPr>
        <w:pStyle w:val="TOC1"/>
        <w:tabs>
          <w:tab w:val="right" w:leader="dot" w:pos="9000"/>
        </w:tabs>
      </w:pPr>
      <w:r>
        <w:t>5. Force Organization</w:t>
      </w:r>
      <w:r>
        <w:tab/>
        <w:t>16</w:t>
      </w:r>
    </w:p>
    <w:p w14:paraId="0AE8DB93" w14:textId="77777777" w:rsidR="007E076F" w:rsidRDefault="00000000">
      <w:pPr>
        <w:pStyle w:val="TOC1"/>
        <w:tabs>
          <w:tab w:val="right" w:leader="dot" w:pos="9000"/>
        </w:tabs>
      </w:pPr>
      <w:r>
        <w:t>6. Modular Force Generation</w:t>
      </w:r>
      <w:r>
        <w:tab/>
        <w:t>19</w:t>
      </w:r>
    </w:p>
    <w:p w14:paraId="223C5C2A" w14:textId="77777777" w:rsidR="007E076F" w:rsidRDefault="00000000">
      <w:pPr>
        <w:pStyle w:val="TOC1"/>
        <w:tabs>
          <w:tab w:val="right" w:leader="dot" w:pos="9000"/>
        </w:tabs>
      </w:pPr>
      <w:r>
        <w:t>7. Command and Human Authority</w:t>
      </w:r>
      <w:r>
        <w:tab/>
        <w:t>20</w:t>
      </w:r>
    </w:p>
    <w:p w14:paraId="00A86EDC" w14:textId="77777777" w:rsidR="007E076F" w:rsidRDefault="00000000">
      <w:pPr>
        <w:pStyle w:val="TOC1"/>
        <w:tabs>
          <w:tab w:val="right" w:leader="dot" w:pos="9000"/>
        </w:tabs>
      </w:pPr>
      <w:r>
        <w:t>8. Information and Sensor Architecture</w:t>
      </w:r>
      <w:r>
        <w:tab/>
        <w:t>21</w:t>
      </w:r>
    </w:p>
    <w:p w14:paraId="58B198DB" w14:textId="77777777" w:rsidR="007E076F" w:rsidRDefault="00000000">
      <w:pPr>
        <w:pStyle w:val="TOC1"/>
        <w:tabs>
          <w:tab w:val="right" w:leader="dot" w:pos="9000"/>
        </w:tabs>
      </w:pPr>
      <w:r>
        <w:t>9. Mission Phases and Handoffs</w:t>
      </w:r>
      <w:r>
        <w:tab/>
        <w:t>23</w:t>
      </w:r>
    </w:p>
    <w:p w14:paraId="3041E679" w14:textId="77777777" w:rsidR="007E076F" w:rsidRDefault="00000000">
      <w:pPr>
        <w:pStyle w:val="TOC1"/>
        <w:tabs>
          <w:tab w:val="right" w:leader="dot" w:pos="9000"/>
        </w:tabs>
      </w:pPr>
      <w:r>
        <w:t>10. Operational Scenario: Northern Door</w:t>
      </w:r>
      <w:r>
        <w:tab/>
        <w:t>24</w:t>
      </w:r>
    </w:p>
    <w:p w14:paraId="6B3377E3" w14:textId="77777777" w:rsidR="007E076F" w:rsidRDefault="00000000">
      <w:pPr>
        <w:pStyle w:val="TOC1"/>
        <w:tabs>
          <w:tab w:val="right" w:leader="dot" w:pos="9000"/>
        </w:tabs>
      </w:pPr>
      <w:r>
        <w:t>11. Survivability and Loss Philosophy</w:t>
      </w:r>
      <w:r>
        <w:tab/>
        <w:t>27</w:t>
      </w:r>
    </w:p>
    <w:p w14:paraId="308B27B1" w14:textId="77777777" w:rsidR="007E076F" w:rsidRDefault="00000000">
      <w:pPr>
        <w:pStyle w:val="TOC1"/>
        <w:tabs>
          <w:tab w:val="right" w:leader="dot" w:pos="9000"/>
        </w:tabs>
      </w:pPr>
      <w:r>
        <w:t>12. Arctic and Dispersed Operations</w:t>
      </w:r>
      <w:r>
        <w:tab/>
        <w:t>29</w:t>
      </w:r>
    </w:p>
    <w:p w14:paraId="657E7E40" w14:textId="77777777" w:rsidR="007E076F" w:rsidRDefault="00000000">
      <w:pPr>
        <w:pStyle w:val="TOC1"/>
        <w:tabs>
          <w:tab w:val="right" w:leader="dot" w:pos="9000"/>
        </w:tabs>
      </w:pPr>
      <w:r>
        <w:t>13. Readiness, Regeneration and Procurement Interface</w:t>
      </w:r>
      <w:r>
        <w:tab/>
        <w:t>30</w:t>
      </w:r>
    </w:p>
    <w:p w14:paraId="40BE4BFF" w14:textId="77777777" w:rsidR="007E076F" w:rsidRDefault="00000000">
      <w:pPr>
        <w:pStyle w:val="TOC1"/>
        <w:tabs>
          <w:tab w:val="right" w:leader="dot" w:pos="9000"/>
        </w:tabs>
      </w:pPr>
      <w:r>
        <w:t>14. Benefits, Vulnerabilities and Controls</w:t>
      </w:r>
      <w:r>
        <w:tab/>
        <w:t>32</w:t>
      </w:r>
    </w:p>
    <w:p w14:paraId="5F763AF2" w14:textId="77777777" w:rsidR="007E076F" w:rsidRDefault="00000000">
      <w:pPr>
        <w:pStyle w:val="TOC1"/>
        <w:tabs>
          <w:tab w:val="right" w:leader="dot" w:pos="9000"/>
        </w:tabs>
      </w:pPr>
      <w:r>
        <w:t>15. Conclusion</w:t>
      </w:r>
      <w:r>
        <w:tab/>
        <w:t>34</w:t>
      </w:r>
    </w:p>
    <w:p w14:paraId="55C0306D" w14:textId="77777777" w:rsidR="007E076F" w:rsidRDefault="00000000">
      <w:pPr>
        <w:pStyle w:val="TOC1"/>
        <w:tabs>
          <w:tab w:val="right" w:leader="dot" w:pos="9000"/>
        </w:tabs>
      </w:pPr>
      <w:r>
        <w:t>16. Key Planning Figures and Glossary</w:t>
      </w:r>
      <w:r>
        <w:tab/>
        <w:t>34</w:t>
      </w:r>
    </w:p>
    <w:p w14:paraId="490EAF9F" w14:textId="77777777" w:rsidR="007E076F" w:rsidRDefault="00000000">
      <w:pPr>
        <w:pStyle w:val="TOC1"/>
        <w:tabs>
          <w:tab w:val="right" w:leader="dot" w:pos="9000"/>
        </w:tabs>
      </w:pPr>
      <w:r>
        <w:t>Appendix A. Source Traceability and Data Precedence</w:t>
      </w:r>
      <w:r>
        <w:tab/>
        <w:t>35</w:t>
      </w:r>
    </w:p>
    <w:p w14:paraId="5374416D" w14:textId="77777777" w:rsidR="007E076F" w:rsidRDefault="00000000">
      <w:r>
        <w:br w:type="page"/>
      </w:r>
    </w:p>
    <w:p w14:paraId="2DFEC432" w14:textId="77777777" w:rsidR="007E076F" w:rsidRDefault="00000000">
      <w:pPr>
        <w:pStyle w:val="Heading1"/>
        <w:keepNext/>
        <w:spacing w:before="320" w:after="150"/>
      </w:pPr>
      <w:r>
        <w:rPr>
          <w:rFonts w:ascii="Arial" w:eastAsia="SimHei" w:hAnsi="Arial" w:cs="Arial"/>
          <w:b/>
          <w:bCs/>
          <w:color w:val="334E68"/>
          <w:sz w:val="31"/>
          <w:szCs w:val="31"/>
        </w:rPr>
        <w:lastRenderedPageBreak/>
        <w:t>Executive Summary</w:t>
      </w:r>
    </w:p>
    <w:p w14:paraId="21B98496" w14:textId="77777777" w:rsidR="007E076F" w:rsidRDefault="00000000">
      <w:pPr>
        <w:spacing w:after="130" w:line="285" w:lineRule="auto"/>
        <w:ind w:firstLine="403"/>
        <w:jc w:val="both"/>
      </w:pPr>
      <w:r>
        <w:rPr>
          <w:rFonts w:eastAsia="SimSun"/>
          <w:color w:val="1F2933"/>
          <w:sz w:val="22"/>
          <w:szCs w:val="22"/>
        </w:rPr>
        <w:t>The Optimal Opening Doors Doctrine organizes a mixed force of crewed Gripen E aircraft, Arctic Gripen augmentations, Sprinter uncrewed aircraft and Striker uncrewed aircraft around one operational idea: create a temporary, local and reusable corridor through an adversary air-defence system, then hand that corridor to the wider force before the adversary restores it. The doctrine does not treat Sprinter or Striker as independent fighters. It treats them as purpose-built elements inside a human-commanded system that detects, provokes, maps, jams, strikes and holds open a path through contested airspace.</w:t>
      </w:r>
    </w:p>
    <w:p w14:paraId="652040D6" w14:textId="77777777" w:rsidR="007E076F" w:rsidRDefault="00000000">
      <w:pPr>
        <w:spacing w:after="130" w:line="285" w:lineRule="auto"/>
        <w:ind w:firstLine="403"/>
        <w:jc w:val="both"/>
      </w:pPr>
      <w:r>
        <w:rPr>
          <w:rFonts w:eastAsia="SimSun"/>
          <w:color w:val="1F2933"/>
          <w:sz w:val="22"/>
          <w:szCs w:val="22"/>
        </w:rPr>
        <w:t>Opening Doors solves a specific Canadian problem. Canada defends enormous northern and maritime approaches with finite crewed fighters, long transit distances, austere bases, difficult weather, intermittent communications and limited diversion options. A conventional approach asks every crewed aircraft to find the threat, survive the first engagement, suppress defences, strike targets and preserve itself for the next task. That approach consumes scarce crews and aircraft at the exact point where the adversary concentrates sensors, missiles and electronic attack. Opening Doors shifts the first contact burden to fast, attritable Sprinters, places exploitation and corridor persistence on Strikers, and keeps Gripen E aircrew in command from honest standoff. The result is not a cheap substitute for air superiority. The result is a controlled way to buy time, geometry and information for the broader force.</w:t>
      </w:r>
    </w:p>
    <w:p w14:paraId="2164437C" w14:textId="77777777" w:rsidR="007E076F" w:rsidRDefault="00000000">
      <w:pPr>
        <w:spacing w:after="130" w:line="285" w:lineRule="auto"/>
        <w:ind w:firstLine="403"/>
        <w:jc w:val="both"/>
      </w:pPr>
      <w:r>
        <w:rPr>
          <w:rFonts w:eastAsia="SimSun"/>
          <w:color w:val="1F2933"/>
          <w:sz w:val="22"/>
          <w:szCs w:val="22"/>
        </w:rPr>
        <w:t>The doctrine takes its name from the door it creates. A door has a frame, a hinge, a latch and a limited opening time. Sprinter supplies the speed, frontal signature discipline, emissions control and compact effects that force the defence to react. Striker supplies the payload, persistence, all-aspect survivability, cooperative geolocation and electronic-warfare cover that exploit the reaction. Gripen E supplies human judgment, high-quality sensors, target assignment, weapons-release consent, abort authority and heavy follow-on effects. Ground elements and allied systems supply planning, launch, recovery, relay, recognized-air-picture integration and reconstitution. Each element does a different job, and no single platform carries the whole mission.</w:t>
      </w:r>
    </w:p>
    <w:p w14:paraId="1E7DBB8C" w14:textId="77777777" w:rsidR="007E076F" w:rsidRDefault="00000000">
      <w:pPr>
        <w:spacing w:after="130" w:line="285" w:lineRule="auto"/>
        <w:ind w:firstLine="403"/>
        <w:jc w:val="both"/>
      </w:pPr>
      <w:r>
        <w:rPr>
          <w:rFonts w:eastAsia="SimSun"/>
          <w:color w:val="1F2933"/>
          <w:sz w:val="22"/>
          <w:szCs w:val="22"/>
        </w:rPr>
        <w:t>The core sequence runs through preparation, ingress, opening, exploitation, withdrawal, recovery and reconstitution. During preparation, commanders select the objective, acceptable risk, emissions plan, communications ladder and abort gates. During ingress, Gripen E positions the package and preserves human command while Sprinters and Strikers manage formation, navigation and sensor discipline. During opening, Sprinters cross the threat edge on divergent axes, trigger emitters, map the response, present decoys, deliver compact effects and create the first usable gap. During exploitation, Strikers enter the corridor, strike or jam priority nodes, maintain the geolocation network and hold the path long enough for Gripen E or allied aircraft to deliver heavier effects. During withdrawal, the package preserves command, weapons discipline and recoverable aircraft rather than pursuing a temporary tactical gain at disproportionate cost. During recovery and reconstitution, the force downloads data, services aircraft, repairs damage, replaces losses, refreshes mission data and restores readiness.</w:t>
      </w:r>
    </w:p>
    <w:p w14:paraId="5890B8FC" w14:textId="77777777" w:rsidR="007E076F" w:rsidRDefault="00000000">
      <w:pPr>
        <w:spacing w:after="130" w:line="285" w:lineRule="auto"/>
        <w:ind w:firstLine="403"/>
        <w:jc w:val="both"/>
      </w:pPr>
      <w:r>
        <w:rPr>
          <w:rFonts w:eastAsia="SimSun"/>
          <w:color w:val="1F2933"/>
          <w:sz w:val="22"/>
          <w:szCs w:val="22"/>
        </w:rPr>
        <w:t>Human authority anchors the doctrine. National and operational headquarters assign the mission and constraints. The package commander directs the operation. The Gripen E quarterback assigns axes, target classes, timing, emissions policy and release consent. Sprinter and Striker autonomy executes route, formation, sensor pointing, cooperative geolocation, electronic-warfare timing, station discipline and recovery. No machine releases a kinetic weapon without a valid human authorization, geofence agreement, target-track quality check, bay or station status check and separation-envelope check. If communications fail, preplanned logic takes over. Sprinter holds, returns or terminates according to phase, terrain, fuel and authorization state. Striker follows a 30-minute rejoin-or-return profile. The mesh detects quarterback loss, elects the next control node in under two seconds and preserves human release authority through the surviving chain. If no human authority remains reachable, the uncrewed aircraft hold weapons and egress.</w:t>
      </w:r>
    </w:p>
    <w:p w14:paraId="43156E31" w14:textId="77777777" w:rsidR="007E076F" w:rsidRDefault="00000000">
      <w:pPr>
        <w:spacing w:after="130" w:line="285" w:lineRule="auto"/>
        <w:ind w:firstLine="403"/>
        <w:jc w:val="both"/>
      </w:pPr>
      <w:r>
        <w:rPr>
          <w:rFonts w:eastAsia="SimSun"/>
          <w:color w:val="1F2933"/>
          <w:sz w:val="22"/>
          <w:szCs w:val="22"/>
        </w:rPr>
        <w:lastRenderedPageBreak/>
        <w:t>The doctrine distinguishes attritable from disposable. An attritable aircraft accepts a higher loss risk because its mission justifies that risk and because the fleet includes reserves, spares, repair pipelines and reconstitution procedures. A disposable asset spends itself by design. Sprinter and Striker remain attritable systems, not disposable munitions. The force preserves them when they carry scarce mission modules, anchor geolocation, protect the command picture, hold reusable weapons or support the next sortie. The force accepts loss when a Sprinter or Striker action creates a corridor that the wider force exploits, when preservation would expose a crewed aircraft to greater risk, or when the mission objective outweighs the platform value. This distinction keeps attrition disciplined rather than celebratory.</w:t>
      </w:r>
    </w:p>
    <w:p w14:paraId="2831350E" w14:textId="77777777" w:rsidR="007E076F" w:rsidRDefault="00000000">
      <w:pPr>
        <w:spacing w:after="130" w:line="285" w:lineRule="auto"/>
        <w:ind w:firstLine="403"/>
        <w:jc w:val="both"/>
      </w:pPr>
      <w:r>
        <w:rPr>
          <w:rFonts w:eastAsia="SimSun"/>
          <w:color w:val="1F2933"/>
          <w:sz w:val="22"/>
          <w:szCs w:val="22"/>
        </w:rPr>
        <w:t>Fleet organization follows the same discipline. The Sprinter procurement package uses a reference fleet of 72 aircraft, organized as 60 operational aircraft plus 12 attrition and training aircraft across five squadrons of 12. That reference supports cost and support planning; it does not freeze doctrine. The Striker technical baseline assigns Strikers to Gripen squadrons in flights of four, while the Striker procurement package uses 48 aircraft only as a pricing point. The Arctic Gripen package prices augmentation quantities from 10 through 72 aircraft and calculates support nodes through S = min(4, max(1, ceiling(N/18))). These structures create administrative order without imposing a fixed mission package. Operational commanders generate each package from ready aircraft, mission modules, crews, communications support, weather, basing and the required effect.</w:t>
      </w:r>
    </w:p>
    <w:p w14:paraId="02CD191B" w14:textId="77777777" w:rsidR="007E076F" w:rsidRDefault="00000000">
      <w:pPr>
        <w:spacing w:after="130" w:line="285" w:lineRule="auto"/>
        <w:ind w:firstLine="403"/>
        <w:jc w:val="both"/>
      </w:pPr>
      <w:r>
        <w:rPr>
          <w:rFonts w:eastAsia="SimSun"/>
          <w:color w:val="1F2933"/>
          <w:sz w:val="22"/>
          <w:szCs w:val="22"/>
        </w:rPr>
        <w:t>The doctrine explores fleet size as a force-design space rather than as a procurement verdict. Small fleets support test, training and a narrow standing capability, but they concentrate risk and leave little depth for maintenance, losses or simultaneous detachments. Mid-size fleets improve squadron rotation, Arctic dispersal and mission-module depth. Larger reference fleets support sustained campaign tempo, multiple corridors, deeper reserves and faster regeneration. The v6.1 procurement packages price these spaces on explicit formulas. This doctrine uses those values to explain consequences and leaves the actual selection to the procurement documents.</w:t>
      </w:r>
    </w:p>
    <w:p w14:paraId="1148CB12" w14:textId="77777777" w:rsidR="007E076F" w:rsidRDefault="00000000">
      <w:pPr>
        <w:spacing w:after="130" w:line="285" w:lineRule="auto"/>
        <w:ind w:firstLine="403"/>
        <w:jc w:val="both"/>
      </w:pPr>
      <w:r>
        <w:rPr>
          <w:rFonts w:eastAsia="SimSun"/>
          <w:color w:val="1F2933"/>
          <w:sz w:val="22"/>
          <w:szCs w:val="22"/>
        </w:rPr>
        <w:t>The Arctic chapter treats geography as an operational factor, not as a backdrop. Northern operations involve long transit legs, cold-soaked aircraft, blowing snow, contaminated surfaces, limited shelters, sparse fuel and maintenance infrastructure, high-latitude navigation challenges and intermittent communications. The Arctic Gripen augmentation preserves the certified Gripen E baseline and adds cold-soak protection, electro-thermal ice protection, resilient navigation, low-temperature consumables, survival equipment, Canadian ground support and an optional conformal fuel-tank pair. Sprinter and Striker add cold-start support, preheat, sealed connectors, contaminated-runway provisions and rapid turnaround concepts. The doctrine uses these features to keep packages available across widely separated northern nodes rather than to promise operations from every surface in every condition.</w:t>
      </w:r>
    </w:p>
    <w:p w14:paraId="30A3361A" w14:textId="77777777" w:rsidR="007E076F" w:rsidRDefault="00000000">
      <w:pPr>
        <w:spacing w:after="130" w:line="285" w:lineRule="auto"/>
        <w:ind w:firstLine="403"/>
        <w:jc w:val="both"/>
      </w:pPr>
      <w:r>
        <w:rPr>
          <w:rFonts w:eastAsia="SimSun"/>
          <w:color w:val="1F2933"/>
          <w:sz w:val="22"/>
          <w:szCs w:val="22"/>
        </w:rPr>
        <w:t>The doctrine creates five practical advantages. First, it reduces the exposure of crewed aircraft during the most dangerous first contact with an integrated defence. Second, it turns uncrewed mass into information, forcing emitters to reveal location, mode and reaction time. Third, it creates a temporary corridor for heavier crewed and allied effects instead of asking uncrewed aircraft to win air superiority alone. Fourth, it supports distributed Arctic operations through modularity, rapid turnaround and layered communications. Fifth, it links doctrine to readiness and procurement through explicit fleet categories, maintenance rotation, reserve logic and force-generation rules.</w:t>
      </w:r>
    </w:p>
    <w:p w14:paraId="005F55A5" w14:textId="77777777" w:rsidR="007E076F" w:rsidRDefault="00000000">
      <w:pPr>
        <w:spacing w:after="130" w:line="285" w:lineRule="auto"/>
        <w:ind w:firstLine="403"/>
        <w:jc w:val="both"/>
      </w:pPr>
      <w:r>
        <w:rPr>
          <w:rFonts w:eastAsia="SimSun"/>
          <w:color w:val="1F2933"/>
          <w:sz w:val="22"/>
          <w:szCs w:val="22"/>
        </w:rPr>
        <w:t>The doctrine also carries vulnerabilities. It depends on disciplined emissions, accurate timing, resilient navigation, secure mission data, realistic training and enough maintenance depth to regenerate sorties. Communications attack, GNSS degradation, weather, runway contamination, software faults, supply delay and human overload shrink or close the door. The answer lies in layered links, preplanned lost-link behavior, passive sensing, cross-bearing geolocation, human release authority, reserve aircraft, shared engine pools, distributed support and honest abort criteria. The doctrine accepts these limits and turns them into planning controls rather than hiding them behind invulnerable-platform language.</w:t>
      </w:r>
    </w:p>
    <w:p w14:paraId="64655861" w14:textId="77777777" w:rsidR="007E076F" w:rsidRDefault="00000000">
      <w:pPr>
        <w:spacing w:after="130" w:line="285" w:lineRule="auto"/>
        <w:ind w:firstLine="403"/>
        <w:jc w:val="both"/>
      </w:pPr>
      <w:r>
        <w:rPr>
          <w:rFonts w:eastAsia="SimSun"/>
          <w:color w:val="1F2933"/>
          <w:sz w:val="22"/>
          <w:szCs w:val="22"/>
        </w:rPr>
        <w:t>The conclusion is direct. Opening Doors gives Canada a way to enter contested airspace with intent, create a bounded opportunity and convert that opportunity into wider-force action. Gripen E commands. Sprinter opens. Striker exploits and holds. Ground and allied systems sustain the picture. The force then recovers, learns and regenerates. This cycle, repeated across dispersed Arctic bases and allied networks, forms the heart of the doctrine.</w:t>
      </w:r>
    </w:p>
    <w:p w14:paraId="1EFC7F59" w14:textId="77777777" w:rsidR="007E076F" w:rsidRDefault="00000000">
      <w:pPr>
        <w:pStyle w:val="Heading1"/>
        <w:keepNext/>
        <w:spacing w:before="320" w:after="150"/>
      </w:pPr>
      <w:r>
        <w:rPr>
          <w:rFonts w:ascii="Arial" w:eastAsia="SimHei" w:hAnsi="Arial" w:cs="Arial"/>
          <w:b/>
          <w:bCs/>
          <w:color w:val="334E68"/>
          <w:sz w:val="31"/>
          <w:szCs w:val="31"/>
        </w:rPr>
        <w:t>1. Purpose and Strategic Concept</w:t>
      </w:r>
    </w:p>
    <w:p w14:paraId="57AE2FBB" w14:textId="77777777" w:rsidR="007E076F" w:rsidRDefault="00000000">
      <w:pPr>
        <w:pStyle w:val="Heading2"/>
        <w:keepNext/>
        <w:spacing w:before="250" w:after="110"/>
      </w:pPr>
      <w:r>
        <w:rPr>
          <w:rFonts w:ascii="Arial" w:eastAsia="SimHei" w:hAnsi="Arial" w:cs="Arial"/>
          <w:b/>
          <w:bCs/>
          <w:color w:val="00695C"/>
          <w:sz w:val="25"/>
          <w:szCs w:val="25"/>
        </w:rPr>
        <w:t>1.1 The operational problem</w:t>
      </w:r>
    </w:p>
    <w:p w14:paraId="5069EDD4" w14:textId="77777777" w:rsidR="007E076F" w:rsidRDefault="00000000">
      <w:pPr>
        <w:spacing w:after="130" w:line="285" w:lineRule="auto"/>
        <w:ind w:firstLine="403"/>
        <w:jc w:val="both"/>
      </w:pPr>
      <w:r>
        <w:rPr>
          <w:rFonts w:eastAsia="SimSun"/>
          <w:color w:val="1F2933"/>
          <w:sz w:val="22"/>
          <w:szCs w:val="22"/>
        </w:rPr>
        <w:t>Canada faces a geometry problem before it faces a platform problem. The northern and maritime approaches span enormous distances, while crewed fighter availability, tanker support, runway condition, weather, communications coverage and maintenance depth constrain every response. An adversary positions long-range sensors, surface-to-air missile systems, fighters, airborne early-warning aircraft and electronic-warfare assets to force Canadian aircraft into predictable approach lanes. The adversary does not need to cover every kilometre of Canadian airspace. It only needs to make the useful corridors costly, slow and uncertain.</w:t>
      </w:r>
    </w:p>
    <w:p w14:paraId="0AD5B024" w14:textId="77777777" w:rsidR="007E076F" w:rsidRDefault="00000000">
      <w:pPr>
        <w:spacing w:after="130" w:line="285" w:lineRule="auto"/>
        <w:ind w:firstLine="403"/>
        <w:jc w:val="both"/>
      </w:pPr>
      <w:r>
        <w:rPr>
          <w:rFonts w:eastAsia="SimSun"/>
          <w:color w:val="1F2933"/>
          <w:sz w:val="22"/>
          <w:szCs w:val="22"/>
        </w:rPr>
        <w:t>The problem intensifies during the first minutes of contact. A crewed formation that approaches a modern defence without prior triggering and mapping flies toward ambiguous emitters, uncertain weapons envelopes and possible decoys. If the formation radiates too early, it reveals its own plan. If it stays passive, it enters with limited information. If it commits to strike before suppression, it accepts higher loss risk. If it waits for perfect certainty, it loses tempo. This tension forms the opening problem.</w:t>
      </w:r>
    </w:p>
    <w:p w14:paraId="42D30B8D" w14:textId="77777777" w:rsidR="007E076F" w:rsidRDefault="00000000">
      <w:pPr>
        <w:spacing w:after="130" w:line="285" w:lineRule="auto"/>
        <w:ind w:firstLine="403"/>
        <w:jc w:val="both"/>
      </w:pPr>
      <w:r>
        <w:rPr>
          <w:rFonts w:eastAsia="SimSun"/>
          <w:color w:val="1F2933"/>
          <w:sz w:val="22"/>
          <w:szCs w:val="22"/>
        </w:rPr>
        <w:t>A second problem follows the first. Even a successful suppression or strike produces only a temporary advantage. The defender reconstitutes emitters, moves mobile systems, changes frequencies, restores links and reassigns fighters. A doctrine that celebrates the first strike without planning the exploitation window wastes the opportunity. A doctrine that sends uncrewed aircraft forward without human command, network resilience or reconstitution depth turns a useful concept into a one-time gamble.</w:t>
      </w:r>
    </w:p>
    <w:p w14:paraId="356EFC16" w14:textId="77777777" w:rsidR="007E076F" w:rsidRDefault="00000000">
      <w:pPr>
        <w:spacing w:after="130" w:line="285" w:lineRule="auto"/>
        <w:ind w:firstLine="403"/>
        <w:jc w:val="both"/>
      </w:pPr>
      <w:r>
        <w:rPr>
          <w:rFonts w:eastAsia="SimSun"/>
          <w:color w:val="1F2933"/>
          <w:sz w:val="22"/>
          <w:szCs w:val="22"/>
        </w:rPr>
        <w:t>Opening Doors addresses both problems. It creates the first local advantage with speed and disciplined risk, then converts that advantage into a corridor that other aircraft use. The doctrine accepts that the door closes. It therefore treats time, geometry, authority, communications and regeneration as central design variables.</w:t>
      </w:r>
    </w:p>
    <w:p w14:paraId="7DC9A5FD" w14:textId="77777777" w:rsidR="007E076F" w:rsidRDefault="00000000">
      <w:pPr>
        <w:pStyle w:val="Heading2"/>
        <w:keepNext/>
        <w:spacing w:before="250" w:after="110"/>
      </w:pPr>
      <w:r>
        <w:rPr>
          <w:rFonts w:ascii="Arial" w:eastAsia="SimHei" w:hAnsi="Arial" w:cs="Arial"/>
          <w:b/>
          <w:bCs/>
          <w:color w:val="00695C"/>
          <w:sz w:val="25"/>
          <w:szCs w:val="25"/>
        </w:rPr>
        <w:t>1.2 The Opening Doors answer</w:t>
      </w:r>
    </w:p>
    <w:p w14:paraId="3BF1DE7C" w14:textId="77777777" w:rsidR="007E076F" w:rsidRDefault="00000000">
      <w:pPr>
        <w:spacing w:after="130" w:line="285" w:lineRule="auto"/>
        <w:ind w:firstLine="403"/>
        <w:jc w:val="both"/>
      </w:pPr>
      <w:r>
        <w:rPr>
          <w:rFonts w:eastAsia="SimSun"/>
          <w:color w:val="1F2933"/>
          <w:sz w:val="22"/>
          <w:szCs w:val="22"/>
        </w:rPr>
        <w:t>Opening Doors creates a bounded aperture in an adversary air-defence system through coordinated action. Sprinter aircraft approach on separated axes, present credible threats, trigger or map emitters, jam selected nodes, collect cross-bearing geolocation and deliver compact effects where authorized. Striker aircraft follow through the disturbed defence, attack priority targets, extend electronic cover, anchor cooperative geolocation and preserve the corridor long enough for heavier action. Gripen E aircrew command the package, integrate the wider picture, assign targets, consent to release, abort unsafe action and deliver crewed effects from the geometry that the uncrewed aircraft create.</w:t>
      </w:r>
    </w:p>
    <w:p w14:paraId="48F11363" w14:textId="77777777" w:rsidR="007E076F" w:rsidRDefault="00000000">
      <w:pPr>
        <w:spacing w:after="130" w:line="285" w:lineRule="auto"/>
        <w:ind w:firstLine="403"/>
        <w:jc w:val="both"/>
      </w:pPr>
      <w:r>
        <w:rPr>
          <w:rFonts w:eastAsia="SimSun"/>
          <w:color w:val="1F2933"/>
          <w:sz w:val="22"/>
          <w:szCs w:val="22"/>
        </w:rPr>
        <w:t>The doctrine uses three forms of pressure at once. Physical pressure comes from speed, approach geometry and weapons. Electromagnetic pressure comes from passive sensing, jamming, decoy presentation and emissions discipline. Cognitive pressure comes from forcing the defender to allocate attention across multiple axes and ambiguous signatures. The combination produces a temporary local advantage even when the wider theatre remains contested.</w:t>
      </w:r>
    </w:p>
    <w:p w14:paraId="63819CB9" w14:textId="77777777" w:rsidR="007E076F" w:rsidRDefault="00000000">
      <w:pPr>
        <w:spacing w:after="130" w:line="285" w:lineRule="auto"/>
        <w:ind w:firstLine="403"/>
        <w:jc w:val="both"/>
      </w:pPr>
      <w:r>
        <w:rPr>
          <w:rFonts w:eastAsia="SimSun"/>
          <w:color w:val="1F2933"/>
          <w:sz w:val="22"/>
          <w:szCs w:val="22"/>
        </w:rPr>
        <w:t>The uncrewed aircraft do not operate as independent fighters. They lack the mission breadth, rules-of-engagement judgment, strategic context and adaptive command responsibility of crewed airpower. Their autonomy executes defined behaviour nodes under human authority. Their value comes from integration: they expose the defence, shape the picture, absorb selected risk and create geometry. Gripen E turns those effects into a controlled combat decision.</w:t>
      </w:r>
    </w:p>
    <w:p w14:paraId="7E66444A" w14:textId="77777777" w:rsidR="007E076F" w:rsidRDefault="00000000">
      <w:pPr>
        <w:spacing w:after="130" w:line="285" w:lineRule="auto"/>
        <w:ind w:firstLine="403"/>
        <w:jc w:val="both"/>
      </w:pPr>
      <w:r>
        <w:rPr>
          <w:rFonts w:eastAsia="SimSun"/>
          <w:color w:val="1F2933"/>
          <w:sz w:val="22"/>
          <w:szCs w:val="22"/>
        </w:rPr>
        <w:t>The door has four characteristics. It has a location, because the package selects an axis and objective. It has a duration, because defenders reconstitute and fuel, weapons and communications impose limits. It has a width, because only a finite set of tracks, corridors and frequencies receive protection. It has a purpose, because the opening exists for a follow-on effect rather than for its own spectacle.</w:t>
      </w:r>
    </w:p>
    <w:p w14:paraId="3456B7FB" w14:textId="77777777" w:rsidR="007E076F" w:rsidRDefault="00000000">
      <w:pPr>
        <w:pStyle w:val="Heading2"/>
        <w:keepNext/>
        <w:spacing w:before="250" w:after="110"/>
      </w:pPr>
      <w:r>
        <w:rPr>
          <w:rFonts w:ascii="Arial" w:eastAsia="SimHei" w:hAnsi="Arial" w:cs="Arial"/>
          <w:b/>
          <w:bCs/>
          <w:color w:val="00695C"/>
          <w:sz w:val="25"/>
          <w:szCs w:val="25"/>
        </w:rPr>
        <w:t>1.3 Strategic effects</w:t>
      </w:r>
    </w:p>
    <w:p w14:paraId="7DDCDDA4" w14:textId="77777777" w:rsidR="007E076F" w:rsidRDefault="00000000">
      <w:pPr>
        <w:spacing w:after="130" w:line="285" w:lineRule="auto"/>
        <w:ind w:firstLine="403"/>
        <w:jc w:val="both"/>
      </w:pPr>
      <w:r>
        <w:rPr>
          <w:rFonts w:eastAsia="SimSun"/>
          <w:b/>
          <w:bCs/>
          <w:color w:val="334E68"/>
          <w:sz w:val="22"/>
          <w:szCs w:val="22"/>
        </w:rPr>
        <w:t xml:space="preserve">Deterrence by denial. </w:t>
      </w:r>
      <w:r>
        <w:rPr>
          <w:rFonts w:eastAsia="SimSun"/>
          <w:color w:val="1F2933"/>
          <w:sz w:val="22"/>
          <w:szCs w:val="22"/>
        </w:rPr>
        <w:t>A credible Opening Doors force tells an adversary that a defended zone does not guarantee sanctuary. The adversary invests in mobility, emission control, decoys, redundancy and dispersal because Canadian packages probe, map and attack the defence from separated axes.</w:t>
      </w:r>
    </w:p>
    <w:p w14:paraId="1D2FC508" w14:textId="77777777" w:rsidR="007E076F" w:rsidRDefault="00000000">
      <w:pPr>
        <w:spacing w:after="130" w:line="285" w:lineRule="auto"/>
        <w:ind w:firstLine="403"/>
        <w:jc w:val="both"/>
      </w:pPr>
      <w:r>
        <w:rPr>
          <w:rFonts w:eastAsia="SimSun"/>
          <w:b/>
          <w:bCs/>
          <w:color w:val="334E68"/>
          <w:sz w:val="22"/>
          <w:szCs w:val="22"/>
        </w:rPr>
        <w:t xml:space="preserve">Protection of crewed mass. </w:t>
      </w:r>
      <w:r>
        <w:rPr>
          <w:rFonts w:eastAsia="SimSun"/>
          <w:color w:val="1F2933"/>
          <w:sz w:val="22"/>
          <w:szCs w:val="22"/>
        </w:rPr>
        <w:t>The doctrine shifts the highest-risk trigger and mapping work to attritable uncrewed aircraft. This preserves crews and high-value aircraft for command, heavier strike, air defence and tasks that demand human judgment.</w:t>
      </w:r>
    </w:p>
    <w:p w14:paraId="4CA67F79" w14:textId="77777777" w:rsidR="007E076F" w:rsidRDefault="00000000">
      <w:pPr>
        <w:spacing w:after="130" w:line="285" w:lineRule="auto"/>
        <w:ind w:firstLine="403"/>
        <w:jc w:val="both"/>
      </w:pPr>
      <w:r>
        <w:rPr>
          <w:rFonts w:eastAsia="SimSun"/>
          <w:b/>
          <w:bCs/>
          <w:color w:val="334E68"/>
          <w:sz w:val="22"/>
          <w:szCs w:val="22"/>
        </w:rPr>
        <w:t xml:space="preserve">Tempo creation. </w:t>
      </w:r>
      <w:r>
        <w:rPr>
          <w:rFonts w:eastAsia="SimSun"/>
          <w:color w:val="1F2933"/>
          <w:sz w:val="22"/>
          <w:szCs w:val="22"/>
        </w:rPr>
        <w:t>A package that opens a corridor early gives commanders options before the theatre reaches equilibrium. The wider force strikes, reinforce, evacuate, intercept or reposition during the opening window.</w:t>
      </w:r>
    </w:p>
    <w:p w14:paraId="2A752E4F" w14:textId="77777777" w:rsidR="007E076F" w:rsidRDefault="00000000">
      <w:pPr>
        <w:spacing w:after="130" w:line="285" w:lineRule="auto"/>
        <w:ind w:firstLine="403"/>
        <w:jc w:val="both"/>
      </w:pPr>
      <w:r>
        <w:rPr>
          <w:rFonts w:eastAsia="SimSun"/>
          <w:b/>
          <w:bCs/>
          <w:color w:val="334E68"/>
          <w:sz w:val="22"/>
          <w:szCs w:val="22"/>
        </w:rPr>
        <w:t xml:space="preserve">Coalition utility. </w:t>
      </w:r>
      <w:r>
        <w:rPr>
          <w:rFonts w:eastAsia="SimSun"/>
          <w:color w:val="1F2933"/>
          <w:sz w:val="22"/>
          <w:szCs w:val="22"/>
        </w:rPr>
        <w:t>The Striker-hosted mesh-to-Link 16 gateway and F-35 element interface let allied aircraft consume the package picture without depending on a MADL fit. The doctrine therefore supports coalition action while preserving a Canadian human consent chain for Canadian aircraft.</w:t>
      </w:r>
    </w:p>
    <w:p w14:paraId="6C7E4F02" w14:textId="77777777" w:rsidR="007E076F" w:rsidRDefault="00000000">
      <w:pPr>
        <w:spacing w:after="130" w:line="285" w:lineRule="auto"/>
        <w:ind w:firstLine="403"/>
        <w:jc w:val="both"/>
      </w:pPr>
      <w:r>
        <w:rPr>
          <w:rFonts w:eastAsia="SimSun"/>
          <w:b/>
          <w:bCs/>
          <w:color w:val="334E68"/>
          <w:sz w:val="22"/>
          <w:szCs w:val="22"/>
        </w:rPr>
        <w:t xml:space="preserve">Arctic persistence. </w:t>
      </w:r>
      <w:r>
        <w:rPr>
          <w:rFonts w:eastAsia="SimSun"/>
          <w:color w:val="1F2933"/>
          <w:sz w:val="22"/>
          <w:szCs w:val="22"/>
        </w:rPr>
        <w:t>Distributed basing, cold-weather preparation, rapid turnaround, layered navigation and reserve aircraft turn a single raid concept into a repeatable northern operating pattern.</w:t>
      </w:r>
    </w:p>
    <w:p w14:paraId="44A9F66A" w14:textId="77777777" w:rsidR="007E076F" w:rsidRDefault="00000000">
      <w:pPr>
        <w:pStyle w:val="Heading1"/>
        <w:keepNext/>
        <w:spacing w:before="320" w:after="150"/>
      </w:pPr>
      <w:r>
        <w:rPr>
          <w:rFonts w:ascii="Arial" w:eastAsia="SimHei" w:hAnsi="Arial" w:cs="Arial"/>
          <w:b/>
          <w:bCs/>
          <w:color w:val="334E68"/>
          <w:sz w:val="31"/>
          <w:szCs w:val="31"/>
        </w:rPr>
        <w:t>2. Doctrine Foundations</w:t>
      </w:r>
    </w:p>
    <w:p w14:paraId="475F0F8F" w14:textId="77777777" w:rsidR="007E076F" w:rsidRDefault="00000000">
      <w:pPr>
        <w:pStyle w:val="Heading2"/>
        <w:keepNext/>
        <w:spacing w:before="250" w:after="110"/>
      </w:pPr>
      <w:r>
        <w:rPr>
          <w:rFonts w:ascii="Arial" w:eastAsia="SimHei" w:hAnsi="Arial" w:cs="Arial"/>
          <w:b/>
          <w:bCs/>
          <w:color w:val="00695C"/>
          <w:sz w:val="25"/>
          <w:szCs w:val="25"/>
        </w:rPr>
        <w:t>2.1 Local superiority over general superiority</w:t>
      </w:r>
    </w:p>
    <w:p w14:paraId="24E4ACA1" w14:textId="77777777" w:rsidR="007E076F" w:rsidRDefault="00000000">
      <w:pPr>
        <w:spacing w:after="130" w:line="285" w:lineRule="auto"/>
        <w:ind w:firstLine="403"/>
        <w:jc w:val="both"/>
      </w:pPr>
      <w:r>
        <w:rPr>
          <w:rFonts w:eastAsia="SimSun"/>
          <w:color w:val="1F2933"/>
          <w:sz w:val="22"/>
          <w:szCs w:val="22"/>
        </w:rPr>
        <w:t>Opening Doors does not promise theatre-wide dominance. It creates local superiority at a chosen place, altitude band, frequency band and time. The package concentrates enough sensing, jamming, deception, speed and weapons to displace the defender locally. The wider force then exploits that displacement before the defender restores coverage. This principle prevents overclaiming and keeps planning tied to measurable windows.</w:t>
      </w:r>
    </w:p>
    <w:p w14:paraId="73BF617F" w14:textId="77777777" w:rsidR="007E076F" w:rsidRDefault="00000000">
      <w:pPr>
        <w:pStyle w:val="Heading2"/>
        <w:keepNext/>
        <w:spacing w:before="250" w:after="110"/>
      </w:pPr>
      <w:r>
        <w:rPr>
          <w:rFonts w:ascii="Arial" w:eastAsia="SimHei" w:hAnsi="Arial" w:cs="Arial"/>
          <w:b/>
          <w:bCs/>
          <w:color w:val="00695C"/>
          <w:sz w:val="25"/>
          <w:szCs w:val="25"/>
        </w:rPr>
        <w:t>2.2 Human command over machine initiative</w:t>
      </w:r>
    </w:p>
    <w:p w14:paraId="100C2A25" w14:textId="77777777" w:rsidR="007E076F" w:rsidRDefault="00000000">
      <w:pPr>
        <w:spacing w:after="130" w:line="285" w:lineRule="auto"/>
        <w:ind w:firstLine="403"/>
        <w:jc w:val="both"/>
      </w:pPr>
      <w:r>
        <w:rPr>
          <w:rFonts w:eastAsia="SimSun"/>
          <w:color w:val="1F2933"/>
          <w:sz w:val="22"/>
          <w:szCs w:val="22"/>
        </w:rPr>
        <w:t>The doctrine assigns execution to autonomy and judgment to humans. The autonomy stack manages route, formation, sensor pointing, dash timing, emissions and recovery. Human commanders decide why the package acts, which targets receive attention, which risks remain acceptable, when release consent applies and when the package aborts. This split gives the force machine speed without surrendering accountability.</w:t>
      </w:r>
    </w:p>
    <w:p w14:paraId="3DB97B39" w14:textId="77777777" w:rsidR="007E076F" w:rsidRDefault="00000000">
      <w:pPr>
        <w:pStyle w:val="Heading2"/>
        <w:keepNext/>
        <w:spacing w:before="250" w:after="110"/>
      </w:pPr>
      <w:r>
        <w:rPr>
          <w:rFonts w:ascii="Arial" w:eastAsia="SimHei" w:hAnsi="Arial" w:cs="Arial"/>
          <w:b/>
          <w:bCs/>
          <w:color w:val="00695C"/>
          <w:sz w:val="25"/>
          <w:szCs w:val="25"/>
        </w:rPr>
        <w:t>2.3 Information before kinetic effect</w:t>
      </w:r>
    </w:p>
    <w:p w14:paraId="0FB912E0" w14:textId="77777777" w:rsidR="007E076F" w:rsidRDefault="00000000">
      <w:pPr>
        <w:spacing w:after="130" w:line="285" w:lineRule="auto"/>
        <w:ind w:firstLine="403"/>
        <w:jc w:val="both"/>
      </w:pPr>
      <w:r>
        <w:rPr>
          <w:rFonts w:eastAsia="SimSun"/>
          <w:color w:val="1F2933"/>
          <w:sz w:val="22"/>
          <w:szCs w:val="22"/>
        </w:rPr>
        <w:t>The first product of the opening wave is information. Emitter triggering, bearing lines, timing quality, reaction patterns, decoy response and battle-damage snapshots shape the next decision. Kinetic effect follows when it supports the corridor, protects the package or attacks a priority node. This foundation prevents Sprinter from becoming a simple missile truck and prevents Striker from entering without an updated picture.</w:t>
      </w:r>
    </w:p>
    <w:p w14:paraId="4A15D4B2" w14:textId="77777777" w:rsidR="007E076F" w:rsidRDefault="00000000">
      <w:pPr>
        <w:pStyle w:val="Heading2"/>
        <w:keepNext/>
        <w:spacing w:before="250" w:after="110"/>
      </w:pPr>
      <w:r>
        <w:rPr>
          <w:rFonts w:ascii="Arial" w:eastAsia="SimHei" w:hAnsi="Arial" w:cs="Arial"/>
          <w:b/>
          <w:bCs/>
          <w:color w:val="00695C"/>
          <w:sz w:val="25"/>
          <w:szCs w:val="25"/>
        </w:rPr>
        <w:t>2.4 Temporary advantage with planned handoff</w:t>
      </w:r>
    </w:p>
    <w:p w14:paraId="428D88C8" w14:textId="77777777" w:rsidR="007E076F" w:rsidRDefault="00000000">
      <w:pPr>
        <w:spacing w:after="130" w:line="285" w:lineRule="auto"/>
        <w:ind w:firstLine="403"/>
        <w:jc w:val="both"/>
      </w:pPr>
      <w:r>
        <w:rPr>
          <w:rFonts w:eastAsia="SimSun"/>
          <w:color w:val="1F2933"/>
          <w:sz w:val="22"/>
          <w:szCs w:val="22"/>
        </w:rPr>
        <w:t>Every phase ends in a handoff. Preparation hands a generated package to ingress. Ingress hands a geometry to the opening wave. Opening hands an emitter map and disrupted defence to exploitation. Exploitation hands a protected route to withdrawal. Recovery hands data and aircraft status to reconstitution. A phase that does not prepare its handoff fails the doctrine even when it achieves a local tactical success.</w:t>
      </w:r>
    </w:p>
    <w:p w14:paraId="4AC52B82" w14:textId="77777777" w:rsidR="007E076F" w:rsidRDefault="00000000">
      <w:pPr>
        <w:pStyle w:val="Heading2"/>
        <w:keepNext/>
        <w:spacing w:before="250" w:after="110"/>
      </w:pPr>
      <w:r>
        <w:rPr>
          <w:rFonts w:ascii="Arial" w:eastAsia="SimHei" w:hAnsi="Arial" w:cs="Arial"/>
          <w:b/>
          <w:bCs/>
          <w:color w:val="00695C"/>
          <w:sz w:val="25"/>
          <w:szCs w:val="25"/>
        </w:rPr>
        <w:t>2.5 Attritable mass with preservation discipline</w:t>
      </w:r>
    </w:p>
    <w:p w14:paraId="092305AD" w14:textId="77777777" w:rsidR="007E076F" w:rsidRDefault="00000000">
      <w:pPr>
        <w:spacing w:after="130" w:line="285" w:lineRule="auto"/>
        <w:ind w:firstLine="403"/>
        <w:jc w:val="both"/>
      </w:pPr>
      <w:r>
        <w:rPr>
          <w:rFonts w:eastAsia="SimSun"/>
          <w:color w:val="1F2933"/>
          <w:sz w:val="22"/>
          <w:szCs w:val="22"/>
        </w:rPr>
        <w:t>The doctrine uses numbers to complicate the defence, but it does not spend aircraft without purpose. Attritable systems accept risk inside a regenerating fleet structure. Preservation takes priority when an aircraft anchors the picture, carries scarce modules, protects a withdrawal or retains value for the next sortie. Loss takes priority only when the mission effect exceeds the platform value and the force retains reconstitution capacity.</w:t>
      </w:r>
    </w:p>
    <w:p w14:paraId="1F9D8375" w14:textId="77777777" w:rsidR="007E076F" w:rsidRDefault="00000000">
      <w:pPr>
        <w:pStyle w:val="Heading2"/>
        <w:keepNext/>
        <w:spacing w:before="250" w:after="110"/>
      </w:pPr>
      <w:r>
        <w:rPr>
          <w:rFonts w:ascii="Arial" w:eastAsia="SimHei" w:hAnsi="Arial" w:cs="Arial"/>
          <w:b/>
          <w:bCs/>
          <w:color w:val="00695C"/>
          <w:sz w:val="25"/>
          <w:szCs w:val="25"/>
        </w:rPr>
        <w:t>2.6 Degraded operations as a normal case</w:t>
      </w:r>
    </w:p>
    <w:p w14:paraId="78C8EF86" w14:textId="77777777" w:rsidR="007E076F" w:rsidRDefault="00000000">
      <w:pPr>
        <w:spacing w:after="130" w:line="285" w:lineRule="auto"/>
        <w:ind w:firstLine="403"/>
        <w:jc w:val="both"/>
      </w:pPr>
      <w:r>
        <w:rPr>
          <w:rFonts w:eastAsia="SimSun"/>
          <w:color w:val="1F2933"/>
          <w:sz w:val="22"/>
          <w:szCs w:val="22"/>
        </w:rPr>
        <w:t>The doctrine treats jamming, link loss, GNSS degradation, weather disruption and base isolation as normal planning conditions. The architecture therefore includes directional Ku links, UHF/L-band backup, 60 GHz close-range exchange, mesh handoff, passive sensing, layered inertial navigation, terrain and cooperative ranging, HF/UHF relay procedures and preplanned return logic. Degraded operation forms part of the baseline rather than an emergency annex.</w:t>
      </w:r>
    </w:p>
    <w:p w14:paraId="4F99E795" w14:textId="77777777" w:rsidR="007E076F" w:rsidRDefault="00000000">
      <w:pPr>
        <w:pStyle w:val="Heading2"/>
        <w:keepNext/>
        <w:spacing w:before="250" w:after="110"/>
      </w:pPr>
      <w:r>
        <w:rPr>
          <w:rFonts w:ascii="Arial" w:eastAsia="SimHei" w:hAnsi="Arial" w:cs="Arial"/>
          <w:b/>
          <w:bCs/>
          <w:color w:val="00695C"/>
          <w:sz w:val="25"/>
          <w:szCs w:val="25"/>
        </w:rPr>
        <w:t>2.7 Fleet generation without a fixed package lock</w:t>
      </w:r>
    </w:p>
    <w:p w14:paraId="5E561B5D" w14:textId="77777777" w:rsidR="007E076F" w:rsidRDefault="00000000">
      <w:pPr>
        <w:spacing w:after="130" w:line="285" w:lineRule="auto"/>
        <w:ind w:firstLine="403"/>
        <w:jc w:val="both"/>
      </w:pPr>
      <w:r>
        <w:rPr>
          <w:rFonts w:eastAsia="SimSun"/>
          <w:color w:val="1F2933"/>
          <w:sz w:val="22"/>
          <w:szCs w:val="22"/>
        </w:rPr>
        <w:t>The 2-to-1 Sprinter-to-Striker local pattern supplies a useful reference because it provides divergent axes and cross-bearing geometry without overloading one Gripen crew. It does not bind every mission. A high-speed mapping task might use more Sprinters. A corridor-holding task might use more Strikers. A training or verification event might use a single type. Force generation starts with mission effect, readiness, weather, basing, communications and reserve protection, then selects the package.</w:t>
      </w:r>
    </w:p>
    <w:p w14:paraId="2864AFA1" w14:textId="77777777" w:rsidR="007E076F" w:rsidRDefault="00000000">
      <w:pPr>
        <w:pStyle w:val="Heading1"/>
        <w:keepNext/>
        <w:spacing w:before="320" w:after="150"/>
      </w:pPr>
      <w:r>
        <w:rPr>
          <w:rFonts w:ascii="Arial" w:eastAsia="SimHei" w:hAnsi="Arial" w:cs="Arial"/>
          <w:b/>
          <w:bCs/>
          <w:color w:val="334E68"/>
          <w:sz w:val="31"/>
          <w:szCs w:val="31"/>
        </w:rPr>
        <w:t>3. Platform Roles and Complementarity</w:t>
      </w:r>
    </w:p>
    <w:p w14:paraId="39B27C18" w14:textId="77777777" w:rsidR="007E076F" w:rsidRDefault="00000000">
      <w:pPr>
        <w:spacing w:after="130" w:line="285" w:lineRule="auto"/>
        <w:ind w:firstLine="403"/>
        <w:jc w:val="both"/>
      </w:pPr>
      <w:r>
        <w:rPr>
          <w:rFonts w:eastAsia="SimSun"/>
          <w:color w:val="1F2933"/>
          <w:sz w:val="22"/>
          <w:szCs w:val="22"/>
        </w:rPr>
        <w:t>The three aircraft types form a division of labour. Gripen E carries the human command element and the heavier crewed combat load. Sprinter carries the fast opening function. Striker carries the persistent exploitation and corridor-holding function. The Arctic Gripen augmentation keeps the crewed element viable in northern dispersed operations. The combination succeeds because each platform gives up something the others supply.</w:t>
      </w:r>
    </w:p>
    <w:p w14:paraId="0F4F7EF0" w14:textId="77777777" w:rsidR="007E076F" w:rsidRDefault="00000000">
      <w:pPr>
        <w:pStyle w:val="Heading2"/>
        <w:keepNext/>
        <w:spacing w:before="250" w:after="110"/>
      </w:pPr>
      <w:r>
        <w:rPr>
          <w:rFonts w:ascii="Arial" w:eastAsia="SimHei" w:hAnsi="Arial" w:cs="Arial"/>
          <w:b/>
          <w:bCs/>
          <w:color w:val="00695C"/>
          <w:sz w:val="25"/>
          <w:szCs w:val="25"/>
        </w:rPr>
        <w:t>3.1 Gripen E with Arctic augmentation</w:t>
      </w:r>
    </w:p>
    <w:p w14:paraId="77C564F9" w14:textId="77777777" w:rsidR="007E076F" w:rsidRDefault="00000000">
      <w:pPr>
        <w:spacing w:after="130" w:line="285" w:lineRule="auto"/>
        <w:ind w:firstLine="403"/>
        <w:jc w:val="both"/>
      </w:pPr>
      <w:r>
        <w:rPr>
          <w:rFonts w:eastAsia="SimSun"/>
          <w:color w:val="1F2933"/>
          <w:sz w:val="22"/>
          <w:szCs w:val="22"/>
        </w:rPr>
        <w:t>Gripen E acts as the quarterback and human authority node. It integrates its onboard sensors, allied tracks, package tracks and mission constraints; assigns axes and target classes; manages emissions policy; consents to weapons release; and retains abort authority. It also delivers follow-on effects that exceed Sprinter's compact bay and complements Striker's internal payload. The Arctic augmentation preserves this command role in northern conditions rather than changing the certified fighter into a new type.</w:t>
      </w:r>
    </w:p>
    <w:p w14:paraId="6ABF8F9A" w14:textId="77777777" w:rsidR="007E076F" w:rsidRDefault="00000000">
      <w:pPr>
        <w:keepNext/>
        <w:spacing w:before="120" w:after="70"/>
      </w:pPr>
      <w:r>
        <w:rPr>
          <w:rFonts w:eastAsia="SimSun"/>
          <w:b/>
          <w:bCs/>
          <w:color w:val="334E68"/>
          <w:sz w:val="19"/>
          <w:szCs w:val="19"/>
        </w:rPr>
        <w:t>Table 3-1. Arctic Gripen command-element planning characteristics</w:t>
      </w:r>
      <w:r>
        <w:rPr>
          <w:rStyle w:val="FootnoteReference"/>
        </w:rPr>
        <w:footnoteReference w:id="1"/>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200"/>
        <w:gridCol w:w="3450"/>
        <w:gridCol w:w="3550"/>
      </w:tblGrid>
      <w:tr w:rsidR="007E076F" w14:paraId="63B5F563" w14:textId="77777777">
        <w:tblPrEx>
          <w:tblCellMar>
            <w:top w:w="0" w:type="dxa"/>
            <w:bottom w:w="0" w:type="dxa"/>
          </w:tblCellMar>
        </w:tblPrEx>
        <w:trPr>
          <w:cantSplit/>
          <w:tblHeader/>
        </w:trPr>
        <w:tc>
          <w:tcPr>
            <w:tcW w:w="2200" w:type="dxa"/>
            <w:shd w:val="clear" w:color="auto" w:fill="334E68"/>
            <w:tcMar>
              <w:top w:w="90" w:type="dxa"/>
              <w:left w:w="100" w:type="dxa"/>
              <w:bottom w:w="90" w:type="dxa"/>
              <w:right w:w="100" w:type="dxa"/>
            </w:tcMar>
          </w:tcPr>
          <w:p w14:paraId="51F4FD8E" w14:textId="77777777" w:rsidR="007E076F" w:rsidRDefault="00000000">
            <w:pPr>
              <w:spacing w:after="20" w:line="220" w:lineRule="auto"/>
            </w:pPr>
            <w:r>
              <w:rPr>
                <w:rFonts w:eastAsia="SimSun"/>
                <w:b/>
                <w:bCs/>
                <w:color w:val="FFFFFF"/>
                <w:sz w:val="17"/>
                <w:szCs w:val="17"/>
              </w:rPr>
              <w:t>Characteristic</w:t>
            </w:r>
          </w:p>
        </w:tc>
        <w:tc>
          <w:tcPr>
            <w:tcW w:w="3450" w:type="dxa"/>
            <w:shd w:val="clear" w:color="auto" w:fill="334E68"/>
            <w:tcMar>
              <w:top w:w="90" w:type="dxa"/>
              <w:left w:w="100" w:type="dxa"/>
              <w:bottom w:w="90" w:type="dxa"/>
              <w:right w:w="100" w:type="dxa"/>
            </w:tcMar>
          </w:tcPr>
          <w:p w14:paraId="3EB01F08" w14:textId="77777777" w:rsidR="007E076F" w:rsidRDefault="00000000">
            <w:pPr>
              <w:spacing w:after="20" w:line="220" w:lineRule="auto"/>
            </w:pPr>
            <w:r>
              <w:rPr>
                <w:rFonts w:eastAsia="SimSun"/>
                <w:b/>
                <w:bCs/>
                <w:color w:val="FFFFFF"/>
                <w:sz w:val="17"/>
                <w:szCs w:val="17"/>
              </w:rPr>
              <w:t>Current v6.1 planning value</w:t>
            </w:r>
          </w:p>
        </w:tc>
        <w:tc>
          <w:tcPr>
            <w:tcW w:w="3550" w:type="dxa"/>
            <w:shd w:val="clear" w:color="auto" w:fill="334E68"/>
            <w:tcMar>
              <w:top w:w="90" w:type="dxa"/>
              <w:left w:w="100" w:type="dxa"/>
              <w:bottom w:w="90" w:type="dxa"/>
              <w:right w:w="100" w:type="dxa"/>
            </w:tcMar>
          </w:tcPr>
          <w:p w14:paraId="05A345B5" w14:textId="77777777" w:rsidR="007E076F" w:rsidRDefault="00000000">
            <w:pPr>
              <w:spacing w:after="20" w:line="220" w:lineRule="auto"/>
            </w:pPr>
            <w:r>
              <w:rPr>
                <w:rFonts w:eastAsia="SimSun"/>
                <w:b/>
                <w:bCs/>
                <w:color w:val="FFFFFF"/>
                <w:sz w:val="17"/>
                <w:szCs w:val="17"/>
              </w:rPr>
              <w:t>Doctrine meaning</w:t>
            </w:r>
          </w:p>
        </w:tc>
      </w:tr>
      <w:tr w:rsidR="007E076F" w14:paraId="51680771"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693BF7D" w14:textId="77777777" w:rsidR="007E076F" w:rsidRDefault="00000000">
            <w:pPr>
              <w:spacing w:after="20" w:line="220" w:lineRule="auto"/>
            </w:pPr>
            <w:r>
              <w:rPr>
                <w:rFonts w:eastAsia="SimSun"/>
                <w:b/>
                <w:bCs/>
                <w:color w:val="1F2933"/>
                <w:sz w:val="17"/>
                <w:szCs w:val="17"/>
              </w:rPr>
              <w:t>Baseline aircraft</w:t>
            </w:r>
          </w:p>
        </w:tc>
        <w:tc>
          <w:tcPr>
            <w:tcW w:w="3450" w:type="dxa"/>
            <w:shd w:val="clear" w:color="auto" w:fill="FFFFFF"/>
            <w:tcMar>
              <w:top w:w="90" w:type="dxa"/>
              <w:left w:w="100" w:type="dxa"/>
              <w:bottom w:w="90" w:type="dxa"/>
              <w:right w:w="100" w:type="dxa"/>
            </w:tcMar>
          </w:tcPr>
          <w:p w14:paraId="7D260728" w14:textId="77777777" w:rsidR="007E076F" w:rsidRDefault="00000000">
            <w:pPr>
              <w:spacing w:after="20" w:line="220" w:lineRule="auto"/>
            </w:pPr>
            <w:r>
              <w:rPr>
                <w:rFonts w:eastAsia="SimSun"/>
                <w:color w:val="1F2933"/>
                <w:sz w:val="17"/>
                <w:szCs w:val="17"/>
              </w:rPr>
              <w:t>16,500 kg maximum takeoff weight; 98 kN thrust; ten hardpoints; air-to-air refuelling; 15-25 minute combat turnaround</w:t>
            </w:r>
          </w:p>
        </w:tc>
        <w:tc>
          <w:tcPr>
            <w:tcW w:w="3550" w:type="dxa"/>
            <w:shd w:val="clear" w:color="auto" w:fill="FFFFFF"/>
            <w:tcMar>
              <w:top w:w="90" w:type="dxa"/>
              <w:left w:w="100" w:type="dxa"/>
              <w:bottom w:w="90" w:type="dxa"/>
              <w:right w:w="100" w:type="dxa"/>
            </w:tcMar>
          </w:tcPr>
          <w:p w14:paraId="36ED8730" w14:textId="77777777" w:rsidR="007E076F" w:rsidRDefault="00000000">
            <w:pPr>
              <w:spacing w:after="20" w:line="220" w:lineRule="auto"/>
            </w:pPr>
            <w:r>
              <w:rPr>
                <w:rFonts w:eastAsia="SimSun"/>
                <w:color w:val="1F2933"/>
                <w:sz w:val="17"/>
                <w:szCs w:val="17"/>
              </w:rPr>
              <w:t>Keeps the human-command aircraft compatible with rapid combat generation and existing Gripen E capability</w:t>
            </w:r>
          </w:p>
        </w:tc>
      </w:tr>
      <w:tr w:rsidR="007E076F" w14:paraId="6B3E7C99"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1EF24D13" w14:textId="77777777" w:rsidR="007E076F" w:rsidRDefault="00000000">
            <w:pPr>
              <w:spacing w:after="20" w:line="220" w:lineRule="auto"/>
            </w:pPr>
            <w:r>
              <w:rPr>
                <w:rFonts w:eastAsia="SimSun"/>
                <w:b/>
                <w:bCs/>
                <w:color w:val="1F2933"/>
                <w:sz w:val="17"/>
                <w:szCs w:val="17"/>
              </w:rPr>
              <w:t>Permanent Arctic mass delta</w:t>
            </w:r>
          </w:p>
        </w:tc>
        <w:tc>
          <w:tcPr>
            <w:tcW w:w="3450" w:type="dxa"/>
            <w:shd w:val="clear" w:color="auto" w:fill="EAF1F4"/>
            <w:tcMar>
              <w:top w:w="90" w:type="dxa"/>
              <w:left w:w="100" w:type="dxa"/>
              <w:bottom w:w="90" w:type="dxa"/>
              <w:right w:w="100" w:type="dxa"/>
            </w:tcMar>
          </w:tcPr>
          <w:p w14:paraId="50838F45" w14:textId="77777777" w:rsidR="007E076F" w:rsidRDefault="00000000">
            <w:pPr>
              <w:spacing w:after="20" w:line="220" w:lineRule="auto"/>
            </w:pPr>
            <w:r>
              <w:rPr>
                <w:rFonts w:eastAsia="SimSun"/>
                <w:color w:val="1F2933"/>
                <w:sz w:val="17"/>
                <w:szCs w:val="17"/>
              </w:rPr>
              <w:t>232 kg</w:t>
            </w:r>
          </w:p>
        </w:tc>
        <w:tc>
          <w:tcPr>
            <w:tcW w:w="3550" w:type="dxa"/>
            <w:shd w:val="clear" w:color="auto" w:fill="EAF1F4"/>
            <w:tcMar>
              <w:top w:w="90" w:type="dxa"/>
              <w:left w:w="100" w:type="dxa"/>
              <w:bottom w:w="90" w:type="dxa"/>
              <w:right w:w="100" w:type="dxa"/>
            </w:tcMar>
          </w:tcPr>
          <w:p w14:paraId="621C1AD6" w14:textId="77777777" w:rsidR="007E076F" w:rsidRDefault="00000000">
            <w:pPr>
              <w:spacing w:after="20" w:line="220" w:lineRule="auto"/>
            </w:pPr>
            <w:r>
              <w:rPr>
                <w:rFonts w:eastAsia="SimSun"/>
                <w:color w:val="1F2933"/>
                <w:sz w:val="17"/>
                <w:szCs w:val="17"/>
              </w:rPr>
              <w:t>Adds Arctic capability without erasing the baseline aircraft's payload and performance logic</w:t>
            </w:r>
          </w:p>
        </w:tc>
      </w:tr>
      <w:tr w:rsidR="007E076F" w14:paraId="7321F31B"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73EF942" w14:textId="77777777" w:rsidR="007E076F" w:rsidRDefault="00000000">
            <w:pPr>
              <w:spacing w:after="20" w:line="220" w:lineRule="auto"/>
            </w:pPr>
            <w:r>
              <w:rPr>
                <w:rFonts w:eastAsia="SimSun"/>
                <w:b/>
                <w:bCs/>
                <w:color w:val="1F2933"/>
                <w:sz w:val="17"/>
                <w:szCs w:val="17"/>
              </w:rPr>
              <w:t>Optional CFT-A2</w:t>
            </w:r>
          </w:p>
        </w:tc>
        <w:tc>
          <w:tcPr>
            <w:tcW w:w="3450" w:type="dxa"/>
            <w:shd w:val="clear" w:color="auto" w:fill="FFFFFF"/>
            <w:tcMar>
              <w:top w:w="90" w:type="dxa"/>
              <w:left w:w="100" w:type="dxa"/>
              <w:bottom w:w="90" w:type="dxa"/>
              <w:right w:w="100" w:type="dxa"/>
            </w:tcMar>
          </w:tcPr>
          <w:p w14:paraId="25ED4699" w14:textId="77777777" w:rsidR="007E076F" w:rsidRDefault="00000000">
            <w:pPr>
              <w:spacing w:after="20" w:line="220" w:lineRule="auto"/>
            </w:pPr>
            <w:r>
              <w:rPr>
                <w:rFonts w:eastAsia="SimSun"/>
                <w:color w:val="1F2933"/>
                <w:sz w:val="17"/>
                <w:szCs w:val="17"/>
              </w:rPr>
              <w:t>235 kg empty pair; 2 × 950 L usable; 1,520 kg planning fuel; representative Arctic quick-reaction takeoff mass of 14,537 kg</w:t>
            </w:r>
          </w:p>
        </w:tc>
        <w:tc>
          <w:tcPr>
            <w:tcW w:w="3550" w:type="dxa"/>
            <w:shd w:val="clear" w:color="auto" w:fill="FFFFFF"/>
            <w:tcMar>
              <w:top w:w="90" w:type="dxa"/>
              <w:left w:w="100" w:type="dxa"/>
              <w:bottom w:w="90" w:type="dxa"/>
              <w:right w:w="100" w:type="dxa"/>
            </w:tcMar>
          </w:tcPr>
          <w:p w14:paraId="1ABA2B75" w14:textId="77777777" w:rsidR="007E076F" w:rsidRDefault="00000000">
            <w:pPr>
              <w:spacing w:after="20" w:line="220" w:lineRule="auto"/>
            </w:pPr>
            <w:r>
              <w:rPr>
                <w:rFonts w:eastAsia="SimSun"/>
                <w:color w:val="1F2933"/>
                <w:sz w:val="17"/>
                <w:szCs w:val="17"/>
              </w:rPr>
              <w:t>Extends sovereignty and ferry missions while short-range alert sorties retain the lighter configuration</w:t>
            </w:r>
          </w:p>
        </w:tc>
      </w:tr>
      <w:tr w:rsidR="007E076F" w14:paraId="7944D74D"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78783736" w14:textId="77777777" w:rsidR="007E076F" w:rsidRDefault="00000000">
            <w:pPr>
              <w:spacing w:after="20" w:line="220" w:lineRule="auto"/>
            </w:pPr>
            <w:r>
              <w:rPr>
                <w:rFonts w:eastAsia="SimSun"/>
                <w:b/>
                <w:bCs/>
                <w:color w:val="1F2933"/>
                <w:sz w:val="17"/>
                <w:szCs w:val="17"/>
              </w:rPr>
              <w:t>Cold design points</w:t>
            </w:r>
          </w:p>
        </w:tc>
        <w:tc>
          <w:tcPr>
            <w:tcW w:w="3450" w:type="dxa"/>
            <w:shd w:val="clear" w:color="auto" w:fill="EAF1F4"/>
            <w:tcMar>
              <w:top w:w="90" w:type="dxa"/>
              <w:left w:w="100" w:type="dxa"/>
              <w:bottom w:w="90" w:type="dxa"/>
              <w:right w:w="100" w:type="dxa"/>
            </w:tcMar>
          </w:tcPr>
          <w:p w14:paraId="36EAFBBE" w14:textId="77777777" w:rsidR="007E076F" w:rsidRDefault="00000000">
            <w:pPr>
              <w:spacing w:after="20" w:line="220" w:lineRule="auto"/>
            </w:pPr>
            <w:r>
              <w:rPr>
                <w:rFonts w:eastAsia="SimSun"/>
                <w:color w:val="1F2933"/>
                <w:sz w:val="17"/>
                <w:szCs w:val="17"/>
              </w:rPr>
              <w:t>−55 °C ground survival; −54 °C hydraulic design point; −40 °C start after 12-hour soak with preheat and at least 95% first-start success target</w:t>
            </w:r>
          </w:p>
        </w:tc>
        <w:tc>
          <w:tcPr>
            <w:tcW w:w="3550" w:type="dxa"/>
            <w:shd w:val="clear" w:color="auto" w:fill="EAF1F4"/>
            <w:tcMar>
              <w:top w:w="90" w:type="dxa"/>
              <w:left w:w="100" w:type="dxa"/>
              <w:bottom w:w="90" w:type="dxa"/>
              <w:right w:w="100" w:type="dxa"/>
            </w:tcMar>
          </w:tcPr>
          <w:p w14:paraId="6FC87BDE" w14:textId="77777777" w:rsidR="007E076F" w:rsidRDefault="00000000">
            <w:pPr>
              <w:spacing w:after="20" w:line="220" w:lineRule="auto"/>
            </w:pPr>
            <w:r>
              <w:rPr>
                <w:rFonts w:eastAsia="SimSun"/>
                <w:color w:val="1F2933"/>
                <w:sz w:val="17"/>
                <w:szCs w:val="17"/>
              </w:rPr>
              <w:t>Supports northern alert, dispersed recovery and cold-soak generation</w:t>
            </w:r>
          </w:p>
        </w:tc>
      </w:tr>
      <w:tr w:rsidR="007E076F" w14:paraId="4F7A9C62"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6104954A" w14:textId="77777777" w:rsidR="007E076F" w:rsidRDefault="00000000">
            <w:pPr>
              <w:spacing w:after="20" w:line="220" w:lineRule="auto"/>
            </w:pPr>
            <w:r>
              <w:rPr>
                <w:rFonts w:eastAsia="SimSun"/>
                <w:b/>
                <w:bCs/>
                <w:color w:val="1F2933"/>
                <w:sz w:val="17"/>
                <w:szCs w:val="17"/>
              </w:rPr>
              <w:t>Electrical allocation</w:t>
            </w:r>
          </w:p>
        </w:tc>
        <w:tc>
          <w:tcPr>
            <w:tcW w:w="3450" w:type="dxa"/>
            <w:shd w:val="clear" w:color="auto" w:fill="FFFFFF"/>
            <w:tcMar>
              <w:top w:w="90" w:type="dxa"/>
              <w:left w:w="100" w:type="dxa"/>
              <w:bottom w:w="90" w:type="dxa"/>
              <w:right w:w="100" w:type="dxa"/>
            </w:tcMar>
          </w:tcPr>
          <w:p w14:paraId="07E01C84" w14:textId="77777777" w:rsidR="007E076F" w:rsidRDefault="00000000">
            <w:pPr>
              <w:spacing w:after="20" w:line="220" w:lineRule="auto"/>
            </w:pPr>
            <w:r>
              <w:rPr>
                <w:rFonts w:eastAsia="SimSun"/>
                <w:color w:val="1F2933"/>
                <w:sz w:val="17"/>
                <w:szCs w:val="17"/>
              </w:rPr>
              <w:t>11.40 kW peak Arctic flight load including 20% margin</w:t>
            </w:r>
          </w:p>
        </w:tc>
        <w:tc>
          <w:tcPr>
            <w:tcW w:w="3550" w:type="dxa"/>
            <w:shd w:val="clear" w:color="auto" w:fill="FFFFFF"/>
            <w:tcMar>
              <w:top w:w="90" w:type="dxa"/>
              <w:left w:w="100" w:type="dxa"/>
              <w:bottom w:w="90" w:type="dxa"/>
              <w:right w:w="100" w:type="dxa"/>
            </w:tcMar>
          </w:tcPr>
          <w:p w14:paraId="3BB2A542" w14:textId="77777777" w:rsidR="007E076F" w:rsidRDefault="00000000">
            <w:pPr>
              <w:spacing w:after="20" w:line="220" w:lineRule="auto"/>
            </w:pPr>
            <w:r>
              <w:rPr>
                <w:rFonts w:eastAsia="SimSun"/>
                <w:color w:val="1F2933"/>
                <w:sz w:val="17"/>
                <w:szCs w:val="17"/>
              </w:rPr>
              <w:t>Keeps ice protection, navigation and environmental loads inside a defined engineering budget</w:t>
            </w:r>
          </w:p>
        </w:tc>
      </w:tr>
      <w:tr w:rsidR="007E076F" w14:paraId="5BE4298D"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2DCE396A" w14:textId="77777777" w:rsidR="007E076F" w:rsidRDefault="00000000">
            <w:pPr>
              <w:spacing w:after="20" w:line="220" w:lineRule="auto"/>
            </w:pPr>
            <w:r>
              <w:rPr>
                <w:rFonts w:eastAsia="SimSun"/>
                <w:b/>
                <w:bCs/>
                <w:color w:val="1F2933"/>
                <w:sz w:val="17"/>
                <w:szCs w:val="17"/>
              </w:rPr>
              <w:t>Dispersed turnaround</w:t>
            </w:r>
          </w:p>
        </w:tc>
        <w:tc>
          <w:tcPr>
            <w:tcW w:w="3450" w:type="dxa"/>
            <w:shd w:val="clear" w:color="auto" w:fill="EAF1F4"/>
            <w:tcMar>
              <w:top w:w="90" w:type="dxa"/>
              <w:left w:w="100" w:type="dxa"/>
              <w:bottom w:w="90" w:type="dxa"/>
              <w:right w:w="100" w:type="dxa"/>
            </w:tcMar>
          </w:tcPr>
          <w:p w14:paraId="5B7D5ADE" w14:textId="77777777" w:rsidR="007E076F" w:rsidRDefault="00000000">
            <w:pPr>
              <w:spacing w:after="20" w:line="220" w:lineRule="auto"/>
            </w:pPr>
            <w:r>
              <w:rPr>
                <w:rFonts w:eastAsia="SimSun"/>
                <w:color w:val="1F2933"/>
                <w:sz w:val="17"/>
                <w:szCs w:val="17"/>
              </w:rPr>
              <w:t>≤25-minute sheltered turnaround target</w:t>
            </w:r>
          </w:p>
        </w:tc>
        <w:tc>
          <w:tcPr>
            <w:tcW w:w="3550" w:type="dxa"/>
            <w:shd w:val="clear" w:color="auto" w:fill="EAF1F4"/>
            <w:tcMar>
              <w:top w:w="90" w:type="dxa"/>
              <w:left w:w="100" w:type="dxa"/>
              <w:bottom w:w="90" w:type="dxa"/>
              <w:right w:w="100" w:type="dxa"/>
            </w:tcMar>
          </w:tcPr>
          <w:p w14:paraId="7313DBCD" w14:textId="77777777" w:rsidR="007E076F" w:rsidRDefault="00000000">
            <w:pPr>
              <w:spacing w:after="20" w:line="220" w:lineRule="auto"/>
            </w:pPr>
            <w:r>
              <w:rPr>
                <w:rFonts w:eastAsia="SimSun"/>
                <w:color w:val="1F2933"/>
                <w:sz w:val="17"/>
                <w:szCs w:val="17"/>
              </w:rPr>
              <w:t>Supports repeated command-sortie generation from austere locations</w:t>
            </w:r>
          </w:p>
        </w:tc>
      </w:tr>
      <w:tr w:rsidR="007E076F" w14:paraId="1D638BCE"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B1AFD95" w14:textId="77777777" w:rsidR="007E076F" w:rsidRDefault="00000000">
            <w:pPr>
              <w:spacing w:after="20" w:line="220" w:lineRule="auto"/>
            </w:pPr>
            <w:r>
              <w:rPr>
                <w:rFonts w:eastAsia="SimSun"/>
                <w:b/>
                <w:bCs/>
                <w:color w:val="1F2933"/>
                <w:sz w:val="17"/>
                <w:szCs w:val="17"/>
              </w:rPr>
              <w:t>Northern nodes</w:t>
            </w:r>
          </w:p>
        </w:tc>
        <w:tc>
          <w:tcPr>
            <w:tcW w:w="3450" w:type="dxa"/>
            <w:shd w:val="clear" w:color="auto" w:fill="FFFFFF"/>
            <w:tcMar>
              <w:top w:w="90" w:type="dxa"/>
              <w:left w:w="100" w:type="dxa"/>
              <w:bottom w:w="90" w:type="dxa"/>
              <w:right w:w="100" w:type="dxa"/>
            </w:tcMar>
          </w:tcPr>
          <w:p w14:paraId="357F2488" w14:textId="77777777" w:rsidR="007E076F" w:rsidRDefault="00000000">
            <w:pPr>
              <w:spacing w:after="20" w:line="220" w:lineRule="auto"/>
            </w:pPr>
            <w:r>
              <w:rPr>
                <w:rFonts w:eastAsia="SimSun"/>
                <w:color w:val="1F2933"/>
                <w:sz w:val="17"/>
                <w:szCs w:val="17"/>
              </w:rPr>
              <w:t>Inuvik, Yellowknife, Iqaluit and 5 Wing Goose Bay</w:t>
            </w:r>
          </w:p>
        </w:tc>
        <w:tc>
          <w:tcPr>
            <w:tcW w:w="3550" w:type="dxa"/>
            <w:shd w:val="clear" w:color="auto" w:fill="FFFFFF"/>
            <w:tcMar>
              <w:top w:w="90" w:type="dxa"/>
              <w:left w:w="100" w:type="dxa"/>
              <w:bottom w:w="90" w:type="dxa"/>
              <w:right w:w="100" w:type="dxa"/>
            </w:tcMar>
          </w:tcPr>
          <w:p w14:paraId="69A9425B" w14:textId="77777777" w:rsidR="007E076F" w:rsidRDefault="00000000">
            <w:pPr>
              <w:spacing w:after="20" w:line="220" w:lineRule="auto"/>
            </w:pPr>
            <w:r>
              <w:rPr>
                <w:rFonts w:eastAsia="SimSun"/>
                <w:color w:val="1F2933"/>
                <w:sz w:val="17"/>
                <w:szCs w:val="17"/>
              </w:rPr>
              <w:t>Connects doctrine to the current Canadian northern infrastructure concept</w:t>
            </w:r>
          </w:p>
        </w:tc>
      </w:tr>
      <w:tr w:rsidR="007E076F" w14:paraId="3C69A26C"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0EF72326" w14:textId="77777777" w:rsidR="007E076F" w:rsidRDefault="00000000">
            <w:pPr>
              <w:spacing w:after="20" w:line="220" w:lineRule="auto"/>
            </w:pPr>
            <w:r>
              <w:rPr>
                <w:rFonts w:eastAsia="SimSun"/>
                <w:b/>
                <w:bCs/>
                <w:color w:val="1F2933"/>
                <w:sz w:val="17"/>
                <w:szCs w:val="17"/>
              </w:rPr>
              <w:t>Navigation and communications</w:t>
            </w:r>
          </w:p>
        </w:tc>
        <w:tc>
          <w:tcPr>
            <w:tcW w:w="3450" w:type="dxa"/>
            <w:shd w:val="clear" w:color="auto" w:fill="EAF1F4"/>
            <w:tcMar>
              <w:top w:w="90" w:type="dxa"/>
              <w:left w:w="100" w:type="dxa"/>
              <w:bottom w:w="90" w:type="dxa"/>
              <w:right w:w="100" w:type="dxa"/>
            </w:tcMar>
          </w:tcPr>
          <w:p w14:paraId="3A0C1CF5" w14:textId="77777777" w:rsidR="007E076F" w:rsidRDefault="00000000">
            <w:pPr>
              <w:spacing w:after="20" w:line="220" w:lineRule="auto"/>
            </w:pPr>
            <w:r>
              <w:rPr>
                <w:rFonts w:eastAsia="SimSun"/>
                <w:color w:val="1F2933"/>
                <w:sz w:val="17"/>
                <w:szCs w:val="17"/>
              </w:rPr>
              <w:t>Layered GNSS, Canadian anti-jam protection, inertial and terrain aiding; HF/UHF relay and preplanned procedures for degraded communications</w:t>
            </w:r>
          </w:p>
        </w:tc>
        <w:tc>
          <w:tcPr>
            <w:tcW w:w="3550" w:type="dxa"/>
            <w:shd w:val="clear" w:color="auto" w:fill="EAF1F4"/>
            <w:tcMar>
              <w:top w:w="90" w:type="dxa"/>
              <w:left w:w="100" w:type="dxa"/>
              <w:bottom w:w="90" w:type="dxa"/>
              <w:right w:w="100" w:type="dxa"/>
            </w:tcMar>
          </w:tcPr>
          <w:p w14:paraId="7DBFA6A9" w14:textId="77777777" w:rsidR="007E076F" w:rsidRDefault="00000000">
            <w:pPr>
              <w:spacing w:after="20" w:line="220" w:lineRule="auto"/>
            </w:pPr>
            <w:r>
              <w:rPr>
                <w:rFonts w:eastAsia="SimSun"/>
                <w:color w:val="1F2933"/>
                <w:sz w:val="17"/>
                <w:szCs w:val="17"/>
              </w:rPr>
              <w:t>Preserves command and navigation when satellite quality or communications coverage degrades</w:t>
            </w:r>
          </w:p>
        </w:tc>
      </w:tr>
    </w:tbl>
    <w:p w14:paraId="3B88DAFB" w14:textId="77777777" w:rsidR="007E076F" w:rsidRDefault="00000000">
      <w:pPr>
        <w:spacing w:after="130" w:line="285" w:lineRule="auto"/>
        <w:ind w:firstLine="403"/>
        <w:jc w:val="both"/>
      </w:pPr>
      <w:r>
        <w:rPr>
          <w:rFonts w:eastAsia="SimSun"/>
          <w:color w:val="1F2933"/>
          <w:sz w:val="22"/>
          <w:szCs w:val="22"/>
        </w:rPr>
        <w:t>The Arctic package changes the aircraft's operating envelope, support concept and mission-kit options. It does not change the F414G engine architecture, the certified primary structure, the fundamental sensor suite or the Gripen E's role as the crewed combat aircraft. The package therefore supports sovereignty and Opening Doors operations while avoiding a high-risk fighter redesign.</w:t>
      </w:r>
    </w:p>
    <w:p w14:paraId="0C45AF8B" w14:textId="77777777" w:rsidR="007E076F" w:rsidRDefault="00000000">
      <w:pPr>
        <w:pStyle w:val="Heading2"/>
        <w:keepNext/>
        <w:spacing w:before="250" w:after="110"/>
      </w:pPr>
      <w:r>
        <w:rPr>
          <w:rFonts w:ascii="Arial" w:eastAsia="SimHei" w:hAnsi="Arial" w:cs="Arial"/>
          <w:b/>
          <w:bCs/>
          <w:color w:val="00695C"/>
          <w:sz w:val="25"/>
          <w:szCs w:val="25"/>
        </w:rPr>
        <w:t>3.2 Sprinter</w:t>
      </w:r>
    </w:p>
    <w:p w14:paraId="686C3199" w14:textId="77777777" w:rsidR="007E076F" w:rsidRDefault="00000000">
      <w:pPr>
        <w:spacing w:after="130" w:line="285" w:lineRule="auto"/>
        <w:ind w:firstLine="403"/>
        <w:jc w:val="both"/>
      </w:pPr>
      <w:r>
        <w:rPr>
          <w:rFonts w:eastAsia="SimSun"/>
          <w:color w:val="1F2933"/>
          <w:sz w:val="22"/>
          <w:szCs w:val="22"/>
        </w:rPr>
        <w:t>Sprinter acts as the fast door-opening element. It approaches on a separated axis, reaches the defended edge quickly, provokes or maps emitters, presents a credible target, conducts stand-in electronic warfare, captures short-range imagery and carries compact effects. Its design accepts a short, high-energy mission rather than persistence. It returns to regenerate, reload and support the next opening.</w:t>
      </w:r>
    </w:p>
    <w:p w14:paraId="19B7AD13" w14:textId="77777777" w:rsidR="007E076F" w:rsidRDefault="00000000">
      <w:pPr>
        <w:keepNext/>
        <w:spacing w:before="120" w:after="70"/>
      </w:pPr>
      <w:r>
        <w:rPr>
          <w:rFonts w:eastAsia="SimSun"/>
          <w:b/>
          <w:bCs/>
          <w:color w:val="334E68"/>
          <w:sz w:val="19"/>
          <w:szCs w:val="19"/>
        </w:rPr>
        <w:t>Table 3-2. Sprinter door-opening planning characteristics</w:t>
      </w:r>
      <w:r>
        <w:rPr>
          <w:rStyle w:val="FootnoteReference"/>
        </w:rPr>
        <w:footnoteReference w:id="2"/>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200"/>
        <w:gridCol w:w="3500"/>
        <w:gridCol w:w="3500"/>
      </w:tblGrid>
      <w:tr w:rsidR="007E076F" w14:paraId="6420B744" w14:textId="77777777">
        <w:tblPrEx>
          <w:tblCellMar>
            <w:top w:w="0" w:type="dxa"/>
            <w:bottom w:w="0" w:type="dxa"/>
          </w:tblCellMar>
        </w:tblPrEx>
        <w:trPr>
          <w:cantSplit/>
          <w:tblHeader/>
        </w:trPr>
        <w:tc>
          <w:tcPr>
            <w:tcW w:w="2200" w:type="dxa"/>
            <w:shd w:val="clear" w:color="auto" w:fill="334E68"/>
            <w:tcMar>
              <w:top w:w="90" w:type="dxa"/>
              <w:left w:w="100" w:type="dxa"/>
              <w:bottom w:w="90" w:type="dxa"/>
              <w:right w:w="100" w:type="dxa"/>
            </w:tcMar>
          </w:tcPr>
          <w:p w14:paraId="36777A5C" w14:textId="77777777" w:rsidR="007E076F" w:rsidRDefault="00000000">
            <w:pPr>
              <w:spacing w:after="20" w:line="220" w:lineRule="auto"/>
            </w:pPr>
            <w:r>
              <w:rPr>
                <w:rFonts w:eastAsia="SimSun"/>
                <w:b/>
                <w:bCs/>
                <w:color w:val="FFFFFF"/>
                <w:sz w:val="17"/>
                <w:szCs w:val="17"/>
              </w:rPr>
              <w:t>Characteristic</w:t>
            </w:r>
          </w:p>
        </w:tc>
        <w:tc>
          <w:tcPr>
            <w:tcW w:w="3500" w:type="dxa"/>
            <w:shd w:val="clear" w:color="auto" w:fill="334E68"/>
            <w:tcMar>
              <w:top w:w="90" w:type="dxa"/>
              <w:left w:w="100" w:type="dxa"/>
              <w:bottom w:w="90" w:type="dxa"/>
              <w:right w:w="100" w:type="dxa"/>
            </w:tcMar>
          </w:tcPr>
          <w:p w14:paraId="209DE7B3" w14:textId="77777777" w:rsidR="007E076F" w:rsidRDefault="00000000">
            <w:pPr>
              <w:spacing w:after="20" w:line="220" w:lineRule="auto"/>
            </w:pPr>
            <w:r>
              <w:rPr>
                <w:rFonts w:eastAsia="SimSun"/>
                <w:b/>
                <w:bCs/>
                <w:color w:val="FFFFFF"/>
                <w:sz w:val="17"/>
                <w:szCs w:val="17"/>
              </w:rPr>
              <w:t>Current v6.1 planning value</w:t>
            </w:r>
          </w:p>
        </w:tc>
        <w:tc>
          <w:tcPr>
            <w:tcW w:w="3500" w:type="dxa"/>
            <w:shd w:val="clear" w:color="auto" w:fill="334E68"/>
            <w:tcMar>
              <w:top w:w="90" w:type="dxa"/>
              <w:left w:w="100" w:type="dxa"/>
              <w:bottom w:w="90" w:type="dxa"/>
              <w:right w:w="100" w:type="dxa"/>
            </w:tcMar>
          </w:tcPr>
          <w:p w14:paraId="64CE946B" w14:textId="77777777" w:rsidR="007E076F" w:rsidRDefault="00000000">
            <w:pPr>
              <w:spacing w:after="20" w:line="220" w:lineRule="auto"/>
            </w:pPr>
            <w:r>
              <w:rPr>
                <w:rFonts w:eastAsia="SimSun"/>
                <w:b/>
                <w:bCs/>
                <w:color w:val="FFFFFF"/>
                <w:sz w:val="17"/>
                <w:szCs w:val="17"/>
              </w:rPr>
              <w:t>Doctrine meaning</w:t>
            </w:r>
          </w:p>
        </w:tc>
      </w:tr>
      <w:tr w:rsidR="007E076F" w14:paraId="7CA98FD4"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623A935" w14:textId="77777777" w:rsidR="007E076F" w:rsidRDefault="00000000">
            <w:pPr>
              <w:spacing w:after="20" w:line="220" w:lineRule="auto"/>
            </w:pPr>
            <w:r>
              <w:rPr>
                <w:rFonts w:eastAsia="SimSun"/>
                <w:b/>
                <w:bCs/>
                <w:color w:val="1F2933"/>
                <w:sz w:val="17"/>
                <w:szCs w:val="17"/>
              </w:rPr>
              <w:t>Mass and payload</w:t>
            </w:r>
          </w:p>
        </w:tc>
        <w:tc>
          <w:tcPr>
            <w:tcW w:w="3500" w:type="dxa"/>
            <w:shd w:val="clear" w:color="auto" w:fill="FFFFFF"/>
            <w:tcMar>
              <w:top w:w="90" w:type="dxa"/>
              <w:left w:w="100" w:type="dxa"/>
              <w:bottom w:w="90" w:type="dxa"/>
              <w:right w:w="100" w:type="dxa"/>
            </w:tcMar>
          </w:tcPr>
          <w:p w14:paraId="311F399C" w14:textId="77777777" w:rsidR="007E076F" w:rsidRDefault="00000000">
            <w:pPr>
              <w:spacing w:after="20" w:line="220" w:lineRule="auto"/>
            </w:pPr>
            <w:r>
              <w:rPr>
                <w:rFonts w:eastAsia="SimSun"/>
                <w:color w:val="1F2933"/>
                <w:sz w:val="17"/>
                <w:szCs w:val="17"/>
              </w:rPr>
              <w:t>3,800 kg maximum takeoff mass; 2,530 kg operating empty mass; 250 kg internal payload in a 3.05 m × 0.52 m × 0.46 m bay</w:t>
            </w:r>
          </w:p>
        </w:tc>
        <w:tc>
          <w:tcPr>
            <w:tcW w:w="3500" w:type="dxa"/>
            <w:shd w:val="clear" w:color="auto" w:fill="FFFFFF"/>
            <w:tcMar>
              <w:top w:w="90" w:type="dxa"/>
              <w:left w:w="100" w:type="dxa"/>
              <w:bottom w:w="90" w:type="dxa"/>
              <w:right w:w="100" w:type="dxa"/>
            </w:tcMar>
          </w:tcPr>
          <w:p w14:paraId="15F1E9F8" w14:textId="77777777" w:rsidR="007E076F" w:rsidRDefault="00000000">
            <w:pPr>
              <w:spacing w:after="20" w:line="220" w:lineRule="auto"/>
            </w:pPr>
            <w:r>
              <w:rPr>
                <w:rFonts w:eastAsia="SimSun"/>
                <w:color w:val="1F2933"/>
                <w:sz w:val="17"/>
                <w:szCs w:val="17"/>
              </w:rPr>
              <w:t>Supports compact effects and mission modules while preserving a closed-bay dash</w:t>
            </w:r>
          </w:p>
        </w:tc>
      </w:tr>
      <w:tr w:rsidR="007E076F" w14:paraId="68FBF818"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0FFFB5D3" w14:textId="77777777" w:rsidR="007E076F" w:rsidRDefault="00000000">
            <w:pPr>
              <w:spacing w:after="20" w:line="220" w:lineRule="auto"/>
            </w:pPr>
            <w:r>
              <w:rPr>
                <w:rFonts w:eastAsia="SimSun"/>
                <w:b/>
                <w:bCs/>
                <w:color w:val="1F2933"/>
                <w:sz w:val="17"/>
                <w:szCs w:val="17"/>
              </w:rPr>
              <w:t>Propulsion</w:t>
            </w:r>
          </w:p>
        </w:tc>
        <w:tc>
          <w:tcPr>
            <w:tcW w:w="3500" w:type="dxa"/>
            <w:shd w:val="clear" w:color="auto" w:fill="EAF1F4"/>
            <w:tcMar>
              <w:top w:w="90" w:type="dxa"/>
              <w:left w:w="100" w:type="dxa"/>
              <w:bottom w:w="90" w:type="dxa"/>
              <w:right w:w="100" w:type="dxa"/>
            </w:tcMar>
          </w:tcPr>
          <w:p w14:paraId="5FEF123A" w14:textId="77777777" w:rsidR="007E076F" w:rsidRDefault="00000000">
            <w:pPr>
              <w:spacing w:after="20" w:line="220" w:lineRule="auto"/>
            </w:pPr>
            <w:r>
              <w:rPr>
                <w:rFonts w:eastAsia="SimSun"/>
                <w:color w:val="1F2933"/>
                <w:sz w:val="17"/>
                <w:szCs w:val="17"/>
              </w:rPr>
              <w:t>One M88-2 engine; 50/75 kN class; 897 kg bare engine</w:t>
            </w:r>
          </w:p>
        </w:tc>
        <w:tc>
          <w:tcPr>
            <w:tcW w:w="3500" w:type="dxa"/>
            <w:shd w:val="clear" w:color="auto" w:fill="EAF1F4"/>
            <w:tcMar>
              <w:top w:w="90" w:type="dxa"/>
              <w:left w:w="100" w:type="dxa"/>
              <w:bottom w:w="90" w:type="dxa"/>
              <w:right w:w="100" w:type="dxa"/>
            </w:tcMar>
          </w:tcPr>
          <w:p w14:paraId="719B2C36" w14:textId="77777777" w:rsidR="007E076F" w:rsidRDefault="00000000">
            <w:pPr>
              <w:spacing w:after="20" w:line="220" w:lineRule="auto"/>
            </w:pPr>
            <w:r>
              <w:rPr>
                <w:rFonts w:eastAsia="SimSun"/>
                <w:color w:val="1F2933"/>
                <w:sz w:val="17"/>
                <w:szCs w:val="17"/>
              </w:rPr>
              <w:t>Provides sprint performance with a shared engine pool across the uncrewed fleets</w:t>
            </w:r>
          </w:p>
        </w:tc>
      </w:tr>
      <w:tr w:rsidR="007E076F" w14:paraId="442F04D1"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2569A0E3" w14:textId="77777777" w:rsidR="007E076F" w:rsidRDefault="00000000">
            <w:pPr>
              <w:spacing w:after="20" w:line="220" w:lineRule="auto"/>
            </w:pPr>
            <w:r>
              <w:rPr>
                <w:rFonts w:eastAsia="SimSun"/>
                <w:b/>
                <w:bCs/>
                <w:color w:val="1F2933"/>
                <w:sz w:val="17"/>
                <w:szCs w:val="17"/>
              </w:rPr>
              <w:t>Speed</w:t>
            </w:r>
          </w:p>
        </w:tc>
        <w:tc>
          <w:tcPr>
            <w:tcW w:w="3500" w:type="dxa"/>
            <w:shd w:val="clear" w:color="auto" w:fill="FFFFFF"/>
            <w:tcMar>
              <w:top w:w="90" w:type="dxa"/>
              <w:left w:w="100" w:type="dxa"/>
              <w:bottom w:w="90" w:type="dxa"/>
              <w:right w:w="100" w:type="dxa"/>
            </w:tcMar>
          </w:tcPr>
          <w:p w14:paraId="604DFB15" w14:textId="77777777" w:rsidR="007E076F" w:rsidRDefault="00000000">
            <w:pPr>
              <w:spacing w:after="20" w:line="220" w:lineRule="auto"/>
            </w:pPr>
            <w:r>
              <w:rPr>
                <w:rFonts w:eastAsia="SimSun"/>
                <w:color w:val="1F2933"/>
                <w:sz w:val="17"/>
                <w:szCs w:val="17"/>
              </w:rPr>
              <w:t>Mach 1.60 dash for five minutes at 40,000-45,000 ft; maximum operating Mach 1.65; never-exceed Mach 1.70</w:t>
            </w:r>
          </w:p>
        </w:tc>
        <w:tc>
          <w:tcPr>
            <w:tcW w:w="3500" w:type="dxa"/>
            <w:shd w:val="clear" w:color="auto" w:fill="FFFFFF"/>
            <w:tcMar>
              <w:top w:w="90" w:type="dxa"/>
              <w:left w:w="100" w:type="dxa"/>
              <w:bottom w:w="90" w:type="dxa"/>
              <w:right w:w="100" w:type="dxa"/>
            </w:tcMar>
          </w:tcPr>
          <w:p w14:paraId="2AA62D92" w14:textId="77777777" w:rsidR="007E076F" w:rsidRDefault="00000000">
            <w:pPr>
              <w:spacing w:after="20" w:line="220" w:lineRule="auto"/>
            </w:pPr>
            <w:r>
              <w:rPr>
                <w:rFonts w:eastAsia="SimSun"/>
                <w:color w:val="1F2933"/>
                <w:sz w:val="17"/>
                <w:szCs w:val="17"/>
              </w:rPr>
              <w:t>Compresses defender reaction time during the opening phase</w:t>
            </w:r>
          </w:p>
        </w:tc>
      </w:tr>
      <w:tr w:rsidR="007E076F" w14:paraId="0C19F739"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5AD8AA67" w14:textId="77777777" w:rsidR="007E076F" w:rsidRDefault="00000000">
            <w:pPr>
              <w:spacing w:after="20" w:line="220" w:lineRule="auto"/>
            </w:pPr>
            <w:r>
              <w:rPr>
                <w:rFonts w:eastAsia="SimSun"/>
                <w:b/>
                <w:bCs/>
                <w:color w:val="1F2933"/>
                <w:sz w:val="17"/>
                <w:szCs w:val="17"/>
              </w:rPr>
              <w:t>Reference sortie</w:t>
            </w:r>
          </w:p>
        </w:tc>
        <w:tc>
          <w:tcPr>
            <w:tcW w:w="3500" w:type="dxa"/>
            <w:shd w:val="clear" w:color="auto" w:fill="EAF1F4"/>
            <w:tcMar>
              <w:top w:w="90" w:type="dxa"/>
              <w:left w:w="100" w:type="dxa"/>
              <w:bottom w:w="90" w:type="dxa"/>
              <w:right w:w="100" w:type="dxa"/>
            </w:tcMar>
          </w:tcPr>
          <w:p w14:paraId="450E2183" w14:textId="77777777" w:rsidR="007E076F" w:rsidRDefault="00000000">
            <w:pPr>
              <w:spacing w:after="20" w:line="220" w:lineRule="auto"/>
            </w:pPr>
            <w:r>
              <w:rPr>
                <w:rFonts w:eastAsia="SimSun"/>
                <w:color w:val="1F2933"/>
                <w:sz w:val="17"/>
                <w:szCs w:val="17"/>
              </w:rPr>
              <w:t>220 nm ingress, 76 nm dash, 20 nm effects, 190 nm egress; about 507 nm and 84 minutes</w:t>
            </w:r>
          </w:p>
        </w:tc>
        <w:tc>
          <w:tcPr>
            <w:tcW w:w="3500" w:type="dxa"/>
            <w:shd w:val="clear" w:color="auto" w:fill="EAF1F4"/>
            <w:tcMar>
              <w:top w:w="90" w:type="dxa"/>
              <w:left w:w="100" w:type="dxa"/>
              <w:bottom w:w="90" w:type="dxa"/>
              <w:right w:w="100" w:type="dxa"/>
            </w:tcMar>
          </w:tcPr>
          <w:p w14:paraId="4A286E3D" w14:textId="77777777" w:rsidR="007E076F" w:rsidRDefault="00000000">
            <w:pPr>
              <w:spacing w:after="20" w:line="220" w:lineRule="auto"/>
            </w:pPr>
            <w:r>
              <w:rPr>
                <w:rFonts w:eastAsia="SimSun"/>
                <w:color w:val="1F2933"/>
                <w:sz w:val="17"/>
                <w:szCs w:val="17"/>
              </w:rPr>
              <w:t>Defines a finite door-opening mission rather than an all-day fighter patrol</w:t>
            </w:r>
          </w:p>
        </w:tc>
      </w:tr>
      <w:tr w:rsidR="007E076F" w14:paraId="0FB4AF91"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B2E101C" w14:textId="77777777" w:rsidR="007E076F" w:rsidRDefault="00000000">
            <w:pPr>
              <w:spacing w:after="20" w:line="220" w:lineRule="auto"/>
            </w:pPr>
            <w:r>
              <w:rPr>
                <w:rFonts w:eastAsia="SimSun"/>
                <w:b/>
                <w:bCs/>
                <w:color w:val="1F2933"/>
                <w:sz w:val="17"/>
                <w:szCs w:val="17"/>
              </w:rPr>
              <w:t>Fuel</w:t>
            </w:r>
          </w:p>
        </w:tc>
        <w:tc>
          <w:tcPr>
            <w:tcW w:w="3500" w:type="dxa"/>
            <w:shd w:val="clear" w:color="auto" w:fill="FFFFFF"/>
            <w:tcMar>
              <w:top w:w="90" w:type="dxa"/>
              <w:left w:w="100" w:type="dxa"/>
              <w:bottom w:w="90" w:type="dxa"/>
              <w:right w:w="100" w:type="dxa"/>
            </w:tcMar>
          </w:tcPr>
          <w:p w14:paraId="112CEA2D" w14:textId="77777777" w:rsidR="007E076F" w:rsidRDefault="00000000">
            <w:pPr>
              <w:spacing w:after="20" w:line="220" w:lineRule="auto"/>
            </w:pPr>
            <w:r>
              <w:rPr>
                <w:rFonts w:eastAsia="SimSun"/>
                <w:color w:val="1F2933"/>
                <w:sz w:val="17"/>
                <w:szCs w:val="17"/>
              </w:rPr>
              <w:t>990 kg usable fuel, 810 kg planned mission burn and 180 kg planned landing reserve; ferry about 1,050 nm and 2.4 hours</w:t>
            </w:r>
          </w:p>
        </w:tc>
        <w:tc>
          <w:tcPr>
            <w:tcW w:w="3500" w:type="dxa"/>
            <w:shd w:val="clear" w:color="auto" w:fill="FFFFFF"/>
            <w:tcMar>
              <w:top w:w="90" w:type="dxa"/>
              <w:left w:w="100" w:type="dxa"/>
              <w:bottom w:w="90" w:type="dxa"/>
              <w:right w:w="100" w:type="dxa"/>
            </w:tcMar>
          </w:tcPr>
          <w:p w14:paraId="03207853" w14:textId="77777777" w:rsidR="007E076F" w:rsidRDefault="00000000">
            <w:pPr>
              <w:spacing w:after="20" w:line="220" w:lineRule="auto"/>
            </w:pPr>
            <w:r>
              <w:rPr>
                <w:rFonts w:eastAsia="SimSun"/>
                <w:color w:val="1F2933"/>
                <w:sz w:val="17"/>
                <w:szCs w:val="17"/>
              </w:rPr>
              <w:t>Supports high-speed employment and redeployment while retaining a reserve discipline</w:t>
            </w:r>
          </w:p>
        </w:tc>
      </w:tr>
      <w:tr w:rsidR="007E076F" w14:paraId="1A48CE2B"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21C015FC" w14:textId="77777777" w:rsidR="007E076F" w:rsidRDefault="00000000">
            <w:pPr>
              <w:spacing w:after="20" w:line="220" w:lineRule="auto"/>
            </w:pPr>
            <w:r>
              <w:rPr>
                <w:rFonts w:eastAsia="SimSun"/>
                <w:b/>
                <w:bCs/>
                <w:color w:val="1F2933"/>
                <w:sz w:val="17"/>
                <w:szCs w:val="17"/>
              </w:rPr>
              <w:t>Mission systems</w:t>
            </w:r>
          </w:p>
        </w:tc>
        <w:tc>
          <w:tcPr>
            <w:tcW w:w="3500" w:type="dxa"/>
            <w:shd w:val="clear" w:color="auto" w:fill="EAF1F4"/>
            <w:tcMar>
              <w:top w:w="90" w:type="dxa"/>
              <w:left w:w="100" w:type="dxa"/>
              <w:bottom w:w="90" w:type="dxa"/>
              <w:right w:w="100" w:type="dxa"/>
            </w:tcMar>
          </w:tcPr>
          <w:p w14:paraId="611839E3" w14:textId="77777777" w:rsidR="007E076F" w:rsidRDefault="00000000">
            <w:pPr>
              <w:spacing w:after="20" w:line="220" w:lineRule="auto"/>
            </w:pPr>
            <w:r>
              <w:rPr>
                <w:rFonts w:eastAsia="SimSun"/>
                <w:color w:val="1F2933"/>
                <w:sz w:val="17"/>
                <w:szCs w:val="17"/>
              </w:rPr>
              <w:t>2-18 GHz conformal ESM, flush EO/IR snapshot sensor, 40 TOPS-class mission computer and software-defined EW payload interface</w:t>
            </w:r>
          </w:p>
        </w:tc>
        <w:tc>
          <w:tcPr>
            <w:tcW w:w="3500" w:type="dxa"/>
            <w:shd w:val="clear" w:color="auto" w:fill="EAF1F4"/>
            <w:tcMar>
              <w:top w:w="90" w:type="dxa"/>
              <w:left w:w="100" w:type="dxa"/>
              <w:bottom w:w="90" w:type="dxa"/>
              <w:right w:w="100" w:type="dxa"/>
            </w:tcMar>
          </w:tcPr>
          <w:p w14:paraId="7971B565" w14:textId="77777777" w:rsidR="007E076F" w:rsidRDefault="00000000">
            <w:pPr>
              <w:spacing w:after="20" w:line="220" w:lineRule="auto"/>
            </w:pPr>
            <w:r>
              <w:rPr>
                <w:rFonts w:eastAsia="SimSun"/>
                <w:color w:val="1F2933"/>
                <w:sz w:val="17"/>
                <w:szCs w:val="17"/>
              </w:rPr>
              <w:t>Builds the emitter map, deception effect and post-strike picture</w:t>
            </w:r>
          </w:p>
        </w:tc>
      </w:tr>
      <w:tr w:rsidR="007E076F" w14:paraId="51BFD6D9"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7619FF71" w14:textId="77777777" w:rsidR="007E076F" w:rsidRDefault="00000000">
            <w:pPr>
              <w:spacing w:after="20" w:line="220" w:lineRule="auto"/>
            </w:pPr>
            <w:r>
              <w:rPr>
                <w:rFonts w:eastAsia="SimSun"/>
                <w:b/>
                <w:bCs/>
                <w:color w:val="1F2933"/>
                <w:sz w:val="17"/>
                <w:szCs w:val="17"/>
              </w:rPr>
              <w:t>Air-to-air self-defence</w:t>
            </w:r>
          </w:p>
        </w:tc>
        <w:tc>
          <w:tcPr>
            <w:tcW w:w="3500" w:type="dxa"/>
            <w:shd w:val="clear" w:color="auto" w:fill="FFFFFF"/>
            <w:tcMar>
              <w:top w:w="90" w:type="dxa"/>
              <w:left w:w="100" w:type="dxa"/>
              <w:bottom w:w="90" w:type="dxa"/>
              <w:right w:w="100" w:type="dxa"/>
            </w:tcMar>
          </w:tcPr>
          <w:p w14:paraId="5E697840" w14:textId="77777777" w:rsidR="007E076F" w:rsidRDefault="00000000">
            <w:pPr>
              <w:spacing w:after="20" w:line="220" w:lineRule="auto"/>
            </w:pPr>
            <w:r>
              <w:rPr>
                <w:rFonts w:eastAsia="SimSun"/>
                <w:color w:val="1F2933"/>
                <w:sz w:val="17"/>
                <w:szCs w:val="17"/>
              </w:rPr>
              <w:t>One IRIS-T on a dual ejector in the baseline bay fit</w:t>
            </w:r>
          </w:p>
        </w:tc>
        <w:tc>
          <w:tcPr>
            <w:tcW w:w="3500" w:type="dxa"/>
            <w:shd w:val="clear" w:color="auto" w:fill="FFFFFF"/>
            <w:tcMar>
              <w:top w:w="90" w:type="dxa"/>
              <w:left w:w="100" w:type="dxa"/>
              <w:bottom w:w="90" w:type="dxa"/>
              <w:right w:w="100" w:type="dxa"/>
            </w:tcMar>
          </w:tcPr>
          <w:p w14:paraId="0F37262A" w14:textId="77777777" w:rsidR="007E076F" w:rsidRDefault="00000000">
            <w:pPr>
              <w:spacing w:after="20" w:line="220" w:lineRule="auto"/>
            </w:pPr>
            <w:r>
              <w:rPr>
                <w:rFonts w:eastAsia="SimSun"/>
                <w:color w:val="1F2933"/>
                <w:sz w:val="17"/>
                <w:szCs w:val="17"/>
              </w:rPr>
              <w:t>Provides close self-defence without turning Sprinter into an air-superiority fighter</w:t>
            </w:r>
          </w:p>
        </w:tc>
      </w:tr>
      <w:tr w:rsidR="007E076F" w14:paraId="1D9BAB00"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47A22882" w14:textId="77777777" w:rsidR="007E076F" w:rsidRDefault="00000000">
            <w:pPr>
              <w:spacing w:after="20" w:line="220" w:lineRule="auto"/>
            </w:pPr>
            <w:r>
              <w:rPr>
                <w:rFonts w:eastAsia="SimSun"/>
                <w:b/>
                <w:bCs/>
                <w:color w:val="1F2933"/>
                <w:sz w:val="17"/>
                <w:szCs w:val="17"/>
              </w:rPr>
              <w:t>Autonomy and authority</w:t>
            </w:r>
          </w:p>
        </w:tc>
        <w:tc>
          <w:tcPr>
            <w:tcW w:w="3500" w:type="dxa"/>
            <w:shd w:val="clear" w:color="auto" w:fill="EAF1F4"/>
            <w:tcMar>
              <w:top w:w="90" w:type="dxa"/>
              <w:left w:w="100" w:type="dxa"/>
              <w:bottom w:w="90" w:type="dxa"/>
              <w:right w:w="100" w:type="dxa"/>
            </w:tcMar>
          </w:tcPr>
          <w:p w14:paraId="32F8EFB9" w14:textId="77777777" w:rsidR="007E076F" w:rsidRDefault="00000000">
            <w:pPr>
              <w:spacing w:after="20" w:line="220" w:lineRule="auto"/>
            </w:pPr>
            <w:r>
              <w:rPr>
                <w:rFonts w:eastAsia="SimSun"/>
                <w:color w:val="1F2933"/>
                <w:sz w:val="17"/>
                <w:szCs w:val="17"/>
              </w:rPr>
              <w:t>Vehicle autonomy executes route, formation, dash, sensor, EW and recovery; Gripen E retains target assignment, release consent and abort authority</w:t>
            </w:r>
          </w:p>
        </w:tc>
        <w:tc>
          <w:tcPr>
            <w:tcW w:w="3500" w:type="dxa"/>
            <w:shd w:val="clear" w:color="auto" w:fill="EAF1F4"/>
            <w:tcMar>
              <w:top w:w="90" w:type="dxa"/>
              <w:left w:w="100" w:type="dxa"/>
              <w:bottom w:w="90" w:type="dxa"/>
              <w:right w:w="100" w:type="dxa"/>
            </w:tcMar>
          </w:tcPr>
          <w:p w14:paraId="131166A6" w14:textId="77777777" w:rsidR="007E076F" w:rsidRDefault="00000000">
            <w:pPr>
              <w:spacing w:after="20" w:line="220" w:lineRule="auto"/>
            </w:pPr>
            <w:r>
              <w:rPr>
                <w:rFonts w:eastAsia="SimSun"/>
                <w:color w:val="1F2933"/>
                <w:sz w:val="17"/>
                <w:szCs w:val="17"/>
              </w:rPr>
              <w:t>Separates fast execution from human accountability</w:t>
            </w:r>
          </w:p>
        </w:tc>
      </w:tr>
      <w:tr w:rsidR="007E076F" w14:paraId="76C2555D"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77FBD76B" w14:textId="77777777" w:rsidR="007E076F" w:rsidRDefault="00000000">
            <w:pPr>
              <w:spacing w:after="20" w:line="220" w:lineRule="auto"/>
            </w:pPr>
            <w:r>
              <w:rPr>
                <w:rFonts w:eastAsia="SimSun"/>
                <w:b/>
                <w:bCs/>
                <w:color w:val="1F2933"/>
                <w:sz w:val="17"/>
                <w:szCs w:val="17"/>
              </w:rPr>
              <w:t>Communications</w:t>
            </w:r>
          </w:p>
        </w:tc>
        <w:tc>
          <w:tcPr>
            <w:tcW w:w="3500" w:type="dxa"/>
            <w:shd w:val="clear" w:color="auto" w:fill="FFFFFF"/>
            <w:tcMar>
              <w:top w:w="90" w:type="dxa"/>
              <w:left w:w="100" w:type="dxa"/>
              <w:bottom w:w="90" w:type="dxa"/>
              <w:right w:w="100" w:type="dxa"/>
            </w:tcMar>
          </w:tcPr>
          <w:p w14:paraId="13841B76" w14:textId="77777777" w:rsidR="007E076F" w:rsidRDefault="00000000">
            <w:pPr>
              <w:spacing w:after="20" w:line="220" w:lineRule="auto"/>
            </w:pPr>
            <w:r>
              <w:rPr>
                <w:rFonts w:eastAsia="SimSun"/>
                <w:color w:val="1F2933"/>
                <w:sz w:val="17"/>
                <w:szCs w:val="17"/>
              </w:rPr>
              <w:t>Directional Ku-band primary C2, UHF/L-band backup, 60 GHz close-range link and optional SATCOM nose module</w:t>
            </w:r>
          </w:p>
        </w:tc>
        <w:tc>
          <w:tcPr>
            <w:tcW w:w="3500" w:type="dxa"/>
            <w:shd w:val="clear" w:color="auto" w:fill="FFFFFF"/>
            <w:tcMar>
              <w:top w:w="90" w:type="dxa"/>
              <w:left w:w="100" w:type="dxa"/>
              <w:bottom w:w="90" w:type="dxa"/>
              <w:right w:w="100" w:type="dxa"/>
            </w:tcMar>
          </w:tcPr>
          <w:p w14:paraId="4E1E2D72" w14:textId="77777777" w:rsidR="007E076F" w:rsidRDefault="00000000">
            <w:pPr>
              <w:spacing w:after="20" w:line="220" w:lineRule="auto"/>
            </w:pPr>
            <w:r>
              <w:rPr>
                <w:rFonts w:eastAsia="SimSun"/>
                <w:color w:val="1F2933"/>
                <w:sz w:val="17"/>
                <w:szCs w:val="17"/>
              </w:rPr>
              <w:t>Supports command, local picture exchange and degraded-link fallback</w:t>
            </w:r>
          </w:p>
        </w:tc>
      </w:tr>
      <w:tr w:rsidR="007E076F" w14:paraId="76DD163A"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1851C0A8" w14:textId="77777777" w:rsidR="007E076F" w:rsidRDefault="00000000">
            <w:pPr>
              <w:spacing w:after="20" w:line="220" w:lineRule="auto"/>
            </w:pPr>
            <w:r>
              <w:rPr>
                <w:rFonts w:eastAsia="SimSun"/>
                <w:b/>
                <w:bCs/>
                <w:color w:val="1F2933"/>
                <w:sz w:val="17"/>
                <w:szCs w:val="17"/>
              </w:rPr>
              <w:t>Regeneration</w:t>
            </w:r>
          </w:p>
        </w:tc>
        <w:tc>
          <w:tcPr>
            <w:tcW w:w="3500" w:type="dxa"/>
            <w:shd w:val="clear" w:color="auto" w:fill="EAF1F4"/>
            <w:tcMar>
              <w:top w:w="90" w:type="dxa"/>
              <w:left w:w="100" w:type="dxa"/>
              <w:bottom w:w="90" w:type="dxa"/>
              <w:right w:w="100" w:type="dxa"/>
            </w:tcMar>
          </w:tcPr>
          <w:p w14:paraId="1358A7DA" w14:textId="77777777" w:rsidR="007E076F" w:rsidRDefault="00000000">
            <w:pPr>
              <w:spacing w:after="20" w:line="220" w:lineRule="auto"/>
            </w:pPr>
            <w:r>
              <w:rPr>
                <w:rFonts w:eastAsia="SimSun"/>
                <w:color w:val="1F2933"/>
                <w:sz w:val="17"/>
                <w:szCs w:val="17"/>
              </w:rPr>
              <w:t>35-minute turnaround excluding payload; 20-minute module swap; 12-minute refuel; 15-minute download; 90-minute engine cassette removal with a three-person crew</w:t>
            </w:r>
          </w:p>
        </w:tc>
        <w:tc>
          <w:tcPr>
            <w:tcW w:w="3500" w:type="dxa"/>
            <w:shd w:val="clear" w:color="auto" w:fill="EAF1F4"/>
            <w:tcMar>
              <w:top w:w="90" w:type="dxa"/>
              <w:left w:w="100" w:type="dxa"/>
              <w:bottom w:w="90" w:type="dxa"/>
              <w:right w:w="100" w:type="dxa"/>
            </w:tcMar>
          </w:tcPr>
          <w:p w14:paraId="4B2C2039" w14:textId="77777777" w:rsidR="007E076F" w:rsidRDefault="00000000">
            <w:pPr>
              <w:spacing w:after="20" w:line="220" w:lineRule="auto"/>
            </w:pPr>
            <w:r>
              <w:rPr>
                <w:rFonts w:eastAsia="SimSun"/>
                <w:color w:val="1F2933"/>
                <w:sz w:val="17"/>
                <w:szCs w:val="17"/>
              </w:rPr>
              <w:t>Converts the opening concept into repeatable sortie generation</w:t>
            </w:r>
          </w:p>
        </w:tc>
      </w:tr>
    </w:tbl>
    <w:p w14:paraId="1AAAA203" w14:textId="77777777" w:rsidR="007E076F" w:rsidRDefault="00000000">
      <w:pPr>
        <w:spacing w:after="130" w:line="285" w:lineRule="auto"/>
        <w:ind w:firstLine="403"/>
        <w:jc w:val="both"/>
      </w:pPr>
      <w:r>
        <w:rPr>
          <w:rFonts w:eastAsia="SimSun"/>
          <w:color w:val="1F2933"/>
          <w:sz w:val="22"/>
          <w:szCs w:val="22"/>
        </w:rPr>
        <w:t>Sprinter survives through a combination of frontal signature discipline, speed, emissions control, electronic warfare, geometry and Striker cover. The design does not claim all-aspect invisibility or invulnerability. It accepts loss under concentrated fire, but it makes each loss cost the defender time, emissions, missiles and attention.</w:t>
      </w:r>
    </w:p>
    <w:p w14:paraId="1F161925" w14:textId="77777777" w:rsidR="007E076F" w:rsidRDefault="00000000">
      <w:pPr>
        <w:pStyle w:val="Heading2"/>
        <w:keepNext/>
        <w:spacing w:before="250" w:after="110"/>
      </w:pPr>
      <w:r>
        <w:rPr>
          <w:rFonts w:ascii="Arial" w:eastAsia="SimHei" w:hAnsi="Arial" w:cs="Arial"/>
          <w:b/>
          <w:bCs/>
          <w:color w:val="00695C"/>
          <w:sz w:val="25"/>
          <w:szCs w:val="25"/>
        </w:rPr>
        <w:t>3.3 Striker</w:t>
      </w:r>
    </w:p>
    <w:p w14:paraId="2DCF61EE" w14:textId="77777777" w:rsidR="007E076F" w:rsidRDefault="00000000">
      <w:pPr>
        <w:spacing w:after="130" w:line="285" w:lineRule="auto"/>
        <w:ind w:firstLine="403"/>
        <w:jc w:val="both"/>
      </w:pPr>
      <w:r>
        <w:rPr>
          <w:rFonts w:eastAsia="SimSun"/>
          <w:color w:val="1F2933"/>
          <w:sz w:val="22"/>
          <w:szCs w:val="22"/>
        </w:rPr>
        <w:t>Striker acts as the follow-on corridor-exploitation element. It enters after Sprinter triggers or maps residual defences, then applies larger payloads, longer station time, all-aspect signature treatment, cooperative geolocation and electronic-warfare cover. It also hosts the mesh-to-Link 16 gateway that connects the uncrewed package picture to Gripen E and allied elements.</w:t>
      </w:r>
    </w:p>
    <w:p w14:paraId="07ECB7DD" w14:textId="77777777" w:rsidR="007E076F" w:rsidRDefault="00000000">
      <w:pPr>
        <w:keepNext/>
        <w:spacing w:before="120" w:after="70"/>
      </w:pPr>
      <w:r>
        <w:rPr>
          <w:rFonts w:eastAsia="SimSun"/>
          <w:b/>
          <w:bCs/>
          <w:color w:val="334E68"/>
          <w:sz w:val="19"/>
          <w:szCs w:val="19"/>
        </w:rPr>
        <w:t>Table 3-3. Striker corridor-exploitation planning characteristics</w:t>
      </w:r>
      <w:r>
        <w:rPr>
          <w:rStyle w:val="FootnoteReference"/>
        </w:rPr>
        <w:footnoteReference w:id="3"/>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200"/>
        <w:gridCol w:w="3550"/>
        <w:gridCol w:w="3450"/>
      </w:tblGrid>
      <w:tr w:rsidR="007E076F" w14:paraId="1F5A1912" w14:textId="77777777">
        <w:tblPrEx>
          <w:tblCellMar>
            <w:top w:w="0" w:type="dxa"/>
            <w:bottom w:w="0" w:type="dxa"/>
          </w:tblCellMar>
        </w:tblPrEx>
        <w:trPr>
          <w:cantSplit/>
          <w:tblHeader/>
        </w:trPr>
        <w:tc>
          <w:tcPr>
            <w:tcW w:w="2200" w:type="dxa"/>
            <w:shd w:val="clear" w:color="auto" w:fill="334E68"/>
            <w:tcMar>
              <w:top w:w="90" w:type="dxa"/>
              <w:left w:w="100" w:type="dxa"/>
              <w:bottom w:w="90" w:type="dxa"/>
              <w:right w:w="100" w:type="dxa"/>
            </w:tcMar>
          </w:tcPr>
          <w:p w14:paraId="1F5648F1" w14:textId="77777777" w:rsidR="007E076F" w:rsidRDefault="00000000">
            <w:pPr>
              <w:spacing w:after="20" w:line="220" w:lineRule="auto"/>
            </w:pPr>
            <w:r>
              <w:rPr>
                <w:rFonts w:eastAsia="SimSun"/>
                <w:b/>
                <w:bCs/>
                <w:color w:val="FFFFFF"/>
                <w:sz w:val="17"/>
                <w:szCs w:val="17"/>
              </w:rPr>
              <w:t>Characteristic</w:t>
            </w:r>
          </w:p>
        </w:tc>
        <w:tc>
          <w:tcPr>
            <w:tcW w:w="3550" w:type="dxa"/>
            <w:shd w:val="clear" w:color="auto" w:fill="334E68"/>
            <w:tcMar>
              <w:top w:w="90" w:type="dxa"/>
              <w:left w:w="100" w:type="dxa"/>
              <w:bottom w:w="90" w:type="dxa"/>
              <w:right w:w="100" w:type="dxa"/>
            </w:tcMar>
          </w:tcPr>
          <w:p w14:paraId="4C390D1B" w14:textId="77777777" w:rsidR="007E076F" w:rsidRDefault="00000000">
            <w:pPr>
              <w:spacing w:after="20" w:line="220" w:lineRule="auto"/>
            </w:pPr>
            <w:r>
              <w:rPr>
                <w:rFonts w:eastAsia="SimSun"/>
                <w:b/>
                <w:bCs/>
                <w:color w:val="FFFFFF"/>
                <w:sz w:val="17"/>
                <w:szCs w:val="17"/>
              </w:rPr>
              <w:t>Current v6.1 planning value</w:t>
            </w:r>
          </w:p>
        </w:tc>
        <w:tc>
          <w:tcPr>
            <w:tcW w:w="3450" w:type="dxa"/>
            <w:shd w:val="clear" w:color="auto" w:fill="334E68"/>
            <w:tcMar>
              <w:top w:w="90" w:type="dxa"/>
              <w:left w:w="100" w:type="dxa"/>
              <w:bottom w:w="90" w:type="dxa"/>
              <w:right w:w="100" w:type="dxa"/>
            </w:tcMar>
          </w:tcPr>
          <w:p w14:paraId="43B8B08E" w14:textId="77777777" w:rsidR="007E076F" w:rsidRDefault="00000000">
            <w:pPr>
              <w:spacing w:after="20" w:line="220" w:lineRule="auto"/>
            </w:pPr>
            <w:r>
              <w:rPr>
                <w:rFonts w:eastAsia="SimSun"/>
                <w:b/>
                <w:bCs/>
                <w:color w:val="FFFFFF"/>
                <w:sz w:val="17"/>
                <w:szCs w:val="17"/>
              </w:rPr>
              <w:t>Doctrine meaning</w:t>
            </w:r>
          </w:p>
        </w:tc>
      </w:tr>
      <w:tr w:rsidR="007E076F" w14:paraId="36153353"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E808714" w14:textId="77777777" w:rsidR="007E076F" w:rsidRDefault="00000000">
            <w:pPr>
              <w:spacing w:after="20" w:line="220" w:lineRule="auto"/>
            </w:pPr>
            <w:r>
              <w:rPr>
                <w:rFonts w:eastAsia="SimSun"/>
                <w:b/>
                <w:bCs/>
                <w:color w:val="1F2933"/>
                <w:sz w:val="17"/>
                <w:szCs w:val="17"/>
              </w:rPr>
              <w:t>Mass and payload</w:t>
            </w:r>
          </w:p>
        </w:tc>
        <w:tc>
          <w:tcPr>
            <w:tcW w:w="3550" w:type="dxa"/>
            <w:shd w:val="clear" w:color="auto" w:fill="FFFFFF"/>
            <w:tcMar>
              <w:top w:w="90" w:type="dxa"/>
              <w:left w:w="100" w:type="dxa"/>
              <w:bottom w:w="90" w:type="dxa"/>
              <w:right w:w="100" w:type="dxa"/>
            </w:tcMar>
          </w:tcPr>
          <w:p w14:paraId="03CAE54F" w14:textId="77777777" w:rsidR="007E076F" w:rsidRDefault="00000000">
            <w:pPr>
              <w:spacing w:after="20" w:line="220" w:lineRule="auto"/>
            </w:pPr>
            <w:r>
              <w:rPr>
                <w:rFonts w:eastAsia="SimSun"/>
                <w:color w:val="1F2933"/>
                <w:sz w:val="17"/>
                <w:szCs w:val="17"/>
              </w:rPr>
              <w:t>5,320 kg maximum takeoff mass; 2,988 kg model operating empty weight; 1,910 kg usable fuel; 392 kg payload at full fuel and 836 kg maximum weapons at reduced fuel</w:t>
            </w:r>
          </w:p>
        </w:tc>
        <w:tc>
          <w:tcPr>
            <w:tcW w:w="3450" w:type="dxa"/>
            <w:shd w:val="clear" w:color="auto" w:fill="FFFFFF"/>
            <w:tcMar>
              <w:top w:w="90" w:type="dxa"/>
              <w:left w:w="100" w:type="dxa"/>
              <w:bottom w:w="90" w:type="dxa"/>
              <w:right w:w="100" w:type="dxa"/>
            </w:tcMar>
          </w:tcPr>
          <w:p w14:paraId="19CBAF6A" w14:textId="77777777" w:rsidR="007E076F" w:rsidRDefault="00000000">
            <w:pPr>
              <w:spacing w:after="20" w:line="220" w:lineRule="auto"/>
            </w:pPr>
            <w:r>
              <w:rPr>
                <w:rFonts w:eastAsia="SimSun"/>
                <w:color w:val="1F2933"/>
                <w:sz w:val="17"/>
                <w:szCs w:val="17"/>
              </w:rPr>
              <w:t>Provides greater effect capacity and persistence than Sprinter</w:t>
            </w:r>
          </w:p>
        </w:tc>
      </w:tr>
      <w:tr w:rsidR="007E076F" w14:paraId="1B4C415B"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665ECB5F" w14:textId="77777777" w:rsidR="007E076F" w:rsidRDefault="00000000">
            <w:pPr>
              <w:spacing w:after="20" w:line="220" w:lineRule="auto"/>
            </w:pPr>
            <w:r>
              <w:rPr>
                <w:rFonts w:eastAsia="SimSun"/>
                <w:b/>
                <w:bCs/>
                <w:color w:val="1F2933"/>
                <w:sz w:val="17"/>
                <w:szCs w:val="17"/>
              </w:rPr>
              <w:t>Internal and external carriage</w:t>
            </w:r>
          </w:p>
        </w:tc>
        <w:tc>
          <w:tcPr>
            <w:tcW w:w="3550" w:type="dxa"/>
            <w:shd w:val="clear" w:color="auto" w:fill="EAF1F4"/>
            <w:tcMar>
              <w:top w:w="90" w:type="dxa"/>
              <w:left w:w="100" w:type="dxa"/>
              <w:bottom w:w="90" w:type="dxa"/>
              <w:right w:w="100" w:type="dxa"/>
            </w:tcMar>
          </w:tcPr>
          <w:p w14:paraId="5DACDBA5" w14:textId="77777777" w:rsidR="007E076F" w:rsidRDefault="00000000">
            <w:pPr>
              <w:spacing w:after="20" w:line="220" w:lineRule="auto"/>
            </w:pPr>
            <w:r>
              <w:rPr>
                <w:rFonts w:eastAsia="SimSun"/>
                <w:color w:val="1F2933"/>
                <w:sz w:val="17"/>
                <w:szCs w:val="17"/>
              </w:rPr>
              <w:t>Two 585 L bays and two 3.80 m chine stations</w:t>
            </w:r>
          </w:p>
        </w:tc>
        <w:tc>
          <w:tcPr>
            <w:tcW w:w="3450" w:type="dxa"/>
            <w:shd w:val="clear" w:color="auto" w:fill="EAF1F4"/>
            <w:tcMar>
              <w:top w:w="90" w:type="dxa"/>
              <w:left w:w="100" w:type="dxa"/>
              <w:bottom w:w="90" w:type="dxa"/>
              <w:right w:w="100" w:type="dxa"/>
            </w:tcMar>
          </w:tcPr>
          <w:p w14:paraId="4B732481" w14:textId="77777777" w:rsidR="007E076F" w:rsidRDefault="00000000">
            <w:pPr>
              <w:spacing w:after="20" w:line="220" w:lineRule="auto"/>
            </w:pPr>
            <w:r>
              <w:rPr>
                <w:rFonts w:eastAsia="SimSun"/>
                <w:color w:val="1F2933"/>
                <w:sz w:val="17"/>
                <w:szCs w:val="17"/>
              </w:rPr>
              <w:t>Supports strike, electronic warfare, relay and high-value-asset mission fits</w:t>
            </w:r>
          </w:p>
        </w:tc>
      </w:tr>
      <w:tr w:rsidR="007E076F" w14:paraId="319E0B03"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57740764" w14:textId="77777777" w:rsidR="007E076F" w:rsidRDefault="00000000">
            <w:pPr>
              <w:spacing w:after="20" w:line="220" w:lineRule="auto"/>
            </w:pPr>
            <w:r>
              <w:rPr>
                <w:rFonts w:eastAsia="SimSun"/>
                <w:b/>
                <w:bCs/>
                <w:color w:val="1F2933"/>
                <w:sz w:val="17"/>
                <w:szCs w:val="17"/>
              </w:rPr>
              <w:t>Speed</w:t>
            </w:r>
          </w:p>
        </w:tc>
        <w:tc>
          <w:tcPr>
            <w:tcW w:w="3550" w:type="dxa"/>
            <w:shd w:val="clear" w:color="auto" w:fill="FFFFFF"/>
            <w:tcMar>
              <w:top w:w="90" w:type="dxa"/>
              <w:left w:w="100" w:type="dxa"/>
              <w:bottom w:w="90" w:type="dxa"/>
              <w:right w:w="100" w:type="dxa"/>
            </w:tcMar>
          </w:tcPr>
          <w:p w14:paraId="194C5E2C" w14:textId="77777777" w:rsidR="007E076F" w:rsidRDefault="00000000">
            <w:pPr>
              <w:spacing w:after="20" w:line="220" w:lineRule="auto"/>
            </w:pPr>
            <w:r>
              <w:rPr>
                <w:rFonts w:eastAsia="SimSun"/>
                <w:color w:val="1F2933"/>
                <w:sz w:val="17"/>
                <w:szCs w:val="17"/>
              </w:rPr>
              <w:t>Sustained Mach 1.40 at 45,000 ft with dry excess thrust; maximum Mach 1.50; never-exceed Mach 1.60</w:t>
            </w:r>
          </w:p>
        </w:tc>
        <w:tc>
          <w:tcPr>
            <w:tcW w:w="3450" w:type="dxa"/>
            <w:shd w:val="clear" w:color="auto" w:fill="FFFFFF"/>
            <w:tcMar>
              <w:top w:w="90" w:type="dxa"/>
              <w:left w:w="100" w:type="dxa"/>
              <w:bottom w:w="90" w:type="dxa"/>
              <w:right w:w="100" w:type="dxa"/>
            </w:tcMar>
          </w:tcPr>
          <w:p w14:paraId="21C58578" w14:textId="77777777" w:rsidR="007E076F" w:rsidRDefault="00000000">
            <w:pPr>
              <w:spacing w:after="20" w:line="220" w:lineRule="auto"/>
            </w:pPr>
            <w:r>
              <w:rPr>
                <w:rFonts w:eastAsia="SimSun"/>
                <w:color w:val="1F2933"/>
                <w:sz w:val="17"/>
                <w:szCs w:val="17"/>
              </w:rPr>
              <w:t>Maintains corridor tempo without relying on a short afterburning dash</w:t>
            </w:r>
          </w:p>
        </w:tc>
      </w:tr>
      <w:tr w:rsidR="007E076F" w14:paraId="37546F44"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17193155" w14:textId="77777777" w:rsidR="007E076F" w:rsidRDefault="00000000">
            <w:pPr>
              <w:spacing w:after="20" w:line="220" w:lineRule="auto"/>
            </w:pPr>
            <w:r>
              <w:rPr>
                <w:rFonts w:eastAsia="SimSun"/>
                <w:b/>
                <w:bCs/>
                <w:color w:val="1F2933"/>
                <w:sz w:val="17"/>
                <w:szCs w:val="17"/>
              </w:rPr>
              <w:t>Design missions</w:t>
            </w:r>
          </w:p>
        </w:tc>
        <w:tc>
          <w:tcPr>
            <w:tcW w:w="3550" w:type="dxa"/>
            <w:shd w:val="clear" w:color="auto" w:fill="EAF1F4"/>
            <w:tcMar>
              <w:top w:w="90" w:type="dxa"/>
              <w:left w:w="100" w:type="dxa"/>
              <w:bottom w:w="90" w:type="dxa"/>
              <w:right w:w="100" w:type="dxa"/>
            </w:tcMar>
          </w:tcPr>
          <w:p w14:paraId="3C86490B" w14:textId="77777777" w:rsidR="007E076F" w:rsidRDefault="00000000">
            <w:pPr>
              <w:spacing w:after="20" w:line="220" w:lineRule="auto"/>
            </w:pPr>
            <w:r>
              <w:rPr>
                <w:rFonts w:eastAsia="SimSun"/>
                <w:color w:val="1F2933"/>
                <w:sz w:val="17"/>
                <w:szCs w:val="17"/>
              </w:rPr>
              <w:t>D-1 620 nm strike; D-2 500 nm electronic-warfare cover with 75-minute station; D-3 2,100 nm ferry; D-4 600 nm high-value-asset hunt</w:t>
            </w:r>
          </w:p>
        </w:tc>
        <w:tc>
          <w:tcPr>
            <w:tcW w:w="3450" w:type="dxa"/>
            <w:shd w:val="clear" w:color="auto" w:fill="EAF1F4"/>
            <w:tcMar>
              <w:top w:w="90" w:type="dxa"/>
              <w:left w:w="100" w:type="dxa"/>
              <w:bottom w:w="90" w:type="dxa"/>
              <w:right w:w="100" w:type="dxa"/>
            </w:tcMar>
          </w:tcPr>
          <w:p w14:paraId="06AD098F" w14:textId="77777777" w:rsidR="007E076F" w:rsidRDefault="00000000">
            <w:pPr>
              <w:spacing w:after="20" w:line="220" w:lineRule="auto"/>
            </w:pPr>
            <w:r>
              <w:rPr>
                <w:rFonts w:eastAsia="SimSun"/>
                <w:color w:val="1F2933"/>
                <w:sz w:val="17"/>
                <w:szCs w:val="17"/>
              </w:rPr>
              <w:t>Covers exploitation, cover, redeployment and counter-AEW tasks</w:t>
            </w:r>
          </w:p>
        </w:tc>
      </w:tr>
      <w:tr w:rsidR="007E076F" w14:paraId="0BB50E62"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3D3D6602" w14:textId="77777777" w:rsidR="007E076F" w:rsidRDefault="00000000">
            <w:pPr>
              <w:spacing w:after="20" w:line="220" w:lineRule="auto"/>
            </w:pPr>
            <w:r>
              <w:rPr>
                <w:rFonts w:eastAsia="SimSun"/>
                <w:b/>
                <w:bCs/>
                <w:color w:val="1F2933"/>
                <w:sz w:val="17"/>
                <w:szCs w:val="17"/>
              </w:rPr>
              <w:t>Cooperative geolocation</w:t>
            </w:r>
          </w:p>
        </w:tc>
        <w:tc>
          <w:tcPr>
            <w:tcW w:w="3550" w:type="dxa"/>
            <w:shd w:val="clear" w:color="auto" w:fill="FFFFFF"/>
            <w:tcMar>
              <w:top w:w="90" w:type="dxa"/>
              <w:left w:w="100" w:type="dxa"/>
              <w:bottom w:w="90" w:type="dxa"/>
              <w:right w:w="100" w:type="dxa"/>
            </w:tcMar>
          </w:tcPr>
          <w:p w14:paraId="777F408D" w14:textId="77777777" w:rsidR="007E076F" w:rsidRDefault="00000000">
            <w:pPr>
              <w:spacing w:after="20" w:line="220" w:lineRule="auto"/>
            </w:pPr>
            <w:r>
              <w:rPr>
                <w:rFonts w:eastAsia="SimSun"/>
                <w:color w:val="1F2933"/>
                <w:sz w:val="17"/>
                <w:szCs w:val="17"/>
              </w:rPr>
              <w:t>45 m circular error probable at 80 km on a 40 km baseline</w:t>
            </w:r>
          </w:p>
        </w:tc>
        <w:tc>
          <w:tcPr>
            <w:tcW w:w="3450" w:type="dxa"/>
            <w:shd w:val="clear" w:color="auto" w:fill="FFFFFF"/>
            <w:tcMar>
              <w:top w:w="90" w:type="dxa"/>
              <w:left w:w="100" w:type="dxa"/>
              <w:bottom w:w="90" w:type="dxa"/>
              <w:right w:w="100" w:type="dxa"/>
            </w:tcMar>
          </w:tcPr>
          <w:p w14:paraId="67DC5BA7" w14:textId="77777777" w:rsidR="007E076F" w:rsidRDefault="00000000">
            <w:pPr>
              <w:spacing w:after="20" w:line="220" w:lineRule="auto"/>
            </w:pPr>
            <w:r>
              <w:rPr>
                <w:rFonts w:eastAsia="SimSun"/>
                <w:color w:val="1F2933"/>
                <w:sz w:val="17"/>
                <w:szCs w:val="17"/>
              </w:rPr>
              <w:t>Turns the package picture into target-quality emitter location for authorized action</w:t>
            </w:r>
          </w:p>
        </w:tc>
      </w:tr>
      <w:tr w:rsidR="007E076F" w14:paraId="0783C1DC"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3BF56A9E" w14:textId="77777777" w:rsidR="007E076F" w:rsidRDefault="00000000">
            <w:pPr>
              <w:spacing w:after="20" w:line="220" w:lineRule="auto"/>
            </w:pPr>
            <w:r>
              <w:rPr>
                <w:rFonts w:eastAsia="SimSun"/>
                <w:b/>
                <w:bCs/>
                <w:color w:val="1F2933"/>
                <w:sz w:val="17"/>
                <w:szCs w:val="17"/>
              </w:rPr>
              <w:t>Mesh and gateway</w:t>
            </w:r>
          </w:p>
        </w:tc>
        <w:tc>
          <w:tcPr>
            <w:tcW w:w="3550" w:type="dxa"/>
            <w:shd w:val="clear" w:color="auto" w:fill="EAF1F4"/>
            <w:tcMar>
              <w:top w:w="90" w:type="dxa"/>
              <w:left w:w="100" w:type="dxa"/>
              <w:bottom w:w="90" w:type="dxa"/>
              <w:right w:w="100" w:type="dxa"/>
            </w:tcMar>
          </w:tcPr>
          <w:p w14:paraId="5107FEE6" w14:textId="77777777" w:rsidR="007E076F" w:rsidRDefault="00000000">
            <w:pPr>
              <w:spacing w:after="20" w:line="220" w:lineRule="auto"/>
            </w:pPr>
            <w:r>
              <w:rPr>
                <w:rFonts w:eastAsia="SimSun"/>
                <w:color w:val="1F2933"/>
                <w:sz w:val="17"/>
                <w:szCs w:val="17"/>
              </w:rPr>
              <w:t>Mesh handoff under two seconds; Striker-hosted mesh-to-Link 16 gateway; no MADL</w:t>
            </w:r>
          </w:p>
        </w:tc>
        <w:tc>
          <w:tcPr>
            <w:tcW w:w="3450" w:type="dxa"/>
            <w:shd w:val="clear" w:color="auto" w:fill="EAF1F4"/>
            <w:tcMar>
              <w:top w:w="90" w:type="dxa"/>
              <w:left w:w="100" w:type="dxa"/>
              <w:bottom w:w="90" w:type="dxa"/>
              <w:right w:w="100" w:type="dxa"/>
            </w:tcMar>
          </w:tcPr>
          <w:p w14:paraId="3ACA8CAE" w14:textId="77777777" w:rsidR="007E076F" w:rsidRDefault="00000000">
            <w:pPr>
              <w:spacing w:after="20" w:line="220" w:lineRule="auto"/>
            </w:pPr>
            <w:r>
              <w:rPr>
                <w:rFonts w:eastAsia="SimSun"/>
                <w:color w:val="1F2933"/>
                <w:sz w:val="17"/>
                <w:szCs w:val="17"/>
              </w:rPr>
              <w:t>Keeps orphaned aircraft under control and shares the picture with crewed and allied systems</w:t>
            </w:r>
          </w:p>
        </w:tc>
      </w:tr>
      <w:tr w:rsidR="007E076F" w14:paraId="2C9EE9E4"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64B0D5CF" w14:textId="77777777" w:rsidR="007E076F" w:rsidRDefault="00000000">
            <w:pPr>
              <w:spacing w:after="20" w:line="220" w:lineRule="auto"/>
            </w:pPr>
            <w:r>
              <w:rPr>
                <w:rFonts w:eastAsia="SimSun"/>
                <w:b/>
                <w:bCs/>
                <w:color w:val="1F2933"/>
                <w:sz w:val="17"/>
                <w:szCs w:val="17"/>
              </w:rPr>
              <w:t>F-35 interface</w:t>
            </w:r>
          </w:p>
        </w:tc>
        <w:tc>
          <w:tcPr>
            <w:tcW w:w="3550" w:type="dxa"/>
            <w:shd w:val="clear" w:color="auto" w:fill="FFFFFF"/>
            <w:tcMar>
              <w:top w:w="90" w:type="dxa"/>
              <w:left w:w="100" w:type="dxa"/>
              <w:bottom w:w="90" w:type="dxa"/>
              <w:right w:w="100" w:type="dxa"/>
            </w:tcMar>
          </w:tcPr>
          <w:p w14:paraId="6F074B93" w14:textId="77777777" w:rsidR="007E076F" w:rsidRDefault="00000000">
            <w:pPr>
              <w:spacing w:after="20" w:line="220" w:lineRule="auto"/>
            </w:pPr>
            <w:r>
              <w:rPr>
                <w:rFonts w:eastAsia="SimSun"/>
                <w:color w:val="1F2933"/>
                <w:sz w:val="17"/>
                <w:szCs w:val="17"/>
              </w:rPr>
              <w:t>24 tracks at 1 Hz to a four-ship element; translation under 50 ms; end-to-end latency below 500 ms</w:t>
            </w:r>
          </w:p>
        </w:tc>
        <w:tc>
          <w:tcPr>
            <w:tcW w:w="3450" w:type="dxa"/>
            <w:shd w:val="clear" w:color="auto" w:fill="FFFFFF"/>
            <w:tcMar>
              <w:top w:w="90" w:type="dxa"/>
              <w:left w:w="100" w:type="dxa"/>
              <w:bottom w:w="90" w:type="dxa"/>
              <w:right w:w="100" w:type="dxa"/>
            </w:tcMar>
          </w:tcPr>
          <w:p w14:paraId="05EB3D64" w14:textId="77777777" w:rsidR="007E076F" w:rsidRDefault="00000000">
            <w:pPr>
              <w:spacing w:after="20" w:line="220" w:lineRule="auto"/>
            </w:pPr>
            <w:r>
              <w:rPr>
                <w:rFonts w:eastAsia="SimSun"/>
                <w:color w:val="1F2933"/>
                <w:sz w:val="17"/>
                <w:szCs w:val="17"/>
              </w:rPr>
              <w:t>Supports coalition consumption of the corridor picture under the consent chain</w:t>
            </w:r>
          </w:p>
        </w:tc>
      </w:tr>
      <w:tr w:rsidR="007E076F" w14:paraId="2F3E0103" w14:textId="77777777">
        <w:tblPrEx>
          <w:tblCellMar>
            <w:top w:w="0" w:type="dxa"/>
            <w:bottom w:w="0" w:type="dxa"/>
          </w:tblCellMar>
        </w:tblPrEx>
        <w:trPr>
          <w:cantSplit/>
        </w:trPr>
        <w:tc>
          <w:tcPr>
            <w:tcW w:w="2200" w:type="dxa"/>
            <w:shd w:val="clear" w:color="auto" w:fill="EAF1F4"/>
            <w:tcMar>
              <w:top w:w="90" w:type="dxa"/>
              <w:left w:w="100" w:type="dxa"/>
              <w:bottom w:w="90" w:type="dxa"/>
              <w:right w:w="100" w:type="dxa"/>
            </w:tcMar>
          </w:tcPr>
          <w:p w14:paraId="677F8B05" w14:textId="77777777" w:rsidR="007E076F" w:rsidRDefault="00000000">
            <w:pPr>
              <w:spacing w:after="20" w:line="220" w:lineRule="auto"/>
            </w:pPr>
            <w:r>
              <w:rPr>
                <w:rFonts w:eastAsia="SimSun"/>
                <w:b/>
                <w:bCs/>
                <w:color w:val="1F2933"/>
                <w:sz w:val="17"/>
                <w:szCs w:val="17"/>
              </w:rPr>
              <w:t>Sortie generation</w:t>
            </w:r>
          </w:p>
        </w:tc>
        <w:tc>
          <w:tcPr>
            <w:tcW w:w="3550" w:type="dxa"/>
            <w:shd w:val="clear" w:color="auto" w:fill="EAF1F4"/>
            <w:tcMar>
              <w:top w:w="90" w:type="dxa"/>
              <w:left w:w="100" w:type="dxa"/>
              <w:bottom w:w="90" w:type="dxa"/>
              <w:right w:w="100" w:type="dxa"/>
            </w:tcMar>
          </w:tcPr>
          <w:p w14:paraId="23052BB0" w14:textId="77777777" w:rsidR="007E076F" w:rsidRDefault="00000000">
            <w:pPr>
              <w:spacing w:after="20" w:line="220" w:lineRule="auto"/>
            </w:pPr>
            <w:r>
              <w:rPr>
                <w:rFonts w:eastAsia="SimSun"/>
                <w:color w:val="1F2933"/>
                <w:sz w:val="17"/>
                <w:szCs w:val="17"/>
              </w:rPr>
              <w:t>2.0 sustained and 2.4 surge sorties per aircraft-day; 268.6-minute full turnaround; 45-minute hot pit</w:t>
            </w:r>
          </w:p>
        </w:tc>
        <w:tc>
          <w:tcPr>
            <w:tcW w:w="3450" w:type="dxa"/>
            <w:shd w:val="clear" w:color="auto" w:fill="EAF1F4"/>
            <w:tcMar>
              <w:top w:w="90" w:type="dxa"/>
              <w:left w:w="100" w:type="dxa"/>
              <w:bottom w:w="90" w:type="dxa"/>
              <w:right w:w="100" w:type="dxa"/>
            </w:tcMar>
          </w:tcPr>
          <w:p w14:paraId="1869D5DB" w14:textId="77777777" w:rsidR="007E076F" w:rsidRDefault="00000000">
            <w:pPr>
              <w:spacing w:after="20" w:line="220" w:lineRule="auto"/>
            </w:pPr>
            <w:r>
              <w:rPr>
                <w:rFonts w:eastAsia="SimSun"/>
                <w:color w:val="1F2933"/>
                <w:sz w:val="17"/>
                <w:szCs w:val="17"/>
              </w:rPr>
              <w:t>Holds the corridor through repeated windows rather than a single pass</w:t>
            </w:r>
          </w:p>
        </w:tc>
      </w:tr>
      <w:tr w:rsidR="007E076F" w14:paraId="093C77C2" w14:textId="77777777">
        <w:tblPrEx>
          <w:tblCellMar>
            <w:top w:w="0" w:type="dxa"/>
            <w:bottom w:w="0" w:type="dxa"/>
          </w:tblCellMar>
        </w:tblPrEx>
        <w:trPr>
          <w:cantSplit/>
        </w:trPr>
        <w:tc>
          <w:tcPr>
            <w:tcW w:w="2200" w:type="dxa"/>
            <w:shd w:val="clear" w:color="auto" w:fill="FFFFFF"/>
            <w:tcMar>
              <w:top w:w="90" w:type="dxa"/>
              <w:left w:w="100" w:type="dxa"/>
              <w:bottom w:w="90" w:type="dxa"/>
              <w:right w:w="100" w:type="dxa"/>
            </w:tcMar>
          </w:tcPr>
          <w:p w14:paraId="78B98A62" w14:textId="77777777" w:rsidR="007E076F" w:rsidRDefault="00000000">
            <w:pPr>
              <w:spacing w:after="20" w:line="220" w:lineRule="auto"/>
            </w:pPr>
            <w:r>
              <w:rPr>
                <w:rFonts w:eastAsia="SimSun"/>
                <w:b/>
                <w:bCs/>
                <w:color w:val="1F2933"/>
                <w:sz w:val="17"/>
                <w:szCs w:val="17"/>
              </w:rPr>
              <w:t>Maintenance</w:t>
            </w:r>
          </w:p>
        </w:tc>
        <w:tc>
          <w:tcPr>
            <w:tcW w:w="3550" w:type="dxa"/>
            <w:shd w:val="clear" w:color="auto" w:fill="FFFFFF"/>
            <w:tcMar>
              <w:top w:w="90" w:type="dxa"/>
              <w:left w:w="100" w:type="dxa"/>
              <w:bottom w:w="90" w:type="dxa"/>
              <w:right w:w="100" w:type="dxa"/>
            </w:tcMar>
          </w:tcPr>
          <w:p w14:paraId="00FEB795" w14:textId="77777777" w:rsidR="007E076F" w:rsidRDefault="00000000">
            <w:pPr>
              <w:spacing w:after="20" w:line="220" w:lineRule="auto"/>
            </w:pPr>
            <w:r>
              <w:rPr>
                <w:rFonts w:eastAsia="SimSun"/>
                <w:color w:val="1F2933"/>
                <w:sz w:val="17"/>
                <w:szCs w:val="17"/>
              </w:rPr>
              <w:t>Engine exchange under two hours by two technicians; 150-hour phased check; 600-hour depot event; 1,200-hour airframe life</w:t>
            </w:r>
          </w:p>
        </w:tc>
        <w:tc>
          <w:tcPr>
            <w:tcW w:w="3450" w:type="dxa"/>
            <w:shd w:val="clear" w:color="auto" w:fill="FFFFFF"/>
            <w:tcMar>
              <w:top w:w="90" w:type="dxa"/>
              <w:left w:w="100" w:type="dxa"/>
              <w:bottom w:w="90" w:type="dxa"/>
              <w:right w:w="100" w:type="dxa"/>
            </w:tcMar>
          </w:tcPr>
          <w:p w14:paraId="46D58AD9" w14:textId="77777777" w:rsidR="007E076F" w:rsidRDefault="00000000">
            <w:pPr>
              <w:spacing w:after="20" w:line="220" w:lineRule="auto"/>
            </w:pPr>
            <w:r>
              <w:rPr>
                <w:rFonts w:eastAsia="SimSun"/>
                <w:color w:val="1F2933"/>
                <w:sz w:val="17"/>
                <w:szCs w:val="17"/>
              </w:rPr>
              <w:t>Supports a semi-expendable fleet concept with explicit regeneration</w:t>
            </w:r>
          </w:p>
        </w:tc>
      </w:tr>
    </w:tbl>
    <w:p w14:paraId="6FCB1302" w14:textId="77777777" w:rsidR="007E076F" w:rsidRDefault="00000000">
      <w:pPr>
        <w:spacing w:after="130" w:line="285" w:lineRule="auto"/>
        <w:ind w:firstLine="403"/>
        <w:jc w:val="both"/>
      </w:pPr>
      <w:r>
        <w:rPr>
          <w:rFonts w:eastAsia="SimSun"/>
          <w:color w:val="1F2933"/>
          <w:sz w:val="22"/>
          <w:szCs w:val="22"/>
        </w:rPr>
        <w:t>Striker gives the door depth. It does not replace the crewed fighter, and it does not act as a lone stealth bomber. It exploits a disturbance that Sprinter creates, protects that disturbance through jamming and geolocation, and gives Gripen E and allied aircraft a usable path. When the mission calls for a high-value-asset play, Striker holds the corridor exit edge and engage the cueing node under the same human release chain.</w:t>
      </w:r>
    </w:p>
    <w:p w14:paraId="5CA52325" w14:textId="77777777" w:rsidR="007E076F" w:rsidRDefault="00000000">
      <w:pPr>
        <w:pStyle w:val="Heading2"/>
        <w:keepNext/>
        <w:spacing w:before="250" w:after="110"/>
      </w:pPr>
      <w:r>
        <w:rPr>
          <w:rFonts w:ascii="Arial" w:eastAsia="SimHei" w:hAnsi="Arial" w:cs="Arial"/>
          <w:b/>
          <w:bCs/>
          <w:color w:val="00695C"/>
          <w:sz w:val="25"/>
          <w:szCs w:val="25"/>
        </w:rPr>
        <w:t>3.4 Complementarity</w:t>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050"/>
        <w:gridCol w:w="2350"/>
        <w:gridCol w:w="2350"/>
        <w:gridCol w:w="2450"/>
      </w:tblGrid>
      <w:tr w:rsidR="007E076F" w14:paraId="5B5CFC89" w14:textId="77777777">
        <w:tblPrEx>
          <w:tblCellMar>
            <w:top w:w="0" w:type="dxa"/>
            <w:bottom w:w="0" w:type="dxa"/>
          </w:tblCellMar>
        </w:tblPrEx>
        <w:trPr>
          <w:cantSplit/>
          <w:tblHeader/>
        </w:trPr>
        <w:tc>
          <w:tcPr>
            <w:tcW w:w="2050" w:type="dxa"/>
            <w:shd w:val="clear" w:color="auto" w:fill="334E68"/>
            <w:tcMar>
              <w:top w:w="90" w:type="dxa"/>
              <w:left w:w="100" w:type="dxa"/>
              <w:bottom w:w="90" w:type="dxa"/>
              <w:right w:w="100" w:type="dxa"/>
            </w:tcMar>
          </w:tcPr>
          <w:p w14:paraId="4642202D" w14:textId="77777777" w:rsidR="007E076F" w:rsidRDefault="00000000">
            <w:pPr>
              <w:spacing w:after="20" w:line="220" w:lineRule="auto"/>
            </w:pPr>
            <w:r>
              <w:rPr>
                <w:rFonts w:eastAsia="SimSun"/>
                <w:b/>
                <w:bCs/>
                <w:color w:val="FFFFFF"/>
                <w:sz w:val="17"/>
                <w:szCs w:val="17"/>
              </w:rPr>
              <w:t>Function</w:t>
            </w:r>
          </w:p>
        </w:tc>
        <w:tc>
          <w:tcPr>
            <w:tcW w:w="2350" w:type="dxa"/>
            <w:shd w:val="clear" w:color="auto" w:fill="334E68"/>
            <w:tcMar>
              <w:top w:w="90" w:type="dxa"/>
              <w:left w:w="100" w:type="dxa"/>
              <w:bottom w:w="90" w:type="dxa"/>
              <w:right w:w="100" w:type="dxa"/>
            </w:tcMar>
          </w:tcPr>
          <w:p w14:paraId="71D9411A" w14:textId="77777777" w:rsidR="007E076F" w:rsidRDefault="00000000">
            <w:pPr>
              <w:spacing w:after="20" w:line="220" w:lineRule="auto"/>
            </w:pPr>
            <w:r>
              <w:rPr>
                <w:rFonts w:eastAsia="SimSun"/>
                <w:b/>
                <w:bCs/>
                <w:color w:val="FFFFFF"/>
                <w:sz w:val="17"/>
                <w:szCs w:val="17"/>
              </w:rPr>
              <w:t>Gripen E</w:t>
            </w:r>
          </w:p>
        </w:tc>
        <w:tc>
          <w:tcPr>
            <w:tcW w:w="2350" w:type="dxa"/>
            <w:shd w:val="clear" w:color="auto" w:fill="334E68"/>
            <w:tcMar>
              <w:top w:w="90" w:type="dxa"/>
              <w:left w:w="100" w:type="dxa"/>
              <w:bottom w:w="90" w:type="dxa"/>
              <w:right w:w="100" w:type="dxa"/>
            </w:tcMar>
          </w:tcPr>
          <w:p w14:paraId="36A36BB8" w14:textId="77777777" w:rsidR="007E076F" w:rsidRDefault="00000000">
            <w:pPr>
              <w:spacing w:after="20" w:line="220" w:lineRule="auto"/>
            </w:pPr>
            <w:r>
              <w:rPr>
                <w:rFonts w:eastAsia="SimSun"/>
                <w:b/>
                <w:bCs/>
                <w:color w:val="FFFFFF"/>
                <w:sz w:val="17"/>
                <w:szCs w:val="17"/>
              </w:rPr>
              <w:t>Sprinter</w:t>
            </w:r>
          </w:p>
        </w:tc>
        <w:tc>
          <w:tcPr>
            <w:tcW w:w="2450" w:type="dxa"/>
            <w:shd w:val="clear" w:color="auto" w:fill="334E68"/>
            <w:tcMar>
              <w:top w:w="90" w:type="dxa"/>
              <w:left w:w="100" w:type="dxa"/>
              <w:bottom w:w="90" w:type="dxa"/>
              <w:right w:w="100" w:type="dxa"/>
            </w:tcMar>
          </w:tcPr>
          <w:p w14:paraId="366853A0" w14:textId="77777777" w:rsidR="007E076F" w:rsidRDefault="00000000">
            <w:pPr>
              <w:spacing w:after="20" w:line="220" w:lineRule="auto"/>
            </w:pPr>
            <w:r>
              <w:rPr>
                <w:rFonts w:eastAsia="SimSun"/>
                <w:b/>
                <w:bCs/>
                <w:color w:val="FFFFFF"/>
                <w:sz w:val="17"/>
                <w:szCs w:val="17"/>
              </w:rPr>
              <w:t>Striker</w:t>
            </w:r>
          </w:p>
        </w:tc>
      </w:tr>
      <w:tr w:rsidR="007E076F" w14:paraId="76032CB4" w14:textId="77777777">
        <w:tblPrEx>
          <w:tblCellMar>
            <w:top w:w="0" w:type="dxa"/>
            <w:bottom w:w="0" w:type="dxa"/>
          </w:tblCellMar>
        </w:tblPrEx>
        <w:trPr>
          <w:cantSplit/>
        </w:trPr>
        <w:tc>
          <w:tcPr>
            <w:tcW w:w="2050" w:type="dxa"/>
            <w:shd w:val="clear" w:color="auto" w:fill="FFFFFF"/>
            <w:tcMar>
              <w:top w:w="90" w:type="dxa"/>
              <w:left w:w="100" w:type="dxa"/>
              <w:bottom w:w="90" w:type="dxa"/>
              <w:right w:w="100" w:type="dxa"/>
            </w:tcMar>
          </w:tcPr>
          <w:p w14:paraId="195104B0" w14:textId="77777777" w:rsidR="007E076F" w:rsidRDefault="00000000">
            <w:pPr>
              <w:spacing w:after="20" w:line="220" w:lineRule="auto"/>
            </w:pPr>
            <w:r>
              <w:rPr>
                <w:rFonts w:eastAsia="SimSun"/>
                <w:b/>
                <w:bCs/>
                <w:color w:val="1F2933"/>
                <w:sz w:val="17"/>
                <w:szCs w:val="17"/>
              </w:rPr>
              <w:t>Human command</w:t>
            </w:r>
          </w:p>
        </w:tc>
        <w:tc>
          <w:tcPr>
            <w:tcW w:w="2350" w:type="dxa"/>
            <w:shd w:val="clear" w:color="auto" w:fill="FFFFFF"/>
            <w:tcMar>
              <w:top w:w="90" w:type="dxa"/>
              <w:left w:w="100" w:type="dxa"/>
              <w:bottom w:w="90" w:type="dxa"/>
              <w:right w:w="100" w:type="dxa"/>
            </w:tcMar>
          </w:tcPr>
          <w:p w14:paraId="542DA383" w14:textId="77777777" w:rsidR="007E076F" w:rsidRDefault="00000000">
            <w:pPr>
              <w:spacing w:after="20" w:line="220" w:lineRule="auto"/>
            </w:pPr>
            <w:r>
              <w:rPr>
                <w:rFonts w:eastAsia="SimSun"/>
                <w:color w:val="1F2933"/>
                <w:sz w:val="17"/>
                <w:szCs w:val="17"/>
              </w:rPr>
              <w:t>Primary</w:t>
            </w:r>
          </w:p>
        </w:tc>
        <w:tc>
          <w:tcPr>
            <w:tcW w:w="2350" w:type="dxa"/>
            <w:shd w:val="clear" w:color="auto" w:fill="FFFFFF"/>
            <w:tcMar>
              <w:top w:w="90" w:type="dxa"/>
              <w:left w:w="100" w:type="dxa"/>
              <w:bottom w:w="90" w:type="dxa"/>
              <w:right w:w="100" w:type="dxa"/>
            </w:tcMar>
          </w:tcPr>
          <w:p w14:paraId="75E6AEAE" w14:textId="77777777" w:rsidR="007E076F" w:rsidRDefault="00000000">
            <w:pPr>
              <w:spacing w:after="20" w:line="220" w:lineRule="auto"/>
            </w:pPr>
            <w:r>
              <w:rPr>
                <w:rFonts w:eastAsia="SimSun"/>
                <w:color w:val="1F2933"/>
                <w:sz w:val="17"/>
                <w:szCs w:val="17"/>
              </w:rPr>
              <w:t>Receives tasking and consent</w:t>
            </w:r>
          </w:p>
        </w:tc>
        <w:tc>
          <w:tcPr>
            <w:tcW w:w="2450" w:type="dxa"/>
            <w:shd w:val="clear" w:color="auto" w:fill="FFFFFF"/>
            <w:tcMar>
              <w:top w:w="90" w:type="dxa"/>
              <w:left w:w="100" w:type="dxa"/>
              <w:bottom w:w="90" w:type="dxa"/>
              <w:right w:w="100" w:type="dxa"/>
            </w:tcMar>
          </w:tcPr>
          <w:p w14:paraId="2DC83E1A" w14:textId="77777777" w:rsidR="007E076F" w:rsidRDefault="00000000">
            <w:pPr>
              <w:spacing w:after="20" w:line="220" w:lineRule="auto"/>
            </w:pPr>
            <w:r>
              <w:rPr>
                <w:rFonts w:eastAsia="SimSun"/>
                <w:color w:val="1F2933"/>
                <w:sz w:val="17"/>
                <w:szCs w:val="17"/>
              </w:rPr>
              <w:t>Receives tasking and consent</w:t>
            </w:r>
          </w:p>
        </w:tc>
      </w:tr>
      <w:tr w:rsidR="007E076F" w14:paraId="57BC06B8" w14:textId="77777777">
        <w:tblPrEx>
          <w:tblCellMar>
            <w:top w:w="0" w:type="dxa"/>
            <w:bottom w:w="0" w:type="dxa"/>
          </w:tblCellMar>
        </w:tblPrEx>
        <w:trPr>
          <w:cantSplit/>
        </w:trPr>
        <w:tc>
          <w:tcPr>
            <w:tcW w:w="2050" w:type="dxa"/>
            <w:shd w:val="clear" w:color="auto" w:fill="EAF1F4"/>
            <w:tcMar>
              <w:top w:w="90" w:type="dxa"/>
              <w:left w:w="100" w:type="dxa"/>
              <w:bottom w:w="90" w:type="dxa"/>
              <w:right w:w="100" w:type="dxa"/>
            </w:tcMar>
          </w:tcPr>
          <w:p w14:paraId="72D6FD9C" w14:textId="77777777" w:rsidR="007E076F" w:rsidRDefault="00000000">
            <w:pPr>
              <w:spacing w:after="20" w:line="220" w:lineRule="auto"/>
            </w:pPr>
            <w:r>
              <w:rPr>
                <w:rFonts w:eastAsia="SimSun"/>
                <w:b/>
                <w:bCs/>
                <w:color w:val="1F2933"/>
                <w:sz w:val="17"/>
                <w:szCs w:val="17"/>
              </w:rPr>
              <w:t>First contact</w:t>
            </w:r>
          </w:p>
        </w:tc>
        <w:tc>
          <w:tcPr>
            <w:tcW w:w="2350" w:type="dxa"/>
            <w:shd w:val="clear" w:color="auto" w:fill="EAF1F4"/>
            <w:tcMar>
              <w:top w:w="90" w:type="dxa"/>
              <w:left w:w="100" w:type="dxa"/>
              <w:bottom w:w="90" w:type="dxa"/>
              <w:right w:w="100" w:type="dxa"/>
            </w:tcMar>
          </w:tcPr>
          <w:p w14:paraId="3CCC2C34" w14:textId="77777777" w:rsidR="007E076F" w:rsidRDefault="00000000">
            <w:pPr>
              <w:spacing w:after="20" w:line="220" w:lineRule="auto"/>
            </w:pPr>
            <w:r>
              <w:rPr>
                <w:rFonts w:eastAsia="SimSun"/>
                <w:color w:val="1F2933"/>
                <w:sz w:val="17"/>
                <w:szCs w:val="17"/>
              </w:rPr>
              <w:t>Controls from standoff</w:t>
            </w:r>
          </w:p>
        </w:tc>
        <w:tc>
          <w:tcPr>
            <w:tcW w:w="2350" w:type="dxa"/>
            <w:shd w:val="clear" w:color="auto" w:fill="EAF1F4"/>
            <w:tcMar>
              <w:top w:w="90" w:type="dxa"/>
              <w:left w:w="100" w:type="dxa"/>
              <w:bottom w:w="90" w:type="dxa"/>
              <w:right w:w="100" w:type="dxa"/>
            </w:tcMar>
          </w:tcPr>
          <w:p w14:paraId="7FC89B55" w14:textId="77777777" w:rsidR="007E076F" w:rsidRDefault="00000000">
            <w:pPr>
              <w:spacing w:after="20" w:line="220" w:lineRule="auto"/>
            </w:pPr>
            <w:r>
              <w:rPr>
                <w:rFonts w:eastAsia="SimSun"/>
                <w:color w:val="1F2933"/>
                <w:sz w:val="17"/>
                <w:szCs w:val="17"/>
              </w:rPr>
              <w:t>Leads trigger, map and decoy action</w:t>
            </w:r>
          </w:p>
        </w:tc>
        <w:tc>
          <w:tcPr>
            <w:tcW w:w="2450" w:type="dxa"/>
            <w:shd w:val="clear" w:color="auto" w:fill="EAF1F4"/>
            <w:tcMar>
              <w:top w:w="90" w:type="dxa"/>
              <w:left w:w="100" w:type="dxa"/>
              <w:bottom w:w="90" w:type="dxa"/>
              <w:right w:w="100" w:type="dxa"/>
            </w:tcMar>
          </w:tcPr>
          <w:p w14:paraId="4DFC00EB" w14:textId="77777777" w:rsidR="007E076F" w:rsidRDefault="00000000">
            <w:pPr>
              <w:spacing w:after="20" w:line="220" w:lineRule="auto"/>
            </w:pPr>
            <w:r>
              <w:rPr>
                <w:rFonts w:eastAsia="SimSun"/>
                <w:color w:val="1F2933"/>
                <w:sz w:val="17"/>
                <w:szCs w:val="17"/>
              </w:rPr>
              <w:t>Follows or supports depending on geometry</w:t>
            </w:r>
          </w:p>
        </w:tc>
      </w:tr>
      <w:tr w:rsidR="007E076F" w14:paraId="03E2F519" w14:textId="77777777">
        <w:tblPrEx>
          <w:tblCellMar>
            <w:top w:w="0" w:type="dxa"/>
            <w:bottom w:w="0" w:type="dxa"/>
          </w:tblCellMar>
        </w:tblPrEx>
        <w:trPr>
          <w:cantSplit/>
        </w:trPr>
        <w:tc>
          <w:tcPr>
            <w:tcW w:w="2050" w:type="dxa"/>
            <w:shd w:val="clear" w:color="auto" w:fill="FFFFFF"/>
            <w:tcMar>
              <w:top w:w="90" w:type="dxa"/>
              <w:left w:w="100" w:type="dxa"/>
              <w:bottom w:w="90" w:type="dxa"/>
              <w:right w:w="100" w:type="dxa"/>
            </w:tcMar>
          </w:tcPr>
          <w:p w14:paraId="635AA865" w14:textId="77777777" w:rsidR="007E076F" w:rsidRDefault="00000000">
            <w:pPr>
              <w:spacing w:after="20" w:line="220" w:lineRule="auto"/>
            </w:pPr>
            <w:r>
              <w:rPr>
                <w:rFonts w:eastAsia="SimSun"/>
                <w:b/>
                <w:bCs/>
                <w:color w:val="1F2933"/>
                <w:sz w:val="17"/>
                <w:szCs w:val="17"/>
              </w:rPr>
              <w:t>Emitter mapping</w:t>
            </w:r>
          </w:p>
        </w:tc>
        <w:tc>
          <w:tcPr>
            <w:tcW w:w="2350" w:type="dxa"/>
            <w:shd w:val="clear" w:color="auto" w:fill="FFFFFF"/>
            <w:tcMar>
              <w:top w:w="90" w:type="dxa"/>
              <w:left w:w="100" w:type="dxa"/>
              <w:bottom w:w="90" w:type="dxa"/>
              <w:right w:w="100" w:type="dxa"/>
            </w:tcMar>
          </w:tcPr>
          <w:p w14:paraId="27FB0595" w14:textId="77777777" w:rsidR="007E076F" w:rsidRDefault="00000000">
            <w:pPr>
              <w:spacing w:after="20" w:line="220" w:lineRule="auto"/>
            </w:pPr>
            <w:r>
              <w:rPr>
                <w:rFonts w:eastAsia="SimSun"/>
                <w:color w:val="1F2933"/>
                <w:sz w:val="17"/>
                <w:szCs w:val="17"/>
              </w:rPr>
              <w:t>Fuses and validates</w:t>
            </w:r>
          </w:p>
        </w:tc>
        <w:tc>
          <w:tcPr>
            <w:tcW w:w="2350" w:type="dxa"/>
            <w:shd w:val="clear" w:color="auto" w:fill="FFFFFF"/>
            <w:tcMar>
              <w:top w:w="90" w:type="dxa"/>
              <w:left w:w="100" w:type="dxa"/>
              <w:bottom w:w="90" w:type="dxa"/>
              <w:right w:w="100" w:type="dxa"/>
            </w:tcMar>
          </w:tcPr>
          <w:p w14:paraId="6411E544" w14:textId="77777777" w:rsidR="007E076F" w:rsidRDefault="00000000">
            <w:pPr>
              <w:spacing w:after="20" w:line="220" w:lineRule="auto"/>
            </w:pPr>
            <w:r>
              <w:rPr>
                <w:rFonts w:eastAsia="SimSun"/>
                <w:color w:val="1F2933"/>
                <w:sz w:val="17"/>
                <w:szCs w:val="17"/>
              </w:rPr>
              <w:t>Collects fast cross-bearing data</w:t>
            </w:r>
          </w:p>
        </w:tc>
        <w:tc>
          <w:tcPr>
            <w:tcW w:w="2450" w:type="dxa"/>
            <w:shd w:val="clear" w:color="auto" w:fill="FFFFFF"/>
            <w:tcMar>
              <w:top w:w="90" w:type="dxa"/>
              <w:left w:w="100" w:type="dxa"/>
              <w:bottom w:w="90" w:type="dxa"/>
              <w:right w:w="100" w:type="dxa"/>
            </w:tcMar>
          </w:tcPr>
          <w:p w14:paraId="1D954E20" w14:textId="77777777" w:rsidR="007E076F" w:rsidRDefault="00000000">
            <w:pPr>
              <w:spacing w:after="20" w:line="220" w:lineRule="auto"/>
            </w:pPr>
            <w:r>
              <w:rPr>
                <w:rFonts w:eastAsia="SimSun"/>
                <w:color w:val="1F2933"/>
                <w:sz w:val="17"/>
                <w:szCs w:val="17"/>
              </w:rPr>
              <w:t>Anchors persistent geolocation</w:t>
            </w:r>
          </w:p>
        </w:tc>
      </w:tr>
      <w:tr w:rsidR="007E076F" w14:paraId="3F17EF46" w14:textId="77777777">
        <w:tblPrEx>
          <w:tblCellMar>
            <w:top w:w="0" w:type="dxa"/>
            <w:bottom w:w="0" w:type="dxa"/>
          </w:tblCellMar>
        </w:tblPrEx>
        <w:trPr>
          <w:cantSplit/>
        </w:trPr>
        <w:tc>
          <w:tcPr>
            <w:tcW w:w="2050" w:type="dxa"/>
            <w:shd w:val="clear" w:color="auto" w:fill="EAF1F4"/>
            <w:tcMar>
              <w:top w:w="90" w:type="dxa"/>
              <w:left w:w="100" w:type="dxa"/>
              <w:bottom w:w="90" w:type="dxa"/>
              <w:right w:w="100" w:type="dxa"/>
            </w:tcMar>
          </w:tcPr>
          <w:p w14:paraId="34E180E5" w14:textId="77777777" w:rsidR="007E076F" w:rsidRDefault="00000000">
            <w:pPr>
              <w:spacing w:after="20" w:line="220" w:lineRule="auto"/>
            </w:pPr>
            <w:r>
              <w:rPr>
                <w:rFonts w:eastAsia="SimSun"/>
                <w:b/>
                <w:bCs/>
                <w:color w:val="1F2933"/>
                <w:sz w:val="17"/>
                <w:szCs w:val="17"/>
              </w:rPr>
              <w:t>Electronic warfare</w:t>
            </w:r>
          </w:p>
        </w:tc>
        <w:tc>
          <w:tcPr>
            <w:tcW w:w="2350" w:type="dxa"/>
            <w:shd w:val="clear" w:color="auto" w:fill="EAF1F4"/>
            <w:tcMar>
              <w:top w:w="90" w:type="dxa"/>
              <w:left w:w="100" w:type="dxa"/>
              <w:bottom w:w="90" w:type="dxa"/>
              <w:right w:w="100" w:type="dxa"/>
            </w:tcMar>
          </w:tcPr>
          <w:p w14:paraId="4A1AAF9A" w14:textId="77777777" w:rsidR="007E076F" w:rsidRDefault="00000000">
            <w:pPr>
              <w:spacing w:after="20" w:line="220" w:lineRule="auto"/>
            </w:pPr>
            <w:r>
              <w:rPr>
                <w:rFonts w:eastAsia="SimSun"/>
                <w:color w:val="1F2933"/>
                <w:sz w:val="17"/>
                <w:szCs w:val="17"/>
              </w:rPr>
              <w:t>Coordinates package EMCON and effects</w:t>
            </w:r>
          </w:p>
        </w:tc>
        <w:tc>
          <w:tcPr>
            <w:tcW w:w="2350" w:type="dxa"/>
            <w:shd w:val="clear" w:color="auto" w:fill="EAF1F4"/>
            <w:tcMar>
              <w:top w:w="90" w:type="dxa"/>
              <w:left w:w="100" w:type="dxa"/>
              <w:bottom w:w="90" w:type="dxa"/>
              <w:right w:w="100" w:type="dxa"/>
            </w:tcMar>
          </w:tcPr>
          <w:p w14:paraId="7CCF7BB0" w14:textId="77777777" w:rsidR="007E076F" w:rsidRDefault="00000000">
            <w:pPr>
              <w:spacing w:after="20" w:line="220" w:lineRule="auto"/>
            </w:pPr>
            <w:r>
              <w:rPr>
                <w:rFonts w:eastAsia="SimSun"/>
                <w:color w:val="1F2933"/>
                <w:sz w:val="17"/>
                <w:szCs w:val="17"/>
              </w:rPr>
              <w:t>Stand-in, short-duration effects</w:t>
            </w:r>
          </w:p>
        </w:tc>
        <w:tc>
          <w:tcPr>
            <w:tcW w:w="2450" w:type="dxa"/>
            <w:shd w:val="clear" w:color="auto" w:fill="EAF1F4"/>
            <w:tcMar>
              <w:top w:w="90" w:type="dxa"/>
              <w:left w:w="100" w:type="dxa"/>
              <w:bottom w:w="90" w:type="dxa"/>
              <w:right w:w="100" w:type="dxa"/>
            </w:tcMar>
          </w:tcPr>
          <w:p w14:paraId="3EC8F97C" w14:textId="77777777" w:rsidR="007E076F" w:rsidRDefault="00000000">
            <w:pPr>
              <w:spacing w:after="20" w:line="220" w:lineRule="auto"/>
            </w:pPr>
            <w:r>
              <w:rPr>
                <w:rFonts w:eastAsia="SimSun"/>
                <w:color w:val="1F2933"/>
                <w:sz w:val="17"/>
                <w:szCs w:val="17"/>
              </w:rPr>
              <w:t>Corridor cover and sustained jamming</w:t>
            </w:r>
          </w:p>
        </w:tc>
      </w:tr>
      <w:tr w:rsidR="007E076F" w14:paraId="55D65BEF" w14:textId="77777777">
        <w:tblPrEx>
          <w:tblCellMar>
            <w:top w:w="0" w:type="dxa"/>
            <w:bottom w:w="0" w:type="dxa"/>
          </w:tblCellMar>
        </w:tblPrEx>
        <w:trPr>
          <w:cantSplit/>
        </w:trPr>
        <w:tc>
          <w:tcPr>
            <w:tcW w:w="2050" w:type="dxa"/>
            <w:shd w:val="clear" w:color="auto" w:fill="FFFFFF"/>
            <w:tcMar>
              <w:top w:w="90" w:type="dxa"/>
              <w:left w:w="100" w:type="dxa"/>
              <w:bottom w:w="90" w:type="dxa"/>
              <w:right w:w="100" w:type="dxa"/>
            </w:tcMar>
          </w:tcPr>
          <w:p w14:paraId="1443397B" w14:textId="77777777" w:rsidR="007E076F" w:rsidRDefault="00000000">
            <w:pPr>
              <w:spacing w:after="20" w:line="220" w:lineRule="auto"/>
            </w:pPr>
            <w:r>
              <w:rPr>
                <w:rFonts w:eastAsia="SimSun"/>
                <w:b/>
                <w:bCs/>
                <w:color w:val="1F2933"/>
                <w:sz w:val="17"/>
                <w:szCs w:val="17"/>
              </w:rPr>
              <w:t>Kinetic effect</w:t>
            </w:r>
          </w:p>
        </w:tc>
        <w:tc>
          <w:tcPr>
            <w:tcW w:w="2350" w:type="dxa"/>
            <w:shd w:val="clear" w:color="auto" w:fill="FFFFFF"/>
            <w:tcMar>
              <w:top w:w="90" w:type="dxa"/>
              <w:left w:w="100" w:type="dxa"/>
              <w:bottom w:w="90" w:type="dxa"/>
              <w:right w:w="100" w:type="dxa"/>
            </w:tcMar>
          </w:tcPr>
          <w:p w14:paraId="7200F07B" w14:textId="77777777" w:rsidR="007E076F" w:rsidRDefault="00000000">
            <w:pPr>
              <w:spacing w:after="20" w:line="220" w:lineRule="auto"/>
            </w:pPr>
            <w:r>
              <w:rPr>
                <w:rFonts w:eastAsia="SimSun"/>
                <w:color w:val="1F2933"/>
                <w:sz w:val="17"/>
                <w:szCs w:val="17"/>
              </w:rPr>
              <w:t>Heavy follow-on and air-defence weapons</w:t>
            </w:r>
          </w:p>
        </w:tc>
        <w:tc>
          <w:tcPr>
            <w:tcW w:w="2350" w:type="dxa"/>
            <w:shd w:val="clear" w:color="auto" w:fill="FFFFFF"/>
            <w:tcMar>
              <w:top w:w="90" w:type="dxa"/>
              <w:left w:w="100" w:type="dxa"/>
              <w:bottom w:w="90" w:type="dxa"/>
              <w:right w:w="100" w:type="dxa"/>
            </w:tcMar>
          </w:tcPr>
          <w:p w14:paraId="2916A5DB" w14:textId="77777777" w:rsidR="007E076F" w:rsidRDefault="00000000">
            <w:pPr>
              <w:spacing w:after="20" w:line="220" w:lineRule="auto"/>
            </w:pPr>
            <w:r>
              <w:rPr>
                <w:rFonts w:eastAsia="SimSun"/>
                <w:color w:val="1F2933"/>
                <w:sz w:val="17"/>
                <w:szCs w:val="17"/>
              </w:rPr>
              <w:t>Compact effects and IRIS-T self-defence</w:t>
            </w:r>
          </w:p>
        </w:tc>
        <w:tc>
          <w:tcPr>
            <w:tcW w:w="2450" w:type="dxa"/>
            <w:shd w:val="clear" w:color="auto" w:fill="FFFFFF"/>
            <w:tcMar>
              <w:top w:w="90" w:type="dxa"/>
              <w:left w:w="100" w:type="dxa"/>
              <w:bottom w:w="90" w:type="dxa"/>
              <w:right w:w="100" w:type="dxa"/>
            </w:tcMar>
          </w:tcPr>
          <w:p w14:paraId="64E5901C" w14:textId="77777777" w:rsidR="007E076F" w:rsidRDefault="00000000">
            <w:pPr>
              <w:spacing w:after="20" w:line="220" w:lineRule="auto"/>
            </w:pPr>
            <w:r>
              <w:rPr>
                <w:rFonts w:eastAsia="SimSun"/>
                <w:color w:val="1F2933"/>
                <w:sz w:val="17"/>
                <w:szCs w:val="17"/>
              </w:rPr>
              <w:t>Internal strike and larger mission fits</w:t>
            </w:r>
          </w:p>
        </w:tc>
      </w:tr>
      <w:tr w:rsidR="007E076F" w14:paraId="45051507" w14:textId="77777777">
        <w:tblPrEx>
          <w:tblCellMar>
            <w:top w:w="0" w:type="dxa"/>
            <w:bottom w:w="0" w:type="dxa"/>
          </w:tblCellMar>
        </w:tblPrEx>
        <w:trPr>
          <w:cantSplit/>
        </w:trPr>
        <w:tc>
          <w:tcPr>
            <w:tcW w:w="2050" w:type="dxa"/>
            <w:shd w:val="clear" w:color="auto" w:fill="EAF1F4"/>
            <w:tcMar>
              <w:top w:w="90" w:type="dxa"/>
              <w:left w:w="100" w:type="dxa"/>
              <w:bottom w:w="90" w:type="dxa"/>
              <w:right w:w="100" w:type="dxa"/>
            </w:tcMar>
          </w:tcPr>
          <w:p w14:paraId="1B91D0E5" w14:textId="77777777" w:rsidR="007E076F" w:rsidRDefault="00000000">
            <w:pPr>
              <w:spacing w:after="20" w:line="220" w:lineRule="auto"/>
            </w:pPr>
            <w:r>
              <w:rPr>
                <w:rFonts w:eastAsia="SimSun"/>
                <w:b/>
                <w:bCs/>
                <w:color w:val="1F2933"/>
                <w:sz w:val="17"/>
                <w:szCs w:val="17"/>
              </w:rPr>
              <w:t>Corridor persistence</w:t>
            </w:r>
          </w:p>
        </w:tc>
        <w:tc>
          <w:tcPr>
            <w:tcW w:w="2350" w:type="dxa"/>
            <w:shd w:val="clear" w:color="auto" w:fill="EAF1F4"/>
            <w:tcMar>
              <w:top w:w="90" w:type="dxa"/>
              <w:left w:w="100" w:type="dxa"/>
              <w:bottom w:w="90" w:type="dxa"/>
              <w:right w:w="100" w:type="dxa"/>
            </w:tcMar>
          </w:tcPr>
          <w:p w14:paraId="44079857" w14:textId="77777777" w:rsidR="007E076F" w:rsidRDefault="00000000">
            <w:pPr>
              <w:spacing w:after="20" w:line="220" w:lineRule="auto"/>
            </w:pPr>
            <w:r>
              <w:rPr>
                <w:rFonts w:eastAsia="SimSun"/>
                <w:color w:val="1F2933"/>
                <w:sz w:val="17"/>
                <w:szCs w:val="17"/>
              </w:rPr>
              <w:t>Maintains command and wider-force timing</w:t>
            </w:r>
          </w:p>
        </w:tc>
        <w:tc>
          <w:tcPr>
            <w:tcW w:w="2350" w:type="dxa"/>
            <w:shd w:val="clear" w:color="auto" w:fill="EAF1F4"/>
            <w:tcMar>
              <w:top w:w="90" w:type="dxa"/>
              <w:left w:w="100" w:type="dxa"/>
              <w:bottom w:w="90" w:type="dxa"/>
              <w:right w:w="100" w:type="dxa"/>
            </w:tcMar>
          </w:tcPr>
          <w:p w14:paraId="726C0F74" w14:textId="77777777" w:rsidR="007E076F" w:rsidRDefault="00000000">
            <w:pPr>
              <w:spacing w:after="20" w:line="220" w:lineRule="auto"/>
            </w:pPr>
            <w:r>
              <w:rPr>
                <w:rFonts w:eastAsia="SimSun"/>
                <w:color w:val="1F2933"/>
                <w:sz w:val="17"/>
                <w:szCs w:val="17"/>
              </w:rPr>
              <w:t>Limited by sprint fuel and payload</w:t>
            </w:r>
          </w:p>
        </w:tc>
        <w:tc>
          <w:tcPr>
            <w:tcW w:w="2450" w:type="dxa"/>
            <w:shd w:val="clear" w:color="auto" w:fill="EAF1F4"/>
            <w:tcMar>
              <w:top w:w="90" w:type="dxa"/>
              <w:left w:w="100" w:type="dxa"/>
              <w:bottom w:w="90" w:type="dxa"/>
              <w:right w:w="100" w:type="dxa"/>
            </w:tcMar>
          </w:tcPr>
          <w:p w14:paraId="3699CAC7" w14:textId="77777777" w:rsidR="007E076F" w:rsidRDefault="00000000">
            <w:pPr>
              <w:spacing w:after="20" w:line="220" w:lineRule="auto"/>
            </w:pPr>
            <w:r>
              <w:rPr>
                <w:rFonts w:eastAsia="SimSun"/>
                <w:color w:val="1F2933"/>
                <w:sz w:val="17"/>
                <w:szCs w:val="17"/>
              </w:rPr>
              <w:t>Primary exploitation and cover element</w:t>
            </w:r>
          </w:p>
        </w:tc>
      </w:tr>
      <w:tr w:rsidR="007E076F" w14:paraId="298D77C4" w14:textId="77777777">
        <w:tblPrEx>
          <w:tblCellMar>
            <w:top w:w="0" w:type="dxa"/>
            <w:bottom w:w="0" w:type="dxa"/>
          </w:tblCellMar>
        </w:tblPrEx>
        <w:trPr>
          <w:cantSplit/>
        </w:trPr>
        <w:tc>
          <w:tcPr>
            <w:tcW w:w="2050" w:type="dxa"/>
            <w:shd w:val="clear" w:color="auto" w:fill="FFFFFF"/>
            <w:tcMar>
              <w:top w:w="90" w:type="dxa"/>
              <w:left w:w="100" w:type="dxa"/>
              <w:bottom w:w="90" w:type="dxa"/>
              <w:right w:w="100" w:type="dxa"/>
            </w:tcMar>
          </w:tcPr>
          <w:p w14:paraId="6F04741F" w14:textId="77777777" w:rsidR="007E076F" w:rsidRDefault="00000000">
            <w:pPr>
              <w:spacing w:after="20" w:line="220" w:lineRule="auto"/>
            </w:pPr>
            <w:r>
              <w:rPr>
                <w:rFonts w:eastAsia="SimSun"/>
                <w:b/>
                <w:bCs/>
                <w:color w:val="1F2933"/>
                <w:sz w:val="17"/>
                <w:szCs w:val="17"/>
              </w:rPr>
              <w:t>Recovery value</w:t>
            </w:r>
          </w:p>
        </w:tc>
        <w:tc>
          <w:tcPr>
            <w:tcW w:w="2350" w:type="dxa"/>
            <w:shd w:val="clear" w:color="auto" w:fill="FFFFFF"/>
            <w:tcMar>
              <w:top w:w="90" w:type="dxa"/>
              <w:left w:w="100" w:type="dxa"/>
              <w:bottom w:w="90" w:type="dxa"/>
              <w:right w:w="100" w:type="dxa"/>
            </w:tcMar>
          </w:tcPr>
          <w:p w14:paraId="18E7CD83" w14:textId="77777777" w:rsidR="007E076F" w:rsidRDefault="00000000">
            <w:pPr>
              <w:spacing w:after="20" w:line="220" w:lineRule="auto"/>
            </w:pPr>
            <w:r>
              <w:rPr>
                <w:rFonts w:eastAsia="SimSun"/>
                <w:color w:val="1F2933"/>
                <w:sz w:val="17"/>
                <w:szCs w:val="17"/>
              </w:rPr>
              <w:t>Crew and high-value aircraft</w:t>
            </w:r>
          </w:p>
        </w:tc>
        <w:tc>
          <w:tcPr>
            <w:tcW w:w="2350" w:type="dxa"/>
            <w:shd w:val="clear" w:color="auto" w:fill="FFFFFF"/>
            <w:tcMar>
              <w:top w:w="90" w:type="dxa"/>
              <w:left w:w="100" w:type="dxa"/>
              <w:bottom w:w="90" w:type="dxa"/>
              <w:right w:w="100" w:type="dxa"/>
            </w:tcMar>
          </w:tcPr>
          <w:p w14:paraId="0FC3E4FF" w14:textId="77777777" w:rsidR="007E076F" w:rsidRDefault="00000000">
            <w:pPr>
              <w:spacing w:after="20" w:line="220" w:lineRule="auto"/>
            </w:pPr>
            <w:r>
              <w:rPr>
                <w:rFonts w:eastAsia="SimSun"/>
                <w:color w:val="1F2933"/>
                <w:sz w:val="17"/>
                <w:szCs w:val="17"/>
              </w:rPr>
              <w:t>Recoverable attritable asset</w:t>
            </w:r>
          </w:p>
        </w:tc>
        <w:tc>
          <w:tcPr>
            <w:tcW w:w="2450" w:type="dxa"/>
            <w:shd w:val="clear" w:color="auto" w:fill="FFFFFF"/>
            <w:tcMar>
              <w:top w:w="90" w:type="dxa"/>
              <w:left w:w="100" w:type="dxa"/>
              <w:bottom w:w="90" w:type="dxa"/>
              <w:right w:w="100" w:type="dxa"/>
            </w:tcMar>
          </w:tcPr>
          <w:p w14:paraId="6934CC46" w14:textId="77777777" w:rsidR="007E076F" w:rsidRDefault="00000000">
            <w:pPr>
              <w:spacing w:after="20" w:line="220" w:lineRule="auto"/>
            </w:pPr>
            <w:r>
              <w:rPr>
                <w:rFonts w:eastAsia="SimSun"/>
                <w:color w:val="1F2933"/>
                <w:sz w:val="17"/>
                <w:szCs w:val="17"/>
              </w:rPr>
              <w:t>Recoverable attritable asset and network anchor</w:t>
            </w:r>
          </w:p>
        </w:tc>
      </w:tr>
    </w:tbl>
    <w:p w14:paraId="333867FB" w14:textId="77777777" w:rsidR="007E076F" w:rsidRDefault="00000000">
      <w:pPr>
        <w:pStyle w:val="Heading1"/>
        <w:keepNext/>
        <w:spacing w:before="320" w:after="150"/>
      </w:pPr>
      <w:r>
        <w:rPr>
          <w:rFonts w:ascii="Arial" w:eastAsia="SimHei" w:hAnsi="Arial" w:cs="Arial"/>
          <w:b/>
          <w:bCs/>
          <w:color w:val="334E68"/>
          <w:sz w:val="31"/>
          <w:szCs w:val="31"/>
        </w:rPr>
        <w:t>4. Fleet Sizes and Combinations</w:t>
      </w:r>
    </w:p>
    <w:p w14:paraId="15F9D07E" w14:textId="77777777" w:rsidR="007E076F" w:rsidRDefault="00000000">
      <w:pPr>
        <w:spacing w:after="130" w:line="285" w:lineRule="auto"/>
        <w:ind w:firstLine="403"/>
        <w:jc w:val="both"/>
      </w:pPr>
      <w:r>
        <w:rPr>
          <w:rFonts w:eastAsia="SimSun"/>
          <w:color w:val="1F2933"/>
          <w:sz w:val="22"/>
          <w:szCs w:val="22"/>
        </w:rPr>
        <w:t>Fleet size determines how often the doctrine opens a door, how many doors it holds open, how much attrition it absorbs and how quickly it regenerates after weather, maintenance or combat loss. Fleet size does not change the platform roles. A small force still uses Gripen E for command, Sprinter for opening and Striker for exploitation. A large force still depends on human consent and disciplined handoff. Scale changes depth, simultaneity and endurance.</w:t>
      </w:r>
    </w:p>
    <w:p w14:paraId="2BC0301E" w14:textId="77777777" w:rsidR="007E076F" w:rsidRDefault="00000000">
      <w:pPr>
        <w:spacing w:after="130" w:line="285" w:lineRule="auto"/>
        <w:ind w:firstLine="403"/>
        <w:jc w:val="both"/>
      </w:pPr>
      <w:r>
        <w:rPr>
          <w:rFonts w:eastAsia="SimSun"/>
          <w:color w:val="1F2933"/>
          <w:sz w:val="22"/>
          <w:szCs w:val="22"/>
        </w:rPr>
        <w:t>This section presents the v6.1 procurement planning space without converting it into a doctrine recommendation. The procurement packages own quantity selection and cost authority. The doctrine uses their values to explain how different fleet scales affect coverage, readiness, reserve depth and force-generation freedom.</w:t>
      </w:r>
    </w:p>
    <w:p w14:paraId="0702A72C" w14:textId="77777777" w:rsidR="007E076F" w:rsidRDefault="00000000">
      <w:pPr>
        <w:pStyle w:val="Heading2"/>
        <w:keepNext/>
        <w:spacing w:before="250" w:after="110"/>
      </w:pPr>
      <w:r>
        <w:rPr>
          <w:rFonts w:ascii="Arial" w:eastAsia="SimHei" w:hAnsi="Arial" w:cs="Arial"/>
          <w:b/>
          <w:bCs/>
          <w:color w:val="00695C"/>
          <w:sz w:val="25"/>
          <w:szCs w:val="25"/>
        </w:rPr>
        <w:t>4.1 Arctic Gripen augmentation quantities</w:t>
      </w:r>
    </w:p>
    <w:p w14:paraId="0BD40646" w14:textId="77777777" w:rsidR="007E076F" w:rsidRDefault="00000000">
      <w:pPr>
        <w:spacing w:after="130" w:line="285" w:lineRule="auto"/>
        <w:ind w:firstLine="403"/>
        <w:jc w:val="both"/>
      </w:pPr>
      <w:r>
        <w:rPr>
          <w:rFonts w:eastAsia="SimSun"/>
          <w:color w:val="1F2933"/>
          <w:sz w:val="22"/>
          <w:szCs w:val="22"/>
        </w:rPr>
        <w:t>The Arctic Gripen package prices augmentation only. It excludes baseline Gripen E aircraft acquisition. The full recurring package costs C$7.905 million per aircraft, fixed NRE costs C$198 million, and the package uses 15% contingency. Support nodes follow S = min(4, max(1, ceiling(N/18))). The 17-quantity table runs from 10 through 72 aircraft.</w:t>
      </w:r>
    </w:p>
    <w:p w14:paraId="60016340" w14:textId="77777777" w:rsidR="007E076F" w:rsidRDefault="00000000">
      <w:pPr>
        <w:keepNext/>
        <w:spacing w:before="120" w:after="70"/>
      </w:pPr>
      <w:r>
        <w:rPr>
          <w:rFonts w:eastAsia="SimSun"/>
          <w:b/>
          <w:bCs/>
          <w:color w:val="334E68"/>
          <w:sz w:val="19"/>
          <w:szCs w:val="19"/>
        </w:rPr>
        <w:t>Table 4-1. Arctic Gripen augmentation scale anchors, 2026 CAD planning values</w:t>
      </w:r>
      <w:r>
        <w:rPr>
          <w:rStyle w:val="FootnoteReference"/>
        </w:rPr>
        <w:footnoteReference w:id="4"/>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100"/>
        <w:gridCol w:w="1400"/>
        <w:gridCol w:w="2100"/>
        <w:gridCol w:w="2200"/>
        <w:gridCol w:w="2400"/>
      </w:tblGrid>
      <w:tr w:rsidR="007E076F" w14:paraId="3A4D55DC" w14:textId="77777777">
        <w:tblPrEx>
          <w:tblCellMar>
            <w:top w:w="0" w:type="dxa"/>
            <w:bottom w:w="0" w:type="dxa"/>
          </w:tblCellMar>
        </w:tblPrEx>
        <w:trPr>
          <w:cantSplit/>
          <w:tblHeader/>
        </w:trPr>
        <w:tc>
          <w:tcPr>
            <w:tcW w:w="1100" w:type="dxa"/>
            <w:shd w:val="clear" w:color="auto" w:fill="334E68"/>
            <w:tcMar>
              <w:top w:w="90" w:type="dxa"/>
              <w:left w:w="100" w:type="dxa"/>
              <w:bottom w:w="90" w:type="dxa"/>
              <w:right w:w="100" w:type="dxa"/>
            </w:tcMar>
          </w:tcPr>
          <w:p w14:paraId="30497474" w14:textId="77777777" w:rsidR="007E076F" w:rsidRDefault="00000000">
            <w:pPr>
              <w:spacing w:after="20" w:line="220" w:lineRule="auto"/>
            </w:pPr>
            <w:r>
              <w:rPr>
                <w:rFonts w:eastAsia="SimSun"/>
                <w:b/>
                <w:bCs/>
                <w:color w:val="FFFFFF"/>
                <w:sz w:val="17"/>
                <w:szCs w:val="17"/>
              </w:rPr>
              <w:t>Quantity</w:t>
            </w:r>
          </w:p>
        </w:tc>
        <w:tc>
          <w:tcPr>
            <w:tcW w:w="1400" w:type="dxa"/>
            <w:shd w:val="clear" w:color="auto" w:fill="334E68"/>
            <w:tcMar>
              <w:top w:w="90" w:type="dxa"/>
              <w:left w:w="100" w:type="dxa"/>
              <w:bottom w:w="90" w:type="dxa"/>
              <w:right w:w="100" w:type="dxa"/>
            </w:tcMar>
          </w:tcPr>
          <w:p w14:paraId="0D0556B1" w14:textId="77777777" w:rsidR="007E076F" w:rsidRDefault="00000000">
            <w:pPr>
              <w:spacing w:after="20" w:line="220" w:lineRule="auto"/>
            </w:pPr>
            <w:r>
              <w:rPr>
                <w:rFonts w:eastAsia="SimSun"/>
                <w:b/>
                <w:bCs/>
                <w:color w:val="FFFFFF"/>
                <w:sz w:val="17"/>
                <w:szCs w:val="17"/>
              </w:rPr>
              <w:t>Support nodes</w:t>
            </w:r>
          </w:p>
        </w:tc>
        <w:tc>
          <w:tcPr>
            <w:tcW w:w="2100" w:type="dxa"/>
            <w:shd w:val="clear" w:color="auto" w:fill="334E68"/>
            <w:tcMar>
              <w:top w:w="90" w:type="dxa"/>
              <w:left w:w="100" w:type="dxa"/>
              <w:bottom w:w="90" w:type="dxa"/>
              <w:right w:w="100" w:type="dxa"/>
            </w:tcMar>
          </w:tcPr>
          <w:p w14:paraId="20DB81E5" w14:textId="77777777" w:rsidR="007E076F" w:rsidRDefault="00000000">
            <w:pPr>
              <w:spacing w:after="20" w:line="220" w:lineRule="auto"/>
            </w:pPr>
            <w:r>
              <w:rPr>
                <w:rFonts w:eastAsia="SimSun"/>
                <w:b/>
                <w:bCs/>
                <w:color w:val="FFFFFF"/>
                <w:sz w:val="17"/>
                <w:szCs w:val="17"/>
              </w:rPr>
              <w:t>Total acquisition</w:t>
            </w:r>
          </w:p>
        </w:tc>
        <w:tc>
          <w:tcPr>
            <w:tcW w:w="2200" w:type="dxa"/>
            <w:shd w:val="clear" w:color="auto" w:fill="334E68"/>
            <w:tcMar>
              <w:top w:w="90" w:type="dxa"/>
              <w:left w:w="100" w:type="dxa"/>
              <w:bottom w:w="90" w:type="dxa"/>
              <w:right w:w="100" w:type="dxa"/>
            </w:tcMar>
          </w:tcPr>
          <w:p w14:paraId="2012ED82" w14:textId="77777777" w:rsidR="007E076F" w:rsidRDefault="00000000">
            <w:pPr>
              <w:spacing w:after="20" w:line="220" w:lineRule="auto"/>
            </w:pPr>
            <w:r>
              <w:rPr>
                <w:rFonts w:eastAsia="SimSun"/>
                <w:b/>
                <w:bCs/>
                <w:color w:val="FFFFFF"/>
                <w:sz w:val="17"/>
                <w:szCs w:val="17"/>
              </w:rPr>
              <w:t>25-year lifecycle</w:t>
            </w:r>
          </w:p>
        </w:tc>
        <w:tc>
          <w:tcPr>
            <w:tcW w:w="2400" w:type="dxa"/>
            <w:shd w:val="clear" w:color="auto" w:fill="334E68"/>
            <w:tcMar>
              <w:top w:w="90" w:type="dxa"/>
              <w:left w:w="100" w:type="dxa"/>
              <w:bottom w:w="90" w:type="dxa"/>
              <w:right w:w="100" w:type="dxa"/>
            </w:tcMar>
          </w:tcPr>
          <w:p w14:paraId="112E5A5D" w14:textId="77777777" w:rsidR="007E076F" w:rsidRDefault="00000000">
            <w:pPr>
              <w:spacing w:after="20" w:line="220" w:lineRule="auto"/>
            </w:pPr>
            <w:r>
              <w:rPr>
                <w:rFonts w:eastAsia="SimSun"/>
                <w:b/>
                <w:bCs/>
                <w:color w:val="FFFFFF"/>
                <w:sz w:val="17"/>
                <w:szCs w:val="17"/>
              </w:rPr>
              <w:t>Doctrine reading</w:t>
            </w:r>
          </w:p>
        </w:tc>
      </w:tr>
      <w:tr w:rsidR="007E076F" w14:paraId="3B1BCD06" w14:textId="77777777">
        <w:tblPrEx>
          <w:tblCellMar>
            <w:top w:w="0" w:type="dxa"/>
            <w:bottom w:w="0" w:type="dxa"/>
          </w:tblCellMar>
        </w:tblPrEx>
        <w:trPr>
          <w:cantSplit/>
        </w:trPr>
        <w:tc>
          <w:tcPr>
            <w:tcW w:w="1100" w:type="dxa"/>
            <w:shd w:val="clear" w:color="auto" w:fill="FFFFFF"/>
            <w:tcMar>
              <w:top w:w="90" w:type="dxa"/>
              <w:left w:w="100" w:type="dxa"/>
              <w:bottom w:w="90" w:type="dxa"/>
              <w:right w:w="100" w:type="dxa"/>
            </w:tcMar>
          </w:tcPr>
          <w:p w14:paraId="43E3BBFA" w14:textId="77777777" w:rsidR="007E076F" w:rsidRDefault="00000000">
            <w:pPr>
              <w:spacing w:after="20" w:line="220" w:lineRule="auto"/>
            </w:pPr>
            <w:r>
              <w:rPr>
                <w:rFonts w:eastAsia="SimSun"/>
                <w:b/>
                <w:bCs/>
                <w:color w:val="1F2933"/>
                <w:sz w:val="17"/>
                <w:szCs w:val="17"/>
              </w:rPr>
              <w:t>10</w:t>
            </w:r>
          </w:p>
        </w:tc>
        <w:tc>
          <w:tcPr>
            <w:tcW w:w="1400" w:type="dxa"/>
            <w:shd w:val="clear" w:color="auto" w:fill="FFFFFF"/>
            <w:tcMar>
              <w:top w:w="90" w:type="dxa"/>
              <w:left w:w="100" w:type="dxa"/>
              <w:bottom w:w="90" w:type="dxa"/>
              <w:right w:w="100" w:type="dxa"/>
            </w:tcMar>
          </w:tcPr>
          <w:p w14:paraId="12AF449C" w14:textId="77777777" w:rsidR="007E076F" w:rsidRDefault="00000000">
            <w:pPr>
              <w:spacing w:after="20" w:line="220" w:lineRule="auto"/>
            </w:pPr>
            <w:r>
              <w:rPr>
                <w:rFonts w:eastAsia="SimSun"/>
                <w:color w:val="1F2933"/>
                <w:sz w:val="17"/>
                <w:szCs w:val="17"/>
              </w:rPr>
              <w:t>1</w:t>
            </w:r>
          </w:p>
        </w:tc>
        <w:tc>
          <w:tcPr>
            <w:tcW w:w="2100" w:type="dxa"/>
            <w:shd w:val="clear" w:color="auto" w:fill="FFFFFF"/>
            <w:tcMar>
              <w:top w:w="90" w:type="dxa"/>
              <w:left w:w="100" w:type="dxa"/>
              <w:bottom w:w="90" w:type="dxa"/>
              <w:right w:w="100" w:type="dxa"/>
            </w:tcMar>
          </w:tcPr>
          <w:p w14:paraId="68E7BF87" w14:textId="77777777" w:rsidR="007E076F" w:rsidRDefault="00000000">
            <w:pPr>
              <w:spacing w:after="20" w:line="220" w:lineRule="auto"/>
            </w:pPr>
            <w:r>
              <w:rPr>
                <w:rFonts w:eastAsia="SimSun"/>
                <w:color w:val="1F2933"/>
                <w:sz w:val="17"/>
                <w:szCs w:val="17"/>
              </w:rPr>
              <w:t>C$408.308M</w:t>
            </w:r>
          </w:p>
        </w:tc>
        <w:tc>
          <w:tcPr>
            <w:tcW w:w="2200" w:type="dxa"/>
            <w:shd w:val="clear" w:color="auto" w:fill="FFFFFF"/>
            <w:tcMar>
              <w:top w:w="90" w:type="dxa"/>
              <w:left w:w="100" w:type="dxa"/>
              <w:bottom w:w="90" w:type="dxa"/>
              <w:right w:w="100" w:type="dxa"/>
            </w:tcMar>
          </w:tcPr>
          <w:p w14:paraId="1DAB9A5A" w14:textId="77777777" w:rsidR="007E076F" w:rsidRDefault="00000000">
            <w:pPr>
              <w:spacing w:after="20" w:line="220" w:lineRule="auto"/>
            </w:pPr>
            <w:r>
              <w:rPr>
                <w:rFonts w:eastAsia="SimSun"/>
                <w:color w:val="1F2933"/>
                <w:sz w:val="17"/>
                <w:szCs w:val="17"/>
              </w:rPr>
              <w:t>C$680.808M</w:t>
            </w:r>
          </w:p>
        </w:tc>
        <w:tc>
          <w:tcPr>
            <w:tcW w:w="2400" w:type="dxa"/>
            <w:shd w:val="clear" w:color="auto" w:fill="FFFFFF"/>
            <w:tcMar>
              <w:top w:w="90" w:type="dxa"/>
              <w:left w:w="100" w:type="dxa"/>
              <w:bottom w:w="90" w:type="dxa"/>
              <w:right w:w="100" w:type="dxa"/>
            </w:tcMar>
          </w:tcPr>
          <w:p w14:paraId="5B4D2F48" w14:textId="77777777" w:rsidR="007E076F" w:rsidRDefault="00000000">
            <w:pPr>
              <w:spacing w:after="20" w:line="220" w:lineRule="auto"/>
            </w:pPr>
            <w:r>
              <w:rPr>
                <w:rFonts w:eastAsia="SimSun"/>
                <w:color w:val="1F2933"/>
                <w:sz w:val="17"/>
                <w:szCs w:val="17"/>
              </w:rPr>
              <w:t>Test, training and limited northern presence; little simultaneous dispersal depth</w:t>
            </w:r>
          </w:p>
        </w:tc>
      </w:tr>
      <w:tr w:rsidR="007E076F" w14:paraId="1686C490" w14:textId="77777777">
        <w:tblPrEx>
          <w:tblCellMar>
            <w:top w:w="0" w:type="dxa"/>
            <w:bottom w:w="0" w:type="dxa"/>
          </w:tblCellMar>
        </w:tblPrEx>
        <w:trPr>
          <w:cantSplit/>
        </w:trPr>
        <w:tc>
          <w:tcPr>
            <w:tcW w:w="1100" w:type="dxa"/>
            <w:shd w:val="clear" w:color="auto" w:fill="EAF1F4"/>
            <w:tcMar>
              <w:top w:w="90" w:type="dxa"/>
              <w:left w:w="100" w:type="dxa"/>
              <w:bottom w:w="90" w:type="dxa"/>
              <w:right w:w="100" w:type="dxa"/>
            </w:tcMar>
          </w:tcPr>
          <w:p w14:paraId="3495404A" w14:textId="77777777" w:rsidR="007E076F" w:rsidRDefault="00000000">
            <w:pPr>
              <w:spacing w:after="20" w:line="220" w:lineRule="auto"/>
            </w:pPr>
            <w:r>
              <w:rPr>
                <w:rFonts w:eastAsia="SimSun"/>
                <w:b/>
                <w:bCs/>
                <w:color w:val="1F2933"/>
                <w:sz w:val="17"/>
                <w:szCs w:val="17"/>
              </w:rPr>
              <w:t>28</w:t>
            </w:r>
          </w:p>
        </w:tc>
        <w:tc>
          <w:tcPr>
            <w:tcW w:w="1400" w:type="dxa"/>
            <w:shd w:val="clear" w:color="auto" w:fill="EAF1F4"/>
            <w:tcMar>
              <w:top w:w="90" w:type="dxa"/>
              <w:left w:w="100" w:type="dxa"/>
              <w:bottom w:w="90" w:type="dxa"/>
              <w:right w:w="100" w:type="dxa"/>
            </w:tcMar>
          </w:tcPr>
          <w:p w14:paraId="5CD019F1" w14:textId="77777777" w:rsidR="007E076F" w:rsidRDefault="00000000">
            <w:pPr>
              <w:spacing w:after="20" w:line="220" w:lineRule="auto"/>
            </w:pPr>
            <w:r>
              <w:rPr>
                <w:rFonts w:eastAsia="SimSun"/>
                <w:color w:val="1F2933"/>
                <w:sz w:val="17"/>
                <w:szCs w:val="17"/>
              </w:rPr>
              <w:t>2</w:t>
            </w:r>
          </w:p>
        </w:tc>
        <w:tc>
          <w:tcPr>
            <w:tcW w:w="2100" w:type="dxa"/>
            <w:shd w:val="clear" w:color="auto" w:fill="EAF1F4"/>
            <w:tcMar>
              <w:top w:w="90" w:type="dxa"/>
              <w:left w:w="100" w:type="dxa"/>
              <w:bottom w:w="90" w:type="dxa"/>
              <w:right w:w="100" w:type="dxa"/>
            </w:tcMar>
          </w:tcPr>
          <w:p w14:paraId="36802232" w14:textId="77777777" w:rsidR="007E076F" w:rsidRDefault="00000000">
            <w:pPr>
              <w:spacing w:after="20" w:line="220" w:lineRule="auto"/>
            </w:pPr>
            <w:r>
              <w:rPr>
                <w:rFonts w:eastAsia="SimSun"/>
                <w:color w:val="1F2933"/>
                <w:sz w:val="17"/>
                <w:szCs w:val="17"/>
              </w:rPr>
              <w:t>C$623.277M</w:t>
            </w:r>
          </w:p>
        </w:tc>
        <w:tc>
          <w:tcPr>
            <w:tcW w:w="2200" w:type="dxa"/>
            <w:shd w:val="clear" w:color="auto" w:fill="EAF1F4"/>
            <w:tcMar>
              <w:top w:w="90" w:type="dxa"/>
              <w:left w:w="100" w:type="dxa"/>
              <w:bottom w:w="90" w:type="dxa"/>
              <w:right w:w="100" w:type="dxa"/>
            </w:tcMar>
          </w:tcPr>
          <w:p w14:paraId="6CACA45D" w14:textId="77777777" w:rsidR="007E076F" w:rsidRDefault="00000000">
            <w:pPr>
              <w:spacing w:after="20" w:line="220" w:lineRule="auto"/>
            </w:pPr>
            <w:r>
              <w:rPr>
                <w:rFonts w:eastAsia="SimSun"/>
                <w:color w:val="1F2933"/>
                <w:sz w:val="17"/>
                <w:szCs w:val="17"/>
              </w:rPr>
              <w:t>C$1,080.277M</w:t>
            </w:r>
          </w:p>
        </w:tc>
        <w:tc>
          <w:tcPr>
            <w:tcW w:w="2400" w:type="dxa"/>
            <w:shd w:val="clear" w:color="auto" w:fill="EAF1F4"/>
            <w:tcMar>
              <w:top w:w="90" w:type="dxa"/>
              <w:left w:w="100" w:type="dxa"/>
              <w:bottom w:w="90" w:type="dxa"/>
              <w:right w:w="100" w:type="dxa"/>
            </w:tcMar>
          </w:tcPr>
          <w:p w14:paraId="362A7993" w14:textId="77777777" w:rsidR="007E076F" w:rsidRDefault="00000000">
            <w:pPr>
              <w:spacing w:after="20" w:line="220" w:lineRule="auto"/>
            </w:pPr>
            <w:r>
              <w:rPr>
                <w:rFonts w:eastAsia="SimSun"/>
                <w:color w:val="1F2933"/>
                <w:sz w:val="17"/>
                <w:szCs w:val="17"/>
              </w:rPr>
              <w:t>Entry-level distributed posture with two support nodes and limited rotation depth</w:t>
            </w:r>
          </w:p>
        </w:tc>
      </w:tr>
      <w:tr w:rsidR="007E076F" w14:paraId="2C252FDA" w14:textId="77777777">
        <w:tblPrEx>
          <w:tblCellMar>
            <w:top w:w="0" w:type="dxa"/>
            <w:bottom w:w="0" w:type="dxa"/>
          </w:tblCellMar>
        </w:tblPrEx>
        <w:trPr>
          <w:cantSplit/>
        </w:trPr>
        <w:tc>
          <w:tcPr>
            <w:tcW w:w="1100" w:type="dxa"/>
            <w:shd w:val="clear" w:color="auto" w:fill="FFFFFF"/>
            <w:tcMar>
              <w:top w:w="90" w:type="dxa"/>
              <w:left w:w="100" w:type="dxa"/>
              <w:bottom w:w="90" w:type="dxa"/>
              <w:right w:w="100" w:type="dxa"/>
            </w:tcMar>
          </w:tcPr>
          <w:p w14:paraId="4B2F78B7" w14:textId="77777777" w:rsidR="007E076F" w:rsidRDefault="00000000">
            <w:pPr>
              <w:spacing w:after="20" w:line="220" w:lineRule="auto"/>
            </w:pPr>
            <w:r>
              <w:rPr>
                <w:rFonts w:eastAsia="SimSun"/>
                <w:b/>
                <w:bCs/>
                <w:color w:val="1F2933"/>
                <w:sz w:val="17"/>
                <w:szCs w:val="17"/>
              </w:rPr>
              <w:t>40</w:t>
            </w:r>
          </w:p>
        </w:tc>
        <w:tc>
          <w:tcPr>
            <w:tcW w:w="1400" w:type="dxa"/>
            <w:shd w:val="clear" w:color="auto" w:fill="FFFFFF"/>
            <w:tcMar>
              <w:top w:w="90" w:type="dxa"/>
              <w:left w:w="100" w:type="dxa"/>
              <w:bottom w:w="90" w:type="dxa"/>
              <w:right w:w="100" w:type="dxa"/>
            </w:tcMar>
          </w:tcPr>
          <w:p w14:paraId="7736EB5B" w14:textId="77777777" w:rsidR="007E076F" w:rsidRDefault="00000000">
            <w:pPr>
              <w:spacing w:after="20" w:line="220" w:lineRule="auto"/>
            </w:pPr>
            <w:r>
              <w:rPr>
                <w:rFonts w:eastAsia="SimSun"/>
                <w:color w:val="1F2933"/>
                <w:sz w:val="17"/>
                <w:szCs w:val="17"/>
              </w:rPr>
              <w:t>3</w:t>
            </w:r>
          </w:p>
        </w:tc>
        <w:tc>
          <w:tcPr>
            <w:tcW w:w="2100" w:type="dxa"/>
            <w:shd w:val="clear" w:color="auto" w:fill="FFFFFF"/>
            <w:tcMar>
              <w:top w:w="90" w:type="dxa"/>
              <w:left w:w="100" w:type="dxa"/>
              <w:bottom w:w="90" w:type="dxa"/>
              <w:right w:w="100" w:type="dxa"/>
            </w:tcMar>
          </w:tcPr>
          <w:p w14:paraId="10EFEAF6" w14:textId="77777777" w:rsidR="007E076F" w:rsidRDefault="00000000">
            <w:pPr>
              <w:spacing w:after="20" w:line="220" w:lineRule="auto"/>
            </w:pPr>
            <w:r>
              <w:rPr>
                <w:rFonts w:eastAsia="SimSun"/>
                <w:color w:val="1F2933"/>
                <w:sz w:val="17"/>
                <w:szCs w:val="17"/>
              </w:rPr>
              <w:t>C$771.075M</w:t>
            </w:r>
          </w:p>
        </w:tc>
        <w:tc>
          <w:tcPr>
            <w:tcW w:w="2200" w:type="dxa"/>
            <w:shd w:val="clear" w:color="auto" w:fill="FFFFFF"/>
            <w:tcMar>
              <w:top w:w="90" w:type="dxa"/>
              <w:left w:w="100" w:type="dxa"/>
              <w:bottom w:w="90" w:type="dxa"/>
              <w:right w:w="100" w:type="dxa"/>
            </w:tcMar>
          </w:tcPr>
          <w:p w14:paraId="5F159E3B" w14:textId="77777777" w:rsidR="007E076F" w:rsidRDefault="00000000">
            <w:pPr>
              <w:spacing w:after="20" w:line="220" w:lineRule="auto"/>
            </w:pPr>
            <w:r>
              <w:rPr>
                <w:rFonts w:eastAsia="SimSun"/>
                <w:color w:val="1F2933"/>
                <w:sz w:val="17"/>
                <w:szCs w:val="17"/>
              </w:rPr>
              <w:t>C$1,351.075M</w:t>
            </w:r>
          </w:p>
        </w:tc>
        <w:tc>
          <w:tcPr>
            <w:tcW w:w="2400" w:type="dxa"/>
            <w:shd w:val="clear" w:color="auto" w:fill="FFFFFF"/>
            <w:tcMar>
              <w:top w:w="90" w:type="dxa"/>
              <w:left w:w="100" w:type="dxa"/>
              <w:bottom w:w="90" w:type="dxa"/>
              <w:right w:w="100" w:type="dxa"/>
            </w:tcMar>
          </w:tcPr>
          <w:p w14:paraId="5B64267B" w14:textId="77777777" w:rsidR="007E076F" w:rsidRDefault="00000000">
            <w:pPr>
              <w:spacing w:after="20" w:line="220" w:lineRule="auto"/>
            </w:pPr>
            <w:r>
              <w:rPr>
                <w:rFonts w:eastAsia="SimSun"/>
                <w:color w:val="1F2933"/>
                <w:sz w:val="17"/>
                <w:szCs w:val="17"/>
              </w:rPr>
              <w:t>Broader node coverage and improved maintenance rotation</w:t>
            </w:r>
          </w:p>
        </w:tc>
      </w:tr>
      <w:tr w:rsidR="007E076F" w14:paraId="1AC2CF8A" w14:textId="77777777">
        <w:tblPrEx>
          <w:tblCellMar>
            <w:top w:w="0" w:type="dxa"/>
            <w:bottom w:w="0" w:type="dxa"/>
          </w:tblCellMar>
        </w:tblPrEx>
        <w:trPr>
          <w:cantSplit/>
        </w:trPr>
        <w:tc>
          <w:tcPr>
            <w:tcW w:w="1100" w:type="dxa"/>
            <w:shd w:val="clear" w:color="auto" w:fill="EAF1F4"/>
            <w:tcMar>
              <w:top w:w="90" w:type="dxa"/>
              <w:left w:w="100" w:type="dxa"/>
              <w:bottom w:w="90" w:type="dxa"/>
              <w:right w:w="100" w:type="dxa"/>
            </w:tcMar>
          </w:tcPr>
          <w:p w14:paraId="29A978A4" w14:textId="77777777" w:rsidR="007E076F" w:rsidRDefault="00000000">
            <w:pPr>
              <w:spacing w:after="20" w:line="220" w:lineRule="auto"/>
            </w:pPr>
            <w:r>
              <w:rPr>
                <w:rFonts w:eastAsia="SimSun"/>
                <w:b/>
                <w:bCs/>
                <w:color w:val="1F2933"/>
                <w:sz w:val="17"/>
                <w:szCs w:val="17"/>
              </w:rPr>
              <w:t>72</w:t>
            </w:r>
          </w:p>
        </w:tc>
        <w:tc>
          <w:tcPr>
            <w:tcW w:w="1400" w:type="dxa"/>
            <w:shd w:val="clear" w:color="auto" w:fill="EAF1F4"/>
            <w:tcMar>
              <w:top w:w="90" w:type="dxa"/>
              <w:left w:w="100" w:type="dxa"/>
              <w:bottom w:w="90" w:type="dxa"/>
              <w:right w:w="100" w:type="dxa"/>
            </w:tcMar>
          </w:tcPr>
          <w:p w14:paraId="6585F920" w14:textId="77777777" w:rsidR="007E076F" w:rsidRDefault="00000000">
            <w:pPr>
              <w:spacing w:after="20" w:line="220" w:lineRule="auto"/>
            </w:pPr>
            <w:r>
              <w:rPr>
                <w:rFonts w:eastAsia="SimSun"/>
                <w:color w:val="1F2933"/>
                <w:sz w:val="17"/>
                <w:szCs w:val="17"/>
              </w:rPr>
              <w:t>4</w:t>
            </w:r>
          </w:p>
        </w:tc>
        <w:tc>
          <w:tcPr>
            <w:tcW w:w="2100" w:type="dxa"/>
            <w:shd w:val="clear" w:color="auto" w:fill="EAF1F4"/>
            <w:tcMar>
              <w:top w:w="90" w:type="dxa"/>
              <w:left w:w="100" w:type="dxa"/>
              <w:bottom w:w="90" w:type="dxa"/>
              <w:right w:w="100" w:type="dxa"/>
            </w:tcMar>
          </w:tcPr>
          <w:p w14:paraId="5FB340C0" w14:textId="77777777" w:rsidR="007E076F" w:rsidRDefault="00000000">
            <w:pPr>
              <w:spacing w:after="20" w:line="220" w:lineRule="auto"/>
            </w:pPr>
            <w:r>
              <w:rPr>
                <w:rFonts w:eastAsia="SimSun"/>
                <w:color w:val="1F2933"/>
                <w:sz w:val="17"/>
                <w:szCs w:val="17"/>
              </w:rPr>
              <w:t>C$1,142.778M</w:t>
            </w:r>
          </w:p>
        </w:tc>
        <w:tc>
          <w:tcPr>
            <w:tcW w:w="2200" w:type="dxa"/>
            <w:shd w:val="clear" w:color="auto" w:fill="EAF1F4"/>
            <w:tcMar>
              <w:top w:w="90" w:type="dxa"/>
              <w:left w:w="100" w:type="dxa"/>
              <w:bottom w:w="90" w:type="dxa"/>
              <w:right w:w="100" w:type="dxa"/>
            </w:tcMar>
          </w:tcPr>
          <w:p w14:paraId="7AC7F6D0" w14:textId="77777777" w:rsidR="007E076F" w:rsidRDefault="00000000">
            <w:pPr>
              <w:spacing w:after="20" w:line="220" w:lineRule="auto"/>
            </w:pPr>
            <w:r>
              <w:rPr>
                <w:rFonts w:eastAsia="SimSun"/>
                <w:color w:val="1F2933"/>
                <w:sz w:val="17"/>
                <w:szCs w:val="17"/>
              </w:rPr>
              <w:t>C$2,050.778M</w:t>
            </w:r>
          </w:p>
        </w:tc>
        <w:tc>
          <w:tcPr>
            <w:tcW w:w="2400" w:type="dxa"/>
            <w:shd w:val="clear" w:color="auto" w:fill="EAF1F4"/>
            <w:tcMar>
              <w:top w:w="90" w:type="dxa"/>
              <w:left w:w="100" w:type="dxa"/>
              <w:bottom w:w="90" w:type="dxa"/>
              <w:right w:w="100" w:type="dxa"/>
            </w:tcMar>
          </w:tcPr>
          <w:p w14:paraId="64548D6F" w14:textId="77777777" w:rsidR="007E076F" w:rsidRDefault="00000000">
            <w:pPr>
              <w:spacing w:after="20" w:line="220" w:lineRule="auto"/>
            </w:pPr>
            <w:r>
              <w:rPr>
                <w:rFonts w:eastAsia="SimSun"/>
                <w:color w:val="1F2933"/>
                <w:sz w:val="17"/>
                <w:szCs w:val="17"/>
              </w:rPr>
              <w:t>Deepest augmentation case in the current package; strongest dispersal and rotation depth</w:t>
            </w:r>
          </w:p>
        </w:tc>
      </w:tr>
    </w:tbl>
    <w:p w14:paraId="3EA0B068" w14:textId="77777777" w:rsidR="007E076F" w:rsidRDefault="00000000">
      <w:pPr>
        <w:spacing w:after="130" w:line="285" w:lineRule="auto"/>
        <w:ind w:firstLine="403"/>
        <w:jc w:val="both"/>
      </w:pPr>
      <w:r>
        <w:rPr>
          <w:rFonts w:eastAsia="SimSun"/>
          <w:color w:val="1F2933"/>
          <w:sz w:val="22"/>
          <w:szCs w:val="22"/>
        </w:rPr>
        <w:t>These figures price AOK-1 plus one CFT-A2 pair per aircraft on the recommended package basis. The permanent AOK-1-only sensitivity stands at C$6.263 million per aircraft if the CFT decision moves later. The doctrine treats the CFT as a mission kit, not as an always-on requirement.</w:t>
      </w:r>
    </w:p>
    <w:p w14:paraId="359C665D" w14:textId="77777777" w:rsidR="007E076F" w:rsidRDefault="00000000">
      <w:pPr>
        <w:pStyle w:val="Heading2"/>
        <w:keepNext/>
        <w:spacing w:before="250" w:after="110"/>
      </w:pPr>
      <w:r>
        <w:rPr>
          <w:rFonts w:ascii="Arial" w:eastAsia="SimHei" w:hAnsi="Arial" w:cs="Arial"/>
          <w:b/>
          <w:bCs/>
          <w:color w:val="00695C"/>
          <w:sz w:val="25"/>
          <w:szCs w:val="25"/>
        </w:rPr>
        <w:t>4.2 Sprinter quantities</w:t>
      </w:r>
    </w:p>
    <w:p w14:paraId="4C0FDCCB" w14:textId="77777777" w:rsidR="007E076F" w:rsidRDefault="00000000">
      <w:pPr>
        <w:spacing w:after="130" w:line="285" w:lineRule="auto"/>
        <w:ind w:firstLine="403"/>
        <w:jc w:val="both"/>
      </w:pPr>
      <w:r>
        <w:rPr>
          <w:rFonts w:eastAsia="SimSun"/>
          <w:color w:val="1F2933"/>
          <w:sz w:val="22"/>
          <w:szCs w:val="22"/>
        </w:rPr>
        <w:t>The Sprinter package defines a reference fleet of 60 operational aircraft plus 12 attrition and training aircraft, for 72 total, organized as five squadrons of 12. It prices 17 candidate quantities from 10 through 72. Recurring flyaway follows a 92% learning curve, with C$11.85 million at the 72-aircraft rate and a C$14.25 million ceiling. The package uses C$1.320 billion of fixed NRE, initial support of C$27.0 million plus C$1.36 million per aircraft, payload and weapons at C$0.706 million per aircraft, infrastructure of C$57.5 million plus C$0.45 million per aircraft, 10% contingency and a ten-year lifecycle estimate.</w:t>
      </w:r>
    </w:p>
    <w:p w14:paraId="17963DE0" w14:textId="77777777" w:rsidR="007E076F" w:rsidRDefault="00000000">
      <w:pPr>
        <w:keepNext/>
        <w:spacing w:before="120" w:after="70"/>
      </w:pPr>
      <w:r>
        <w:rPr>
          <w:rFonts w:eastAsia="SimSun"/>
          <w:b/>
          <w:bCs/>
          <w:color w:val="334E68"/>
          <w:sz w:val="19"/>
          <w:szCs w:val="19"/>
        </w:rPr>
        <w:t>Table 4-2. Sprinter fleet scale anchors, 2026 CAD planning values</w:t>
      </w:r>
      <w:r>
        <w:rPr>
          <w:rStyle w:val="FootnoteReference"/>
        </w:rPr>
        <w:footnoteReference w:id="5"/>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300"/>
        <w:gridCol w:w="2050"/>
        <w:gridCol w:w="2050"/>
        <w:gridCol w:w="3800"/>
      </w:tblGrid>
      <w:tr w:rsidR="007E076F" w14:paraId="198F4B6C" w14:textId="77777777">
        <w:tblPrEx>
          <w:tblCellMar>
            <w:top w:w="0" w:type="dxa"/>
            <w:bottom w:w="0" w:type="dxa"/>
          </w:tblCellMar>
        </w:tblPrEx>
        <w:trPr>
          <w:cantSplit/>
          <w:tblHeader/>
        </w:trPr>
        <w:tc>
          <w:tcPr>
            <w:tcW w:w="1300" w:type="dxa"/>
            <w:shd w:val="clear" w:color="auto" w:fill="334E68"/>
            <w:tcMar>
              <w:top w:w="90" w:type="dxa"/>
              <w:left w:w="100" w:type="dxa"/>
              <w:bottom w:w="90" w:type="dxa"/>
              <w:right w:w="100" w:type="dxa"/>
            </w:tcMar>
          </w:tcPr>
          <w:p w14:paraId="79D083F4" w14:textId="77777777" w:rsidR="007E076F" w:rsidRDefault="00000000">
            <w:pPr>
              <w:spacing w:after="20" w:line="220" w:lineRule="auto"/>
            </w:pPr>
            <w:r>
              <w:rPr>
                <w:rFonts w:eastAsia="SimSun"/>
                <w:b/>
                <w:bCs/>
                <w:color w:val="FFFFFF"/>
                <w:sz w:val="17"/>
                <w:szCs w:val="17"/>
              </w:rPr>
              <w:t>Quantity</w:t>
            </w:r>
          </w:p>
        </w:tc>
        <w:tc>
          <w:tcPr>
            <w:tcW w:w="2050" w:type="dxa"/>
            <w:shd w:val="clear" w:color="auto" w:fill="334E68"/>
            <w:tcMar>
              <w:top w:w="90" w:type="dxa"/>
              <w:left w:w="100" w:type="dxa"/>
              <w:bottom w:w="90" w:type="dxa"/>
              <w:right w:w="100" w:type="dxa"/>
            </w:tcMar>
          </w:tcPr>
          <w:p w14:paraId="4F630FB7" w14:textId="77777777" w:rsidR="007E076F" w:rsidRDefault="00000000">
            <w:pPr>
              <w:spacing w:after="20" w:line="220" w:lineRule="auto"/>
            </w:pPr>
            <w:r>
              <w:rPr>
                <w:rFonts w:eastAsia="SimSun"/>
                <w:b/>
                <w:bCs/>
                <w:color w:val="FFFFFF"/>
                <w:sz w:val="17"/>
                <w:szCs w:val="17"/>
              </w:rPr>
              <w:t>Total acquisition</w:t>
            </w:r>
          </w:p>
        </w:tc>
        <w:tc>
          <w:tcPr>
            <w:tcW w:w="2050" w:type="dxa"/>
            <w:shd w:val="clear" w:color="auto" w:fill="334E68"/>
            <w:tcMar>
              <w:top w:w="90" w:type="dxa"/>
              <w:left w:w="100" w:type="dxa"/>
              <w:bottom w:w="90" w:type="dxa"/>
              <w:right w:w="100" w:type="dxa"/>
            </w:tcMar>
          </w:tcPr>
          <w:p w14:paraId="265EC4DC" w14:textId="77777777" w:rsidR="007E076F" w:rsidRDefault="00000000">
            <w:pPr>
              <w:spacing w:after="20" w:line="220" w:lineRule="auto"/>
            </w:pPr>
            <w:r>
              <w:rPr>
                <w:rFonts w:eastAsia="SimSun"/>
                <w:b/>
                <w:bCs/>
                <w:color w:val="FFFFFF"/>
                <w:sz w:val="17"/>
                <w:szCs w:val="17"/>
              </w:rPr>
              <w:t>10-year lifecycle</w:t>
            </w:r>
          </w:p>
        </w:tc>
        <w:tc>
          <w:tcPr>
            <w:tcW w:w="3800" w:type="dxa"/>
            <w:shd w:val="clear" w:color="auto" w:fill="334E68"/>
            <w:tcMar>
              <w:top w:w="90" w:type="dxa"/>
              <w:left w:w="100" w:type="dxa"/>
              <w:bottom w:w="90" w:type="dxa"/>
              <w:right w:w="100" w:type="dxa"/>
            </w:tcMar>
          </w:tcPr>
          <w:p w14:paraId="1CB2FC8C" w14:textId="77777777" w:rsidR="007E076F" w:rsidRDefault="00000000">
            <w:pPr>
              <w:spacing w:after="20" w:line="220" w:lineRule="auto"/>
            </w:pPr>
            <w:r>
              <w:rPr>
                <w:rFonts w:eastAsia="SimSun"/>
                <w:b/>
                <w:bCs/>
                <w:color w:val="FFFFFF"/>
                <w:sz w:val="17"/>
                <w:szCs w:val="17"/>
              </w:rPr>
              <w:t>Doctrine reading</w:t>
            </w:r>
          </w:p>
        </w:tc>
      </w:tr>
      <w:tr w:rsidR="007E076F" w14:paraId="2D53B54B" w14:textId="77777777">
        <w:tblPrEx>
          <w:tblCellMar>
            <w:top w:w="0" w:type="dxa"/>
            <w:bottom w:w="0" w:type="dxa"/>
          </w:tblCellMar>
        </w:tblPrEx>
        <w:trPr>
          <w:cantSplit/>
        </w:trPr>
        <w:tc>
          <w:tcPr>
            <w:tcW w:w="1300" w:type="dxa"/>
            <w:shd w:val="clear" w:color="auto" w:fill="FFFFFF"/>
            <w:tcMar>
              <w:top w:w="90" w:type="dxa"/>
              <w:left w:w="100" w:type="dxa"/>
              <w:bottom w:w="90" w:type="dxa"/>
              <w:right w:w="100" w:type="dxa"/>
            </w:tcMar>
          </w:tcPr>
          <w:p w14:paraId="294D296E" w14:textId="77777777" w:rsidR="007E076F" w:rsidRDefault="00000000">
            <w:pPr>
              <w:spacing w:after="20" w:line="220" w:lineRule="auto"/>
            </w:pPr>
            <w:r>
              <w:rPr>
                <w:rFonts w:eastAsia="SimSun"/>
                <w:b/>
                <w:bCs/>
                <w:color w:val="1F2933"/>
                <w:sz w:val="17"/>
                <w:szCs w:val="17"/>
              </w:rPr>
              <w:t>10</w:t>
            </w:r>
          </w:p>
        </w:tc>
        <w:tc>
          <w:tcPr>
            <w:tcW w:w="2050" w:type="dxa"/>
            <w:shd w:val="clear" w:color="auto" w:fill="FFFFFF"/>
            <w:tcMar>
              <w:top w:w="90" w:type="dxa"/>
              <w:left w:w="100" w:type="dxa"/>
              <w:bottom w:w="90" w:type="dxa"/>
              <w:right w:w="100" w:type="dxa"/>
            </w:tcMar>
          </w:tcPr>
          <w:p w14:paraId="103B2779" w14:textId="77777777" w:rsidR="007E076F" w:rsidRDefault="00000000">
            <w:pPr>
              <w:spacing w:after="20" w:line="220" w:lineRule="auto"/>
            </w:pPr>
            <w:r>
              <w:rPr>
                <w:rFonts w:eastAsia="SimSun"/>
                <w:color w:val="1F2933"/>
                <w:sz w:val="17"/>
                <w:szCs w:val="17"/>
              </w:rPr>
              <w:t>C$1,737.9M</w:t>
            </w:r>
          </w:p>
        </w:tc>
        <w:tc>
          <w:tcPr>
            <w:tcW w:w="2050" w:type="dxa"/>
            <w:shd w:val="clear" w:color="auto" w:fill="FFFFFF"/>
            <w:tcMar>
              <w:top w:w="90" w:type="dxa"/>
              <w:left w:w="100" w:type="dxa"/>
              <w:bottom w:w="90" w:type="dxa"/>
              <w:right w:w="100" w:type="dxa"/>
            </w:tcMar>
          </w:tcPr>
          <w:p w14:paraId="4865FD83" w14:textId="77777777" w:rsidR="007E076F" w:rsidRDefault="00000000">
            <w:pPr>
              <w:spacing w:after="20" w:line="220" w:lineRule="auto"/>
            </w:pPr>
            <w:r>
              <w:rPr>
                <w:rFonts w:eastAsia="SimSun"/>
                <w:color w:val="1F2933"/>
                <w:sz w:val="17"/>
                <w:szCs w:val="17"/>
              </w:rPr>
              <w:t>C$2,092.9M</w:t>
            </w:r>
          </w:p>
        </w:tc>
        <w:tc>
          <w:tcPr>
            <w:tcW w:w="3800" w:type="dxa"/>
            <w:shd w:val="clear" w:color="auto" w:fill="FFFFFF"/>
            <w:tcMar>
              <w:top w:w="90" w:type="dxa"/>
              <w:left w:w="100" w:type="dxa"/>
              <w:bottom w:w="90" w:type="dxa"/>
              <w:right w:w="100" w:type="dxa"/>
            </w:tcMar>
          </w:tcPr>
          <w:p w14:paraId="0BBB590B" w14:textId="77777777" w:rsidR="007E076F" w:rsidRDefault="00000000">
            <w:pPr>
              <w:spacing w:after="20" w:line="220" w:lineRule="auto"/>
            </w:pPr>
            <w:r>
              <w:rPr>
                <w:rFonts w:eastAsia="SimSun"/>
                <w:color w:val="1F2933"/>
                <w:sz w:val="17"/>
                <w:szCs w:val="17"/>
              </w:rPr>
              <w:t>Development and evaluation cell; limited operational reserve and weak multi-axis depth</w:t>
            </w:r>
          </w:p>
        </w:tc>
      </w:tr>
      <w:tr w:rsidR="007E076F" w14:paraId="538FFF61" w14:textId="77777777">
        <w:tblPrEx>
          <w:tblCellMar>
            <w:top w:w="0" w:type="dxa"/>
            <w:bottom w:w="0" w:type="dxa"/>
          </w:tblCellMar>
        </w:tblPrEx>
        <w:trPr>
          <w:cantSplit/>
        </w:trPr>
        <w:tc>
          <w:tcPr>
            <w:tcW w:w="1300" w:type="dxa"/>
            <w:shd w:val="clear" w:color="auto" w:fill="EAF1F4"/>
            <w:tcMar>
              <w:top w:w="90" w:type="dxa"/>
              <w:left w:w="100" w:type="dxa"/>
              <w:bottom w:w="90" w:type="dxa"/>
              <w:right w:w="100" w:type="dxa"/>
            </w:tcMar>
          </w:tcPr>
          <w:p w14:paraId="7F5EBDDB" w14:textId="77777777" w:rsidR="007E076F" w:rsidRDefault="00000000">
            <w:pPr>
              <w:spacing w:after="20" w:line="220" w:lineRule="auto"/>
            </w:pPr>
            <w:r>
              <w:rPr>
                <w:rFonts w:eastAsia="SimSun"/>
                <w:b/>
                <w:bCs/>
                <w:color w:val="1F2933"/>
                <w:sz w:val="17"/>
                <w:szCs w:val="17"/>
              </w:rPr>
              <w:t>28</w:t>
            </w:r>
          </w:p>
        </w:tc>
        <w:tc>
          <w:tcPr>
            <w:tcW w:w="2050" w:type="dxa"/>
            <w:shd w:val="clear" w:color="auto" w:fill="EAF1F4"/>
            <w:tcMar>
              <w:top w:w="90" w:type="dxa"/>
              <w:left w:w="100" w:type="dxa"/>
              <w:bottom w:w="90" w:type="dxa"/>
              <w:right w:w="100" w:type="dxa"/>
            </w:tcMar>
          </w:tcPr>
          <w:p w14:paraId="70A682ED" w14:textId="77777777" w:rsidR="007E076F" w:rsidRDefault="00000000">
            <w:pPr>
              <w:spacing w:after="20" w:line="220" w:lineRule="auto"/>
            </w:pPr>
            <w:r>
              <w:rPr>
                <w:rFonts w:eastAsia="SimSun"/>
                <w:color w:val="1F2933"/>
                <w:sz w:val="17"/>
                <w:szCs w:val="17"/>
              </w:rPr>
              <w:t>C$2,031.3M</w:t>
            </w:r>
          </w:p>
        </w:tc>
        <w:tc>
          <w:tcPr>
            <w:tcW w:w="2050" w:type="dxa"/>
            <w:shd w:val="clear" w:color="auto" w:fill="EAF1F4"/>
            <w:tcMar>
              <w:top w:w="90" w:type="dxa"/>
              <w:left w:w="100" w:type="dxa"/>
              <w:bottom w:w="90" w:type="dxa"/>
              <w:right w:w="100" w:type="dxa"/>
            </w:tcMar>
          </w:tcPr>
          <w:p w14:paraId="3EF9AE6A" w14:textId="77777777" w:rsidR="007E076F" w:rsidRDefault="00000000">
            <w:pPr>
              <w:spacing w:after="20" w:line="220" w:lineRule="auto"/>
            </w:pPr>
            <w:r>
              <w:rPr>
                <w:rFonts w:eastAsia="SimSun"/>
                <w:color w:val="1F2933"/>
                <w:sz w:val="17"/>
                <w:szCs w:val="17"/>
              </w:rPr>
              <w:t>C$2,629.3M</w:t>
            </w:r>
          </w:p>
        </w:tc>
        <w:tc>
          <w:tcPr>
            <w:tcW w:w="3800" w:type="dxa"/>
            <w:shd w:val="clear" w:color="auto" w:fill="EAF1F4"/>
            <w:tcMar>
              <w:top w:w="90" w:type="dxa"/>
              <w:left w:w="100" w:type="dxa"/>
              <w:bottom w:w="90" w:type="dxa"/>
              <w:right w:w="100" w:type="dxa"/>
            </w:tcMar>
          </w:tcPr>
          <w:p w14:paraId="0BA4FD24" w14:textId="77777777" w:rsidR="007E076F" w:rsidRDefault="00000000">
            <w:pPr>
              <w:spacing w:after="20" w:line="220" w:lineRule="auto"/>
            </w:pPr>
            <w:r>
              <w:rPr>
                <w:rFonts w:eastAsia="SimSun"/>
                <w:color w:val="1F2933"/>
                <w:sz w:val="17"/>
                <w:szCs w:val="17"/>
              </w:rPr>
              <w:t>Two-squadron scale with improved training and maintenance rotation, but limited campaign attrition depth</w:t>
            </w:r>
          </w:p>
        </w:tc>
      </w:tr>
      <w:tr w:rsidR="007E076F" w14:paraId="63C0192D" w14:textId="77777777">
        <w:tblPrEx>
          <w:tblCellMar>
            <w:top w:w="0" w:type="dxa"/>
            <w:bottom w:w="0" w:type="dxa"/>
          </w:tblCellMar>
        </w:tblPrEx>
        <w:trPr>
          <w:cantSplit/>
        </w:trPr>
        <w:tc>
          <w:tcPr>
            <w:tcW w:w="1300" w:type="dxa"/>
            <w:shd w:val="clear" w:color="auto" w:fill="FFFFFF"/>
            <w:tcMar>
              <w:top w:w="90" w:type="dxa"/>
              <w:left w:w="100" w:type="dxa"/>
              <w:bottom w:w="90" w:type="dxa"/>
              <w:right w:w="100" w:type="dxa"/>
            </w:tcMar>
          </w:tcPr>
          <w:p w14:paraId="56451A02" w14:textId="77777777" w:rsidR="007E076F" w:rsidRDefault="00000000">
            <w:pPr>
              <w:spacing w:after="20" w:line="220" w:lineRule="auto"/>
            </w:pPr>
            <w:r>
              <w:rPr>
                <w:rFonts w:eastAsia="SimSun"/>
                <w:b/>
                <w:bCs/>
                <w:color w:val="1F2933"/>
                <w:sz w:val="17"/>
                <w:szCs w:val="17"/>
              </w:rPr>
              <w:t>40</w:t>
            </w:r>
          </w:p>
        </w:tc>
        <w:tc>
          <w:tcPr>
            <w:tcW w:w="2050" w:type="dxa"/>
            <w:shd w:val="clear" w:color="auto" w:fill="FFFFFF"/>
            <w:tcMar>
              <w:top w:w="90" w:type="dxa"/>
              <w:left w:w="100" w:type="dxa"/>
              <w:bottom w:w="90" w:type="dxa"/>
              <w:right w:w="100" w:type="dxa"/>
            </w:tcMar>
          </w:tcPr>
          <w:p w14:paraId="34039C8A" w14:textId="77777777" w:rsidR="007E076F" w:rsidRDefault="00000000">
            <w:pPr>
              <w:spacing w:after="20" w:line="220" w:lineRule="auto"/>
            </w:pPr>
            <w:r>
              <w:rPr>
                <w:rFonts w:eastAsia="SimSun"/>
                <w:color w:val="1F2933"/>
                <w:sz w:val="17"/>
                <w:szCs w:val="17"/>
              </w:rPr>
              <w:t>C$2,215.3M</w:t>
            </w:r>
          </w:p>
        </w:tc>
        <w:tc>
          <w:tcPr>
            <w:tcW w:w="2050" w:type="dxa"/>
            <w:shd w:val="clear" w:color="auto" w:fill="FFFFFF"/>
            <w:tcMar>
              <w:top w:w="90" w:type="dxa"/>
              <w:left w:w="100" w:type="dxa"/>
              <w:bottom w:w="90" w:type="dxa"/>
              <w:right w:w="100" w:type="dxa"/>
            </w:tcMar>
          </w:tcPr>
          <w:p w14:paraId="09991D7F" w14:textId="77777777" w:rsidR="007E076F" w:rsidRDefault="00000000">
            <w:pPr>
              <w:spacing w:after="20" w:line="220" w:lineRule="auto"/>
            </w:pPr>
            <w:r>
              <w:rPr>
                <w:rFonts w:eastAsia="SimSun"/>
                <w:color w:val="1F2933"/>
                <w:sz w:val="17"/>
                <w:szCs w:val="17"/>
              </w:rPr>
              <w:t>C$2,975.3M</w:t>
            </w:r>
          </w:p>
        </w:tc>
        <w:tc>
          <w:tcPr>
            <w:tcW w:w="3800" w:type="dxa"/>
            <w:shd w:val="clear" w:color="auto" w:fill="FFFFFF"/>
            <w:tcMar>
              <w:top w:w="90" w:type="dxa"/>
              <w:left w:w="100" w:type="dxa"/>
              <w:bottom w:w="90" w:type="dxa"/>
              <w:right w:w="100" w:type="dxa"/>
            </w:tcMar>
          </w:tcPr>
          <w:p w14:paraId="520D4FED" w14:textId="77777777" w:rsidR="007E076F" w:rsidRDefault="00000000">
            <w:pPr>
              <w:spacing w:after="20" w:line="220" w:lineRule="auto"/>
            </w:pPr>
            <w:r>
              <w:rPr>
                <w:rFonts w:eastAsia="SimSun"/>
                <w:color w:val="1F2933"/>
                <w:sz w:val="17"/>
                <w:szCs w:val="17"/>
              </w:rPr>
              <w:t>Value-inflection region in the procurement package; stronger force-generation freedom</w:t>
            </w:r>
          </w:p>
        </w:tc>
      </w:tr>
      <w:tr w:rsidR="007E076F" w14:paraId="51ACA2FA" w14:textId="77777777">
        <w:tblPrEx>
          <w:tblCellMar>
            <w:top w:w="0" w:type="dxa"/>
            <w:bottom w:w="0" w:type="dxa"/>
          </w:tblCellMar>
        </w:tblPrEx>
        <w:trPr>
          <w:cantSplit/>
        </w:trPr>
        <w:tc>
          <w:tcPr>
            <w:tcW w:w="1300" w:type="dxa"/>
            <w:shd w:val="clear" w:color="auto" w:fill="EAF1F4"/>
            <w:tcMar>
              <w:top w:w="90" w:type="dxa"/>
              <w:left w:w="100" w:type="dxa"/>
              <w:bottom w:w="90" w:type="dxa"/>
              <w:right w:w="100" w:type="dxa"/>
            </w:tcMar>
          </w:tcPr>
          <w:p w14:paraId="5B92CAA2" w14:textId="77777777" w:rsidR="007E076F" w:rsidRDefault="00000000">
            <w:pPr>
              <w:spacing w:after="20" w:line="220" w:lineRule="auto"/>
            </w:pPr>
            <w:r>
              <w:rPr>
                <w:rFonts w:eastAsia="SimSun"/>
                <w:b/>
                <w:bCs/>
                <w:color w:val="1F2933"/>
                <w:sz w:val="17"/>
                <w:szCs w:val="17"/>
              </w:rPr>
              <w:t>60</w:t>
            </w:r>
          </w:p>
        </w:tc>
        <w:tc>
          <w:tcPr>
            <w:tcW w:w="2050" w:type="dxa"/>
            <w:shd w:val="clear" w:color="auto" w:fill="EAF1F4"/>
            <w:tcMar>
              <w:top w:w="90" w:type="dxa"/>
              <w:left w:w="100" w:type="dxa"/>
              <w:bottom w:w="90" w:type="dxa"/>
              <w:right w:w="100" w:type="dxa"/>
            </w:tcMar>
          </w:tcPr>
          <w:p w14:paraId="29748949" w14:textId="77777777" w:rsidR="007E076F" w:rsidRDefault="00000000">
            <w:pPr>
              <w:spacing w:after="20" w:line="220" w:lineRule="auto"/>
            </w:pPr>
            <w:r>
              <w:rPr>
                <w:rFonts w:eastAsia="SimSun"/>
                <w:color w:val="1F2933"/>
                <w:sz w:val="17"/>
                <w:szCs w:val="17"/>
              </w:rPr>
              <w:t>C$2,510.4M</w:t>
            </w:r>
          </w:p>
        </w:tc>
        <w:tc>
          <w:tcPr>
            <w:tcW w:w="2050" w:type="dxa"/>
            <w:shd w:val="clear" w:color="auto" w:fill="EAF1F4"/>
            <w:tcMar>
              <w:top w:w="90" w:type="dxa"/>
              <w:left w:w="100" w:type="dxa"/>
              <w:bottom w:w="90" w:type="dxa"/>
              <w:right w:w="100" w:type="dxa"/>
            </w:tcMar>
          </w:tcPr>
          <w:p w14:paraId="76C38697" w14:textId="77777777" w:rsidR="007E076F" w:rsidRDefault="00000000">
            <w:pPr>
              <w:spacing w:after="20" w:line="220" w:lineRule="auto"/>
            </w:pPr>
            <w:r>
              <w:rPr>
                <w:rFonts w:eastAsia="SimSun"/>
                <w:color w:val="1F2933"/>
                <w:sz w:val="17"/>
                <w:szCs w:val="17"/>
              </w:rPr>
              <w:t>C$3,540.4M</w:t>
            </w:r>
          </w:p>
        </w:tc>
        <w:tc>
          <w:tcPr>
            <w:tcW w:w="3800" w:type="dxa"/>
            <w:shd w:val="clear" w:color="auto" w:fill="EAF1F4"/>
            <w:tcMar>
              <w:top w:w="90" w:type="dxa"/>
              <w:left w:w="100" w:type="dxa"/>
              <w:bottom w:w="90" w:type="dxa"/>
              <w:right w:w="100" w:type="dxa"/>
            </w:tcMar>
          </w:tcPr>
          <w:p w14:paraId="460F3D3A" w14:textId="77777777" w:rsidR="007E076F" w:rsidRDefault="00000000">
            <w:pPr>
              <w:spacing w:after="20" w:line="220" w:lineRule="auto"/>
            </w:pPr>
            <w:r>
              <w:rPr>
                <w:rFonts w:eastAsia="SimSun"/>
                <w:color w:val="1F2933"/>
                <w:sz w:val="17"/>
                <w:szCs w:val="17"/>
              </w:rPr>
              <w:t>Operational scale that approaches the reference fleet's sortie-generation logic</w:t>
            </w:r>
          </w:p>
        </w:tc>
      </w:tr>
      <w:tr w:rsidR="007E076F" w14:paraId="55748EDB" w14:textId="77777777">
        <w:tblPrEx>
          <w:tblCellMar>
            <w:top w:w="0" w:type="dxa"/>
            <w:bottom w:w="0" w:type="dxa"/>
          </w:tblCellMar>
        </w:tblPrEx>
        <w:trPr>
          <w:cantSplit/>
        </w:trPr>
        <w:tc>
          <w:tcPr>
            <w:tcW w:w="1300" w:type="dxa"/>
            <w:shd w:val="clear" w:color="auto" w:fill="FFFFFF"/>
            <w:tcMar>
              <w:top w:w="90" w:type="dxa"/>
              <w:left w:w="100" w:type="dxa"/>
              <w:bottom w:w="90" w:type="dxa"/>
              <w:right w:w="100" w:type="dxa"/>
            </w:tcMar>
          </w:tcPr>
          <w:p w14:paraId="66F5208B" w14:textId="77777777" w:rsidR="007E076F" w:rsidRDefault="00000000">
            <w:pPr>
              <w:spacing w:after="20" w:line="220" w:lineRule="auto"/>
            </w:pPr>
            <w:r>
              <w:rPr>
                <w:rFonts w:eastAsia="SimSun"/>
                <w:b/>
                <w:bCs/>
                <w:color w:val="1F2933"/>
                <w:sz w:val="17"/>
                <w:szCs w:val="17"/>
              </w:rPr>
              <w:t>72</w:t>
            </w:r>
          </w:p>
        </w:tc>
        <w:tc>
          <w:tcPr>
            <w:tcW w:w="2050" w:type="dxa"/>
            <w:shd w:val="clear" w:color="auto" w:fill="FFFFFF"/>
            <w:tcMar>
              <w:top w:w="90" w:type="dxa"/>
              <w:left w:w="100" w:type="dxa"/>
              <w:bottom w:w="90" w:type="dxa"/>
              <w:right w:w="100" w:type="dxa"/>
            </w:tcMar>
          </w:tcPr>
          <w:p w14:paraId="64EE5886" w14:textId="77777777" w:rsidR="007E076F" w:rsidRDefault="00000000">
            <w:pPr>
              <w:spacing w:after="20" w:line="220" w:lineRule="auto"/>
            </w:pPr>
            <w:r>
              <w:rPr>
                <w:rFonts w:eastAsia="SimSun"/>
                <w:color w:val="1F2933"/>
                <w:sz w:val="17"/>
                <w:szCs w:val="17"/>
              </w:rPr>
              <w:t>C$2,682.7M</w:t>
            </w:r>
          </w:p>
        </w:tc>
        <w:tc>
          <w:tcPr>
            <w:tcW w:w="2050" w:type="dxa"/>
            <w:shd w:val="clear" w:color="auto" w:fill="FFFFFF"/>
            <w:tcMar>
              <w:top w:w="90" w:type="dxa"/>
              <w:left w:w="100" w:type="dxa"/>
              <w:bottom w:w="90" w:type="dxa"/>
              <w:right w:w="100" w:type="dxa"/>
            </w:tcMar>
          </w:tcPr>
          <w:p w14:paraId="26C6F954" w14:textId="77777777" w:rsidR="007E076F" w:rsidRDefault="00000000">
            <w:pPr>
              <w:spacing w:after="20" w:line="220" w:lineRule="auto"/>
            </w:pPr>
            <w:r>
              <w:rPr>
                <w:rFonts w:eastAsia="SimSun"/>
                <w:color w:val="1F2933"/>
                <w:sz w:val="17"/>
                <w:szCs w:val="17"/>
              </w:rPr>
              <w:t>C$3,874.7M</w:t>
            </w:r>
          </w:p>
        </w:tc>
        <w:tc>
          <w:tcPr>
            <w:tcW w:w="3800" w:type="dxa"/>
            <w:shd w:val="clear" w:color="auto" w:fill="FFFFFF"/>
            <w:tcMar>
              <w:top w:w="90" w:type="dxa"/>
              <w:left w:w="100" w:type="dxa"/>
              <w:bottom w:w="90" w:type="dxa"/>
              <w:right w:w="100" w:type="dxa"/>
            </w:tcMar>
          </w:tcPr>
          <w:p w14:paraId="3A57CD87" w14:textId="77777777" w:rsidR="007E076F" w:rsidRDefault="00000000">
            <w:pPr>
              <w:spacing w:after="20" w:line="220" w:lineRule="auto"/>
            </w:pPr>
            <w:r>
              <w:rPr>
                <w:rFonts w:eastAsia="SimSun"/>
                <w:color w:val="1F2933"/>
                <w:sz w:val="17"/>
                <w:szCs w:val="17"/>
              </w:rPr>
              <w:t>Reference fleet: 60 operational plus 12 attrition and training aircraft in five squadrons of 12</w:t>
            </w:r>
          </w:p>
        </w:tc>
      </w:tr>
    </w:tbl>
    <w:p w14:paraId="73994717" w14:textId="77777777" w:rsidR="007E076F" w:rsidRDefault="00000000">
      <w:pPr>
        <w:spacing w:after="130" w:line="285" w:lineRule="auto"/>
        <w:ind w:firstLine="403"/>
        <w:jc w:val="both"/>
      </w:pPr>
      <w:r>
        <w:rPr>
          <w:rFonts w:eastAsia="SimSun"/>
          <w:color w:val="1F2933"/>
          <w:sz w:val="22"/>
          <w:szCs w:val="22"/>
        </w:rPr>
        <w:t>The procurement package identifies 40 aircraft as the best value inflection and 72 aircraft as the reference programme. The doctrine does not convert either observation into a quantity decision. It notes only that fleets below squadron depth struggle to sustain simultaneous training, maintenance, Arctic detachment and combat reserve functions, while larger fleets permit more dispersed force generation.</w:t>
      </w:r>
    </w:p>
    <w:p w14:paraId="5A492DE6" w14:textId="77777777" w:rsidR="007E076F" w:rsidRDefault="00000000">
      <w:pPr>
        <w:pStyle w:val="Heading2"/>
        <w:keepNext/>
        <w:spacing w:before="250" w:after="110"/>
      </w:pPr>
      <w:r>
        <w:rPr>
          <w:rFonts w:ascii="Arial" w:eastAsia="SimHei" w:hAnsi="Arial" w:cs="Arial"/>
          <w:b/>
          <w:bCs/>
          <w:color w:val="00695C"/>
          <w:sz w:val="25"/>
          <w:szCs w:val="25"/>
        </w:rPr>
        <w:t>4.3 Striker quantities</w:t>
      </w:r>
    </w:p>
    <w:p w14:paraId="4472A3CD" w14:textId="77777777" w:rsidR="007E076F" w:rsidRDefault="00000000">
      <w:pPr>
        <w:spacing w:after="130" w:line="285" w:lineRule="auto"/>
        <w:ind w:firstLine="403"/>
        <w:jc w:val="both"/>
      </w:pPr>
      <w:r>
        <w:rPr>
          <w:rFonts w:eastAsia="SimSun"/>
          <w:color w:val="1F2933"/>
          <w:sz w:val="22"/>
          <w:szCs w:val="22"/>
        </w:rPr>
        <w:t>The Striker package uses 48 aircraft as a pricing point, not as a force-structure recommendation. Recurring unit cost at that point is C$24.30 million, fixed NRE is C$2.380 billion, initial spares and support follow C$68 million plus C$3.0 million per aircraft, the separable initial effects package costs C$9.18 million per aircraft, infrastructure follows C$150 million plus C$0.55 million per aircraft, contingency is 10%, and 15-year lifecycle support follows C$1.400 billion plus C$31 million per aircraft.</w:t>
      </w:r>
    </w:p>
    <w:p w14:paraId="7D02C1BE" w14:textId="77777777" w:rsidR="007E076F" w:rsidRDefault="00000000">
      <w:pPr>
        <w:keepNext/>
        <w:spacing w:before="120" w:after="70"/>
      </w:pPr>
      <w:r>
        <w:rPr>
          <w:rFonts w:eastAsia="SimSun"/>
          <w:b/>
          <w:bCs/>
          <w:color w:val="334E68"/>
          <w:sz w:val="19"/>
          <w:szCs w:val="19"/>
        </w:rPr>
        <w:t>Table 4-3. Striker fleet scale anchors, 2026 CAD planning values</w:t>
      </w:r>
      <w:r>
        <w:rPr>
          <w:rStyle w:val="FootnoteReference"/>
        </w:rPr>
        <w:footnoteReference w:id="6"/>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000"/>
        <w:gridCol w:w="1550"/>
        <w:gridCol w:w="1900"/>
        <w:gridCol w:w="1950"/>
        <w:gridCol w:w="2800"/>
      </w:tblGrid>
      <w:tr w:rsidR="007E076F" w14:paraId="75F7091A" w14:textId="77777777">
        <w:tblPrEx>
          <w:tblCellMar>
            <w:top w:w="0" w:type="dxa"/>
            <w:bottom w:w="0" w:type="dxa"/>
          </w:tblCellMar>
        </w:tblPrEx>
        <w:trPr>
          <w:cantSplit/>
          <w:tblHeader/>
        </w:trPr>
        <w:tc>
          <w:tcPr>
            <w:tcW w:w="1000" w:type="dxa"/>
            <w:shd w:val="clear" w:color="auto" w:fill="334E68"/>
            <w:tcMar>
              <w:top w:w="90" w:type="dxa"/>
              <w:left w:w="100" w:type="dxa"/>
              <w:bottom w:w="90" w:type="dxa"/>
              <w:right w:w="100" w:type="dxa"/>
            </w:tcMar>
          </w:tcPr>
          <w:p w14:paraId="6DCF80CB" w14:textId="77777777" w:rsidR="007E076F" w:rsidRDefault="00000000">
            <w:pPr>
              <w:spacing w:after="20" w:line="220" w:lineRule="auto"/>
            </w:pPr>
            <w:r>
              <w:rPr>
                <w:rFonts w:eastAsia="SimSun"/>
                <w:b/>
                <w:bCs/>
                <w:color w:val="FFFFFF"/>
                <w:sz w:val="17"/>
                <w:szCs w:val="17"/>
              </w:rPr>
              <w:t>Quantity</w:t>
            </w:r>
          </w:p>
        </w:tc>
        <w:tc>
          <w:tcPr>
            <w:tcW w:w="1550" w:type="dxa"/>
            <w:shd w:val="clear" w:color="auto" w:fill="334E68"/>
            <w:tcMar>
              <w:top w:w="90" w:type="dxa"/>
              <w:left w:w="100" w:type="dxa"/>
              <w:bottom w:w="90" w:type="dxa"/>
              <w:right w:w="100" w:type="dxa"/>
            </w:tcMar>
          </w:tcPr>
          <w:p w14:paraId="4C8CE5CE" w14:textId="77777777" w:rsidR="007E076F" w:rsidRDefault="00000000">
            <w:pPr>
              <w:spacing w:after="20" w:line="220" w:lineRule="auto"/>
            </w:pPr>
            <w:r>
              <w:rPr>
                <w:rFonts w:eastAsia="SimSun"/>
                <w:b/>
                <w:bCs/>
                <w:color w:val="FFFFFF"/>
                <w:sz w:val="17"/>
                <w:szCs w:val="17"/>
              </w:rPr>
              <w:t>Recurring unit</w:t>
            </w:r>
          </w:p>
        </w:tc>
        <w:tc>
          <w:tcPr>
            <w:tcW w:w="1900" w:type="dxa"/>
            <w:shd w:val="clear" w:color="auto" w:fill="334E68"/>
            <w:tcMar>
              <w:top w:w="90" w:type="dxa"/>
              <w:left w:w="100" w:type="dxa"/>
              <w:bottom w:w="90" w:type="dxa"/>
              <w:right w:w="100" w:type="dxa"/>
            </w:tcMar>
          </w:tcPr>
          <w:p w14:paraId="5458E5A1" w14:textId="77777777" w:rsidR="007E076F" w:rsidRDefault="00000000">
            <w:pPr>
              <w:spacing w:after="20" w:line="220" w:lineRule="auto"/>
            </w:pPr>
            <w:r>
              <w:rPr>
                <w:rFonts w:eastAsia="SimSun"/>
                <w:b/>
                <w:bCs/>
                <w:color w:val="FFFFFF"/>
                <w:sz w:val="17"/>
                <w:szCs w:val="17"/>
              </w:rPr>
              <w:t>Total acquisition</w:t>
            </w:r>
          </w:p>
        </w:tc>
        <w:tc>
          <w:tcPr>
            <w:tcW w:w="1950" w:type="dxa"/>
            <w:shd w:val="clear" w:color="auto" w:fill="334E68"/>
            <w:tcMar>
              <w:top w:w="90" w:type="dxa"/>
              <w:left w:w="100" w:type="dxa"/>
              <w:bottom w:w="90" w:type="dxa"/>
              <w:right w:w="100" w:type="dxa"/>
            </w:tcMar>
          </w:tcPr>
          <w:p w14:paraId="716E2A80" w14:textId="77777777" w:rsidR="007E076F" w:rsidRDefault="00000000">
            <w:pPr>
              <w:spacing w:after="20" w:line="220" w:lineRule="auto"/>
            </w:pPr>
            <w:r>
              <w:rPr>
                <w:rFonts w:eastAsia="SimSun"/>
                <w:b/>
                <w:bCs/>
                <w:color w:val="FFFFFF"/>
                <w:sz w:val="17"/>
                <w:szCs w:val="17"/>
              </w:rPr>
              <w:t>15-year lifecycle</w:t>
            </w:r>
          </w:p>
        </w:tc>
        <w:tc>
          <w:tcPr>
            <w:tcW w:w="2800" w:type="dxa"/>
            <w:shd w:val="clear" w:color="auto" w:fill="334E68"/>
            <w:tcMar>
              <w:top w:w="90" w:type="dxa"/>
              <w:left w:w="100" w:type="dxa"/>
              <w:bottom w:w="90" w:type="dxa"/>
              <w:right w:w="100" w:type="dxa"/>
            </w:tcMar>
          </w:tcPr>
          <w:p w14:paraId="2A61689D" w14:textId="77777777" w:rsidR="007E076F" w:rsidRDefault="00000000">
            <w:pPr>
              <w:spacing w:after="20" w:line="220" w:lineRule="auto"/>
            </w:pPr>
            <w:r>
              <w:rPr>
                <w:rFonts w:eastAsia="SimSun"/>
                <w:b/>
                <w:bCs/>
                <w:color w:val="FFFFFF"/>
                <w:sz w:val="17"/>
                <w:szCs w:val="17"/>
              </w:rPr>
              <w:t>Doctrine reading</w:t>
            </w:r>
          </w:p>
        </w:tc>
      </w:tr>
      <w:tr w:rsidR="007E076F" w14:paraId="7172533D" w14:textId="77777777">
        <w:tblPrEx>
          <w:tblCellMar>
            <w:top w:w="0" w:type="dxa"/>
            <w:bottom w:w="0" w:type="dxa"/>
          </w:tblCellMar>
        </w:tblPrEx>
        <w:trPr>
          <w:cantSplit/>
        </w:trPr>
        <w:tc>
          <w:tcPr>
            <w:tcW w:w="1000" w:type="dxa"/>
            <w:shd w:val="clear" w:color="auto" w:fill="FFFFFF"/>
            <w:tcMar>
              <w:top w:w="90" w:type="dxa"/>
              <w:left w:w="100" w:type="dxa"/>
              <w:bottom w:w="90" w:type="dxa"/>
              <w:right w:w="100" w:type="dxa"/>
            </w:tcMar>
          </w:tcPr>
          <w:p w14:paraId="212521E2" w14:textId="77777777" w:rsidR="007E076F" w:rsidRDefault="00000000">
            <w:pPr>
              <w:spacing w:after="20" w:line="220" w:lineRule="auto"/>
            </w:pPr>
            <w:r>
              <w:rPr>
                <w:rFonts w:eastAsia="SimSun"/>
                <w:b/>
                <w:bCs/>
                <w:color w:val="1F2933"/>
                <w:sz w:val="17"/>
                <w:szCs w:val="17"/>
              </w:rPr>
              <w:t>10</w:t>
            </w:r>
          </w:p>
        </w:tc>
        <w:tc>
          <w:tcPr>
            <w:tcW w:w="1550" w:type="dxa"/>
            <w:shd w:val="clear" w:color="auto" w:fill="FFFFFF"/>
            <w:tcMar>
              <w:top w:w="90" w:type="dxa"/>
              <w:left w:w="100" w:type="dxa"/>
              <w:bottom w:w="90" w:type="dxa"/>
              <w:right w:w="100" w:type="dxa"/>
            </w:tcMar>
          </w:tcPr>
          <w:p w14:paraId="2891A342" w14:textId="77777777" w:rsidR="007E076F" w:rsidRDefault="00000000">
            <w:pPr>
              <w:spacing w:after="20" w:line="220" w:lineRule="auto"/>
            </w:pPr>
            <w:r>
              <w:rPr>
                <w:rFonts w:eastAsia="SimSun"/>
                <w:color w:val="1F2933"/>
                <w:sz w:val="17"/>
                <w:szCs w:val="17"/>
              </w:rPr>
              <w:t>C$29.346M</w:t>
            </w:r>
          </w:p>
        </w:tc>
        <w:tc>
          <w:tcPr>
            <w:tcW w:w="1900" w:type="dxa"/>
            <w:shd w:val="clear" w:color="auto" w:fill="FFFFFF"/>
            <w:tcMar>
              <w:top w:w="90" w:type="dxa"/>
              <w:left w:w="100" w:type="dxa"/>
              <w:bottom w:w="90" w:type="dxa"/>
              <w:right w:w="100" w:type="dxa"/>
            </w:tcMar>
          </w:tcPr>
          <w:p w14:paraId="7630F1BE" w14:textId="77777777" w:rsidR="007E076F" w:rsidRDefault="00000000">
            <w:pPr>
              <w:spacing w:after="20" w:line="220" w:lineRule="auto"/>
            </w:pPr>
            <w:r>
              <w:rPr>
                <w:rFonts w:eastAsia="SimSun"/>
                <w:color w:val="1F2933"/>
                <w:sz w:val="17"/>
                <w:szCs w:val="17"/>
              </w:rPr>
              <w:t>C$3,320.6M</w:t>
            </w:r>
          </w:p>
        </w:tc>
        <w:tc>
          <w:tcPr>
            <w:tcW w:w="1950" w:type="dxa"/>
            <w:shd w:val="clear" w:color="auto" w:fill="FFFFFF"/>
            <w:tcMar>
              <w:top w:w="90" w:type="dxa"/>
              <w:left w:w="100" w:type="dxa"/>
              <w:bottom w:w="90" w:type="dxa"/>
              <w:right w:w="100" w:type="dxa"/>
            </w:tcMar>
          </w:tcPr>
          <w:p w14:paraId="4EB6ECE6" w14:textId="77777777" w:rsidR="007E076F" w:rsidRDefault="00000000">
            <w:pPr>
              <w:spacing w:after="20" w:line="220" w:lineRule="auto"/>
            </w:pPr>
            <w:r>
              <w:rPr>
                <w:rFonts w:eastAsia="SimSun"/>
                <w:color w:val="1F2933"/>
                <w:sz w:val="17"/>
                <w:szCs w:val="17"/>
              </w:rPr>
              <w:t>C$1,710.0M</w:t>
            </w:r>
          </w:p>
        </w:tc>
        <w:tc>
          <w:tcPr>
            <w:tcW w:w="2800" w:type="dxa"/>
            <w:shd w:val="clear" w:color="auto" w:fill="FFFFFF"/>
            <w:tcMar>
              <w:top w:w="90" w:type="dxa"/>
              <w:left w:w="100" w:type="dxa"/>
              <w:bottom w:w="90" w:type="dxa"/>
              <w:right w:w="100" w:type="dxa"/>
            </w:tcMar>
          </w:tcPr>
          <w:p w14:paraId="5AAB1C87" w14:textId="77777777" w:rsidR="007E076F" w:rsidRDefault="00000000">
            <w:pPr>
              <w:spacing w:after="20" w:line="220" w:lineRule="auto"/>
            </w:pPr>
            <w:r>
              <w:rPr>
                <w:rFonts w:eastAsia="SimSun"/>
                <w:color w:val="1F2933"/>
                <w:sz w:val="17"/>
                <w:szCs w:val="17"/>
              </w:rPr>
              <w:t>Test and minimum-capability scale; high unit burden and thin geolocation depth</w:t>
            </w:r>
          </w:p>
        </w:tc>
      </w:tr>
      <w:tr w:rsidR="007E076F" w14:paraId="3399BB87" w14:textId="77777777">
        <w:tblPrEx>
          <w:tblCellMar>
            <w:top w:w="0" w:type="dxa"/>
            <w:bottom w:w="0" w:type="dxa"/>
          </w:tblCellMar>
        </w:tblPrEx>
        <w:trPr>
          <w:cantSplit/>
        </w:trPr>
        <w:tc>
          <w:tcPr>
            <w:tcW w:w="1000" w:type="dxa"/>
            <w:shd w:val="clear" w:color="auto" w:fill="EAF1F4"/>
            <w:tcMar>
              <w:top w:w="90" w:type="dxa"/>
              <w:left w:w="100" w:type="dxa"/>
              <w:bottom w:w="90" w:type="dxa"/>
              <w:right w:w="100" w:type="dxa"/>
            </w:tcMar>
          </w:tcPr>
          <w:p w14:paraId="49F03017" w14:textId="77777777" w:rsidR="007E076F" w:rsidRDefault="00000000">
            <w:pPr>
              <w:spacing w:after="20" w:line="220" w:lineRule="auto"/>
            </w:pPr>
            <w:r>
              <w:rPr>
                <w:rFonts w:eastAsia="SimSun"/>
                <w:b/>
                <w:bCs/>
                <w:color w:val="1F2933"/>
                <w:sz w:val="17"/>
                <w:szCs w:val="17"/>
              </w:rPr>
              <w:t>28</w:t>
            </w:r>
          </w:p>
        </w:tc>
        <w:tc>
          <w:tcPr>
            <w:tcW w:w="1550" w:type="dxa"/>
            <w:shd w:val="clear" w:color="auto" w:fill="EAF1F4"/>
            <w:tcMar>
              <w:top w:w="90" w:type="dxa"/>
              <w:left w:w="100" w:type="dxa"/>
              <w:bottom w:w="90" w:type="dxa"/>
              <w:right w:w="100" w:type="dxa"/>
            </w:tcMar>
          </w:tcPr>
          <w:p w14:paraId="1E71AF9C" w14:textId="77777777" w:rsidR="007E076F" w:rsidRDefault="00000000">
            <w:pPr>
              <w:spacing w:after="20" w:line="220" w:lineRule="auto"/>
            </w:pPr>
            <w:r>
              <w:rPr>
                <w:rFonts w:eastAsia="SimSun"/>
                <w:color w:val="1F2933"/>
                <w:sz w:val="17"/>
                <w:szCs w:val="17"/>
              </w:rPr>
              <w:t>C$25.928M</w:t>
            </w:r>
          </w:p>
        </w:tc>
        <w:tc>
          <w:tcPr>
            <w:tcW w:w="1900" w:type="dxa"/>
            <w:shd w:val="clear" w:color="auto" w:fill="EAF1F4"/>
            <w:tcMar>
              <w:top w:w="90" w:type="dxa"/>
              <w:left w:w="100" w:type="dxa"/>
              <w:bottom w:w="90" w:type="dxa"/>
              <w:right w:w="100" w:type="dxa"/>
            </w:tcMar>
          </w:tcPr>
          <w:p w14:paraId="0A6AB191" w14:textId="77777777" w:rsidR="007E076F" w:rsidRDefault="00000000">
            <w:pPr>
              <w:spacing w:after="20" w:line="220" w:lineRule="auto"/>
            </w:pPr>
            <w:r>
              <w:rPr>
                <w:rFonts w:eastAsia="SimSun"/>
                <w:color w:val="1F2933"/>
                <w:sz w:val="17"/>
                <w:szCs w:val="17"/>
              </w:rPr>
              <w:t>C$4,048.5M</w:t>
            </w:r>
          </w:p>
        </w:tc>
        <w:tc>
          <w:tcPr>
            <w:tcW w:w="1950" w:type="dxa"/>
            <w:shd w:val="clear" w:color="auto" w:fill="EAF1F4"/>
            <w:tcMar>
              <w:top w:w="90" w:type="dxa"/>
              <w:left w:w="100" w:type="dxa"/>
              <w:bottom w:w="90" w:type="dxa"/>
              <w:right w:w="100" w:type="dxa"/>
            </w:tcMar>
          </w:tcPr>
          <w:p w14:paraId="3A2ABC80" w14:textId="77777777" w:rsidR="007E076F" w:rsidRDefault="00000000">
            <w:pPr>
              <w:spacing w:after="20" w:line="220" w:lineRule="auto"/>
            </w:pPr>
            <w:r>
              <w:rPr>
                <w:rFonts w:eastAsia="SimSun"/>
                <w:color w:val="1F2933"/>
                <w:sz w:val="17"/>
                <w:szCs w:val="17"/>
              </w:rPr>
              <w:t>C$2,268.0M</w:t>
            </w:r>
          </w:p>
        </w:tc>
        <w:tc>
          <w:tcPr>
            <w:tcW w:w="2800" w:type="dxa"/>
            <w:shd w:val="clear" w:color="auto" w:fill="EAF1F4"/>
            <w:tcMar>
              <w:top w:w="90" w:type="dxa"/>
              <w:left w:w="100" w:type="dxa"/>
              <w:bottom w:w="90" w:type="dxa"/>
              <w:right w:w="100" w:type="dxa"/>
            </w:tcMar>
          </w:tcPr>
          <w:p w14:paraId="148E5684" w14:textId="77777777" w:rsidR="007E076F" w:rsidRDefault="00000000">
            <w:pPr>
              <w:spacing w:after="20" w:line="220" w:lineRule="auto"/>
            </w:pPr>
            <w:r>
              <w:rPr>
                <w:rFonts w:eastAsia="SimSun"/>
                <w:color w:val="1F2933"/>
                <w:sz w:val="17"/>
                <w:szCs w:val="17"/>
              </w:rPr>
              <w:t>Improved flight rotation and training depth, with limited multi-corridor persistence</w:t>
            </w:r>
          </w:p>
        </w:tc>
      </w:tr>
      <w:tr w:rsidR="007E076F" w14:paraId="10EA8851" w14:textId="77777777">
        <w:tblPrEx>
          <w:tblCellMar>
            <w:top w:w="0" w:type="dxa"/>
            <w:bottom w:w="0" w:type="dxa"/>
          </w:tblCellMar>
        </w:tblPrEx>
        <w:trPr>
          <w:cantSplit/>
        </w:trPr>
        <w:tc>
          <w:tcPr>
            <w:tcW w:w="1000" w:type="dxa"/>
            <w:shd w:val="clear" w:color="auto" w:fill="FFFFFF"/>
            <w:tcMar>
              <w:top w:w="90" w:type="dxa"/>
              <w:left w:w="100" w:type="dxa"/>
              <w:bottom w:w="90" w:type="dxa"/>
              <w:right w:w="100" w:type="dxa"/>
            </w:tcMar>
          </w:tcPr>
          <w:p w14:paraId="2BBBFF03" w14:textId="77777777" w:rsidR="007E076F" w:rsidRDefault="00000000">
            <w:pPr>
              <w:spacing w:after="20" w:line="220" w:lineRule="auto"/>
            </w:pPr>
            <w:r>
              <w:rPr>
                <w:rFonts w:eastAsia="SimSun"/>
                <w:b/>
                <w:bCs/>
                <w:color w:val="1F2933"/>
                <w:sz w:val="17"/>
                <w:szCs w:val="17"/>
              </w:rPr>
              <w:t>38</w:t>
            </w:r>
          </w:p>
        </w:tc>
        <w:tc>
          <w:tcPr>
            <w:tcW w:w="1550" w:type="dxa"/>
            <w:shd w:val="clear" w:color="auto" w:fill="FFFFFF"/>
            <w:tcMar>
              <w:top w:w="90" w:type="dxa"/>
              <w:left w:w="100" w:type="dxa"/>
              <w:bottom w:w="90" w:type="dxa"/>
              <w:right w:w="100" w:type="dxa"/>
            </w:tcMar>
          </w:tcPr>
          <w:p w14:paraId="6632EF2D" w14:textId="77777777" w:rsidR="007E076F" w:rsidRDefault="00000000">
            <w:pPr>
              <w:spacing w:after="20" w:line="220" w:lineRule="auto"/>
            </w:pPr>
            <w:r>
              <w:rPr>
                <w:rFonts w:eastAsia="SimSun"/>
                <w:color w:val="1F2933"/>
                <w:sz w:val="17"/>
                <w:szCs w:val="17"/>
              </w:rPr>
              <w:t>C$24.993M</w:t>
            </w:r>
          </w:p>
        </w:tc>
        <w:tc>
          <w:tcPr>
            <w:tcW w:w="1900" w:type="dxa"/>
            <w:shd w:val="clear" w:color="auto" w:fill="FFFFFF"/>
            <w:tcMar>
              <w:top w:w="90" w:type="dxa"/>
              <w:left w:w="100" w:type="dxa"/>
              <w:bottom w:w="90" w:type="dxa"/>
              <w:right w:w="100" w:type="dxa"/>
            </w:tcMar>
          </w:tcPr>
          <w:p w14:paraId="4B0E906D" w14:textId="77777777" w:rsidR="007E076F" w:rsidRDefault="00000000">
            <w:pPr>
              <w:spacing w:after="20" w:line="220" w:lineRule="auto"/>
            </w:pPr>
            <w:r>
              <w:rPr>
                <w:rFonts w:eastAsia="SimSun"/>
                <w:color w:val="1F2933"/>
                <w:sz w:val="17"/>
                <w:szCs w:val="17"/>
              </w:rPr>
              <w:t>C$4,434.6M</w:t>
            </w:r>
          </w:p>
        </w:tc>
        <w:tc>
          <w:tcPr>
            <w:tcW w:w="1950" w:type="dxa"/>
            <w:shd w:val="clear" w:color="auto" w:fill="FFFFFF"/>
            <w:tcMar>
              <w:top w:w="90" w:type="dxa"/>
              <w:left w:w="100" w:type="dxa"/>
              <w:bottom w:w="90" w:type="dxa"/>
              <w:right w:w="100" w:type="dxa"/>
            </w:tcMar>
          </w:tcPr>
          <w:p w14:paraId="08C781D7" w14:textId="77777777" w:rsidR="007E076F" w:rsidRDefault="00000000">
            <w:pPr>
              <w:spacing w:after="20" w:line="220" w:lineRule="auto"/>
            </w:pPr>
            <w:r>
              <w:rPr>
                <w:rFonts w:eastAsia="SimSun"/>
                <w:color w:val="1F2933"/>
                <w:sz w:val="17"/>
                <w:szCs w:val="17"/>
              </w:rPr>
              <w:t>C$2,578.0M</w:t>
            </w:r>
          </w:p>
        </w:tc>
        <w:tc>
          <w:tcPr>
            <w:tcW w:w="2800" w:type="dxa"/>
            <w:shd w:val="clear" w:color="auto" w:fill="FFFFFF"/>
            <w:tcMar>
              <w:top w:w="90" w:type="dxa"/>
              <w:left w:w="100" w:type="dxa"/>
              <w:bottom w:w="90" w:type="dxa"/>
              <w:right w:w="100" w:type="dxa"/>
            </w:tcMar>
          </w:tcPr>
          <w:p w14:paraId="68CCB938" w14:textId="77777777" w:rsidR="007E076F" w:rsidRDefault="00000000">
            <w:pPr>
              <w:spacing w:after="20" w:line="220" w:lineRule="auto"/>
            </w:pPr>
            <w:r>
              <w:rPr>
                <w:rFonts w:eastAsia="SimSun"/>
                <w:color w:val="1F2933"/>
                <w:sz w:val="17"/>
                <w:szCs w:val="17"/>
              </w:rPr>
              <w:t>Lower end of the procurement package's improved-efficiency band</w:t>
            </w:r>
          </w:p>
        </w:tc>
      </w:tr>
      <w:tr w:rsidR="007E076F" w14:paraId="30952365" w14:textId="77777777">
        <w:tblPrEx>
          <w:tblCellMar>
            <w:top w:w="0" w:type="dxa"/>
            <w:bottom w:w="0" w:type="dxa"/>
          </w:tblCellMar>
        </w:tblPrEx>
        <w:trPr>
          <w:cantSplit/>
        </w:trPr>
        <w:tc>
          <w:tcPr>
            <w:tcW w:w="1000" w:type="dxa"/>
            <w:shd w:val="clear" w:color="auto" w:fill="EAF1F4"/>
            <w:tcMar>
              <w:top w:w="90" w:type="dxa"/>
              <w:left w:w="100" w:type="dxa"/>
              <w:bottom w:w="90" w:type="dxa"/>
              <w:right w:w="100" w:type="dxa"/>
            </w:tcMar>
          </w:tcPr>
          <w:p w14:paraId="107C3F48" w14:textId="77777777" w:rsidR="007E076F" w:rsidRDefault="00000000">
            <w:pPr>
              <w:spacing w:after="20" w:line="220" w:lineRule="auto"/>
            </w:pPr>
            <w:r>
              <w:rPr>
                <w:rFonts w:eastAsia="SimSun"/>
                <w:b/>
                <w:bCs/>
                <w:color w:val="1F2933"/>
                <w:sz w:val="17"/>
                <w:szCs w:val="17"/>
              </w:rPr>
              <w:t>48</w:t>
            </w:r>
          </w:p>
        </w:tc>
        <w:tc>
          <w:tcPr>
            <w:tcW w:w="1550" w:type="dxa"/>
            <w:shd w:val="clear" w:color="auto" w:fill="EAF1F4"/>
            <w:tcMar>
              <w:top w:w="90" w:type="dxa"/>
              <w:left w:w="100" w:type="dxa"/>
              <w:bottom w:w="90" w:type="dxa"/>
              <w:right w:w="100" w:type="dxa"/>
            </w:tcMar>
          </w:tcPr>
          <w:p w14:paraId="099454F2" w14:textId="77777777" w:rsidR="007E076F" w:rsidRDefault="00000000">
            <w:pPr>
              <w:spacing w:after="20" w:line="220" w:lineRule="auto"/>
            </w:pPr>
            <w:r>
              <w:rPr>
                <w:rFonts w:eastAsia="SimSun"/>
                <w:color w:val="1F2933"/>
                <w:sz w:val="17"/>
                <w:szCs w:val="17"/>
              </w:rPr>
              <w:t>C$24.300M</w:t>
            </w:r>
          </w:p>
        </w:tc>
        <w:tc>
          <w:tcPr>
            <w:tcW w:w="1900" w:type="dxa"/>
            <w:shd w:val="clear" w:color="auto" w:fill="EAF1F4"/>
            <w:tcMar>
              <w:top w:w="90" w:type="dxa"/>
              <w:left w:w="100" w:type="dxa"/>
              <w:bottom w:w="90" w:type="dxa"/>
              <w:right w:w="100" w:type="dxa"/>
            </w:tcMar>
          </w:tcPr>
          <w:p w14:paraId="1A8B8CB3" w14:textId="77777777" w:rsidR="007E076F" w:rsidRDefault="00000000">
            <w:pPr>
              <w:spacing w:after="20" w:line="220" w:lineRule="auto"/>
            </w:pPr>
            <w:r>
              <w:rPr>
                <w:rFonts w:eastAsia="SimSun"/>
                <w:color w:val="1F2933"/>
                <w:sz w:val="17"/>
                <w:szCs w:val="17"/>
              </w:rPr>
              <w:t>C$4,813.0M</w:t>
            </w:r>
          </w:p>
        </w:tc>
        <w:tc>
          <w:tcPr>
            <w:tcW w:w="1950" w:type="dxa"/>
            <w:shd w:val="clear" w:color="auto" w:fill="EAF1F4"/>
            <w:tcMar>
              <w:top w:w="90" w:type="dxa"/>
              <w:left w:w="100" w:type="dxa"/>
              <w:bottom w:w="90" w:type="dxa"/>
              <w:right w:w="100" w:type="dxa"/>
            </w:tcMar>
          </w:tcPr>
          <w:p w14:paraId="76A17F1F" w14:textId="77777777" w:rsidR="007E076F" w:rsidRDefault="00000000">
            <w:pPr>
              <w:spacing w:after="20" w:line="220" w:lineRule="auto"/>
            </w:pPr>
            <w:r>
              <w:rPr>
                <w:rFonts w:eastAsia="SimSun"/>
                <w:color w:val="1F2933"/>
                <w:sz w:val="17"/>
                <w:szCs w:val="17"/>
              </w:rPr>
              <w:t>C$2,888.0M</w:t>
            </w:r>
          </w:p>
        </w:tc>
        <w:tc>
          <w:tcPr>
            <w:tcW w:w="2800" w:type="dxa"/>
            <w:shd w:val="clear" w:color="auto" w:fill="EAF1F4"/>
            <w:tcMar>
              <w:top w:w="90" w:type="dxa"/>
              <w:left w:w="100" w:type="dxa"/>
              <w:bottom w:w="90" w:type="dxa"/>
              <w:right w:w="100" w:type="dxa"/>
            </w:tcMar>
          </w:tcPr>
          <w:p w14:paraId="2C96CF22" w14:textId="77777777" w:rsidR="007E076F" w:rsidRDefault="00000000">
            <w:pPr>
              <w:spacing w:after="20" w:line="220" w:lineRule="auto"/>
            </w:pPr>
            <w:r>
              <w:rPr>
                <w:rFonts w:eastAsia="SimSun"/>
                <w:color w:val="1F2933"/>
                <w:sz w:val="17"/>
                <w:szCs w:val="17"/>
              </w:rPr>
              <w:t>Pricing anchor; supports flights of four and a meaningful attrition reserve</w:t>
            </w:r>
          </w:p>
        </w:tc>
      </w:tr>
      <w:tr w:rsidR="007E076F" w14:paraId="6D215631" w14:textId="77777777">
        <w:tblPrEx>
          <w:tblCellMar>
            <w:top w:w="0" w:type="dxa"/>
            <w:bottom w:w="0" w:type="dxa"/>
          </w:tblCellMar>
        </w:tblPrEx>
        <w:trPr>
          <w:cantSplit/>
        </w:trPr>
        <w:tc>
          <w:tcPr>
            <w:tcW w:w="1000" w:type="dxa"/>
            <w:shd w:val="clear" w:color="auto" w:fill="FFFFFF"/>
            <w:tcMar>
              <w:top w:w="90" w:type="dxa"/>
              <w:left w:w="100" w:type="dxa"/>
              <w:bottom w:w="90" w:type="dxa"/>
              <w:right w:w="100" w:type="dxa"/>
            </w:tcMar>
          </w:tcPr>
          <w:p w14:paraId="647B9D93" w14:textId="77777777" w:rsidR="007E076F" w:rsidRDefault="00000000">
            <w:pPr>
              <w:spacing w:after="20" w:line="220" w:lineRule="auto"/>
            </w:pPr>
            <w:r>
              <w:rPr>
                <w:rFonts w:eastAsia="SimSun"/>
                <w:b/>
                <w:bCs/>
                <w:color w:val="1F2933"/>
                <w:sz w:val="17"/>
                <w:szCs w:val="17"/>
              </w:rPr>
              <w:t>60</w:t>
            </w:r>
          </w:p>
        </w:tc>
        <w:tc>
          <w:tcPr>
            <w:tcW w:w="1550" w:type="dxa"/>
            <w:shd w:val="clear" w:color="auto" w:fill="FFFFFF"/>
            <w:tcMar>
              <w:top w:w="90" w:type="dxa"/>
              <w:left w:w="100" w:type="dxa"/>
              <w:bottom w:w="90" w:type="dxa"/>
              <w:right w:w="100" w:type="dxa"/>
            </w:tcMar>
          </w:tcPr>
          <w:p w14:paraId="7558FFF8" w14:textId="77777777" w:rsidR="007E076F" w:rsidRDefault="00000000">
            <w:pPr>
              <w:spacing w:after="20" w:line="220" w:lineRule="auto"/>
            </w:pPr>
            <w:r>
              <w:rPr>
                <w:rFonts w:eastAsia="SimSun"/>
                <w:color w:val="1F2933"/>
                <w:sz w:val="17"/>
                <w:szCs w:val="17"/>
              </w:rPr>
              <w:t>C$23.656M</w:t>
            </w:r>
          </w:p>
        </w:tc>
        <w:tc>
          <w:tcPr>
            <w:tcW w:w="1900" w:type="dxa"/>
            <w:shd w:val="clear" w:color="auto" w:fill="FFFFFF"/>
            <w:tcMar>
              <w:top w:w="90" w:type="dxa"/>
              <w:left w:w="100" w:type="dxa"/>
              <w:bottom w:w="90" w:type="dxa"/>
              <w:right w:w="100" w:type="dxa"/>
            </w:tcMar>
          </w:tcPr>
          <w:p w14:paraId="7260B8B0" w14:textId="77777777" w:rsidR="007E076F" w:rsidRDefault="00000000">
            <w:pPr>
              <w:spacing w:after="20" w:line="220" w:lineRule="auto"/>
            </w:pPr>
            <w:r>
              <w:rPr>
                <w:rFonts w:eastAsia="SimSun"/>
                <w:color w:val="1F2933"/>
                <w:sz w:val="17"/>
                <w:szCs w:val="17"/>
              </w:rPr>
              <w:t>C$5,259.3M</w:t>
            </w:r>
          </w:p>
        </w:tc>
        <w:tc>
          <w:tcPr>
            <w:tcW w:w="1950" w:type="dxa"/>
            <w:shd w:val="clear" w:color="auto" w:fill="FFFFFF"/>
            <w:tcMar>
              <w:top w:w="90" w:type="dxa"/>
              <w:left w:w="100" w:type="dxa"/>
              <w:bottom w:w="90" w:type="dxa"/>
              <w:right w:w="100" w:type="dxa"/>
            </w:tcMar>
          </w:tcPr>
          <w:p w14:paraId="039A31DA" w14:textId="77777777" w:rsidR="007E076F" w:rsidRDefault="00000000">
            <w:pPr>
              <w:spacing w:after="20" w:line="220" w:lineRule="auto"/>
            </w:pPr>
            <w:r>
              <w:rPr>
                <w:rFonts w:eastAsia="SimSun"/>
                <w:color w:val="1F2933"/>
                <w:sz w:val="17"/>
                <w:szCs w:val="17"/>
              </w:rPr>
              <w:t>C$3,260.0M</w:t>
            </w:r>
          </w:p>
        </w:tc>
        <w:tc>
          <w:tcPr>
            <w:tcW w:w="2800" w:type="dxa"/>
            <w:shd w:val="clear" w:color="auto" w:fill="FFFFFF"/>
            <w:tcMar>
              <w:top w:w="90" w:type="dxa"/>
              <w:left w:w="100" w:type="dxa"/>
              <w:bottom w:w="90" w:type="dxa"/>
              <w:right w:w="100" w:type="dxa"/>
            </w:tcMar>
          </w:tcPr>
          <w:p w14:paraId="4D7719B0" w14:textId="77777777" w:rsidR="007E076F" w:rsidRDefault="00000000">
            <w:pPr>
              <w:spacing w:after="20" w:line="220" w:lineRule="auto"/>
            </w:pPr>
            <w:r>
              <w:rPr>
                <w:rFonts w:eastAsia="SimSun"/>
                <w:color w:val="1F2933"/>
                <w:sz w:val="17"/>
                <w:szCs w:val="17"/>
              </w:rPr>
              <w:t>Upper planning region for sustained corridor cover and simultaneous tasking</w:t>
            </w:r>
          </w:p>
        </w:tc>
      </w:tr>
      <w:tr w:rsidR="007E076F" w14:paraId="051F9058" w14:textId="77777777">
        <w:tblPrEx>
          <w:tblCellMar>
            <w:top w:w="0" w:type="dxa"/>
            <w:bottom w:w="0" w:type="dxa"/>
          </w:tblCellMar>
        </w:tblPrEx>
        <w:trPr>
          <w:cantSplit/>
        </w:trPr>
        <w:tc>
          <w:tcPr>
            <w:tcW w:w="1000" w:type="dxa"/>
            <w:shd w:val="clear" w:color="auto" w:fill="EAF1F4"/>
            <w:tcMar>
              <w:top w:w="90" w:type="dxa"/>
              <w:left w:w="100" w:type="dxa"/>
              <w:bottom w:w="90" w:type="dxa"/>
              <w:right w:w="100" w:type="dxa"/>
            </w:tcMar>
          </w:tcPr>
          <w:p w14:paraId="32F48D2A" w14:textId="77777777" w:rsidR="007E076F" w:rsidRDefault="00000000">
            <w:pPr>
              <w:spacing w:after="20" w:line="220" w:lineRule="auto"/>
            </w:pPr>
            <w:r>
              <w:rPr>
                <w:rFonts w:eastAsia="SimSun"/>
                <w:b/>
                <w:bCs/>
                <w:color w:val="1F2933"/>
                <w:sz w:val="17"/>
                <w:szCs w:val="17"/>
              </w:rPr>
              <w:t>72</w:t>
            </w:r>
          </w:p>
        </w:tc>
        <w:tc>
          <w:tcPr>
            <w:tcW w:w="1550" w:type="dxa"/>
            <w:shd w:val="clear" w:color="auto" w:fill="EAF1F4"/>
            <w:tcMar>
              <w:top w:w="90" w:type="dxa"/>
              <w:left w:w="100" w:type="dxa"/>
              <w:bottom w:w="90" w:type="dxa"/>
              <w:right w:w="100" w:type="dxa"/>
            </w:tcMar>
          </w:tcPr>
          <w:p w14:paraId="6AD8455E" w14:textId="77777777" w:rsidR="007E076F" w:rsidRDefault="00000000">
            <w:pPr>
              <w:spacing w:after="20" w:line="220" w:lineRule="auto"/>
            </w:pPr>
            <w:r>
              <w:rPr>
                <w:rFonts w:eastAsia="SimSun"/>
                <w:color w:val="1F2933"/>
                <w:sz w:val="17"/>
                <w:szCs w:val="17"/>
              </w:rPr>
              <w:t>C$23.143M</w:t>
            </w:r>
          </w:p>
        </w:tc>
        <w:tc>
          <w:tcPr>
            <w:tcW w:w="1900" w:type="dxa"/>
            <w:shd w:val="clear" w:color="auto" w:fill="EAF1F4"/>
            <w:tcMar>
              <w:top w:w="90" w:type="dxa"/>
              <w:left w:w="100" w:type="dxa"/>
              <w:bottom w:w="90" w:type="dxa"/>
              <w:right w:w="100" w:type="dxa"/>
            </w:tcMar>
          </w:tcPr>
          <w:p w14:paraId="05EA216F" w14:textId="77777777" w:rsidR="007E076F" w:rsidRDefault="00000000">
            <w:pPr>
              <w:spacing w:after="20" w:line="220" w:lineRule="auto"/>
            </w:pPr>
            <w:r>
              <w:rPr>
                <w:rFonts w:eastAsia="SimSun"/>
                <w:color w:val="1F2933"/>
                <w:sz w:val="17"/>
                <w:szCs w:val="17"/>
              </w:rPr>
              <w:t>C$5,699.0M</w:t>
            </w:r>
          </w:p>
        </w:tc>
        <w:tc>
          <w:tcPr>
            <w:tcW w:w="1950" w:type="dxa"/>
            <w:shd w:val="clear" w:color="auto" w:fill="EAF1F4"/>
            <w:tcMar>
              <w:top w:w="90" w:type="dxa"/>
              <w:left w:w="100" w:type="dxa"/>
              <w:bottom w:w="90" w:type="dxa"/>
              <w:right w:w="100" w:type="dxa"/>
            </w:tcMar>
          </w:tcPr>
          <w:p w14:paraId="02116397" w14:textId="77777777" w:rsidR="007E076F" w:rsidRDefault="00000000">
            <w:pPr>
              <w:spacing w:after="20" w:line="220" w:lineRule="auto"/>
            </w:pPr>
            <w:r>
              <w:rPr>
                <w:rFonts w:eastAsia="SimSun"/>
                <w:color w:val="1F2933"/>
                <w:sz w:val="17"/>
                <w:szCs w:val="17"/>
              </w:rPr>
              <w:t>C$3,632.0M</w:t>
            </w:r>
          </w:p>
        </w:tc>
        <w:tc>
          <w:tcPr>
            <w:tcW w:w="2800" w:type="dxa"/>
            <w:shd w:val="clear" w:color="auto" w:fill="EAF1F4"/>
            <w:tcMar>
              <w:top w:w="90" w:type="dxa"/>
              <w:left w:w="100" w:type="dxa"/>
              <w:bottom w:w="90" w:type="dxa"/>
              <w:right w:w="100" w:type="dxa"/>
            </w:tcMar>
          </w:tcPr>
          <w:p w14:paraId="7026372C" w14:textId="77777777" w:rsidR="007E076F" w:rsidRDefault="00000000">
            <w:pPr>
              <w:spacing w:after="20" w:line="220" w:lineRule="auto"/>
            </w:pPr>
            <w:r>
              <w:rPr>
                <w:rFonts w:eastAsia="SimSun"/>
                <w:color w:val="1F2933"/>
                <w:sz w:val="17"/>
                <w:szCs w:val="17"/>
              </w:rPr>
              <w:t>Largest analysed option; maximum regeneration and network depth in the current model</w:t>
            </w:r>
          </w:p>
        </w:tc>
      </w:tr>
    </w:tbl>
    <w:p w14:paraId="26F14607" w14:textId="77777777" w:rsidR="007E076F" w:rsidRDefault="00000000">
      <w:pPr>
        <w:spacing w:after="130" w:line="285" w:lineRule="auto"/>
        <w:ind w:firstLine="403"/>
        <w:jc w:val="both"/>
      </w:pPr>
      <w:r>
        <w:rPr>
          <w:rFonts w:eastAsia="SimSun"/>
          <w:color w:val="1F2933"/>
          <w:sz w:val="22"/>
          <w:szCs w:val="22"/>
        </w:rPr>
        <w:t>The procurement package observes that quantities at or above 38 aircraft spread NRE more efficiently and that a 48-60 aircraft buy forms the planning sweet spot for unit cost, fleet utility and support scale. Opening Doors records that observation as procurement context, then returns quantity selection to the procurement process.</w:t>
      </w:r>
    </w:p>
    <w:p w14:paraId="11184E04" w14:textId="77777777" w:rsidR="007E076F" w:rsidRDefault="00000000">
      <w:pPr>
        <w:pStyle w:val="Heading2"/>
        <w:keepNext/>
        <w:spacing w:before="250" w:after="110"/>
      </w:pPr>
      <w:r>
        <w:rPr>
          <w:rFonts w:ascii="Arial" w:eastAsia="SimHei" w:hAnsi="Arial" w:cs="Arial"/>
          <w:b/>
          <w:bCs/>
          <w:color w:val="00695C"/>
          <w:sz w:val="25"/>
          <w:szCs w:val="25"/>
        </w:rPr>
        <w:t>4.4 Mission package combinations</w:t>
      </w:r>
    </w:p>
    <w:p w14:paraId="6C75B044" w14:textId="77777777" w:rsidR="007E076F" w:rsidRDefault="00000000">
      <w:pPr>
        <w:spacing w:after="130" w:line="285" w:lineRule="auto"/>
        <w:ind w:firstLine="403"/>
        <w:jc w:val="both"/>
      </w:pPr>
      <w:r>
        <w:rPr>
          <w:rFonts w:eastAsia="SimSun"/>
          <w:color w:val="1F2933"/>
          <w:sz w:val="22"/>
          <w:szCs w:val="22"/>
        </w:rPr>
        <w:t>The technical baselines identify a preferred local package of two Sprinters, one Striker and one Gripen E, plus a larger package of four Sprinters, two Strikers and two Gripen E aircraft. These packages establish the baseline geometry and command workload. They do not lock doctrine to one combination.</w:t>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750"/>
        <w:gridCol w:w="2450"/>
        <w:gridCol w:w="3150"/>
        <w:gridCol w:w="1850"/>
      </w:tblGrid>
      <w:tr w:rsidR="007E076F" w14:paraId="1B0F8295" w14:textId="77777777">
        <w:tblPrEx>
          <w:tblCellMar>
            <w:top w:w="0" w:type="dxa"/>
            <w:bottom w:w="0" w:type="dxa"/>
          </w:tblCellMar>
        </w:tblPrEx>
        <w:trPr>
          <w:cantSplit/>
          <w:tblHeader/>
        </w:trPr>
        <w:tc>
          <w:tcPr>
            <w:tcW w:w="1750" w:type="dxa"/>
            <w:shd w:val="clear" w:color="auto" w:fill="334E68"/>
            <w:tcMar>
              <w:top w:w="90" w:type="dxa"/>
              <w:left w:w="100" w:type="dxa"/>
              <w:bottom w:w="90" w:type="dxa"/>
              <w:right w:w="100" w:type="dxa"/>
            </w:tcMar>
          </w:tcPr>
          <w:p w14:paraId="79F7FF1C" w14:textId="77777777" w:rsidR="007E076F" w:rsidRDefault="00000000">
            <w:pPr>
              <w:spacing w:after="20" w:line="220" w:lineRule="auto"/>
            </w:pPr>
            <w:r>
              <w:rPr>
                <w:rFonts w:eastAsia="SimSun"/>
                <w:b/>
                <w:bCs/>
                <w:color w:val="FFFFFF"/>
                <w:sz w:val="17"/>
                <w:szCs w:val="17"/>
              </w:rPr>
              <w:t>Package</w:t>
            </w:r>
          </w:p>
        </w:tc>
        <w:tc>
          <w:tcPr>
            <w:tcW w:w="2450" w:type="dxa"/>
            <w:shd w:val="clear" w:color="auto" w:fill="334E68"/>
            <w:tcMar>
              <w:top w:w="90" w:type="dxa"/>
              <w:left w:w="100" w:type="dxa"/>
              <w:bottom w:w="90" w:type="dxa"/>
              <w:right w:w="100" w:type="dxa"/>
            </w:tcMar>
          </w:tcPr>
          <w:p w14:paraId="3A02D048" w14:textId="77777777" w:rsidR="007E076F" w:rsidRDefault="00000000">
            <w:pPr>
              <w:spacing w:after="20" w:line="220" w:lineRule="auto"/>
            </w:pPr>
            <w:r>
              <w:rPr>
                <w:rFonts w:eastAsia="SimSun"/>
                <w:b/>
                <w:bCs/>
                <w:color w:val="FFFFFF"/>
                <w:sz w:val="17"/>
                <w:szCs w:val="17"/>
              </w:rPr>
              <w:t>Composition</w:t>
            </w:r>
          </w:p>
        </w:tc>
        <w:tc>
          <w:tcPr>
            <w:tcW w:w="3150" w:type="dxa"/>
            <w:shd w:val="clear" w:color="auto" w:fill="334E68"/>
            <w:tcMar>
              <w:top w:w="90" w:type="dxa"/>
              <w:left w:w="100" w:type="dxa"/>
              <w:bottom w:w="90" w:type="dxa"/>
              <w:right w:w="100" w:type="dxa"/>
            </w:tcMar>
          </w:tcPr>
          <w:p w14:paraId="18FD1E6B" w14:textId="77777777" w:rsidR="007E076F" w:rsidRDefault="00000000">
            <w:pPr>
              <w:spacing w:after="20" w:line="220" w:lineRule="auto"/>
            </w:pPr>
            <w:r>
              <w:rPr>
                <w:rFonts w:eastAsia="SimSun"/>
                <w:b/>
                <w:bCs/>
                <w:color w:val="FFFFFF"/>
                <w:sz w:val="17"/>
                <w:szCs w:val="17"/>
              </w:rPr>
              <w:t>Primary use</w:t>
            </w:r>
          </w:p>
        </w:tc>
        <w:tc>
          <w:tcPr>
            <w:tcW w:w="1850" w:type="dxa"/>
            <w:shd w:val="clear" w:color="auto" w:fill="334E68"/>
            <w:tcMar>
              <w:top w:w="90" w:type="dxa"/>
              <w:left w:w="100" w:type="dxa"/>
              <w:bottom w:w="90" w:type="dxa"/>
              <w:right w:w="100" w:type="dxa"/>
            </w:tcMar>
          </w:tcPr>
          <w:p w14:paraId="4184B48E" w14:textId="77777777" w:rsidR="007E076F" w:rsidRDefault="00000000">
            <w:pPr>
              <w:spacing w:after="20" w:line="220" w:lineRule="auto"/>
            </w:pPr>
            <w:r>
              <w:rPr>
                <w:rFonts w:eastAsia="SimSun"/>
                <w:b/>
                <w:bCs/>
                <w:color w:val="FFFFFF"/>
                <w:sz w:val="17"/>
                <w:szCs w:val="17"/>
              </w:rPr>
              <w:t>Main constraint</w:t>
            </w:r>
          </w:p>
        </w:tc>
      </w:tr>
      <w:tr w:rsidR="007E076F" w14:paraId="6E9E9878" w14:textId="77777777">
        <w:tblPrEx>
          <w:tblCellMar>
            <w:top w:w="0" w:type="dxa"/>
            <w:bottom w:w="0" w:type="dxa"/>
          </w:tblCellMar>
        </w:tblPrEx>
        <w:trPr>
          <w:cantSplit/>
        </w:trPr>
        <w:tc>
          <w:tcPr>
            <w:tcW w:w="1750" w:type="dxa"/>
            <w:shd w:val="clear" w:color="auto" w:fill="FFFFFF"/>
            <w:tcMar>
              <w:top w:w="90" w:type="dxa"/>
              <w:left w:w="100" w:type="dxa"/>
              <w:bottom w:w="90" w:type="dxa"/>
              <w:right w:w="100" w:type="dxa"/>
            </w:tcMar>
          </w:tcPr>
          <w:p w14:paraId="3D113D2F" w14:textId="77777777" w:rsidR="007E076F" w:rsidRDefault="00000000">
            <w:pPr>
              <w:spacing w:after="20" w:line="220" w:lineRule="auto"/>
            </w:pPr>
            <w:r>
              <w:rPr>
                <w:rFonts w:eastAsia="SimSun"/>
                <w:b/>
                <w:bCs/>
                <w:color w:val="1F2933"/>
                <w:sz w:val="17"/>
                <w:szCs w:val="17"/>
              </w:rPr>
              <w:t>Minimum coherent element</w:t>
            </w:r>
          </w:p>
        </w:tc>
        <w:tc>
          <w:tcPr>
            <w:tcW w:w="2450" w:type="dxa"/>
            <w:shd w:val="clear" w:color="auto" w:fill="FFFFFF"/>
            <w:tcMar>
              <w:top w:w="90" w:type="dxa"/>
              <w:left w:w="100" w:type="dxa"/>
              <w:bottom w:w="90" w:type="dxa"/>
              <w:right w:w="100" w:type="dxa"/>
            </w:tcMar>
          </w:tcPr>
          <w:p w14:paraId="5965109C" w14:textId="77777777" w:rsidR="007E076F" w:rsidRDefault="00000000">
            <w:pPr>
              <w:spacing w:after="20" w:line="220" w:lineRule="auto"/>
            </w:pPr>
            <w:r>
              <w:rPr>
                <w:rFonts w:eastAsia="SimSun"/>
                <w:color w:val="1F2933"/>
                <w:sz w:val="17"/>
                <w:szCs w:val="17"/>
              </w:rPr>
              <w:t>1 Gripen E + 2 Sprinters + 1 Striker</w:t>
            </w:r>
          </w:p>
        </w:tc>
        <w:tc>
          <w:tcPr>
            <w:tcW w:w="3150" w:type="dxa"/>
            <w:shd w:val="clear" w:color="auto" w:fill="FFFFFF"/>
            <w:tcMar>
              <w:top w:w="90" w:type="dxa"/>
              <w:left w:w="100" w:type="dxa"/>
              <w:bottom w:w="90" w:type="dxa"/>
              <w:right w:w="100" w:type="dxa"/>
            </w:tcMar>
          </w:tcPr>
          <w:p w14:paraId="153B1707" w14:textId="77777777" w:rsidR="007E076F" w:rsidRDefault="00000000">
            <w:pPr>
              <w:spacing w:after="20" w:line="220" w:lineRule="auto"/>
            </w:pPr>
            <w:r>
              <w:rPr>
                <w:rFonts w:eastAsia="SimSun"/>
                <w:color w:val="1F2933"/>
                <w:sz w:val="17"/>
                <w:szCs w:val="17"/>
              </w:rPr>
              <w:t>Single-axis or two-axis opening with cross-bearing geolocation and one exploitation element</w:t>
            </w:r>
          </w:p>
        </w:tc>
        <w:tc>
          <w:tcPr>
            <w:tcW w:w="1850" w:type="dxa"/>
            <w:shd w:val="clear" w:color="auto" w:fill="FFFFFF"/>
            <w:tcMar>
              <w:top w:w="90" w:type="dxa"/>
              <w:left w:w="100" w:type="dxa"/>
              <w:bottom w:w="90" w:type="dxa"/>
              <w:right w:w="100" w:type="dxa"/>
            </w:tcMar>
          </w:tcPr>
          <w:p w14:paraId="16EF1FAB" w14:textId="77777777" w:rsidR="007E076F" w:rsidRDefault="00000000">
            <w:pPr>
              <w:spacing w:after="20" w:line="220" w:lineRule="auto"/>
            </w:pPr>
            <w:r>
              <w:rPr>
                <w:rFonts w:eastAsia="SimSun"/>
                <w:color w:val="1F2933"/>
                <w:sz w:val="17"/>
                <w:szCs w:val="17"/>
              </w:rPr>
              <w:t>Little redundancy after an abort, loss, weather divert or link failure</w:t>
            </w:r>
          </w:p>
        </w:tc>
      </w:tr>
      <w:tr w:rsidR="007E076F" w14:paraId="070C9584" w14:textId="77777777">
        <w:tblPrEx>
          <w:tblCellMar>
            <w:top w:w="0" w:type="dxa"/>
            <w:bottom w:w="0" w:type="dxa"/>
          </w:tblCellMar>
        </w:tblPrEx>
        <w:trPr>
          <w:cantSplit/>
        </w:trPr>
        <w:tc>
          <w:tcPr>
            <w:tcW w:w="1750" w:type="dxa"/>
            <w:shd w:val="clear" w:color="auto" w:fill="EAF1F4"/>
            <w:tcMar>
              <w:top w:w="90" w:type="dxa"/>
              <w:left w:w="100" w:type="dxa"/>
              <w:bottom w:w="90" w:type="dxa"/>
              <w:right w:w="100" w:type="dxa"/>
            </w:tcMar>
          </w:tcPr>
          <w:p w14:paraId="554C1A05" w14:textId="77777777" w:rsidR="007E076F" w:rsidRDefault="00000000">
            <w:pPr>
              <w:spacing w:after="20" w:line="220" w:lineRule="auto"/>
            </w:pPr>
            <w:r>
              <w:rPr>
                <w:rFonts w:eastAsia="SimSun"/>
                <w:b/>
                <w:bCs/>
                <w:color w:val="1F2933"/>
                <w:sz w:val="17"/>
                <w:szCs w:val="17"/>
              </w:rPr>
              <w:t>Reinforced element</w:t>
            </w:r>
          </w:p>
        </w:tc>
        <w:tc>
          <w:tcPr>
            <w:tcW w:w="2450" w:type="dxa"/>
            <w:shd w:val="clear" w:color="auto" w:fill="EAF1F4"/>
            <w:tcMar>
              <w:top w:w="90" w:type="dxa"/>
              <w:left w:w="100" w:type="dxa"/>
              <w:bottom w:w="90" w:type="dxa"/>
              <w:right w:w="100" w:type="dxa"/>
            </w:tcMar>
          </w:tcPr>
          <w:p w14:paraId="638F1758" w14:textId="77777777" w:rsidR="007E076F" w:rsidRDefault="00000000">
            <w:pPr>
              <w:spacing w:after="20" w:line="220" w:lineRule="auto"/>
            </w:pPr>
            <w:r>
              <w:rPr>
                <w:rFonts w:eastAsia="SimSun"/>
                <w:color w:val="1F2933"/>
                <w:sz w:val="17"/>
                <w:szCs w:val="17"/>
              </w:rPr>
              <w:t>2 Gripen E + 4 Sprinters + 2 Strikers</w:t>
            </w:r>
          </w:p>
        </w:tc>
        <w:tc>
          <w:tcPr>
            <w:tcW w:w="3150" w:type="dxa"/>
            <w:shd w:val="clear" w:color="auto" w:fill="EAF1F4"/>
            <w:tcMar>
              <w:top w:w="90" w:type="dxa"/>
              <w:left w:w="100" w:type="dxa"/>
              <w:bottom w:w="90" w:type="dxa"/>
              <w:right w:w="100" w:type="dxa"/>
            </w:tcMar>
          </w:tcPr>
          <w:p w14:paraId="037F6988" w14:textId="77777777" w:rsidR="007E076F" w:rsidRDefault="00000000">
            <w:pPr>
              <w:spacing w:after="20" w:line="220" w:lineRule="auto"/>
            </w:pPr>
            <w:r>
              <w:rPr>
                <w:rFonts w:eastAsia="SimSun"/>
                <w:color w:val="1F2933"/>
                <w:sz w:val="17"/>
                <w:szCs w:val="17"/>
              </w:rPr>
              <w:t>Larger opening, deputy command, divergent axes and better orphan adoption</w:t>
            </w:r>
          </w:p>
        </w:tc>
        <w:tc>
          <w:tcPr>
            <w:tcW w:w="1850" w:type="dxa"/>
            <w:shd w:val="clear" w:color="auto" w:fill="EAF1F4"/>
            <w:tcMar>
              <w:top w:w="90" w:type="dxa"/>
              <w:left w:w="100" w:type="dxa"/>
              <w:bottom w:w="90" w:type="dxa"/>
              <w:right w:w="100" w:type="dxa"/>
            </w:tcMar>
          </w:tcPr>
          <w:p w14:paraId="4A0042B9" w14:textId="77777777" w:rsidR="007E076F" w:rsidRDefault="00000000">
            <w:pPr>
              <w:spacing w:after="20" w:line="220" w:lineRule="auto"/>
            </w:pPr>
            <w:r>
              <w:rPr>
                <w:rFonts w:eastAsia="SimSun"/>
                <w:color w:val="1F2933"/>
                <w:sz w:val="17"/>
                <w:szCs w:val="17"/>
              </w:rPr>
              <w:t>Higher planning, tanker, communications and maintenance demand</w:t>
            </w:r>
          </w:p>
        </w:tc>
      </w:tr>
      <w:tr w:rsidR="007E076F" w14:paraId="7ADAE18A" w14:textId="77777777">
        <w:tblPrEx>
          <w:tblCellMar>
            <w:top w:w="0" w:type="dxa"/>
            <w:bottom w:w="0" w:type="dxa"/>
          </w:tblCellMar>
        </w:tblPrEx>
        <w:trPr>
          <w:cantSplit/>
        </w:trPr>
        <w:tc>
          <w:tcPr>
            <w:tcW w:w="1750" w:type="dxa"/>
            <w:shd w:val="clear" w:color="auto" w:fill="FFFFFF"/>
            <w:tcMar>
              <w:top w:w="90" w:type="dxa"/>
              <w:left w:w="100" w:type="dxa"/>
              <w:bottom w:w="90" w:type="dxa"/>
              <w:right w:w="100" w:type="dxa"/>
            </w:tcMar>
          </w:tcPr>
          <w:p w14:paraId="08D0A86C" w14:textId="77777777" w:rsidR="007E076F" w:rsidRDefault="00000000">
            <w:pPr>
              <w:spacing w:after="20" w:line="220" w:lineRule="auto"/>
            </w:pPr>
            <w:r>
              <w:rPr>
                <w:rFonts w:eastAsia="SimSun"/>
                <w:b/>
                <w:bCs/>
                <w:color w:val="1F2933"/>
                <w:sz w:val="17"/>
                <w:szCs w:val="17"/>
              </w:rPr>
              <w:t>Corridor group</w:t>
            </w:r>
          </w:p>
        </w:tc>
        <w:tc>
          <w:tcPr>
            <w:tcW w:w="2450" w:type="dxa"/>
            <w:shd w:val="clear" w:color="auto" w:fill="FFFFFF"/>
            <w:tcMar>
              <w:top w:w="90" w:type="dxa"/>
              <w:left w:w="100" w:type="dxa"/>
              <w:bottom w:w="90" w:type="dxa"/>
              <w:right w:w="100" w:type="dxa"/>
            </w:tcMar>
          </w:tcPr>
          <w:p w14:paraId="47D9E4F1" w14:textId="77777777" w:rsidR="007E076F" w:rsidRDefault="00000000">
            <w:pPr>
              <w:spacing w:after="20" w:line="220" w:lineRule="auto"/>
            </w:pPr>
            <w:r>
              <w:rPr>
                <w:rFonts w:eastAsia="SimSun"/>
                <w:color w:val="1F2933"/>
                <w:sz w:val="17"/>
                <w:szCs w:val="17"/>
              </w:rPr>
              <w:t>4 Gripen E + 8 Sprinters + 4 Strikers</w:t>
            </w:r>
          </w:p>
        </w:tc>
        <w:tc>
          <w:tcPr>
            <w:tcW w:w="3150" w:type="dxa"/>
            <w:shd w:val="clear" w:color="auto" w:fill="FFFFFF"/>
            <w:tcMar>
              <w:top w:w="90" w:type="dxa"/>
              <w:left w:w="100" w:type="dxa"/>
              <w:bottom w:w="90" w:type="dxa"/>
              <w:right w:w="100" w:type="dxa"/>
            </w:tcMar>
          </w:tcPr>
          <w:p w14:paraId="0D30C3C0" w14:textId="77777777" w:rsidR="007E076F" w:rsidRDefault="00000000">
            <w:pPr>
              <w:spacing w:after="20" w:line="220" w:lineRule="auto"/>
            </w:pPr>
            <w:r>
              <w:rPr>
                <w:rFonts w:eastAsia="SimSun"/>
                <w:color w:val="1F2933"/>
                <w:sz w:val="17"/>
                <w:szCs w:val="17"/>
              </w:rPr>
              <w:t>Two reinforced elements working one corridor or adjacent corridors</w:t>
            </w:r>
          </w:p>
        </w:tc>
        <w:tc>
          <w:tcPr>
            <w:tcW w:w="1850" w:type="dxa"/>
            <w:shd w:val="clear" w:color="auto" w:fill="FFFFFF"/>
            <w:tcMar>
              <w:top w:w="90" w:type="dxa"/>
              <w:left w:w="100" w:type="dxa"/>
              <w:bottom w:w="90" w:type="dxa"/>
              <w:right w:w="100" w:type="dxa"/>
            </w:tcMar>
          </w:tcPr>
          <w:p w14:paraId="22D25A31" w14:textId="77777777" w:rsidR="007E076F" w:rsidRDefault="00000000">
            <w:pPr>
              <w:spacing w:after="20" w:line="220" w:lineRule="auto"/>
            </w:pPr>
            <w:r>
              <w:rPr>
                <w:rFonts w:eastAsia="SimSun"/>
                <w:color w:val="1F2933"/>
                <w:sz w:val="17"/>
                <w:szCs w:val="17"/>
              </w:rPr>
              <w:t>Requires deep module, crew, GSE and command support</w:t>
            </w:r>
          </w:p>
        </w:tc>
      </w:tr>
      <w:tr w:rsidR="007E076F" w14:paraId="520E72DB" w14:textId="77777777">
        <w:tblPrEx>
          <w:tblCellMar>
            <w:top w:w="0" w:type="dxa"/>
            <w:bottom w:w="0" w:type="dxa"/>
          </w:tblCellMar>
        </w:tblPrEx>
        <w:trPr>
          <w:cantSplit/>
        </w:trPr>
        <w:tc>
          <w:tcPr>
            <w:tcW w:w="1750" w:type="dxa"/>
            <w:shd w:val="clear" w:color="auto" w:fill="EAF1F4"/>
            <w:tcMar>
              <w:top w:w="90" w:type="dxa"/>
              <w:left w:w="100" w:type="dxa"/>
              <w:bottom w:w="90" w:type="dxa"/>
              <w:right w:w="100" w:type="dxa"/>
            </w:tcMar>
          </w:tcPr>
          <w:p w14:paraId="3A0B5FDF" w14:textId="77777777" w:rsidR="007E076F" w:rsidRDefault="00000000">
            <w:pPr>
              <w:spacing w:after="20" w:line="220" w:lineRule="auto"/>
            </w:pPr>
            <w:r>
              <w:rPr>
                <w:rFonts w:eastAsia="SimSun"/>
                <w:b/>
                <w:bCs/>
                <w:color w:val="1F2933"/>
                <w:sz w:val="17"/>
                <w:szCs w:val="17"/>
              </w:rPr>
              <w:t>Mapping-heavy package</w:t>
            </w:r>
          </w:p>
        </w:tc>
        <w:tc>
          <w:tcPr>
            <w:tcW w:w="2450" w:type="dxa"/>
            <w:shd w:val="clear" w:color="auto" w:fill="EAF1F4"/>
            <w:tcMar>
              <w:top w:w="90" w:type="dxa"/>
              <w:left w:w="100" w:type="dxa"/>
              <w:bottom w:w="90" w:type="dxa"/>
              <w:right w:w="100" w:type="dxa"/>
            </w:tcMar>
          </w:tcPr>
          <w:p w14:paraId="6169C7D9" w14:textId="77777777" w:rsidR="007E076F" w:rsidRDefault="00000000">
            <w:pPr>
              <w:spacing w:after="20" w:line="220" w:lineRule="auto"/>
            </w:pPr>
            <w:r>
              <w:rPr>
                <w:rFonts w:eastAsia="SimSun"/>
                <w:color w:val="1F2933"/>
                <w:sz w:val="17"/>
                <w:szCs w:val="17"/>
              </w:rPr>
              <w:t>1-2 Gripen E + extra Sprinters + reduced Striker count</w:t>
            </w:r>
          </w:p>
        </w:tc>
        <w:tc>
          <w:tcPr>
            <w:tcW w:w="3150" w:type="dxa"/>
            <w:shd w:val="clear" w:color="auto" w:fill="EAF1F4"/>
            <w:tcMar>
              <w:top w:w="90" w:type="dxa"/>
              <w:left w:w="100" w:type="dxa"/>
              <w:bottom w:w="90" w:type="dxa"/>
              <w:right w:w="100" w:type="dxa"/>
            </w:tcMar>
          </w:tcPr>
          <w:p w14:paraId="3224C7DE" w14:textId="77777777" w:rsidR="007E076F" w:rsidRDefault="00000000">
            <w:pPr>
              <w:spacing w:after="20" w:line="220" w:lineRule="auto"/>
            </w:pPr>
            <w:r>
              <w:rPr>
                <w:rFonts w:eastAsia="SimSun"/>
                <w:color w:val="1F2933"/>
                <w:sz w:val="17"/>
                <w:szCs w:val="17"/>
              </w:rPr>
              <w:t>Emitter triggering, ESM mapping, decoy presentation and rapid reconnaissance</w:t>
            </w:r>
          </w:p>
        </w:tc>
        <w:tc>
          <w:tcPr>
            <w:tcW w:w="1850" w:type="dxa"/>
            <w:shd w:val="clear" w:color="auto" w:fill="EAF1F4"/>
            <w:tcMar>
              <w:top w:w="90" w:type="dxa"/>
              <w:left w:w="100" w:type="dxa"/>
              <w:bottom w:w="90" w:type="dxa"/>
              <w:right w:w="100" w:type="dxa"/>
            </w:tcMar>
          </w:tcPr>
          <w:p w14:paraId="4814690A" w14:textId="77777777" w:rsidR="007E076F" w:rsidRDefault="00000000">
            <w:pPr>
              <w:spacing w:after="20" w:line="220" w:lineRule="auto"/>
            </w:pPr>
            <w:r>
              <w:rPr>
                <w:rFonts w:eastAsia="SimSun"/>
                <w:color w:val="1F2933"/>
                <w:sz w:val="17"/>
                <w:szCs w:val="17"/>
              </w:rPr>
              <w:t>Shorter exploitation window and less corridor persistence</w:t>
            </w:r>
          </w:p>
        </w:tc>
      </w:tr>
      <w:tr w:rsidR="007E076F" w14:paraId="52FE4465" w14:textId="77777777">
        <w:tblPrEx>
          <w:tblCellMar>
            <w:top w:w="0" w:type="dxa"/>
            <w:bottom w:w="0" w:type="dxa"/>
          </w:tblCellMar>
        </w:tblPrEx>
        <w:trPr>
          <w:cantSplit/>
        </w:trPr>
        <w:tc>
          <w:tcPr>
            <w:tcW w:w="1750" w:type="dxa"/>
            <w:shd w:val="clear" w:color="auto" w:fill="FFFFFF"/>
            <w:tcMar>
              <w:top w:w="90" w:type="dxa"/>
              <w:left w:w="100" w:type="dxa"/>
              <w:bottom w:w="90" w:type="dxa"/>
              <w:right w:w="100" w:type="dxa"/>
            </w:tcMar>
          </w:tcPr>
          <w:p w14:paraId="0F592DAD" w14:textId="77777777" w:rsidR="007E076F" w:rsidRDefault="00000000">
            <w:pPr>
              <w:spacing w:after="20" w:line="220" w:lineRule="auto"/>
            </w:pPr>
            <w:r>
              <w:rPr>
                <w:rFonts w:eastAsia="SimSun"/>
                <w:b/>
                <w:bCs/>
                <w:color w:val="1F2933"/>
                <w:sz w:val="17"/>
                <w:szCs w:val="17"/>
              </w:rPr>
              <w:t>Exploitation-heavy package</w:t>
            </w:r>
          </w:p>
        </w:tc>
        <w:tc>
          <w:tcPr>
            <w:tcW w:w="2450" w:type="dxa"/>
            <w:shd w:val="clear" w:color="auto" w:fill="FFFFFF"/>
            <w:tcMar>
              <w:top w:w="90" w:type="dxa"/>
              <w:left w:w="100" w:type="dxa"/>
              <w:bottom w:w="90" w:type="dxa"/>
              <w:right w:w="100" w:type="dxa"/>
            </w:tcMar>
          </w:tcPr>
          <w:p w14:paraId="6B3A11D3" w14:textId="77777777" w:rsidR="007E076F" w:rsidRDefault="00000000">
            <w:pPr>
              <w:spacing w:after="20" w:line="220" w:lineRule="auto"/>
            </w:pPr>
            <w:r>
              <w:rPr>
                <w:rFonts w:eastAsia="SimSun"/>
                <w:color w:val="1F2933"/>
                <w:sz w:val="17"/>
                <w:szCs w:val="17"/>
              </w:rPr>
              <w:t>2 Gripen E + enough Sprinters to trigger + extra Strikers</w:t>
            </w:r>
          </w:p>
        </w:tc>
        <w:tc>
          <w:tcPr>
            <w:tcW w:w="3150" w:type="dxa"/>
            <w:shd w:val="clear" w:color="auto" w:fill="FFFFFF"/>
            <w:tcMar>
              <w:top w:w="90" w:type="dxa"/>
              <w:left w:w="100" w:type="dxa"/>
              <w:bottom w:w="90" w:type="dxa"/>
              <w:right w:w="100" w:type="dxa"/>
            </w:tcMar>
          </w:tcPr>
          <w:p w14:paraId="2DCAAC89" w14:textId="77777777" w:rsidR="007E076F" w:rsidRDefault="00000000">
            <w:pPr>
              <w:spacing w:after="20" w:line="220" w:lineRule="auto"/>
            </w:pPr>
            <w:r>
              <w:rPr>
                <w:rFonts w:eastAsia="SimSun"/>
                <w:color w:val="1F2933"/>
                <w:sz w:val="17"/>
                <w:szCs w:val="17"/>
              </w:rPr>
              <w:t>Strike, electronic cover, high-value-asset geometry and longer corridor holding</w:t>
            </w:r>
          </w:p>
        </w:tc>
        <w:tc>
          <w:tcPr>
            <w:tcW w:w="1850" w:type="dxa"/>
            <w:shd w:val="clear" w:color="auto" w:fill="FFFFFF"/>
            <w:tcMar>
              <w:top w:w="90" w:type="dxa"/>
              <w:left w:w="100" w:type="dxa"/>
              <w:bottom w:w="90" w:type="dxa"/>
              <w:right w:w="100" w:type="dxa"/>
            </w:tcMar>
          </w:tcPr>
          <w:p w14:paraId="5349D85D" w14:textId="77777777" w:rsidR="007E076F" w:rsidRDefault="00000000">
            <w:pPr>
              <w:spacing w:after="20" w:line="220" w:lineRule="auto"/>
            </w:pPr>
            <w:r>
              <w:rPr>
                <w:rFonts w:eastAsia="SimSun"/>
                <w:color w:val="1F2933"/>
                <w:sz w:val="17"/>
                <w:szCs w:val="17"/>
              </w:rPr>
              <w:t>Fewer simultaneous opening axes and higher dependence on accurate trigger data</w:t>
            </w:r>
          </w:p>
        </w:tc>
      </w:tr>
      <w:tr w:rsidR="007E076F" w14:paraId="7904B572" w14:textId="77777777">
        <w:tblPrEx>
          <w:tblCellMar>
            <w:top w:w="0" w:type="dxa"/>
            <w:bottom w:w="0" w:type="dxa"/>
          </w:tblCellMar>
        </w:tblPrEx>
        <w:trPr>
          <w:cantSplit/>
        </w:trPr>
        <w:tc>
          <w:tcPr>
            <w:tcW w:w="1750" w:type="dxa"/>
            <w:shd w:val="clear" w:color="auto" w:fill="EAF1F4"/>
            <w:tcMar>
              <w:top w:w="90" w:type="dxa"/>
              <w:left w:w="100" w:type="dxa"/>
              <w:bottom w:w="90" w:type="dxa"/>
              <w:right w:w="100" w:type="dxa"/>
            </w:tcMar>
          </w:tcPr>
          <w:p w14:paraId="7F92C402" w14:textId="77777777" w:rsidR="007E076F" w:rsidRDefault="00000000">
            <w:pPr>
              <w:spacing w:after="20" w:line="220" w:lineRule="auto"/>
            </w:pPr>
            <w:r>
              <w:rPr>
                <w:rFonts w:eastAsia="SimSun"/>
                <w:b/>
                <w:bCs/>
                <w:color w:val="1F2933"/>
                <w:sz w:val="17"/>
                <w:szCs w:val="17"/>
              </w:rPr>
              <w:t>Training or test package</w:t>
            </w:r>
          </w:p>
        </w:tc>
        <w:tc>
          <w:tcPr>
            <w:tcW w:w="2450" w:type="dxa"/>
            <w:shd w:val="clear" w:color="auto" w:fill="EAF1F4"/>
            <w:tcMar>
              <w:top w:w="90" w:type="dxa"/>
              <w:left w:w="100" w:type="dxa"/>
              <w:bottom w:w="90" w:type="dxa"/>
              <w:right w:w="100" w:type="dxa"/>
            </w:tcMar>
          </w:tcPr>
          <w:p w14:paraId="3C768174" w14:textId="77777777" w:rsidR="007E076F" w:rsidRDefault="00000000">
            <w:pPr>
              <w:spacing w:after="20" w:line="220" w:lineRule="auto"/>
            </w:pPr>
            <w:r>
              <w:rPr>
                <w:rFonts w:eastAsia="SimSun"/>
                <w:color w:val="1F2933"/>
                <w:sz w:val="17"/>
                <w:szCs w:val="17"/>
              </w:rPr>
              <w:t>One crewed aircraft with one uncrewed type</w:t>
            </w:r>
          </w:p>
        </w:tc>
        <w:tc>
          <w:tcPr>
            <w:tcW w:w="3150" w:type="dxa"/>
            <w:shd w:val="clear" w:color="auto" w:fill="EAF1F4"/>
            <w:tcMar>
              <w:top w:w="90" w:type="dxa"/>
              <w:left w:w="100" w:type="dxa"/>
              <w:bottom w:w="90" w:type="dxa"/>
              <w:right w:w="100" w:type="dxa"/>
            </w:tcMar>
          </w:tcPr>
          <w:p w14:paraId="29511B61" w14:textId="77777777" w:rsidR="007E076F" w:rsidRDefault="00000000">
            <w:pPr>
              <w:spacing w:after="20" w:line="220" w:lineRule="auto"/>
            </w:pPr>
            <w:r>
              <w:rPr>
                <w:rFonts w:eastAsia="SimSun"/>
                <w:color w:val="1F2933"/>
                <w:sz w:val="17"/>
                <w:szCs w:val="17"/>
              </w:rPr>
              <w:t>Qualification, tactics development, link checks and maintenance validation</w:t>
            </w:r>
          </w:p>
        </w:tc>
        <w:tc>
          <w:tcPr>
            <w:tcW w:w="1850" w:type="dxa"/>
            <w:shd w:val="clear" w:color="auto" w:fill="EAF1F4"/>
            <w:tcMar>
              <w:top w:w="90" w:type="dxa"/>
              <w:left w:w="100" w:type="dxa"/>
              <w:bottom w:w="90" w:type="dxa"/>
              <w:right w:w="100" w:type="dxa"/>
            </w:tcMar>
          </w:tcPr>
          <w:p w14:paraId="279422B8" w14:textId="77777777" w:rsidR="007E076F" w:rsidRDefault="00000000">
            <w:pPr>
              <w:spacing w:after="20" w:line="220" w:lineRule="auto"/>
            </w:pPr>
            <w:r>
              <w:rPr>
                <w:rFonts w:eastAsia="SimSun"/>
                <w:color w:val="1F2933"/>
                <w:sz w:val="17"/>
                <w:szCs w:val="17"/>
              </w:rPr>
              <w:t>No operational redundancy and no claim of full doctrine execution</w:t>
            </w:r>
          </w:p>
        </w:tc>
      </w:tr>
    </w:tbl>
    <w:p w14:paraId="44B1D6FE" w14:textId="77777777" w:rsidR="007E076F" w:rsidRDefault="00000000">
      <w:pPr>
        <w:spacing w:after="130" w:line="285" w:lineRule="auto"/>
        <w:ind w:firstLine="403"/>
        <w:jc w:val="both"/>
      </w:pPr>
      <w:r>
        <w:rPr>
          <w:rFonts w:eastAsia="SimSun"/>
          <w:color w:val="1F2933"/>
          <w:sz w:val="22"/>
          <w:szCs w:val="22"/>
        </w:rPr>
        <w:t>The doctrinal ratio follows the task. A commander adds Sprinters when the mission needs more simultaneous trigger axes, deception tracks or rapid mapping. A commander adds Strikers when the mission needs longer cover, heavier internal effects, more geolocation anchors or high-value-asset reach. A commander adds Gripen E aircraft when command workload, crewed strike weight, air-defence protection or succession risk demands more human nodes. The doctrine does not impose a fixed Sprinter-to-Striker ratio across the force.</w:t>
      </w:r>
    </w:p>
    <w:p w14:paraId="75919C6C" w14:textId="77777777" w:rsidR="007E076F" w:rsidRDefault="00000000">
      <w:pPr>
        <w:pStyle w:val="Heading2"/>
        <w:keepNext/>
        <w:spacing w:before="250" w:after="110"/>
      </w:pPr>
      <w:r>
        <w:rPr>
          <w:rFonts w:ascii="Arial" w:eastAsia="SimHei" w:hAnsi="Arial" w:cs="Arial"/>
          <w:b/>
          <w:bCs/>
          <w:color w:val="00695C"/>
          <w:sz w:val="25"/>
          <w:szCs w:val="25"/>
        </w:rPr>
        <w:t>4.5 Illustrative fleet combinations</w:t>
      </w:r>
    </w:p>
    <w:p w14:paraId="6E2AC661" w14:textId="77777777" w:rsidR="007E076F" w:rsidRDefault="00000000">
      <w:pPr>
        <w:spacing w:after="130" w:line="285" w:lineRule="auto"/>
        <w:ind w:firstLine="403"/>
        <w:jc w:val="both"/>
      </w:pPr>
      <w:r>
        <w:rPr>
          <w:rFonts w:eastAsia="SimSun"/>
          <w:color w:val="1F2933"/>
          <w:sz w:val="22"/>
          <w:szCs w:val="22"/>
        </w:rPr>
        <w:t>The combinations below align rows that already exist in the procurement packages. They show how scale changes doctrine execution. They do not form procurement options, and their side-by-side totals do not create a single programme decision. Baseline Gripen E acquisition remains outside the Arctic augmentation column.</w:t>
      </w:r>
    </w:p>
    <w:p w14:paraId="7A096DD9" w14:textId="77777777" w:rsidR="007E076F" w:rsidRDefault="00000000">
      <w:pPr>
        <w:keepNext/>
        <w:spacing w:before="120" w:after="70"/>
      </w:pPr>
      <w:r>
        <w:rPr>
          <w:rFonts w:eastAsia="SimSun"/>
          <w:b/>
          <w:bCs/>
          <w:color w:val="334E68"/>
          <w:sz w:val="19"/>
          <w:szCs w:val="19"/>
        </w:rPr>
        <w:t>Table 4-4. Illustrative fleet-scale combinations using current v6.1 planning rows</w:t>
      </w:r>
      <w:r>
        <w:rPr>
          <w:rStyle w:val="FootnoteReference"/>
        </w:rPr>
        <w:footnoteReference w:id="7"/>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518"/>
        <w:gridCol w:w="2009"/>
        <w:gridCol w:w="1830"/>
        <w:gridCol w:w="1830"/>
        <w:gridCol w:w="2813"/>
      </w:tblGrid>
      <w:tr w:rsidR="007E076F" w14:paraId="262788CA" w14:textId="77777777">
        <w:tblPrEx>
          <w:tblCellMar>
            <w:top w:w="0" w:type="dxa"/>
            <w:bottom w:w="0" w:type="dxa"/>
          </w:tblCellMar>
        </w:tblPrEx>
        <w:trPr>
          <w:cantSplit/>
          <w:tblHeader/>
        </w:trPr>
        <w:tc>
          <w:tcPr>
            <w:tcW w:w="1518" w:type="dxa"/>
            <w:shd w:val="clear" w:color="auto" w:fill="334E68"/>
            <w:tcMar>
              <w:top w:w="90" w:type="dxa"/>
              <w:left w:w="100" w:type="dxa"/>
              <w:bottom w:w="90" w:type="dxa"/>
              <w:right w:w="100" w:type="dxa"/>
            </w:tcMar>
          </w:tcPr>
          <w:p w14:paraId="56C80C5A" w14:textId="77777777" w:rsidR="007E076F" w:rsidRDefault="00000000">
            <w:pPr>
              <w:spacing w:after="20" w:line="220" w:lineRule="auto"/>
            </w:pPr>
            <w:r>
              <w:rPr>
                <w:rFonts w:eastAsia="SimSun"/>
                <w:b/>
                <w:bCs/>
                <w:color w:val="FFFFFF"/>
                <w:sz w:val="17"/>
                <w:szCs w:val="17"/>
              </w:rPr>
              <w:t>Combination</w:t>
            </w:r>
          </w:p>
        </w:tc>
        <w:tc>
          <w:tcPr>
            <w:tcW w:w="2009" w:type="dxa"/>
            <w:shd w:val="clear" w:color="auto" w:fill="334E68"/>
            <w:tcMar>
              <w:top w:w="90" w:type="dxa"/>
              <w:left w:w="100" w:type="dxa"/>
              <w:bottom w:w="90" w:type="dxa"/>
              <w:right w:w="100" w:type="dxa"/>
            </w:tcMar>
          </w:tcPr>
          <w:p w14:paraId="538EAF89" w14:textId="77777777" w:rsidR="007E076F" w:rsidRDefault="00000000">
            <w:pPr>
              <w:spacing w:after="20" w:line="220" w:lineRule="auto"/>
            </w:pPr>
            <w:r>
              <w:rPr>
                <w:rFonts w:eastAsia="SimSun"/>
                <w:b/>
                <w:bCs/>
                <w:color w:val="FFFFFF"/>
                <w:sz w:val="17"/>
                <w:szCs w:val="17"/>
              </w:rPr>
              <w:t>Arctic Gripen augmentation</w:t>
            </w:r>
          </w:p>
        </w:tc>
        <w:tc>
          <w:tcPr>
            <w:tcW w:w="1830" w:type="dxa"/>
            <w:shd w:val="clear" w:color="auto" w:fill="334E68"/>
            <w:tcMar>
              <w:top w:w="90" w:type="dxa"/>
              <w:left w:w="100" w:type="dxa"/>
              <w:bottom w:w="90" w:type="dxa"/>
              <w:right w:w="100" w:type="dxa"/>
            </w:tcMar>
          </w:tcPr>
          <w:p w14:paraId="23F1089E" w14:textId="77777777" w:rsidR="007E076F" w:rsidRDefault="00000000">
            <w:pPr>
              <w:spacing w:after="20" w:line="220" w:lineRule="auto"/>
            </w:pPr>
            <w:r>
              <w:rPr>
                <w:rFonts w:eastAsia="SimSun"/>
                <w:b/>
                <w:bCs/>
                <w:color w:val="FFFFFF"/>
                <w:sz w:val="17"/>
                <w:szCs w:val="17"/>
              </w:rPr>
              <w:t>Sprinter</w:t>
            </w:r>
          </w:p>
        </w:tc>
        <w:tc>
          <w:tcPr>
            <w:tcW w:w="1830" w:type="dxa"/>
            <w:shd w:val="clear" w:color="auto" w:fill="334E68"/>
            <w:tcMar>
              <w:top w:w="90" w:type="dxa"/>
              <w:left w:w="100" w:type="dxa"/>
              <w:bottom w:w="90" w:type="dxa"/>
              <w:right w:w="100" w:type="dxa"/>
            </w:tcMar>
          </w:tcPr>
          <w:p w14:paraId="70E453D0" w14:textId="77777777" w:rsidR="007E076F" w:rsidRDefault="00000000">
            <w:pPr>
              <w:spacing w:after="20" w:line="220" w:lineRule="auto"/>
            </w:pPr>
            <w:r>
              <w:rPr>
                <w:rFonts w:eastAsia="SimSun"/>
                <w:b/>
                <w:bCs/>
                <w:color w:val="FFFFFF"/>
                <w:sz w:val="17"/>
                <w:szCs w:val="17"/>
              </w:rPr>
              <w:t>Striker</w:t>
            </w:r>
          </w:p>
        </w:tc>
        <w:tc>
          <w:tcPr>
            <w:tcW w:w="2813" w:type="dxa"/>
            <w:shd w:val="clear" w:color="auto" w:fill="334E68"/>
            <w:tcMar>
              <w:top w:w="90" w:type="dxa"/>
              <w:left w:w="100" w:type="dxa"/>
              <w:bottom w:w="90" w:type="dxa"/>
              <w:right w:w="100" w:type="dxa"/>
            </w:tcMar>
          </w:tcPr>
          <w:p w14:paraId="0270382B" w14:textId="77777777" w:rsidR="007E076F" w:rsidRDefault="00000000">
            <w:pPr>
              <w:spacing w:after="20" w:line="220" w:lineRule="auto"/>
            </w:pPr>
            <w:r>
              <w:rPr>
                <w:rFonts w:eastAsia="SimSun"/>
                <w:b/>
                <w:bCs/>
                <w:color w:val="FFFFFF"/>
                <w:sz w:val="17"/>
                <w:szCs w:val="17"/>
              </w:rPr>
              <w:t>Doctrine effect</w:t>
            </w:r>
          </w:p>
        </w:tc>
      </w:tr>
      <w:tr w:rsidR="007E076F" w14:paraId="471D581B" w14:textId="77777777">
        <w:tblPrEx>
          <w:tblCellMar>
            <w:top w:w="0" w:type="dxa"/>
            <w:bottom w:w="0" w:type="dxa"/>
          </w:tblCellMar>
        </w:tblPrEx>
        <w:trPr>
          <w:cantSplit/>
        </w:trPr>
        <w:tc>
          <w:tcPr>
            <w:tcW w:w="1518" w:type="dxa"/>
            <w:shd w:val="clear" w:color="auto" w:fill="FFFFFF"/>
            <w:tcMar>
              <w:top w:w="90" w:type="dxa"/>
              <w:left w:w="100" w:type="dxa"/>
              <w:bottom w:w="90" w:type="dxa"/>
              <w:right w:w="100" w:type="dxa"/>
            </w:tcMar>
          </w:tcPr>
          <w:p w14:paraId="55B76595" w14:textId="77777777" w:rsidR="007E076F" w:rsidRDefault="00000000">
            <w:pPr>
              <w:spacing w:after="20" w:line="220" w:lineRule="auto"/>
            </w:pPr>
            <w:r>
              <w:rPr>
                <w:rFonts w:eastAsia="SimSun"/>
                <w:b/>
                <w:bCs/>
                <w:color w:val="1F2933"/>
                <w:sz w:val="17"/>
                <w:szCs w:val="17"/>
              </w:rPr>
              <w:t>Evaluation cell</w:t>
            </w:r>
          </w:p>
        </w:tc>
        <w:tc>
          <w:tcPr>
            <w:tcW w:w="2009" w:type="dxa"/>
            <w:shd w:val="clear" w:color="auto" w:fill="FFFFFF"/>
            <w:tcMar>
              <w:top w:w="90" w:type="dxa"/>
              <w:left w:w="100" w:type="dxa"/>
              <w:bottom w:w="90" w:type="dxa"/>
              <w:right w:w="100" w:type="dxa"/>
            </w:tcMar>
          </w:tcPr>
          <w:p w14:paraId="77C0D872" w14:textId="77777777" w:rsidR="007E076F" w:rsidRDefault="00000000">
            <w:pPr>
              <w:spacing w:after="20" w:line="220" w:lineRule="auto"/>
            </w:pPr>
            <w:r>
              <w:rPr>
                <w:rFonts w:eastAsia="SimSun"/>
                <w:color w:val="1F2933"/>
                <w:sz w:val="17"/>
                <w:szCs w:val="17"/>
              </w:rPr>
              <w:t>10 aircraft; C$408.308M acquisition</w:t>
            </w:r>
          </w:p>
        </w:tc>
        <w:tc>
          <w:tcPr>
            <w:tcW w:w="1830" w:type="dxa"/>
            <w:shd w:val="clear" w:color="auto" w:fill="FFFFFF"/>
            <w:tcMar>
              <w:top w:w="90" w:type="dxa"/>
              <w:left w:w="100" w:type="dxa"/>
              <w:bottom w:w="90" w:type="dxa"/>
              <w:right w:w="100" w:type="dxa"/>
            </w:tcMar>
          </w:tcPr>
          <w:p w14:paraId="3C3C8D04" w14:textId="77777777" w:rsidR="007E076F" w:rsidRDefault="00000000">
            <w:pPr>
              <w:spacing w:after="20" w:line="220" w:lineRule="auto"/>
            </w:pPr>
            <w:r>
              <w:rPr>
                <w:rFonts w:eastAsia="SimSun"/>
                <w:color w:val="1F2933"/>
                <w:sz w:val="17"/>
                <w:szCs w:val="17"/>
              </w:rPr>
              <w:t>10 aircraft; C$1,737.9M acquisition</w:t>
            </w:r>
          </w:p>
        </w:tc>
        <w:tc>
          <w:tcPr>
            <w:tcW w:w="1830" w:type="dxa"/>
            <w:shd w:val="clear" w:color="auto" w:fill="FFFFFF"/>
            <w:tcMar>
              <w:top w:w="90" w:type="dxa"/>
              <w:left w:w="100" w:type="dxa"/>
              <w:bottom w:w="90" w:type="dxa"/>
              <w:right w:w="100" w:type="dxa"/>
            </w:tcMar>
          </w:tcPr>
          <w:p w14:paraId="79FAB92D" w14:textId="77777777" w:rsidR="007E076F" w:rsidRDefault="00000000">
            <w:pPr>
              <w:spacing w:after="20" w:line="220" w:lineRule="auto"/>
            </w:pPr>
            <w:r>
              <w:rPr>
                <w:rFonts w:eastAsia="SimSun"/>
                <w:color w:val="1F2933"/>
                <w:sz w:val="17"/>
                <w:szCs w:val="17"/>
              </w:rPr>
              <w:t>10 aircraft; C$3,320.6M acquisition</w:t>
            </w:r>
          </w:p>
        </w:tc>
        <w:tc>
          <w:tcPr>
            <w:tcW w:w="2813" w:type="dxa"/>
            <w:shd w:val="clear" w:color="auto" w:fill="FFFFFF"/>
            <w:tcMar>
              <w:top w:w="90" w:type="dxa"/>
              <w:left w:w="100" w:type="dxa"/>
              <w:bottom w:w="90" w:type="dxa"/>
              <w:right w:w="100" w:type="dxa"/>
            </w:tcMar>
          </w:tcPr>
          <w:p w14:paraId="229EF4AD" w14:textId="77777777" w:rsidR="007E076F" w:rsidRDefault="00000000">
            <w:pPr>
              <w:spacing w:after="20" w:line="220" w:lineRule="auto"/>
            </w:pPr>
            <w:r>
              <w:rPr>
                <w:rFonts w:eastAsia="SimSun"/>
                <w:color w:val="1F2933"/>
                <w:sz w:val="17"/>
                <w:szCs w:val="17"/>
              </w:rPr>
              <w:t>Supports integration, training, tactics and limited trials; little wartime reserve</w:t>
            </w:r>
          </w:p>
        </w:tc>
      </w:tr>
      <w:tr w:rsidR="007E076F" w14:paraId="75B74D20" w14:textId="77777777">
        <w:tblPrEx>
          <w:tblCellMar>
            <w:top w:w="0" w:type="dxa"/>
            <w:bottom w:w="0" w:type="dxa"/>
          </w:tblCellMar>
        </w:tblPrEx>
        <w:trPr>
          <w:cantSplit/>
        </w:trPr>
        <w:tc>
          <w:tcPr>
            <w:tcW w:w="1518" w:type="dxa"/>
            <w:shd w:val="clear" w:color="auto" w:fill="EAF1F4"/>
            <w:tcMar>
              <w:top w:w="90" w:type="dxa"/>
              <w:left w:w="100" w:type="dxa"/>
              <w:bottom w:w="90" w:type="dxa"/>
              <w:right w:w="100" w:type="dxa"/>
            </w:tcMar>
          </w:tcPr>
          <w:p w14:paraId="4BC9D3AF" w14:textId="77777777" w:rsidR="007E076F" w:rsidRDefault="00000000">
            <w:pPr>
              <w:spacing w:after="20" w:line="220" w:lineRule="auto"/>
            </w:pPr>
            <w:r>
              <w:rPr>
                <w:rFonts w:eastAsia="SimSun"/>
                <w:b/>
                <w:bCs/>
                <w:color w:val="1F2933"/>
                <w:sz w:val="17"/>
                <w:szCs w:val="17"/>
              </w:rPr>
              <w:t>Distributed development force</w:t>
            </w:r>
          </w:p>
        </w:tc>
        <w:tc>
          <w:tcPr>
            <w:tcW w:w="2009" w:type="dxa"/>
            <w:shd w:val="clear" w:color="auto" w:fill="EAF1F4"/>
            <w:tcMar>
              <w:top w:w="90" w:type="dxa"/>
              <w:left w:w="100" w:type="dxa"/>
              <w:bottom w:w="90" w:type="dxa"/>
              <w:right w:w="100" w:type="dxa"/>
            </w:tcMar>
          </w:tcPr>
          <w:p w14:paraId="18CAAC2E" w14:textId="77777777" w:rsidR="007E076F" w:rsidRDefault="00000000">
            <w:pPr>
              <w:spacing w:after="20" w:line="220" w:lineRule="auto"/>
            </w:pPr>
            <w:r>
              <w:rPr>
                <w:rFonts w:eastAsia="SimSun"/>
                <w:color w:val="1F2933"/>
                <w:sz w:val="17"/>
                <w:szCs w:val="17"/>
              </w:rPr>
              <w:t>28 aircraft; C$623.277M acquisition</w:t>
            </w:r>
          </w:p>
        </w:tc>
        <w:tc>
          <w:tcPr>
            <w:tcW w:w="1830" w:type="dxa"/>
            <w:shd w:val="clear" w:color="auto" w:fill="EAF1F4"/>
            <w:tcMar>
              <w:top w:w="90" w:type="dxa"/>
              <w:left w:w="100" w:type="dxa"/>
              <w:bottom w:w="90" w:type="dxa"/>
              <w:right w:w="100" w:type="dxa"/>
            </w:tcMar>
          </w:tcPr>
          <w:p w14:paraId="323C1EC1" w14:textId="77777777" w:rsidR="007E076F" w:rsidRDefault="00000000">
            <w:pPr>
              <w:spacing w:after="20" w:line="220" w:lineRule="auto"/>
            </w:pPr>
            <w:r>
              <w:rPr>
                <w:rFonts w:eastAsia="SimSun"/>
                <w:color w:val="1F2933"/>
                <w:sz w:val="17"/>
                <w:szCs w:val="17"/>
              </w:rPr>
              <w:t>28 aircraft; C$2,031.3M acquisition</w:t>
            </w:r>
          </w:p>
        </w:tc>
        <w:tc>
          <w:tcPr>
            <w:tcW w:w="1830" w:type="dxa"/>
            <w:shd w:val="clear" w:color="auto" w:fill="EAF1F4"/>
            <w:tcMar>
              <w:top w:w="90" w:type="dxa"/>
              <w:left w:w="100" w:type="dxa"/>
              <w:bottom w:w="90" w:type="dxa"/>
              <w:right w:w="100" w:type="dxa"/>
            </w:tcMar>
          </w:tcPr>
          <w:p w14:paraId="477494E0" w14:textId="77777777" w:rsidR="007E076F" w:rsidRDefault="00000000">
            <w:pPr>
              <w:spacing w:after="20" w:line="220" w:lineRule="auto"/>
            </w:pPr>
            <w:r>
              <w:rPr>
                <w:rFonts w:eastAsia="SimSun"/>
                <w:color w:val="1F2933"/>
                <w:sz w:val="17"/>
                <w:szCs w:val="17"/>
              </w:rPr>
              <w:t>28 aircraft; C$4,048.5M acquisition</w:t>
            </w:r>
          </w:p>
        </w:tc>
        <w:tc>
          <w:tcPr>
            <w:tcW w:w="2813" w:type="dxa"/>
            <w:shd w:val="clear" w:color="auto" w:fill="EAF1F4"/>
            <w:tcMar>
              <w:top w:w="90" w:type="dxa"/>
              <w:left w:w="100" w:type="dxa"/>
              <w:bottom w:w="90" w:type="dxa"/>
              <w:right w:w="100" w:type="dxa"/>
            </w:tcMar>
          </w:tcPr>
          <w:p w14:paraId="5E802925" w14:textId="77777777" w:rsidR="007E076F" w:rsidRDefault="00000000">
            <w:pPr>
              <w:spacing w:after="20" w:line="220" w:lineRule="auto"/>
            </w:pPr>
            <w:r>
              <w:rPr>
                <w:rFonts w:eastAsia="SimSun"/>
                <w:color w:val="1F2933"/>
                <w:sz w:val="17"/>
                <w:szCs w:val="17"/>
              </w:rPr>
              <w:t>Supports multiple test detachments and early dispersed operations; regeneration remains limited</w:t>
            </w:r>
          </w:p>
        </w:tc>
      </w:tr>
      <w:tr w:rsidR="007E076F" w14:paraId="53932F04" w14:textId="77777777">
        <w:tblPrEx>
          <w:tblCellMar>
            <w:top w:w="0" w:type="dxa"/>
            <w:bottom w:w="0" w:type="dxa"/>
          </w:tblCellMar>
        </w:tblPrEx>
        <w:trPr>
          <w:cantSplit/>
        </w:trPr>
        <w:tc>
          <w:tcPr>
            <w:tcW w:w="1518" w:type="dxa"/>
            <w:shd w:val="clear" w:color="auto" w:fill="FFFFFF"/>
            <w:tcMar>
              <w:top w:w="90" w:type="dxa"/>
              <w:left w:w="100" w:type="dxa"/>
              <w:bottom w:w="90" w:type="dxa"/>
              <w:right w:w="100" w:type="dxa"/>
            </w:tcMar>
          </w:tcPr>
          <w:p w14:paraId="1416B8EB" w14:textId="77777777" w:rsidR="007E076F" w:rsidRDefault="00000000">
            <w:pPr>
              <w:spacing w:after="20" w:line="220" w:lineRule="auto"/>
            </w:pPr>
            <w:r>
              <w:rPr>
                <w:rFonts w:eastAsia="SimSun"/>
                <w:b/>
                <w:bCs/>
                <w:color w:val="1F2933"/>
                <w:sz w:val="17"/>
                <w:szCs w:val="17"/>
              </w:rPr>
              <w:t>Balanced operating force</w:t>
            </w:r>
          </w:p>
        </w:tc>
        <w:tc>
          <w:tcPr>
            <w:tcW w:w="2009" w:type="dxa"/>
            <w:shd w:val="clear" w:color="auto" w:fill="FFFFFF"/>
            <w:tcMar>
              <w:top w:w="90" w:type="dxa"/>
              <w:left w:w="100" w:type="dxa"/>
              <w:bottom w:w="90" w:type="dxa"/>
              <w:right w:w="100" w:type="dxa"/>
            </w:tcMar>
          </w:tcPr>
          <w:p w14:paraId="46C0BF40" w14:textId="77777777" w:rsidR="007E076F" w:rsidRDefault="00000000">
            <w:pPr>
              <w:spacing w:after="20" w:line="220" w:lineRule="auto"/>
            </w:pPr>
            <w:r>
              <w:rPr>
                <w:rFonts w:eastAsia="SimSun"/>
                <w:color w:val="1F2933"/>
                <w:sz w:val="17"/>
                <w:szCs w:val="17"/>
              </w:rPr>
              <w:t>40 aircraft; C$771.075M acquisition</w:t>
            </w:r>
          </w:p>
        </w:tc>
        <w:tc>
          <w:tcPr>
            <w:tcW w:w="1830" w:type="dxa"/>
            <w:shd w:val="clear" w:color="auto" w:fill="FFFFFF"/>
            <w:tcMar>
              <w:top w:w="90" w:type="dxa"/>
              <w:left w:w="100" w:type="dxa"/>
              <w:bottom w:w="90" w:type="dxa"/>
              <w:right w:w="100" w:type="dxa"/>
            </w:tcMar>
          </w:tcPr>
          <w:p w14:paraId="6B75D6B6" w14:textId="77777777" w:rsidR="007E076F" w:rsidRDefault="00000000">
            <w:pPr>
              <w:spacing w:after="20" w:line="220" w:lineRule="auto"/>
            </w:pPr>
            <w:r>
              <w:rPr>
                <w:rFonts w:eastAsia="SimSun"/>
                <w:color w:val="1F2933"/>
                <w:sz w:val="17"/>
                <w:szCs w:val="17"/>
              </w:rPr>
              <w:t>40 aircraft; C$2,215.3M acquisition</w:t>
            </w:r>
          </w:p>
        </w:tc>
        <w:tc>
          <w:tcPr>
            <w:tcW w:w="1830" w:type="dxa"/>
            <w:shd w:val="clear" w:color="auto" w:fill="FFFFFF"/>
            <w:tcMar>
              <w:top w:w="90" w:type="dxa"/>
              <w:left w:w="100" w:type="dxa"/>
              <w:bottom w:w="90" w:type="dxa"/>
              <w:right w:w="100" w:type="dxa"/>
            </w:tcMar>
          </w:tcPr>
          <w:p w14:paraId="22BAE381" w14:textId="77777777" w:rsidR="007E076F" w:rsidRDefault="00000000">
            <w:pPr>
              <w:spacing w:after="20" w:line="220" w:lineRule="auto"/>
            </w:pPr>
            <w:r>
              <w:rPr>
                <w:rFonts w:eastAsia="SimSun"/>
                <w:color w:val="1F2933"/>
                <w:sz w:val="17"/>
                <w:szCs w:val="17"/>
              </w:rPr>
              <w:t>40 aircraft; C$4,510.8M acquisition</w:t>
            </w:r>
          </w:p>
        </w:tc>
        <w:tc>
          <w:tcPr>
            <w:tcW w:w="2813" w:type="dxa"/>
            <w:shd w:val="clear" w:color="auto" w:fill="FFFFFF"/>
            <w:tcMar>
              <w:top w:w="90" w:type="dxa"/>
              <w:left w:w="100" w:type="dxa"/>
              <w:bottom w:w="90" w:type="dxa"/>
              <w:right w:w="100" w:type="dxa"/>
            </w:tcMar>
          </w:tcPr>
          <w:p w14:paraId="76B6882D" w14:textId="77777777" w:rsidR="007E076F" w:rsidRDefault="00000000">
            <w:pPr>
              <w:spacing w:after="20" w:line="220" w:lineRule="auto"/>
            </w:pPr>
            <w:r>
              <w:rPr>
                <w:rFonts w:eastAsia="SimSun"/>
                <w:color w:val="1F2933"/>
                <w:sz w:val="17"/>
                <w:szCs w:val="17"/>
              </w:rPr>
              <w:t>Supports squadron rotation, stronger training depth and repeated packages</w:t>
            </w:r>
          </w:p>
        </w:tc>
      </w:tr>
      <w:tr w:rsidR="007E076F" w14:paraId="1BEE2D79" w14:textId="77777777">
        <w:tblPrEx>
          <w:tblCellMar>
            <w:top w:w="0" w:type="dxa"/>
            <w:bottom w:w="0" w:type="dxa"/>
          </w:tblCellMar>
        </w:tblPrEx>
        <w:trPr>
          <w:cantSplit/>
        </w:trPr>
        <w:tc>
          <w:tcPr>
            <w:tcW w:w="1518" w:type="dxa"/>
            <w:shd w:val="clear" w:color="auto" w:fill="EAF1F4"/>
            <w:tcMar>
              <w:top w:w="90" w:type="dxa"/>
              <w:left w:w="100" w:type="dxa"/>
              <w:bottom w:w="90" w:type="dxa"/>
              <w:right w:w="100" w:type="dxa"/>
            </w:tcMar>
          </w:tcPr>
          <w:p w14:paraId="507F9248" w14:textId="77777777" w:rsidR="007E076F" w:rsidRDefault="00000000">
            <w:pPr>
              <w:spacing w:after="20" w:line="220" w:lineRule="auto"/>
            </w:pPr>
            <w:r>
              <w:rPr>
                <w:rFonts w:eastAsia="SimSun"/>
                <w:b/>
                <w:bCs/>
                <w:color w:val="1F2933"/>
                <w:sz w:val="17"/>
                <w:szCs w:val="17"/>
              </w:rPr>
              <w:t>Reference campaign structure</w:t>
            </w:r>
          </w:p>
        </w:tc>
        <w:tc>
          <w:tcPr>
            <w:tcW w:w="2009" w:type="dxa"/>
            <w:shd w:val="clear" w:color="auto" w:fill="EAF1F4"/>
            <w:tcMar>
              <w:top w:w="90" w:type="dxa"/>
              <w:left w:w="100" w:type="dxa"/>
              <w:bottom w:w="90" w:type="dxa"/>
              <w:right w:w="100" w:type="dxa"/>
            </w:tcMar>
          </w:tcPr>
          <w:p w14:paraId="491BA83A" w14:textId="77777777" w:rsidR="007E076F" w:rsidRDefault="00000000">
            <w:pPr>
              <w:spacing w:after="20" w:line="220" w:lineRule="auto"/>
            </w:pPr>
            <w:r>
              <w:rPr>
                <w:rFonts w:eastAsia="SimSun"/>
                <w:color w:val="1F2933"/>
                <w:sz w:val="17"/>
                <w:szCs w:val="17"/>
              </w:rPr>
              <w:t>72 augmentations; C$1,142.778M acquisition</w:t>
            </w:r>
          </w:p>
        </w:tc>
        <w:tc>
          <w:tcPr>
            <w:tcW w:w="1830" w:type="dxa"/>
            <w:shd w:val="clear" w:color="auto" w:fill="EAF1F4"/>
            <w:tcMar>
              <w:top w:w="90" w:type="dxa"/>
              <w:left w:w="100" w:type="dxa"/>
              <w:bottom w:w="90" w:type="dxa"/>
              <w:right w:w="100" w:type="dxa"/>
            </w:tcMar>
          </w:tcPr>
          <w:p w14:paraId="45118B44" w14:textId="77777777" w:rsidR="007E076F" w:rsidRDefault="00000000">
            <w:pPr>
              <w:spacing w:after="20" w:line="220" w:lineRule="auto"/>
            </w:pPr>
            <w:r>
              <w:rPr>
                <w:rFonts w:eastAsia="SimSun"/>
                <w:color w:val="1F2933"/>
                <w:sz w:val="17"/>
                <w:szCs w:val="17"/>
              </w:rPr>
              <w:t>72 aircraft; C$2,682.7M acquisition</w:t>
            </w:r>
          </w:p>
        </w:tc>
        <w:tc>
          <w:tcPr>
            <w:tcW w:w="1830" w:type="dxa"/>
            <w:shd w:val="clear" w:color="auto" w:fill="EAF1F4"/>
            <w:tcMar>
              <w:top w:w="90" w:type="dxa"/>
              <w:left w:w="100" w:type="dxa"/>
              <w:bottom w:w="90" w:type="dxa"/>
              <w:right w:w="100" w:type="dxa"/>
            </w:tcMar>
          </w:tcPr>
          <w:p w14:paraId="4D189382" w14:textId="77777777" w:rsidR="007E076F" w:rsidRDefault="00000000">
            <w:pPr>
              <w:spacing w:after="20" w:line="220" w:lineRule="auto"/>
            </w:pPr>
            <w:r>
              <w:rPr>
                <w:rFonts w:eastAsia="SimSun"/>
                <w:color w:val="1F2933"/>
                <w:sz w:val="17"/>
                <w:szCs w:val="17"/>
              </w:rPr>
              <w:t>48 aircraft; C$4,813.0M acquisition</w:t>
            </w:r>
          </w:p>
        </w:tc>
        <w:tc>
          <w:tcPr>
            <w:tcW w:w="2813" w:type="dxa"/>
            <w:shd w:val="clear" w:color="auto" w:fill="EAF1F4"/>
            <w:tcMar>
              <w:top w:w="90" w:type="dxa"/>
              <w:left w:w="100" w:type="dxa"/>
              <w:bottom w:w="90" w:type="dxa"/>
              <w:right w:w="100" w:type="dxa"/>
            </w:tcMar>
          </w:tcPr>
          <w:p w14:paraId="42DFB9F8" w14:textId="77777777" w:rsidR="007E076F" w:rsidRDefault="00000000">
            <w:pPr>
              <w:spacing w:after="20" w:line="220" w:lineRule="auto"/>
            </w:pPr>
            <w:r>
              <w:rPr>
                <w:rFonts w:eastAsia="SimSun"/>
                <w:color w:val="1F2933"/>
                <w:sz w:val="17"/>
                <w:szCs w:val="17"/>
              </w:rPr>
              <w:t>Combines deepest Arctic augmentation case, Sprinter reference fleet and Striker pricing anchor</w:t>
            </w:r>
          </w:p>
        </w:tc>
      </w:tr>
      <w:tr w:rsidR="007E076F" w14:paraId="6D1CEFF3" w14:textId="77777777">
        <w:tblPrEx>
          <w:tblCellMar>
            <w:top w:w="0" w:type="dxa"/>
            <w:bottom w:w="0" w:type="dxa"/>
          </w:tblCellMar>
        </w:tblPrEx>
        <w:trPr>
          <w:cantSplit/>
        </w:trPr>
        <w:tc>
          <w:tcPr>
            <w:tcW w:w="1518" w:type="dxa"/>
            <w:shd w:val="clear" w:color="auto" w:fill="FFFFFF"/>
            <w:tcMar>
              <w:top w:w="90" w:type="dxa"/>
              <w:left w:w="100" w:type="dxa"/>
              <w:bottom w:w="90" w:type="dxa"/>
              <w:right w:w="100" w:type="dxa"/>
            </w:tcMar>
          </w:tcPr>
          <w:p w14:paraId="1B532E49" w14:textId="77777777" w:rsidR="007E076F" w:rsidRDefault="00000000">
            <w:pPr>
              <w:spacing w:after="20" w:line="220" w:lineRule="auto"/>
            </w:pPr>
            <w:r>
              <w:rPr>
                <w:rFonts w:eastAsia="SimSun"/>
                <w:b/>
                <w:bCs/>
                <w:color w:val="1F2933"/>
                <w:sz w:val="17"/>
                <w:szCs w:val="17"/>
              </w:rPr>
              <w:t>High-tempo campaign structure</w:t>
            </w:r>
          </w:p>
        </w:tc>
        <w:tc>
          <w:tcPr>
            <w:tcW w:w="2009" w:type="dxa"/>
            <w:shd w:val="clear" w:color="auto" w:fill="FFFFFF"/>
            <w:tcMar>
              <w:top w:w="90" w:type="dxa"/>
              <w:left w:w="100" w:type="dxa"/>
              <w:bottom w:w="90" w:type="dxa"/>
              <w:right w:w="100" w:type="dxa"/>
            </w:tcMar>
          </w:tcPr>
          <w:p w14:paraId="61236A41" w14:textId="77777777" w:rsidR="007E076F" w:rsidRDefault="00000000">
            <w:pPr>
              <w:spacing w:after="20" w:line="220" w:lineRule="auto"/>
            </w:pPr>
            <w:r>
              <w:rPr>
                <w:rFonts w:eastAsia="SimSun"/>
                <w:color w:val="1F2933"/>
                <w:sz w:val="17"/>
                <w:szCs w:val="17"/>
              </w:rPr>
              <w:t>72 augmentations; C$1,142.778M acquisition</w:t>
            </w:r>
          </w:p>
        </w:tc>
        <w:tc>
          <w:tcPr>
            <w:tcW w:w="1830" w:type="dxa"/>
            <w:shd w:val="clear" w:color="auto" w:fill="FFFFFF"/>
            <w:tcMar>
              <w:top w:w="90" w:type="dxa"/>
              <w:left w:w="100" w:type="dxa"/>
              <w:bottom w:w="90" w:type="dxa"/>
              <w:right w:w="100" w:type="dxa"/>
            </w:tcMar>
          </w:tcPr>
          <w:p w14:paraId="26B0213F" w14:textId="77777777" w:rsidR="007E076F" w:rsidRDefault="00000000">
            <w:pPr>
              <w:spacing w:after="20" w:line="220" w:lineRule="auto"/>
            </w:pPr>
            <w:r>
              <w:rPr>
                <w:rFonts w:eastAsia="SimSun"/>
                <w:color w:val="1F2933"/>
                <w:sz w:val="17"/>
                <w:szCs w:val="17"/>
              </w:rPr>
              <w:t>72 aircraft; C$2,682.7M acquisition</w:t>
            </w:r>
          </w:p>
        </w:tc>
        <w:tc>
          <w:tcPr>
            <w:tcW w:w="1830" w:type="dxa"/>
            <w:shd w:val="clear" w:color="auto" w:fill="FFFFFF"/>
            <w:tcMar>
              <w:top w:w="90" w:type="dxa"/>
              <w:left w:w="100" w:type="dxa"/>
              <w:bottom w:w="90" w:type="dxa"/>
              <w:right w:w="100" w:type="dxa"/>
            </w:tcMar>
          </w:tcPr>
          <w:p w14:paraId="4DF83B5D" w14:textId="77777777" w:rsidR="007E076F" w:rsidRDefault="00000000">
            <w:pPr>
              <w:spacing w:after="20" w:line="220" w:lineRule="auto"/>
            </w:pPr>
            <w:r>
              <w:rPr>
                <w:rFonts w:eastAsia="SimSun"/>
                <w:color w:val="1F2933"/>
                <w:sz w:val="17"/>
                <w:szCs w:val="17"/>
              </w:rPr>
              <w:t>60 aircraft; C$5,259.3M acquisition</w:t>
            </w:r>
          </w:p>
        </w:tc>
        <w:tc>
          <w:tcPr>
            <w:tcW w:w="2813" w:type="dxa"/>
            <w:shd w:val="clear" w:color="auto" w:fill="FFFFFF"/>
            <w:tcMar>
              <w:top w:w="90" w:type="dxa"/>
              <w:left w:w="100" w:type="dxa"/>
              <w:bottom w:w="90" w:type="dxa"/>
              <w:right w:w="100" w:type="dxa"/>
            </w:tcMar>
          </w:tcPr>
          <w:p w14:paraId="470A3195" w14:textId="77777777" w:rsidR="007E076F" w:rsidRDefault="00000000">
            <w:pPr>
              <w:spacing w:after="20" w:line="220" w:lineRule="auto"/>
            </w:pPr>
            <w:r>
              <w:rPr>
                <w:rFonts w:eastAsia="SimSun"/>
                <w:color w:val="1F2933"/>
                <w:sz w:val="17"/>
                <w:szCs w:val="17"/>
              </w:rPr>
              <w:t>Adds Striker corridor persistence and geolocation depth for repeated simultaneous windows</w:t>
            </w:r>
          </w:p>
        </w:tc>
      </w:tr>
    </w:tbl>
    <w:p w14:paraId="0A2E40C8" w14:textId="77777777" w:rsidR="007E076F" w:rsidRDefault="00000000">
      <w:pPr>
        <w:spacing w:after="130" w:line="285" w:lineRule="auto"/>
        <w:ind w:firstLine="403"/>
        <w:jc w:val="both"/>
      </w:pPr>
      <w:r>
        <w:rPr>
          <w:rFonts w:eastAsia="SimSun"/>
          <w:color w:val="1F2933"/>
          <w:sz w:val="22"/>
          <w:szCs w:val="22"/>
        </w:rPr>
        <w:t>A force-planning team reads the table by function, not by arithmetic temptation. The evaluation cell proves the system. The distributed development force tests dispersal. The balanced operating force sustains training and local operations. The reference campaign structure supports deeper attrition and more packages. The high-tempo structure adds corridor-holding endurance. Each step consumes maintenance, crews, modules, weapons, communications support and infrastructure at a different rate. Procurement documents convert these doctrine demands into final quantities and budgets.</w:t>
      </w:r>
    </w:p>
    <w:p w14:paraId="2B77E3BE" w14:textId="77777777" w:rsidR="007E076F" w:rsidRDefault="00000000">
      <w:pPr>
        <w:pStyle w:val="Heading2"/>
        <w:keepNext/>
        <w:spacing w:before="250" w:after="110"/>
      </w:pPr>
      <w:r>
        <w:rPr>
          <w:rFonts w:ascii="Arial" w:eastAsia="SimHei" w:hAnsi="Arial" w:cs="Arial"/>
          <w:b/>
          <w:bCs/>
          <w:color w:val="00695C"/>
          <w:sz w:val="25"/>
          <w:szCs w:val="25"/>
        </w:rPr>
        <w:t>4.6 Fleet-size design principles</w:t>
      </w:r>
    </w:p>
    <w:p w14:paraId="3168B482" w14:textId="77777777" w:rsidR="007E076F" w:rsidRDefault="00000000">
      <w:pPr>
        <w:pStyle w:val="ListParagraph"/>
        <w:numPr>
          <w:ilvl w:val="0"/>
          <w:numId w:val="2"/>
        </w:numPr>
        <w:spacing w:after="80" w:line="275" w:lineRule="auto"/>
      </w:pPr>
      <w:r>
        <w:rPr>
          <w:rFonts w:eastAsia="SimSun"/>
          <w:b/>
          <w:bCs/>
          <w:color w:val="334E68"/>
          <w:sz w:val="22"/>
          <w:szCs w:val="22"/>
        </w:rPr>
        <w:t xml:space="preserve">Protect the command node first. </w:t>
      </w:r>
      <w:r>
        <w:rPr>
          <w:rFonts w:eastAsia="SimSun"/>
          <w:color w:val="1F2933"/>
          <w:sz w:val="22"/>
          <w:szCs w:val="22"/>
        </w:rPr>
        <w:t>A force with too few Arctic-ready Gripen E aircraft cannot command enough packages even if it owns many uncrewed aircraft.</w:t>
      </w:r>
    </w:p>
    <w:p w14:paraId="18E1B9D1" w14:textId="77777777" w:rsidR="007E076F" w:rsidRDefault="00000000">
      <w:pPr>
        <w:pStyle w:val="ListParagraph"/>
        <w:numPr>
          <w:ilvl w:val="0"/>
          <w:numId w:val="2"/>
        </w:numPr>
        <w:spacing w:after="80" w:line="275" w:lineRule="auto"/>
      </w:pPr>
      <w:r>
        <w:rPr>
          <w:rFonts w:eastAsia="SimSun"/>
          <w:b/>
          <w:bCs/>
          <w:color w:val="334E68"/>
          <w:sz w:val="22"/>
          <w:szCs w:val="22"/>
        </w:rPr>
        <w:t xml:space="preserve">Preserve opening mass. </w:t>
      </w:r>
      <w:r>
        <w:rPr>
          <w:rFonts w:eastAsia="SimSun"/>
          <w:color w:val="1F2933"/>
          <w:sz w:val="22"/>
          <w:szCs w:val="22"/>
        </w:rPr>
        <w:t>Too few Sprinters narrow the number of trigger axes and reduce the defender's dilemma.</w:t>
      </w:r>
    </w:p>
    <w:p w14:paraId="26A2518E" w14:textId="77777777" w:rsidR="007E076F" w:rsidRDefault="00000000">
      <w:pPr>
        <w:pStyle w:val="ListParagraph"/>
        <w:numPr>
          <w:ilvl w:val="0"/>
          <w:numId w:val="2"/>
        </w:numPr>
        <w:spacing w:after="80" w:line="275" w:lineRule="auto"/>
      </w:pPr>
      <w:r>
        <w:rPr>
          <w:rFonts w:eastAsia="SimSun"/>
          <w:b/>
          <w:bCs/>
          <w:color w:val="334E68"/>
          <w:sz w:val="22"/>
          <w:szCs w:val="22"/>
        </w:rPr>
        <w:t xml:space="preserve">Fund corridor persistence. </w:t>
      </w:r>
      <w:r>
        <w:rPr>
          <w:rFonts w:eastAsia="SimSun"/>
          <w:color w:val="1F2933"/>
          <w:sz w:val="22"/>
          <w:szCs w:val="22"/>
        </w:rPr>
        <w:t>Too few Strikers shorten the useful life of every door and reduce geolocation redundancy.</w:t>
      </w:r>
    </w:p>
    <w:p w14:paraId="3C1F8B21" w14:textId="77777777" w:rsidR="007E076F" w:rsidRDefault="00000000">
      <w:pPr>
        <w:pStyle w:val="ListParagraph"/>
        <w:numPr>
          <w:ilvl w:val="0"/>
          <w:numId w:val="2"/>
        </w:numPr>
        <w:spacing w:after="80" w:line="275" w:lineRule="auto"/>
      </w:pPr>
      <w:r>
        <w:rPr>
          <w:rFonts w:eastAsia="SimSun"/>
          <w:b/>
          <w:bCs/>
          <w:color w:val="334E68"/>
          <w:sz w:val="22"/>
          <w:szCs w:val="22"/>
        </w:rPr>
        <w:t xml:space="preserve">Carry reserves as readiness, not as surplus. </w:t>
      </w:r>
      <w:r>
        <w:rPr>
          <w:rFonts w:eastAsia="SimSun"/>
          <w:color w:val="1F2933"/>
          <w:sz w:val="22"/>
          <w:szCs w:val="22"/>
        </w:rPr>
        <w:t>Attrition, training and maintenance aircraft keep the operational fleet available during a campaign.</w:t>
      </w:r>
    </w:p>
    <w:p w14:paraId="212942F6" w14:textId="77777777" w:rsidR="007E076F" w:rsidRDefault="00000000">
      <w:pPr>
        <w:pStyle w:val="ListParagraph"/>
        <w:numPr>
          <w:ilvl w:val="0"/>
          <w:numId w:val="2"/>
        </w:numPr>
        <w:spacing w:after="80" w:line="275" w:lineRule="auto"/>
      </w:pPr>
      <w:r>
        <w:rPr>
          <w:rFonts w:eastAsia="SimSun"/>
          <w:b/>
          <w:bCs/>
          <w:color w:val="334E68"/>
          <w:sz w:val="22"/>
          <w:szCs w:val="22"/>
        </w:rPr>
        <w:t xml:space="preserve">Scale support with geography. </w:t>
      </w:r>
      <w:r>
        <w:rPr>
          <w:rFonts w:eastAsia="SimSun"/>
          <w:color w:val="1F2933"/>
          <w:sz w:val="22"/>
          <w:szCs w:val="22"/>
        </w:rPr>
        <w:t>A fleet that cannot move people, modules, engines, preheat equipment and weapons across northern nodes cannot use its paper inventory.</w:t>
      </w:r>
    </w:p>
    <w:p w14:paraId="46FAA644" w14:textId="77777777" w:rsidR="007E076F" w:rsidRDefault="00000000">
      <w:pPr>
        <w:pStyle w:val="ListParagraph"/>
        <w:numPr>
          <w:ilvl w:val="0"/>
          <w:numId w:val="2"/>
        </w:numPr>
        <w:spacing w:after="80" w:line="275" w:lineRule="auto"/>
      </w:pPr>
      <w:r>
        <w:rPr>
          <w:rFonts w:eastAsia="SimSun"/>
          <w:b/>
          <w:bCs/>
          <w:color w:val="334E68"/>
          <w:sz w:val="22"/>
          <w:szCs w:val="22"/>
        </w:rPr>
        <w:t xml:space="preserve">Keep ratios adjustable. </w:t>
      </w:r>
      <w:r>
        <w:rPr>
          <w:rFonts w:eastAsia="SimSun"/>
          <w:color w:val="1F2933"/>
          <w:sz w:val="22"/>
          <w:szCs w:val="22"/>
        </w:rPr>
        <w:t>The force retains the ability to generate mapping-heavy, exploitation-heavy or training packages from the same administrative structure.</w:t>
      </w:r>
    </w:p>
    <w:p w14:paraId="18C962CF" w14:textId="77777777" w:rsidR="007E076F" w:rsidRDefault="00000000">
      <w:pPr>
        <w:pStyle w:val="Heading1"/>
        <w:keepNext/>
        <w:spacing w:before="320" w:after="150"/>
      </w:pPr>
      <w:r>
        <w:rPr>
          <w:rFonts w:ascii="Arial" w:eastAsia="SimHei" w:hAnsi="Arial" w:cs="Arial"/>
          <w:b/>
          <w:bCs/>
          <w:color w:val="334E68"/>
          <w:sz w:val="31"/>
          <w:szCs w:val="31"/>
        </w:rPr>
        <w:t>5. Force Organization</w:t>
      </w:r>
    </w:p>
    <w:p w14:paraId="00E06C74" w14:textId="77777777" w:rsidR="007E076F" w:rsidRDefault="00000000">
      <w:pPr>
        <w:spacing w:after="130" w:line="285" w:lineRule="auto"/>
        <w:ind w:firstLine="403"/>
        <w:jc w:val="both"/>
      </w:pPr>
      <w:r>
        <w:rPr>
          <w:rFonts w:eastAsia="SimSun"/>
          <w:color w:val="1F2933"/>
          <w:sz w:val="22"/>
          <w:szCs w:val="22"/>
        </w:rPr>
        <w:t>Opening Doors separates administrative organization from mission packaging. Administrative units own aircraft, people, readiness, training, maintenance and reserves. Mission commanders draw from those units to form a package for a specific task. This separation prevents a useful local package from hardening into an inflexible force structure.</w:t>
      </w:r>
    </w:p>
    <w:p w14:paraId="3CAD5C08" w14:textId="77777777" w:rsidR="007E076F" w:rsidRDefault="00000000">
      <w:pPr>
        <w:pStyle w:val="Heading2"/>
        <w:keepNext/>
        <w:spacing w:before="250" w:after="110"/>
      </w:pPr>
      <w:r>
        <w:rPr>
          <w:rFonts w:ascii="Arial" w:eastAsia="SimHei" w:hAnsi="Arial" w:cs="Arial"/>
          <w:b/>
          <w:bCs/>
          <w:color w:val="00695C"/>
          <w:sz w:val="25"/>
          <w:szCs w:val="25"/>
        </w:rPr>
        <w:t>5.1 Gripen E command organization</w:t>
      </w:r>
    </w:p>
    <w:p w14:paraId="61B07A18" w14:textId="77777777" w:rsidR="007E076F" w:rsidRDefault="00000000">
      <w:pPr>
        <w:spacing w:after="130" w:line="285" w:lineRule="auto"/>
        <w:ind w:firstLine="403"/>
        <w:jc w:val="both"/>
      </w:pPr>
      <w:r>
        <w:rPr>
          <w:rFonts w:eastAsia="SimSun"/>
          <w:color w:val="1F2933"/>
          <w:sz w:val="22"/>
          <w:szCs w:val="22"/>
        </w:rPr>
        <w:t>Gripen E squadrons retain the crewed chain of command, aircrew qualifications, aircraft maintenance and operational tasking responsibilities. The Arctic augmentation travels with the aircraft as a controlled configuration. Squadrons track which aircraft carry the permanent AOK-1 content, which aircraft carry the optional CFT-A2 pair, which aircraft hold alert status, which aircraft sit in maintenance and which aircraft support training or redeployment.</w:t>
      </w:r>
    </w:p>
    <w:p w14:paraId="4A48D232" w14:textId="77777777" w:rsidR="007E076F" w:rsidRDefault="00000000">
      <w:pPr>
        <w:spacing w:after="130" w:line="285" w:lineRule="auto"/>
        <w:ind w:firstLine="403"/>
        <w:jc w:val="both"/>
      </w:pPr>
      <w:r>
        <w:rPr>
          <w:rFonts w:eastAsia="SimSun"/>
          <w:color w:val="1F2933"/>
          <w:sz w:val="22"/>
          <w:szCs w:val="22"/>
        </w:rPr>
        <w:t>The Arctic package uses support nodes rather than a single central support point. The procurement formula produces one node at 10 aircraft, two at 28, three at 40 and four at 72. The northern operating concept connects those nodes to Inuvik, Yellowknife, Iqaluit and 5 Wing Goose Bay, while the wider Canadian basing system supplies fuel, weather support, munitions, communications and command.</w:t>
      </w:r>
    </w:p>
    <w:p w14:paraId="66B49C15" w14:textId="77777777" w:rsidR="007E076F" w:rsidRDefault="00000000">
      <w:pPr>
        <w:pStyle w:val="Heading2"/>
        <w:keepNext/>
        <w:spacing w:before="250" w:after="110"/>
      </w:pPr>
      <w:r>
        <w:rPr>
          <w:rFonts w:ascii="Arial" w:eastAsia="SimHei" w:hAnsi="Arial" w:cs="Arial"/>
          <w:b/>
          <w:bCs/>
          <w:color w:val="00695C"/>
          <w:sz w:val="25"/>
          <w:szCs w:val="25"/>
        </w:rPr>
        <w:t>5.2 Sprinter administrative structure</w:t>
      </w:r>
    </w:p>
    <w:p w14:paraId="39D4BC41" w14:textId="77777777" w:rsidR="007E076F" w:rsidRDefault="00000000">
      <w:pPr>
        <w:spacing w:after="130" w:line="285" w:lineRule="auto"/>
        <w:ind w:firstLine="403"/>
        <w:jc w:val="both"/>
      </w:pPr>
      <w:r>
        <w:rPr>
          <w:rFonts w:eastAsia="SimSun"/>
          <w:color w:val="1F2933"/>
          <w:sz w:val="22"/>
          <w:szCs w:val="22"/>
        </w:rPr>
        <w:t>The Sprinter reference fleet uses five squadrons of 12 aircraft, for 60 operational aircraft, plus 12 attrition and training aircraft. Each squadron provides an administrative home for aircraft, mission operators, Gripen-teamed mission commanders, line maintainers, instructors and COMSEC custodians. The fleet also carries depot artisans, engine-shop technicians, software and mission-support staff, supply personnel and configuration control.</w:t>
      </w:r>
    </w:p>
    <w:p w14:paraId="3146CF4C" w14:textId="77777777" w:rsidR="007E076F" w:rsidRDefault="00000000">
      <w:pPr>
        <w:keepNext/>
        <w:spacing w:before="120" w:after="70"/>
      </w:pPr>
      <w:r>
        <w:rPr>
          <w:rFonts w:eastAsia="SimSun"/>
          <w:b/>
          <w:bCs/>
          <w:color w:val="334E68"/>
          <w:sz w:val="19"/>
          <w:szCs w:val="19"/>
        </w:rPr>
        <w:t>Table 5-1. Sprinter reference personnel structure</w:t>
      </w:r>
      <w:r>
        <w:rPr>
          <w:rStyle w:val="FootnoteReference"/>
        </w:rPr>
        <w:footnoteReference w:id="8"/>
      </w:r>
    </w:p>
    <w:tbl>
      <w:tblPr>
        <w:tblW w:w="92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350"/>
        <w:gridCol w:w="1350"/>
        <w:gridCol w:w="1500"/>
        <w:gridCol w:w="4000"/>
      </w:tblGrid>
      <w:tr w:rsidR="007E076F" w14:paraId="046C4970" w14:textId="77777777">
        <w:tblPrEx>
          <w:tblCellMar>
            <w:top w:w="0" w:type="dxa"/>
            <w:bottom w:w="0" w:type="dxa"/>
          </w:tblCellMar>
        </w:tblPrEx>
        <w:trPr>
          <w:cantSplit/>
          <w:tblHeader/>
        </w:trPr>
        <w:tc>
          <w:tcPr>
            <w:tcW w:w="2350" w:type="dxa"/>
            <w:shd w:val="clear" w:color="auto" w:fill="334E68"/>
            <w:tcMar>
              <w:top w:w="90" w:type="dxa"/>
              <w:left w:w="100" w:type="dxa"/>
              <w:bottom w:w="90" w:type="dxa"/>
              <w:right w:w="100" w:type="dxa"/>
            </w:tcMar>
          </w:tcPr>
          <w:p w14:paraId="048B6D9B" w14:textId="77777777" w:rsidR="007E076F" w:rsidRDefault="00000000">
            <w:pPr>
              <w:spacing w:after="20" w:line="220" w:lineRule="auto"/>
            </w:pPr>
            <w:r>
              <w:rPr>
                <w:rFonts w:eastAsia="SimSun"/>
                <w:b/>
                <w:bCs/>
                <w:color w:val="FFFFFF"/>
                <w:sz w:val="17"/>
                <w:szCs w:val="17"/>
              </w:rPr>
              <w:t>Cadre</w:t>
            </w:r>
          </w:p>
        </w:tc>
        <w:tc>
          <w:tcPr>
            <w:tcW w:w="1350" w:type="dxa"/>
            <w:shd w:val="clear" w:color="auto" w:fill="334E68"/>
            <w:tcMar>
              <w:top w:w="90" w:type="dxa"/>
              <w:left w:w="100" w:type="dxa"/>
              <w:bottom w:w="90" w:type="dxa"/>
              <w:right w:w="100" w:type="dxa"/>
            </w:tcMar>
          </w:tcPr>
          <w:p w14:paraId="73F8825C" w14:textId="77777777" w:rsidR="007E076F" w:rsidRDefault="00000000">
            <w:pPr>
              <w:spacing w:after="20" w:line="220" w:lineRule="auto"/>
            </w:pPr>
            <w:r>
              <w:rPr>
                <w:rFonts w:eastAsia="SimSun"/>
                <w:b/>
                <w:bCs/>
                <w:color w:val="FFFFFF"/>
                <w:sz w:val="17"/>
                <w:szCs w:val="17"/>
              </w:rPr>
              <w:t>Per squadron</w:t>
            </w:r>
          </w:p>
        </w:tc>
        <w:tc>
          <w:tcPr>
            <w:tcW w:w="1500" w:type="dxa"/>
            <w:shd w:val="clear" w:color="auto" w:fill="334E68"/>
            <w:tcMar>
              <w:top w:w="90" w:type="dxa"/>
              <w:left w:w="100" w:type="dxa"/>
              <w:bottom w:w="90" w:type="dxa"/>
              <w:right w:w="100" w:type="dxa"/>
            </w:tcMar>
          </w:tcPr>
          <w:p w14:paraId="1FAE0653" w14:textId="77777777" w:rsidR="007E076F" w:rsidRDefault="00000000">
            <w:pPr>
              <w:spacing w:after="20" w:line="220" w:lineRule="auto"/>
            </w:pPr>
            <w:r>
              <w:rPr>
                <w:rFonts w:eastAsia="SimSun"/>
                <w:b/>
                <w:bCs/>
                <w:color w:val="FFFFFF"/>
                <w:sz w:val="17"/>
                <w:szCs w:val="17"/>
              </w:rPr>
              <w:t>Reference fleet</w:t>
            </w:r>
          </w:p>
        </w:tc>
        <w:tc>
          <w:tcPr>
            <w:tcW w:w="4000" w:type="dxa"/>
            <w:shd w:val="clear" w:color="auto" w:fill="334E68"/>
            <w:tcMar>
              <w:top w:w="90" w:type="dxa"/>
              <w:left w:w="100" w:type="dxa"/>
              <w:bottom w:w="90" w:type="dxa"/>
              <w:right w:w="100" w:type="dxa"/>
            </w:tcMar>
          </w:tcPr>
          <w:p w14:paraId="72355E37" w14:textId="77777777" w:rsidR="007E076F" w:rsidRDefault="00000000">
            <w:pPr>
              <w:spacing w:after="20" w:line="220" w:lineRule="auto"/>
            </w:pPr>
            <w:r>
              <w:rPr>
                <w:rFonts w:eastAsia="SimSun"/>
                <w:b/>
                <w:bCs/>
                <w:color w:val="FFFFFF"/>
                <w:sz w:val="17"/>
                <w:szCs w:val="17"/>
              </w:rPr>
              <w:t>Doctrine function</w:t>
            </w:r>
          </w:p>
        </w:tc>
      </w:tr>
      <w:tr w:rsidR="007E076F" w14:paraId="2CDF99A8" w14:textId="77777777">
        <w:tblPrEx>
          <w:tblCellMar>
            <w:top w:w="0" w:type="dxa"/>
            <w:bottom w:w="0" w:type="dxa"/>
          </w:tblCellMar>
        </w:tblPrEx>
        <w:trPr>
          <w:cantSplit/>
        </w:trPr>
        <w:tc>
          <w:tcPr>
            <w:tcW w:w="2350" w:type="dxa"/>
            <w:shd w:val="clear" w:color="auto" w:fill="FFFFFF"/>
            <w:tcMar>
              <w:top w:w="90" w:type="dxa"/>
              <w:left w:w="100" w:type="dxa"/>
              <w:bottom w:w="90" w:type="dxa"/>
              <w:right w:w="100" w:type="dxa"/>
            </w:tcMar>
          </w:tcPr>
          <w:p w14:paraId="4949FF11" w14:textId="77777777" w:rsidR="007E076F" w:rsidRDefault="00000000">
            <w:pPr>
              <w:spacing w:after="20" w:line="220" w:lineRule="auto"/>
            </w:pPr>
            <w:r>
              <w:rPr>
                <w:rFonts w:eastAsia="SimSun"/>
                <w:b/>
                <w:bCs/>
                <w:color w:val="1F2933"/>
                <w:sz w:val="17"/>
                <w:szCs w:val="17"/>
              </w:rPr>
              <w:t>Mission operators</w:t>
            </w:r>
          </w:p>
        </w:tc>
        <w:tc>
          <w:tcPr>
            <w:tcW w:w="1350" w:type="dxa"/>
            <w:shd w:val="clear" w:color="auto" w:fill="FFFFFF"/>
            <w:tcMar>
              <w:top w:w="90" w:type="dxa"/>
              <w:left w:w="100" w:type="dxa"/>
              <w:bottom w:w="90" w:type="dxa"/>
              <w:right w:w="100" w:type="dxa"/>
            </w:tcMar>
          </w:tcPr>
          <w:p w14:paraId="36CAFD8D" w14:textId="77777777" w:rsidR="007E076F" w:rsidRDefault="00000000">
            <w:pPr>
              <w:spacing w:after="20" w:line="220" w:lineRule="auto"/>
            </w:pPr>
            <w:r>
              <w:rPr>
                <w:rFonts w:eastAsia="SimSun"/>
                <w:color w:val="1F2933"/>
                <w:sz w:val="17"/>
                <w:szCs w:val="17"/>
              </w:rPr>
              <w:t>8</w:t>
            </w:r>
          </w:p>
        </w:tc>
        <w:tc>
          <w:tcPr>
            <w:tcW w:w="1500" w:type="dxa"/>
            <w:shd w:val="clear" w:color="auto" w:fill="FFFFFF"/>
            <w:tcMar>
              <w:top w:w="90" w:type="dxa"/>
              <w:left w:w="100" w:type="dxa"/>
              <w:bottom w:w="90" w:type="dxa"/>
              <w:right w:w="100" w:type="dxa"/>
            </w:tcMar>
          </w:tcPr>
          <w:p w14:paraId="246DE3EA" w14:textId="77777777" w:rsidR="007E076F" w:rsidRDefault="00000000">
            <w:pPr>
              <w:spacing w:after="20" w:line="220" w:lineRule="auto"/>
            </w:pPr>
            <w:r>
              <w:rPr>
                <w:rFonts w:eastAsia="SimSun"/>
                <w:color w:val="1F2933"/>
                <w:sz w:val="17"/>
                <w:szCs w:val="17"/>
              </w:rPr>
              <w:t>40</w:t>
            </w:r>
          </w:p>
        </w:tc>
        <w:tc>
          <w:tcPr>
            <w:tcW w:w="4000" w:type="dxa"/>
            <w:shd w:val="clear" w:color="auto" w:fill="FFFFFF"/>
            <w:tcMar>
              <w:top w:w="90" w:type="dxa"/>
              <w:left w:w="100" w:type="dxa"/>
              <w:bottom w:w="90" w:type="dxa"/>
              <w:right w:w="100" w:type="dxa"/>
            </w:tcMar>
          </w:tcPr>
          <w:p w14:paraId="26CD4BBF" w14:textId="77777777" w:rsidR="007E076F" w:rsidRDefault="00000000">
            <w:pPr>
              <w:spacing w:after="20" w:line="220" w:lineRule="auto"/>
            </w:pPr>
            <w:r>
              <w:rPr>
                <w:rFonts w:eastAsia="SimSun"/>
                <w:color w:val="1F2933"/>
                <w:sz w:val="17"/>
                <w:szCs w:val="17"/>
              </w:rPr>
              <w:t>Plan, monitor and debrief uncrewed mission execution under Gripen-teamed authority</w:t>
            </w:r>
          </w:p>
        </w:tc>
      </w:tr>
      <w:tr w:rsidR="007E076F" w14:paraId="423578DF" w14:textId="77777777">
        <w:tblPrEx>
          <w:tblCellMar>
            <w:top w:w="0" w:type="dxa"/>
            <w:bottom w:w="0" w:type="dxa"/>
          </w:tblCellMar>
        </w:tblPrEx>
        <w:trPr>
          <w:cantSplit/>
        </w:trPr>
        <w:tc>
          <w:tcPr>
            <w:tcW w:w="2350" w:type="dxa"/>
            <w:shd w:val="clear" w:color="auto" w:fill="EAF1F4"/>
            <w:tcMar>
              <w:top w:w="90" w:type="dxa"/>
              <w:left w:w="100" w:type="dxa"/>
              <w:bottom w:w="90" w:type="dxa"/>
              <w:right w:w="100" w:type="dxa"/>
            </w:tcMar>
          </w:tcPr>
          <w:p w14:paraId="19168F83" w14:textId="77777777" w:rsidR="007E076F" w:rsidRDefault="00000000">
            <w:pPr>
              <w:spacing w:after="20" w:line="220" w:lineRule="auto"/>
            </w:pPr>
            <w:r>
              <w:rPr>
                <w:rFonts w:eastAsia="SimSun"/>
                <w:b/>
                <w:bCs/>
                <w:color w:val="1F2933"/>
                <w:sz w:val="17"/>
                <w:szCs w:val="17"/>
              </w:rPr>
              <w:t>Gripen mission commanders</w:t>
            </w:r>
          </w:p>
        </w:tc>
        <w:tc>
          <w:tcPr>
            <w:tcW w:w="1350" w:type="dxa"/>
            <w:shd w:val="clear" w:color="auto" w:fill="EAF1F4"/>
            <w:tcMar>
              <w:top w:w="90" w:type="dxa"/>
              <w:left w:w="100" w:type="dxa"/>
              <w:bottom w:w="90" w:type="dxa"/>
              <w:right w:w="100" w:type="dxa"/>
            </w:tcMar>
          </w:tcPr>
          <w:p w14:paraId="118C4107" w14:textId="77777777" w:rsidR="007E076F" w:rsidRDefault="00000000">
            <w:pPr>
              <w:spacing w:after="20" w:line="220" w:lineRule="auto"/>
            </w:pPr>
            <w:r>
              <w:rPr>
                <w:rFonts w:eastAsia="SimSun"/>
                <w:color w:val="1F2933"/>
                <w:sz w:val="17"/>
                <w:szCs w:val="17"/>
              </w:rPr>
              <w:t>4</w:t>
            </w:r>
          </w:p>
        </w:tc>
        <w:tc>
          <w:tcPr>
            <w:tcW w:w="1500" w:type="dxa"/>
            <w:shd w:val="clear" w:color="auto" w:fill="EAF1F4"/>
            <w:tcMar>
              <w:top w:w="90" w:type="dxa"/>
              <w:left w:w="100" w:type="dxa"/>
              <w:bottom w:w="90" w:type="dxa"/>
              <w:right w:w="100" w:type="dxa"/>
            </w:tcMar>
          </w:tcPr>
          <w:p w14:paraId="4CA75201" w14:textId="77777777" w:rsidR="007E076F" w:rsidRDefault="00000000">
            <w:pPr>
              <w:spacing w:after="20" w:line="220" w:lineRule="auto"/>
            </w:pPr>
            <w:r>
              <w:rPr>
                <w:rFonts w:eastAsia="SimSun"/>
                <w:color w:val="1F2933"/>
                <w:sz w:val="17"/>
                <w:szCs w:val="17"/>
              </w:rPr>
              <w:t>20</w:t>
            </w:r>
          </w:p>
        </w:tc>
        <w:tc>
          <w:tcPr>
            <w:tcW w:w="4000" w:type="dxa"/>
            <w:shd w:val="clear" w:color="auto" w:fill="EAF1F4"/>
            <w:tcMar>
              <w:top w:w="90" w:type="dxa"/>
              <w:left w:w="100" w:type="dxa"/>
              <w:bottom w:w="90" w:type="dxa"/>
              <w:right w:w="100" w:type="dxa"/>
            </w:tcMar>
          </w:tcPr>
          <w:p w14:paraId="4A01CD80" w14:textId="77777777" w:rsidR="007E076F" w:rsidRDefault="00000000">
            <w:pPr>
              <w:spacing w:after="20" w:line="220" w:lineRule="auto"/>
            </w:pPr>
            <w:r>
              <w:rPr>
                <w:rFonts w:eastAsia="SimSun"/>
                <w:color w:val="1F2933"/>
                <w:sz w:val="17"/>
                <w:szCs w:val="17"/>
              </w:rPr>
              <w:t>Carry target-assignment, release-consent and abort authority in the air or through linked authority arrangements</w:t>
            </w:r>
          </w:p>
        </w:tc>
      </w:tr>
      <w:tr w:rsidR="007E076F" w14:paraId="7EDF0E1E" w14:textId="77777777">
        <w:tblPrEx>
          <w:tblCellMar>
            <w:top w:w="0" w:type="dxa"/>
            <w:bottom w:w="0" w:type="dxa"/>
          </w:tblCellMar>
        </w:tblPrEx>
        <w:trPr>
          <w:cantSplit/>
        </w:trPr>
        <w:tc>
          <w:tcPr>
            <w:tcW w:w="2350" w:type="dxa"/>
            <w:shd w:val="clear" w:color="auto" w:fill="FFFFFF"/>
            <w:tcMar>
              <w:top w:w="90" w:type="dxa"/>
              <w:left w:w="100" w:type="dxa"/>
              <w:bottom w:w="90" w:type="dxa"/>
              <w:right w:w="100" w:type="dxa"/>
            </w:tcMar>
          </w:tcPr>
          <w:p w14:paraId="186AE6E5" w14:textId="77777777" w:rsidR="007E076F" w:rsidRDefault="00000000">
            <w:pPr>
              <w:spacing w:after="20" w:line="220" w:lineRule="auto"/>
            </w:pPr>
            <w:r>
              <w:rPr>
                <w:rFonts w:eastAsia="SimSun"/>
                <w:b/>
                <w:bCs/>
                <w:color w:val="1F2933"/>
                <w:sz w:val="17"/>
                <w:szCs w:val="17"/>
              </w:rPr>
              <w:t>Line maintainers</w:t>
            </w:r>
          </w:p>
        </w:tc>
        <w:tc>
          <w:tcPr>
            <w:tcW w:w="1350" w:type="dxa"/>
            <w:shd w:val="clear" w:color="auto" w:fill="FFFFFF"/>
            <w:tcMar>
              <w:top w:w="90" w:type="dxa"/>
              <w:left w:w="100" w:type="dxa"/>
              <w:bottom w:w="90" w:type="dxa"/>
              <w:right w:w="100" w:type="dxa"/>
            </w:tcMar>
          </w:tcPr>
          <w:p w14:paraId="58289789" w14:textId="77777777" w:rsidR="007E076F" w:rsidRDefault="00000000">
            <w:pPr>
              <w:spacing w:after="20" w:line="220" w:lineRule="auto"/>
            </w:pPr>
            <w:r>
              <w:rPr>
                <w:rFonts w:eastAsia="SimSun"/>
                <w:color w:val="1F2933"/>
                <w:sz w:val="17"/>
                <w:szCs w:val="17"/>
              </w:rPr>
              <w:t>14</w:t>
            </w:r>
          </w:p>
        </w:tc>
        <w:tc>
          <w:tcPr>
            <w:tcW w:w="1500" w:type="dxa"/>
            <w:shd w:val="clear" w:color="auto" w:fill="FFFFFF"/>
            <w:tcMar>
              <w:top w:w="90" w:type="dxa"/>
              <w:left w:w="100" w:type="dxa"/>
              <w:bottom w:w="90" w:type="dxa"/>
              <w:right w:w="100" w:type="dxa"/>
            </w:tcMar>
          </w:tcPr>
          <w:p w14:paraId="284A5363" w14:textId="77777777" w:rsidR="007E076F" w:rsidRDefault="00000000">
            <w:pPr>
              <w:spacing w:after="20" w:line="220" w:lineRule="auto"/>
            </w:pPr>
            <w:r>
              <w:rPr>
                <w:rFonts w:eastAsia="SimSun"/>
                <w:color w:val="1F2933"/>
                <w:sz w:val="17"/>
                <w:szCs w:val="17"/>
              </w:rPr>
              <w:t>70</w:t>
            </w:r>
          </w:p>
        </w:tc>
        <w:tc>
          <w:tcPr>
            <w:tcW w:w="4000" w:type="dxa"/>
            <w:shd w:val="clear" w:color="auto" w:fill="FFFFFF"/>
            <w:tcMar>
              <w:top w:w="90" w:type="dxa"/>
              <w:left w:w="100" w:type="dxa"/>
              <w:bottom w:w="90" w:type="dxa"/>
              <w:right w:w="100" w:type="dxa"/>
            </w:tcMar>
          </w:tcPr>
          <w:p w14:paraId="466DD707" w14:textId="77777777" w:rsidR="007E076F" w:rsidRDefault="00000000">
            <w:pPr>
              <w:spacing w:after="20" w:line="220" w:lineRule="auto"/>
            </w:pPr>
            <w:r>
              <w:rPr>
                <w:rFonts w:eastAsia="SimSun"/>
                <w:color w:val="1F2933"/>
                <w:sz w:val="17"/>
                <w:szCs w:val="17"/>
              </w:rPr>
              <w:t>Execute turnaround, module swap, refuel, download and launch or recovery tasks</w:t>
            </w:r>
          </w:p>
        </w:tc>
      </w:tr>
      <w:tr w:rsidR="007E076F" w14:paraId="7D58A2E6" w14:textId="77777777">
        <w:tblPrEx>
          <w:tblCellMar>
            <w:top w:w="0" w:type="dxa"/>
            <w:bottom w:w="0" w:type="dxa"/>
          </w:tblCellMar>
        </w:tblPrEx>
        <w:trPr>
          <w:cantSplit/>
        </w:trPr>
        <w:tc>
          <w:tcPr>
            <w:tcW w:w="2350" w:type="dxa"/>
            <w:shd w:val="clear" w:color="auto" w:fill="EAF1F4"/>
            <w:tcMar>
              <w:top w:w="90" w:type="dxa"/>
              <w:left w:w="100" w:type="dxa"/>
              <w:bottom w:w="90" w:type="dxa"/>
              <w:right w:w="100" w:type="dxa"/>
            </w:tcMar>
          </w:tcPr>
          <w:p w14:paraId="4E2D884A" w14:textId="77777777" w:rsidR="007E076F" w:rsidRDefault="00000000">
            <w:pPr>
              <w:spacing w:after="20" w:line="220" w:lineRule="auto"/>
            </w:pPr>
            <w:r>
              <w:rPr>
                <w:rFonts w:eastAsia="SimSun"/>
                <w:b/>
                <w:bCs/>
                <w:color w:val="1F2933"/>
                <w:sz w:val="17"/>
                <w:szCs w:val="17"/>
              </w:rPr>
              <w:t>Depot artisans</w:t>
            </w:r>
          </w:p>
        </w:tc>
        <w:tc>
          <w:tcPr>
            <w:tcW w:w="1350" w:type="dxa"/>
            <w:shd w:val="clear" w:color="auto" w:fill="EAF1F4"/>
            <w:tcMar>
              <w:top w:w="90" w:type="dxa"/>
              <w:left w:w="100" w:type="dxa"/>
              <w:bottom w:w="90" w:type="dxa"/>
              <w:right w:w="100" w:type="dxa"/>
            </w:tcMar>
          </w:tcPr>
          <w:p w14:paraId="43D24E3B" w14:textId="77777777" w:rsidR="007E076F" w:rsidRDefault="00000000">
            <w:pPr>
              <w:spacing w:after="20" w:line="220" w:lineRule="auto"/>
            </w:pPr>
            <w:r>
              <w:rPr>
                <w:rFonts w:eastAsia="SimSun"/>
                <w:color w:val="1F2933"/>
                <w:sz w:val="17"/>
                <w:szCs w:val="17"/>
              </w:rPr>
              <w:t>Fleet pool</w:t>
            </w:r>
          </w:p>
        </w:tc>
        <w:tc>
          <w:tcPr>
            <w:tcW w:w="1500" w:type="dxa"/>
            <w:shd w:val="clear" w:color="auto" w:fill="EAF1F4"/>
            <w:tcMar>
              <w:top w:w="90" w:type="dxa"/>
              <w:left w:w="100" w:type="dxa"/>
              <w:bottom w:w="90" w:type="dxa"/>
              <w:right w:w="100" w:type="dxa"/>
            </w:tcMar>
          </w:tcPr>
          <w:p w14:paraId="761014FB" w14:textId="77777777" w:rsidR="007E076F" w:rsidRDefault="00000000">
            <w:pPr>
              <w:spacing w:after="20" w:line="220" w:lineRule="auto"/>
            </w:pPr>
            <w:r>
              <w:rPr>
                <w:rFonts w:eastAsia="SimSun"/>
                <w:color w:val="1F2933"/>
                <w:sz w:val="17"/>
                <w:szCs w:val="17"/>
              </w:rPr>
              <w:t>24</w:t>
            </w:r>
          </w:p>
        </w:tc>
        <w:tc>
          <w:tcPr>
            <w:tcW w:w="4000" w:type="dxa"/>
            <w:shd w:val="clear" w:color="auto" w:fill="EAF1F4"/>
            <w:tcMar>
              <w:top w:w="90" w:type="dxa"/>
              <w:left w:w="100" w:type="dxa"/>
              <w:bottom w:w="90" w:type="dxa"/>
              <w:right w:w="100" w:type="dxa"/>
            </w:tcMar>
          </w:tcPr>
          <w:p w14:paraId="6201E26F" w14:textId="77777777" w:rsidR="007E076F" w:rsidRDefault="00000000">
            <w:pPr>
              <w:spacing w:after="20" w:line="220" w:lineRule="auto"/>
            </w:pPr>
            <w:r>
              <w:rPr>
                <w:rFonts w:eastAsia="SimSun"/>
                <w:color w:val="1F2933"/>
                <w:sz w:val="17"/>
                <w:szCs w:val="17"/>
              </w:rPr>
              <w:t>Repair structure, avionics and mission modules beyond line depth</w:t>
            </w:r>
          </w:p>
        </w:tc>
      </w:tr>
      <w:tr w:rsidR="007E076F" w14:paraId="451A400F" w14:textId="77777777">
        <w:tblPrEx>
          <w:tblCellMar>
            <w:top w:w="0" w:type="dxa"/>
            <w:bottom w:w="0" w:type="dxa"/>
          </w:tblCellMar>
        </w:tblPrEx>
        <w:trPr>
          <w:cantSplit/>
        </w:trPr>
        <w:tc>
          <w:tcPr>
            <w:tcW w:w="2350" w:type="dxa"/>
            <w:shd w:val="clear" w:color="auto" w:fill="FFFFFF"/>
            <w:tcMar>
              <w:top w:w="90" w:type="dxa"/>
              <w:left w:w="100" w:type="dxa"/>
              <w:bottom w:w="90" w:type="dxa"/>
              <w:right w:w="100" w:type="dxa"/>
            </w:tcMar>
          </w:tcPr>
          <w:p w14:paraId="4C6E44F2" w14:textId="77777777" w:rsidR="007E076F" w:rsidRDefault="00000000">
            <w:pPr>
              <w:spacing w:after="20" w:line="220" w:lineRule="auto"/>
            </w:pPr>
            <w:r>
              <w:rPr>
                <w:rFonts w:eastAsia="SimSun"/>
                <w:b/>
                <w:bCs/>
                <w:color w:val="1F2933"/>
                <w:sz w:val="17"/>
                <w:szCs w:val="17"/>
              </w:rPr>
              <w:t>Instructors</w:t>
            </w:r>
          </w:p>
        </w:tc>
        <w:tc>
          <w:tcPr>
            <w:tcW w:w="1350" w:type="dxa"/>
            <w:shd w:val="clear" w:color="auto" w:fill="FFFFFF"/>
            <w:tcMar>
              <w:top w:w="90" w:type="dxa"/>
              <w:left w:w="100" w:type="dxa"/>
              <w:bottom w:w="90" w:type="dxa"/>
              <w:right w:w="100" w:type="dxa"/>
            </w:tcMar>
          </w:tcPr>
          <w:p w14:paraId="3D57C743" w14:textId="77777777" w:rsidR="007E076F" w:rsidRDefault="00000000">
            <w:pPr>
              <w:spacing w:after="20" w:line="220" w:lineRule="auto"/>
            </w:pPr>
            <w:r>
              <w:rPr>
                <w:rFonts w:eastAsia="SimSun"/>
                <w:color w:val="1F2933"/>
                <w:sz w:val="17"/>
                <w:szCs w:val="17"/>
              </w:rPr>
              <w:t>2</w:t>
            </w:r>
          </w:p>
        </w:tc>
        <w:tc>
          <w:tcPr>
            <w:tcW w:w="1500" w:type="dxa"/>
            <w:shd w:val="clear" w:color="auto" w:fill="FFFFFF"/>
            <w:tcMar>
              <w:top w:w="90" w:type="dxa"/>
              <w:left w:w="100" w:type="dxa"/>
              <w:bottom w:w="90" w:type="dxa"/>
              <w:right w:w="100" w:type="dxa"/>
            </w:tcMar>
          </w:tcPr>
          <w:p w14:paraId="6B843CE3" w14:textId="77777777" w:rsidR="007E076F" w:rsidRDefault="00000000">
            <w:pPr>
              <w:spacing w:after="20" w:line="220" w:lineRule="auto"/>
            </w:pPr>
            <w:r>
              <w:rPr>
                <w:rFonts w:eastAsia="SimSun"/>
                <w:color w:val="1F2933"/>
                <w:sz w:val="17"/>
                <w:szCs w:val="17"/>
              </w:rPr>
              <w:t>10</w:t>
            </w:r>
          </w:p>
        </w:tc>
        <w:tc>
          <w:tcPr>
            <w:tcW w:w="4000" w:type="dxa"/>
            <w:shd w:val="clear" w:color="auto" w:fill="FFFFFF"/>
            <w:tcMar>
              <w:top w:w="90" w:type="dxa"/>
              <w:left w:w="100" w:type="dxa"/>
              <w:bottom w:w="90" w:type="dxa"/>
              <w:right w:w="100" w:type="dxa"/>
            </w:tcMar>
          </w:tcPr>
          <w:p w14:paraId="4B20D1B7" w14:textId="77777777" w:rsidR="007E076F" w:rsidRDefault="00000000">
            <w:pPr>
              <w:spacing w:after="20" w:line="220" w:lineRule="auto"/>
            </w:pPr>
            <w:r>
              <w:rPr>
                <w:rFonts w:eastAsia="SimSun"/>
                <w:color w:val="1F2933"/>
                <w:sz w:val="17"/>
                <w:szCs w:val="17"/>
              </w:rPr>
              <w:t>Sustain operator, commander and maintainer qualification</w:t>
            </w:r>
          </w:p>
        </w:tc>
      </w:tr>
      <w:tr w:rsidR="007E076F" w14:paraId="5BF21E16" w14:textId="77777777">
        <w:tblPrEx>
          <w:tblCellMar>
            <w:top w:w="0" w:type="dxa"/>
            <w:bottom w:w="0" w:type="dxa"/>
          </w:tblCellMar>
        </w:tblPrEx>
        <w:trPr>
          <w:cantSplit/>
        </w:trPr>
        <w:tc>
          <w:tcPr>
            <w:tcW w:w="2350" w:type="dxa"/>
            <w:shd w:val="clear" w:color="auto" w:fill="EAF1F4"/>
            <w:tcMar>
              <w:top w:w="90" w:type="dxa"/>
              <w:left w:w="100" w:type="dxa"/>
              <w:bottom w:w="90" w:type="dxa"/>
              <w:right w:w="100" w:type="dxa"/>
            </w:tcMar>
          </w:tcPr>
          <w:p w14:paraId="1B184C7A" w14:textId="77777777" w:rsidR="007E076F" w:rsidRDefault="00000000">
            <w:pPr>
              <w:spacing w:after="20" w:line="220" w:lineRule="auto"/>
            </w:pPr>
            <w:r>
              <w:rPr>
                <w:rFonts w:eastAsia="SimSun"/>
                <w:b/>
                <w:bCs/>
                <w:color w:val="1F2933"/>
                <w:sz w:val="17"/>
                <w:szCs w:val="17"/>
              </w:rPr>
              <w:t>COMSEC custodians</w:t>
            </w:r>
          </w:p>
        </w:tc>
        <w:tc>
          <w:tcPr>
            <w:tcW w:w="1350" w:type="dxa"/>
            <w:shd w:val="clear" w:color="auto" w:fill="EAF1F4"/>
            <w:tcMar>
              <w:top w:w="90" w:type="dxa"/>
              <w:left w:w="100" w:type="dxa"/>
              <w:bottom w:w="90" w:type="dxa"/>
              <w:right w:w="100" w:type="dxa"/>
            </w:tcMar>
          </w:tcPr>
          <w:p w14:paraId="0E3AB3AC" w14:textId="77777777" w:rsidR="007E076F" w:rsidRDefault="00000000">
            <w:pPr>
              <w:spacing w:after="20" w:line="220" w:lineRule="auto"/>
            </w:pPr>
            <w:r>
              <w:rPr>
                <w:rFonts w:eastAsia="SimSun"/>
                <w:color w:val="1F2933"/>
                <w:sz w:val="17"/>
                <w:szCs w:val="17"/>
              </w:rPr>
              <w:t>2</w:t>
            </w:r>
          </w:p>
        </w:tc>
        <w:tc>
          <w:tcPr>
            <w:tcW w:w="1500" w:type="dxa"/>
            <w:shd w:val="clear" w:color="auto" w:fill="EAF1F4"/>
            <w:tcMar>
              <w:top w:w="90" w:type="dxa"/>
              <w:left w:w="100" w:type="dxa"/>
              <w:bottom w:w="90" w:type="dxa"/>
              <w:right w:w="100" w:type="dxa"/>
            </w:tcMar>
          </w:tcPr>
          <w:p w14:paraId="7D0B8EAB" w14:textId="77777777" w:rsidR="007E076F" w:rsidRDefault="00000000">
            <w:pPr>
              <w:spacing w:after="20" w:line="220" w:lineRule="auto"/>
            </w:pPr>
            <w:r>
              <w:rPr>
                <w:rFonts w:eastAsia="SimSun"/>
                <w:color w:val="1F2933"/>
                <w:sz w:val="17"/>
                <w:szCs w:val="17"/>
              </w:rPr>
              <w:t>10</w:t>
            </w:r>
          </w:p>
        </w:tc>
        <w:tc>
          <w:tcPr>
            <w:tcW w:w="4000" w:type="dxa"/>
            <w:shd w:val="clear" w:color="auto" w:fill="EAF1F4"/>
            <w:tcMar>
              <w:top w:w="90" w:type="dxa"/>
              <w:left w:w="100" w:type="dxa"/>
              <w:bottom w:w="90" w:type="dxa"/>
              <w:right w:w="100" w:type="dxa"/>
            </w:tcMar>
          </w:tcPr>
          <w:p w14:paraId="3F6D375F" w14:textId="77777777" w:rsidR="007E076F" w:rsidRDefault="00000000">
            <w:pPr>
              <w:spacing w:after="20" w:line="220" w:lineRule="auto"/>
            </w:pPr>
            <w:r>
              <w:rPr>
                <w:rFonts w:eastAsia="SimSun"/>
                <w:color w:val="1F2933"/>
                <w:sz w:val="17"/>
                <w:szCs w:val="17"/>
              </w:rPr>
              <w:t>Control cryptographic material, fills and account discipline</w:t>
            </w:r>
          </w:p>
        </w:tc>
      </w:tr>
      <w:tr w:rsidR="007E076F" w14:paraId="688EF575" w14:textId="77777777">
        <w:tblPrEx>
          <w:tblCellMar>
            <w:top w:w="0" w:type="dxa"/>
            <w:bottom w:w="0" w:type="dxa"/>
          </w:tblCellMar>
        </w:tblPrEx>
        <w:trPr>
          <w:cantSplit/>
        </w:trPr>
        <w:tc>
          <w:tcPr>
            <w:tcW w:w="2350" w:type="dxa"/>
            <w:shd w:val="clear" w:color="auto" w:fill="FFFFFF"/>
            <w:tcMar>
              <w:top w:w="90" w:type="dxa"/>
              <w:left w:w="100" w:type="dxa"/>
              <w:bottom w:w="90" w:type="dxa"/>
              <w:right w:w="100" w:type="dxa"/>
            </w:tcMar>
          </w:tcPr>
          <w:p w14:paraId="72792561" w14:textId="77777777" w:rsidR="007E076F" w:rsidRDefault="00000000">
            <w:pPr>
              <w:spacing w:after="20" w:line="220" w:lineRule="auto"/>
            </w:pPr>
            <w:r>
              <w:rPr>
                <w:rFonts w:eastAsia="SimSun"/>
                <w:b/>
                <w:bCs/>
                <w:color w:val="1F2933"/>
                <w:sz w:val="17"/>
                <w:szCs w:val="17"/>
              </w:rPr>
              <w:t>Engine-shop technicians</w:t>
            </w:r>
          </w:p>
        </w:tc>
        <w:tc>
          <w:tcPr>
            <w:tcW w:w="1350" w:type="dxa"/>
            <w:shd w:val="clear" w:color="auto" w:fill="FFFFFF"/>
            <w:tcMar>
              <w:top w:w="90" w:type="dxa"/>
              <w:left w:w="100" w:type="dxa"/>
              <w:bottom w:w="90" w:type="dxa"/>
              <w:right w:w="100" w:type="dxa"/>
            </w:tcMar>
          </w:tcPr>
          <w:p w14:paraId="2C9BEFF4" w14:textId="77777777" w:rsidR="007E076F" w:rsidRDefault="00000000">
            <w:pPr>
              <w:spacing w:after="20" w:line="220" w:lineRule="auto"/>
            </w:pPr>
            <w:r>
              <w:rPr>
                <w:rFonts w:eastAsia="SimSun"/>
                <w:color w:val="1F2933"/>
                <w:sz w:val="17"/>
                <w:szCs w:val="17"/>
              </w:rPr>
              <w:t>Fleet pool</w:t>
            </w:r>
          </w:p>
        </w:tc>
        <w:tc>
          <w:tcPr>
            <w:tcW w:w="1500" w:type="dxa"/>
            <w:shd w:val="clear" w:color="auto" w:fill="FFFFFF"/>
            <w:tcMar>
              <w:top w:w="90" w:type="dxa"/>
              <w:left w:w="100" w:type="dxa"/>
              <w:bottom w:w="90" w:type="dxa"/>
              <w:right w:w="100" w:type="dxa"/>
            </w:tcMar>
          </w:tcPr>
          <w:p w14:paraId="755124E6" w14:textId="77777777" w:rsidR="007E076F" w:rsidRDefault="00000000">
            <w:pPr>
              <w:spacing w:after="20" w:line="220" w:lineRule="auto"/>
            </w:pPr>
            <w:r>
              <w:rPr>
                <w:rFonts w:eastAsia="SimSun"/>
                <w:color w:val="1F2933"/>
                <w:sz w:val="17"/>
                <w:szCs w:val="17"/>
              </w:rPr>
              <w:t>16</w:t>
            </w:r>
          </w:p>
        </w:tc>
        <w:tc>
          <w:tcPr>
            <w:tcW w:w="4000" w:type="dxa"/>
            <w:shd w:val="clear" w:color="auto" w:fill="FFFFFF"/>
            <w:tcMar>
              <w:top w:w="90" w:type="dxa"/>
              <w:left w:w="100" w:type="dxa"/>
              <w:bottom w:w="90" w:type="dxa"/>
              <w:right w:w="100" w:type="dxa"/>
            </w:tcMar>
          </w:tcPr>
          <w:p w14:paraId="450193C6" w14:textId="77777777" w:rsidR="007E076F" w:rsidRDefault="00000000">
            <w:pPr>
              <w:spacing w:after="20" w:line="220" w:lineRule="auto"/>
            </w:pPr>
            <w:r>
              <w:rPr>
                <w:rFonts w:eastAsia="SimSun"/>
                <w:color w:val="1F2933"/>
                <w:sz w:val="17"/>
                <w:szCs w:val="17"/>
              </w:rPr>
              <w:t>Support the pooled M88 engine inventory and module work</w:t>
            </w:r>
          </w:p>
        </w:tc>
      </w:tr>
      <w:tr w:rsidR="007E076F" w14:paraId="60CA249B" w14:textId="77777777">
        <w:tblPrEx>
          <w:tblCellMar>
            <w:top w:w="0" w:type="dxa"/>
            <w:bottom w:w="0" w:type="dxa"/>
          </w:tblCellMar>
        </w:tblPrEx>
        <w:trPr>
          <w:cantSplit/>
        </w:trPr>
        <w:tc>
          <w:tcPr>
            <w:tcW w:w="2350" w:type="dxa"/>
            <w:shd w:val="clear" w:color="auto" w:fill="EAF1F4"/>
            <w:tcMar>
              <w:top w:w="90" w:type="dxa"/>
              <w:left w:w="100" w:type="dxa"/>
              <w:bottom w:w="90" w:type="dxa"/>
              <w:right w:w="100" w:type="dxa"/>
            </w:tcMar>
          </w:tcPr>
          <w:p w14:paraId="4F6B843C" w14:textId="77777777" w:rsidR="007E076F" w:rsidRDefault="00000000">
            <w:pPr>
              <w:spacing w:after="20" w:line="220" w:lineRule="auto"/>
            </w:pPr>
            <w:r>
              <w:rPr>
                <w:rFonts w:eastAsia="SimSun"/>
                <w:b/>
                <w:bCs/>
                <w:color w:val="1F2933"/>
                <w:sz w:val="17"/>
                <w:szCs w:val="17"/>
              </w:rPr>
              <w:t>Software and mission support</w:t>
            </w:r>
          </w:p>
        </w:tc>
        <w:tc>
          <w:tcPr>
            <w:tcW w:w="1350" w:type="dxa"/>
            <w:shd w:val="clear" w:color="auto" w:fill="EAF1F4"/>
            <w:tcMar>
              <w:top w:w="90" w:type="dxa"/>
              <w:left w:w="100" w:type="dxa"/>
              <w:bottom w:w="90" w:type="dxa"/>
              <w:right w:w="100" w:type="dxa"/>
            </w:tcMar>
          </w:tcPr>
          <w:p w14:paraId="6ABCDFDD" w14:textId="77777777" w:rsidR="007E076F" w:rsidRDefault="00000000">
            <w:pPr>
              <w:spacing w:after="20" w:line="220" w:lineRule="auto"/>
            </w:pPr>
            <w:r>
              <w:rPr>
                <w:rFonts w:eastAsia="SimSun"/>
                <w:color w:val="1F2933"/>
                <w:sz w:val="17"/>
                <w:szCs w:val="17"/>
              </w:rPr>
              <w:t>Fleet pool</w:t>
            </w:r>
          </w:p>
        </w:tc>
        <w:tc>
          <w:tcPr>
            <w:tcW w:w="1500" w:type="dxa"/>
            <w:shd w:val="clear" w:color="auto" w:fill="EAF1F4"/>
            <w:tcMar>
              <w:top w:w="90" w:type="dxa"/>
              <w:left w:w="100" w:type="dxa"/>
              <w:bottom w:w="90" w:type="dxa"/>
              <w:right w:w="100" w:type="dxa"/>
            </w:tcMar>
          </w:tcPr>
          <w:p w14:paraId="6AE51AF7" w14:textId="77777777" w:rsidR="007E076F" w:rsidRDefault="00000000">
            <w:pPr>
              <w:spacing w:after="20" w:line="220" w:lineRule="auto"/>
            </w:pPr>
            <w:r>
              <w:rPr>
                <w:rFonts w:eastAsia="SimSun"/>
                <w:color w:val="1F2933"/>
                <w:sz w:val="17"/>
                <w:szCs w:val="17"/>
              </w:rPr>
              <w:t>12</w:t>
            </w:r>
          </w:p>
        </w:tc>
        <w:tc>
          <w:tcPr>
            <w:tcW w:w="4000" w:type="dxa"/>
            <w:shd w:val="clear" w:color="auto" w:fill="EAF1F4"/>
            <w:tcMar>
              <w:top w:w="90" w:type="dxa"/>
              <w:left w:w="100" w:type="dxa"/>
              <w:bottom w:w="90" w:type="dxa"/>
              <w:right w:w="100" w:type="dxa"/>
            </w:tcMar>
          </w:tcPr>
          <w:p w14:paraId="72487555" w14:textId="77777777" w:rsidR="007E076F" w:rsidRDefault="00000000">
            <w:pPr>
              <w:spacing w:after="20" w:line="220" w:lineRule="auto"/>
            </w:pPr>
            <w:r>
              <w:rPr>
                <w:rFonts w:eastAsia="SimSun"/>
                <w:color w:val="1F2933"/>
                <w:sz w:val="17"/>
                <w:szCs w:val="17"/>
              </w:rPr>
              <w:t>Support signed loads, mission data, replay and software sustainment</w:t>
            </w:r>
          </w:p>
        </w:tc>
      </w:tr>
      <w:tr w:rsidR="007E076F" w14:paraId="6444D5A0" w14:textId="77777777">
        <w:tblPrEx>
          <w:tblCellMar>
            <w:top w:w="0" w:type="dxa"/>
            <w:bottom w:w="0" w:type="dxa"/>
          </w:tblCellMar>
        </w:tblPrEx>
        <w:trPr>
          <w:cantSplit/>
        </w:trPr>
        <w:tc>
          <w:tcPr>
            <w:tcW w:w="2350" w:type="dxa"/>
            <w:shd w:val="clear" w:color="auto" w:fill="FFFFFF"/>
            <w:tcMar>
              <w:top w:w="90" w:type="dxa"/>
              <w:left w:w="100" w:type="dxa"/>
              <w:bottom w:w="90" w:type="dxa"/>
              <w:right w:w="100" w:type="dxa"/>
            </w:tcMar>
          </w:tcPr>
          <w:p w14:paraId="45EB2959" w14:textId="77777777" w:rsidR="007E076F" w:rsidRDefault="00000000">
            <w:pPr>
              <w:spacing w:after="20" w:line="220" w:lineRule="auto"/>
            </w:pPr>
            <w:r>
              <w:rPr>
                <w:rFonts w:eastAsia="SimSun"/>
                <w:b/>
                <w:bCs/>
                <w:color w:val="1F2933"/>
                <w:sz w:val="17"/>
                <w:szCs w:val="17"/>
              </w:rPr>
              <w:t>Supply and provisioning</w:t>
            </w:r>
          </w:p>
        </w:tc>
        <w:tc>
          <w:tcPr>
            <w:tcW w:w="1350" w:type="dxa"/>
            <w:shd w:val="clear" w:color="auto" w:fill="FFFFFF"/>
            <w:tcMar>
              <w:top w:w="90" w:type="dxa"/>
              <w:left w:w="100" w:type="dxa"/>
              <w:bottom w:w="90" w:type="dxa"/>
              <w:right w:w="100" w:type="dxa"/>
            </w:tcMar>
          </w:tcPr>
          <w:p w14:paraId="699E0968" w14:textId="77777777" w:rsidR="007E076F" w:rsidRDefault="00000000">
            <w:pPr>
              <w:spacing w:after="20" w:line="220" w:lineRule="auto"/>
            </w:pPr>
            <w:r>
              <w:rPr>
                <w:rFonts w:eastAsia="SimSun"/>
                <w:color w:val="1F2933"/>
                <w:sz w:val="17"/>
                <w:szCs w:val="17"/>
              </w:rPr>
              <w:t>Fleet pool</w:t>
            </w:r>
          </w:p>
        </w:tc>
        <w:tc>
          <w:tcPr>
            <w:tcW w:w="1500" w:type="dxa"/>
            <w:shd w:val="clear" w:color="auto" w:fill="FFFFFF"/>
            <w:tcMar>
              <w:top w:w="90" w:type="dxa"/>
              <w:left w:w="100" w:type="dxa"/>
              <w:bottom w:w="90" w:type="dxa"/>
              <w:right w:w="100" w:type="dxa"/>
            </w:tcMar>
          </w:tcPr>
          <w:p w14:paraId="6EDBBEF5" w14:textId="77777777" w:rsidR="007E076F" w:rsidRDefault="00000000">
            <w:pPr>
              <w:spacing w:after="20" w:line="220" w:lineRule="auto"/>
            </w:pPr>
            <w:r>
              <w:rPr>
                <w:rFonts w:eastAsia="SimSun"/>
                <w:color w:val="1F2933"/>
                <w:sz w:val="17"/>
                <w:szCs w:val="17"/>
              </w:rPr>
              <w:t>9</w:t>
            </w:r>
          </w:p>
        </w:tc>
        <w:tc>
          <w:tcPr>
            <w:tcW w:w="4000" w:type="dxa"/>
            <w:shd w:val="clear" w:color="auto" w:fill="FFFFFF"/>
            <w:tcMar>
              <w:top w:w="90" w:type="dxa"/>
              <w:left w:w="100" w:type="dxa"/>
              <w:bottom w:w="90" w:type="dxa"/>
              <w:right w:w="100" w:type="dxa"/>
            </w:tcMar>
          </w:tcPr>
          <w:p w14:paraId="7F39B795" w14:textId="77777777" w:rsidR="007E076F" w:rsidRDefault="00000000">
            <w:pPr>
              <w:spacing w:after="20" w:line="220" w:lineRule="auto"/>
            </w:pPr>
            <w:r>
              <w:rPr>
                <w:rFonts w:eastAsia="SimSun"/>
                <w:color w:val="1F2933"/>
                <w:sz w:val="17"/>
                <w:szCs w:val="17"/>
              </w:rPr>
              <w:t>Control codification, kitting, spares and repair flow</w:t>
            </w:r>
          </w:p>
        </w:tc>
      </w:tr>
    </w:tbl>
    <w:p w14:paraId="3FC436C3" w14:textId="77777777" w:rsidR="007E076F" w:rsidRDefault="00000000">
      <w:pPr>
        <w:spacing w:after="130" w:line="285" w:lineRule="auto"/>
        <w:ind w:firstLine="403"/>
        <w:jc w:val="both"/>
      </w:pPr>
      <w:r>
        <w:rPr>
          <w:rFonts w:eastAsia="SimSun"/>
          <w:color w:val="1F2933"/>
          <w:sz w:val="22"/>
          <w:szCs w:val="22"/>
        </w:rPr>
        <w:t>The 72-aircraft reference gives doctrine a complete administrative model. Smaller fleets retain the same functions with fewer aircraft and personnel; larger fleets expand squadrons or detachments rather than creating a new doctrine.</w:t>
      </w:r>
    </w:p>
    <w:p w14:paraId="6575B64C" w14:textId="77777777" w:rsidR="007E076F" w:rsidRDefault="00000000">
      <w:pPr>
        <w:pStyle w:val="Heading2"/>
        <w:keepNext/>
        <w:spacing w:before="250" w:after="110"/>
      </w:pPr>
      <w:r>
        <w:rPr>
          <w:rFonts w:ascii="Arial" w:eastAsia="SimHei" w:hAnsi="Arial" w:cs="Arial"/>
          <w:b/>
          <w:bCs/>
          <w:color w:val="00695C"/>
          <w:sz w:val="25"/>
          <w:szCs w:val="25"/>
        </w:rPr>
        <w:t>5.3 Striker administrative structure</w:t>
      </w:r>
    </w:p>
    <w:p w14:paraId="6FDF6B2E" w14:textId="77777777" w:rsidR="007E076F" w:rsidRDefault="00000000">
      <w:pPr>
        <w:spacing w:after="130" w:line="285" w:lineRule="auto"/>
        <w:ind w:firstLine="403"/>
        <w:jc w:val="both"/>
      </w:pPr>
      <w:r>
        <w:rPr>
          <w:rFonts w:eastAsia="SimSun"/>
          <w:color w:val="1F2933"/>
          <w:sz w:val="22"/>
          <w:szCs w:val="22"/>
        </w:rPr>
        <w:t>Striker aircraft integrate with Gripen squadrons in flights of four. A mission control element at the operating base hosts a safety pilot and mission coordinator, monitors launch and recovery, manages the lost-link ladder and controls up to four aircraft through the command and non-payload links before handover to the Gripen quarterback terminal. A launch and recovery element travels with a road-base detachment and executes hot-pit turns without the shelter.</w:t>
      </w:r>
    </w:p>
    <w:p w14:paraId="691FC14A" w14:textId="77777777" w:rsidR="007E076F" w:rsidRDefault="00000000">
      <w:pPr>
        <w:spacing w:after="130" w:line="285" w:lineRule="auto"/>
        <w:ind w:firstLine="403"/>
        <w:jc w:val="both"/>
      </w:pPr>
      <w:r>
        <w:rPr>
          <w:rFonts w:eastAsia="SimSun"/>
          <w:color w:val="1F2933"/>
          <w:sz w:val="22"/>
          <w:szCs w:val="22"/>
        </w:rPr>
        <w:t>The Striker support model scales by fleet size. At 48 aircraft, the procurement package estimates 221 support personnel across line maintenance, low-observable technicians, engine specialists, avionics and gateway specialists, weapons technicians, supply and configuration control, mission planning, safety pilots, coordinators, depot support, software, training and mission data. At 72 aircraft, the estimate rises to 290. These figures describe planning scale, not a personnel authorization.</w:t>
      </w:r>
    </w:p>
    <w:p w14:paraId="02471E36" w14:textId="77777777" w:rsidR="007E076F" w:rsidRDefault="00000000">
      <w:pPr>
        <w:pStyle w:val="Heading2"/>
        <w:keepNext/>
        <w:spacing w:before="250" w:after="110"/>
      </w:pPr>
      <w:r>
        <w:rPr>
          <w:rFonts w:ascii="Arial" w:eastAsia="SimHei" w:hAnsi="Arial" w:cs="Arial"/>
          <w:b/>
          <w:bCs/>
          <w:color w:val="00695C"/>
          <w:sz w:val="25"/>
          <w:szCs w:val="25"/>
        </w:rPr>
        <w:t>5.4 Aircraft categories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852"/>
        <w:gridCol w:w="2685"/>
        <w:gridCol w:w="2685"/>
        <w:gridCol w:w="2778"/>
      </w:tblGrid>
      <w:tr w:rsidR="007E076F" w14:paraId="6A48011F" w14:textId="77777777">
        <w:tblPrEx>
          <w:tblCellMar>
            <w:top w:w="0" w:type="dxa"/>
            <w:bottom w:w="0" w:type="dxa"/>
          </w:tblCellMar>
        </w:tblPrEx>
        <w:trPr>
          <w:cantSplit/>
          <w:tblHeader/>
        </w:trPr>
        <w:tc>
          <w:tcPr>
            <w:tcW w:w="1852" w:type="dxa"/>
            <w:shd w:val="clear" w:color="auto" w:fill="334E68"/>
            <w:tcMar>
              <w:top w:w="90" w:type="dxa"/>
              <w:left w:w="100" w:type="dxa"/>
              <w:bottom w:w="90" w:type="dxa"/>
              <w:right w:w="100" w:type="dxa"/>
            </w:tcMar>
          </w:tcPr>
          <w:p w14:paraId="7D5EA76C" w14:textId="77777777" w:rsidR="007E076F" w:rsidRDefault="00000000">
            <w:pPr>
              <w:spacing w:after="20" w:line="220" w:lineRule="auto"/>
            </w:pPr>
            <w:r>
              <w:rPr>
                <w:rFonts w:eastAsia="SimSun"/>
                <w:b/>
                <w:bCs/>
                <w:color w:val="FFFFFF"/>
                <w:sz w:val="17"/>
                <w:szCs w:val="17"/>
              </w:rPr>
              <w:t>Category</w:t>
            </w:r>
          </w:p>
        </w:tc>
        <w:tc>
          <w:tcPr>
            <w:tcW w:w="2685" w:type="dxa"/>
            <w:shd w:val="clear" w:color="auto" w:fill="334E68"/>
            <w:tcMar>
              <w:top w:w="90" w:type="dxa"/>
              <w:left w:w="100" w:type="dxa"/>
              <w:bottom w:w="90" w:type="dxa"/>
              <w:right w:w="100" w:type="dxa"/>
            </w:tcMar>
          </w:tcPr>
          <w:p w14:paraId="3349E814" w14:textId="77777777" w:rsidR="007E076F" w:rsidRDefault="00000000">
            <w:pPr>
              <w:spacing w:after="20" w:line="220" w:lineRule="auto"/>
            </w:pPr>
            <w:r>
              <w:rPr>
                <w:rFonts w:eastAsia="SimSun"/>
                <w:b/>
                <w:bCs/>
                <w:color w:val="FFFFFF"/>
                <w:sz w:val="17"/>
                <w:szCs w:val="17"/>
              </w:rPr>
              <w:t>Definition</w:t>
            </w:r>
          </w:p>
        </w:tc>
        <w:tc>
          <w:tcPr>
            <w:tcW w:w="2685" w:type="dxa"/>
            <w:shd w:val="clear" w:color="auto" w:fill="334E68"/>
            <w:tcMar>
              <w:top w:w="90" w:type="dxa"/>
              <w:left w:w="100" w:type="dxa"/>
              <w:bottom w:w="90" w:type="dxa"/>
              <w:right w:w="100" w:type="dxa"/>
            </w:tcMar>
          </w:tcPr>
          <w:p w14:paraId="35590BD3" w14:textId="77777777" w:rsidR="007E076F" w:rsidRDefault="00000000">
            <w:pPr>
              <w:spacing w:after="20" w:line="220" w:lineRule="auto"/>
            </w:pPr>
            <w:r>
              <w:rPr>
                <w:rFonts w:eastAsia="SimSun"/>
                <w:b/>
                <w:bCs/>
                <w:color w:val="FFFFFF"/>
                <w:sz w:val="17"/>
                <w:szCs w:val="17"/>
              </w:rPr>
              <w:t>Opening Doors function</w:t>
            </w:r>
          </w:p>
        </w:tc>
        <w:tc>
          <w:tcPr>
            <w:tcW w:w="2778" w:type="dxa"/>
            <w:shd w:val="clear" w:color="auto" w:fill="334E68"/>
            <w:tcMar>
              <w:top w:w="90" w:type="dxa"/>
              <w:left w:w="100" w:type="dxa"/>
              <w:bottom w:w="90" w:type="dxa"/>
              <w:right w:w="100" w:type="dxa"/>
            </w:tcMar>
          </w:tcPr>
          <w:p w14:paraId="34277F36" w14:textId="77777777" w:rsidR="007E076F" w:rsidRDefault="00000000">
            <w:pPr>
              <w:spacing w:after="20" w:line="220" w:lineRule="auto"/>
            </w:pPr>
            <w:r>
              <w:rPr>
                <w:rFonts w:eastAsia="SimSun"/>
                <w:b/>
                <w:bCs/>
                <w:color w:val="FFFFFF"/>
                <w:sz w:val="17"/>
                <w:szCs w:val="17"/>
              </w:rPr>
              <w:t>Release discipline</w:t>
            </w:r>
          </w:p>
        </w:tc>
      </w:tr>
      <w:tr w:rsidR="007E076F" w14:paraId="56936375" w14:textId="77777777">
        <w:tblPrEx>
          <w:tblCellMar>
            <w:top w:w="0" w:type="dxa"/>
            <w:bottom w:w="0" w:type="dxa"/>
          </w:tblCellMar>
        </w:tblPrEx>
        <w:trPr>
          <w:cantSplit/>
        </w:trPr>
        <w:tc>
          <w:tcPr>
            <w:tcW w:w="1852" w:type="dxa"/>
            <w:shd w:val="clear" w:color="auto" w:fill="FFFFFF"/>
            <w:tcMar>
              <w:top w:w="90" w:type="dxa"/>
              <w:left w:w="100" w:type="dxa"/>
              <w:bottom w:w="90" w:type="dxa"/>
              <w:right w:w="100" w:type="dxa"/>
            </w:tcMar>
          </w:tcPr>
          <w:p w14:paraId="675FFF8A" w14:textId="77777777" w:rsidR="007E076F" w:rsidRDefault="00000000">
            <w:pPr>
              <w:spacing w:after="20" w:line="220" w:lineRule="auto"/>
            </w:pPr>
            <w:r>
              <w:rPr>
                <w:rFonts w:eastAsia="SimSun"/>
                <w:b/>
                <w:bCs/>
                <w:color w:val="1F2933"/>
                <w:sz w:val="17"/>
                <w:szCs w:val="17"/>
              </w:rPr>
              <w:t>Operational aircraft</w:t>
            </w:r>
          </w:p>
        </w:tc>
        <w:tc>
          <w:tcPr>
            <w:tcW w:w="2685" w:type="dxa"/>
            <w:shd w:val="clear" w:color="auto" w:fill="FFFFFF"/>
            <w:tcMar>
              <w:top w:w="90" w:type="dxa"/>
              <w:left w:w="100" w:type="dxa"/>
              <w:bottom w:w="90" w:type="dxa"/>
              <w:right w:w="100" w:type="dxa"/>
            </w:tcMar>
          </w:tcPr>
          <w:p w14:paraId="68DB45F2" w14:textId="77777777" w:rsidR="007E076F" w:rsidRDefault="00000000">
            <w:pPr>
              <w:spacing w:after="20" w:line="220" w:lineRule="auto"/>
            </w:pPr>
            <w:r>
              <w:rPr>
                <w:rFonts w:eastAsia="SimSun"/>
                <w:color w:val="1F2933"/>
                <w:sz w:val="17"/>
                <w:szCs w:val="17"/>
              </w:rPr>
              <w:t>Aircraft assigned to current tasking or immediate generation</w:t>
            </w:r>
          </w:p>
        </w:tc>
        <w:tc>
          <w:tcPr>
            <w:tcW w:w="2685" w:type="dxa"/>
            <w:shd w:val="clear" w:color="auto" w:fill="FFFFFF"/>
            <w:tcMar>
              <w:top w:w="90" w:type="dxa"/>
              <w:left w:w="100" w:type="dxa"/>
              <w:bottom w:w="90" w:type="dxa"/>
              <w:right w:w="100" w:type="dxa"/>
            </w:tcMar>
          </w:tcPr>
          <w:p w14:paraId="3F173592" w14:textId="77777777" w:rsidR="007E076F" w:rsidRDefault="00000000">
            <w:pPr>
              <w:spacing w:after="20" w:line="220" w:lineRule="auto"/>
            </w:pPr>
            <w:r>
              <w:rPr>
                <w:rFonts w:eastAsia="SimSun"/>
                <w:color w:val="1F2933"/>
                <w:sz w:val="17"/>
                <w:szCs w:val="17"/>
              </w:rPr>
              <w:t>Fly packages, hold alert, support dispersal and execute exercises</w:t>
            </w:r>
          </w:p>
        </w:tc>
        <w:tc>
          <w:tcPr>
            <w:tcW w:w="2778" w:type="dxa"/>
            <w:shd w:val="clear" w:color="auto" w:fill="FFFFFF"/>
            <w:tcMar>
              <w:top w:w="90" w:type="dxa"/>
              <w:left w:w="100" w:type="dxa"/>
              <w:bottom w:w="90" w:type="dxa"/>
              <w:right w:w="100" w:type="dxa"/>
            </w:tcMar>
          </w:tcPr>
          <w:p w14:paraId="786F0803" w14:textId="77777777" w:rsidR="007E076F" w:rsidRDefault="00000000">
            <w:pPr>
              <w:spacing w:after="20" w:line="220" w:lineRule="auto"/>
            </w:pPr>
            <w:r>
              <w:rPr>
                <w:rFonts w:eastAsia="SimSun"/>
                <w:color w:val="1F2933"/>
                <w:sz w:val="17"/>
                <w:szCs w:val="17"/>
              </w:rPr>
              <w:t>Mission commanders draw from this category first</w:t>
            </w:r>
          </w:p>
        </w:tc>
      </w:tr>
      <w:tr w:rsidR="007E076F" w14:paraId="02E3DE07" w14:textId="77777777">
        <w:tblPrEx>
          <w:tblCellMar>
            <w:top w:w="0" w:type="dxa"/>
            <w:bottom w:w="0" w:type="dxa"/>
          </w:tblCellMar>
        </w:tblPrEx>
        <w:trPr>
          <w:cantSplit/>
        </w:trPr>
        <w:tc>
          <w:tcPr>
            <w:tcW w:w="1852" w:type="dxa"/>
            <w:shd w:val="clear" w:color="auto" w:fill="EAF1F4"/>
            <w:tcMar>
              <w:top w:w="90" w:type="dxa"/>
              <w:left w:w="100" w:type="dxa"/>
              <w:bottom w:w="90" w:type="dxa"/>
              <w:right w:w="100" w:type="dxa"/>
            </w:tcMar>
          </w:tcPr>
          <w:p w14:paraId="6F5B6FD2" w14:textId="77777777" w:rsidR="007E076F" w:rsidRDefault="00000000">
            <w:pPr>
              <w:spacing w:after="20" w:line="220" w:lineRule="auto"/>
            </w:pPr>
            <w:r>
              <w:rPr>
                <w:rFonts w:eastAsia="SimSun"/>
                <w:b/>
                <w:bCs/>
                <w:color w:val="1F2933"/>
                <w:sz w:val="17"/>
                <w:szCs w:val="17"/>
              </w:rPr>
              <w:t>Training aircraft</w:t>
            </w:r>
          </w:p>
        </w:tc>
        <w:tc>
          <w:tcPr>
            <w:tcW w:w="2685" w:type="dxa"/>
            <w:shd w:val="clear" w:color="auto" w:fill="EAF1F4"/>
            <w:tcMar>
              <w:top w:w="90" w:type="dxa"/>
              <w:left w:w="100" w:type="dxa"/>
              <w:bottom w:w="90" w:type="dxa"/>
              <w:right w:w="100" w:type="dxa"/>
            </w:tcMar>
          </w:tcPr>
          <w:p w14:paraId="21DDAFD8" w14:textId="77777777" w:rsidR="007E076F" w:rsidRDefault="00000000">
            <w:pPr>
              <w:spacing w:after="20" w:line="220" w:lineRule="auto"/>
            </w:pPr>
            <w:r>
              <w:rPr>
                <w:rFonts w:eastAsia="SimSun"/>
                <w:color w:val="1F2933"/>
                <w:sz w:val="17"/>
                <w:szCs w:val="17"/>
              </w:rPr>
              <w:t>Aircraft assigned to qualification, continuation training, test support or tactics development</w:t>
            </w:r>
          </w:p>
        </w:tc>
        <w:tc>
          <w:tcPr>
            <w:tcW w:w="2685" w:type="dxa"/>
            <w:shd w:val="clear" w:color="auto" w:fill="EAF1F4"/>
            <w:tcMar>
              <w:top w:w="90" w:type="dxa"/>
              <w:left w:w="100" w:type="dxa"/>
              <w:bottom w:w="90" w:type="dxa"/>
              <w:right w:w="100" w:type="dxa"/>
            </w:tcMar>
          </w:tcPr>
          <w:p w14:paraId="50AFC251" w14:textId="77777777" w:rsidR="007E076F" w:rsidRDefault="00000000">
            <w:pPr>
              <w:spacing w:after="20" w:line="220" w:lineRule="auto"/>
            </w:pPr>
            <w:r>
              <w:rPr>
                <w:rFonts w:eastAsia="SimSun"/>
                <w:color w:val="1F2933"/>
                <w:sz w:val="17"/>
                <w:szCs w:val="17"/>
              </w:rPr>
              <w:t>Preserve crew, operator and maintainer proficiency without stripping the operational line</w:t>
            </w:r>
          </w:p>
        </w:tc>
        <w:tc>
          <w:tcPr>
            <w:tcW w:w="2778" w:type="dxa"/>
            <w:shd w:val="clear" w:color="auto" w:fill="EAF1F4"/>
            <w:tcMar>
              <w:top w:w="90" w:type="dxa"/>
              <w:left w:w="100" w:type="dxa"/>
              <w:bottom w:w="90" w:type="dxa"/>
              <w:right w:w="100" w:type="dxa"/>
            </w:tcMar>
          </w:tcPr>
          <w:p w14:paraId="01BE76E5" w14:textId="77777777" w:rsidR="007E076F" w:rsidRDefault="00000000">
            <w:pPr>
              <w:spacing w:after="20" w:line="220" w:lineRule="auto"/>
            </w:pPr>
            <w:r>
              <w:rPr>
                <w:rFonts w:eastAsia="SimSun"/>
                <w:color w:val="1F2933"/>
                <w:sz w:val="17"/>
                <w:szCs w:val="17"/>
              </w:rPr>
              <w:t>Training release protects the minimum operational and reserve pool</w:t>
            </w:r>
          </w:p>
        </w:tc>
      </w:tr>
      <w:tr w:rsidR="007E076F" w14:paraId="2B6F3647" w14:textId="77777777">
        <w:tblPrEx>
          <w:tblCellMar>
            <w:top w:w="0" w:type="dxa"/>
            <w:bottom w:w="0" w:type="dxa"/>
          </w:tblCellMar>
        </w:tblPrEx>
        <w:trPr>
          <w:cantSplit/>
        </w:trPr>
        <w:tc>
          <w:tcPr>
            <w:tcW w:w="1852" w:type="dxa"/>
            <w:shd w:val="clear" w:color="auto" w:fill="FFFFFF"/>
            <w:tcMar>
              <w:top w:w="90" w:type="dxa"/>
              <w:left w:w="100" w:type="dxa"/>
              <w:bottom w:w="90" w:type="dxa"/>
              <w:right w:w="100" w:type="dxa"/>
            </w:tcMar>
          </w:tcPr>
          <w:p w14:paraId="7AC953CF" w14:textId="77777777" w:rsidR="007E076F" w:rsidRDefault="00000000">
            <w:pPr>
              <w:spacing w:after="20" w:line="220" w:lineRule="auto"/>
            </w:pPr>
            <w:r>
              <w:rPr>
                <w:rFonts w:eastAsia="SimSun"/>
                <w:b/>
                <w:bCs/>
                <w:color w:val="1F2933"/>
                <w:sz w:val="17"/>
                <w:szCs w:val="17"/>
              </w:rPr>
              <w:t>Maintenance-rotation aircraft</w:t>
            </w:r>
          </w:p>
        </w:tc>
        <w:tc>
          <w:tcPr>
            <w:tcW w:w="2685" w:type="dxa"/>
            <w:shd w:val="clear" w:color="auto" w:fill="FFFFFF"/>
            <w:tcMar>
              <w:top w:w="90" w:type="dxa"/>
              <w:left w:w="100" w:type="dxa"/>
              <w:bottom w:w="90" w:type="dxa"/>
              <w:right w:w="100" w:type="dxa"/>
            </w:tcMar>
          </w:tcPr>
          <w:p w14:paraId="18A135EA" w14:textId="77777777" w:rsidR="007E076F" w:rsidRDefault="00000000">
            <w:pPr>
              <w:spacing w:after="20" w:line="220" w:lineRule="auto"/>
            </w:pPr>
            <w:r>
              <w:rPr>
                <w:rFonts w:eastAsia="SimSun"/>
                <w:color w:val="1F2933"/>
                <w:sz w:val="17"/>
                <w:szCs w:val="17"/>
              </w:rPr>
              <w:t>Aircraft in scheduled inspection, repair, software embodiment, LO restoration or modification</w:t>
            </w:r>
          </w:p>
        </w:tc>
        <w:tc>
          <w:tcPr>
            <w:tcW w:w="2685" w:type="dxa"/>
            <w:shd w:val="clear" w:color="auto" w:fill="FFFFFF"/>
            <w:tcMar>
              <w:top w:w="90" w:type="dxa"/>
              <w:left w:w="100" w:type="dxa"/>
              <w:bottom w:w="90" w:type="dxa"/>
              <w:right w:w="100" w:type="dxa"/>
            </w:tcMar>
          </w:tcPr>
          <w:p w14:paraId="7B9E1ECE" w14:textId="77777777" w:rsidR="007E076F" w:rsidRDefault="00000000">
            <w:pPr>
              <w:spacing w:after="20" w:line="220" w:lineRule="auto"/>
            </w:pPr>
            <w:r>
              <w:rPr>
                <w:rFonts w:eastAsia="SimSun"/>
                <w:color w:val="1F2933"/>
                <w:sz w:val="17"/>
                <w:szCs w:val="17"/>
              </w:rPr>
              <w:t>Absorb planned downtime without hiding readiness loss</w:t>
            </w:r>
          </w:p>
        </w:tc>
        <w:tc>
          <w:tcPr>
            <w:tcW w:w="2778" w:type="dxa"/>
            <w:shd w:val="clear" w:color="auto" w:fill="FFFFFF"/>
            <w:tcMar>
              <w:top w:w="90" w:type="dxa"/>
              <w:left w:w="100" w:type="dxa"/>
              <w:bottom w:w="90" w:type="dxa"/>
              <w:right w:w="100" w:type="dxa"/>
            </w:tcMar>
          </w:tcPr>
          <w:p w14:paraId="7C10CC01" w14:textId="77777777" w:rsidR="007E076F" w:rsidRDefault="00000000">
            <w:pPr>
              <w:spacing w:after="20" w:line="220" w:lineRule="auto"/>
            </w:pPr>
            <w:r>
              <w:rPr>
                <w:rFonts w:eastAsia="SimSun"/>
                <w:color w:val="1F2933"/>
                <w:sz w:val="17"/>
                <w:szCs w:val="17"/>
              </w:rPr>
              <w:t>Maintenance authority returns aircraft to the operational pool after inspection and acceptance</w:t>
            </w:r>
          </w:p>
        </w:tc>
      </w:tr>
      <w:tr w:rsidR="007E076F" w14:paraId="7CEDEBD3" w14:textId="77777777">
        <w:tblPrEx>
          <w:tblCellMar>
            <w:top w:w="0" w:type="dxa"/>
            <w:bottom w:w="0" w:type="dxa"/>
          </w:tblCellMar>
        </w:tblPrEx>
        <w:trPr>
          <w:cantSplit/>
        </w:trPr>
        <w:tc>
          <w:tcPr>
            <w:tcW w:w="1852" w:type="dxa"/>
            <w:shd w:val="clear" w:color="auto" w:fill="EAF1F4"/>
            <w:tcMar>
              <w:top w:w="90" w:type="dxa"/>
              <w:left w:w="100" w:type="dxa"/>
              <w:bottom w:w="90" w:type="dxa"/>
              <w:right w:w="100" w:type="dxa"/>
            </w:tcMar>
          </w:tcPr>
          <w:p w14:paraId="64821BA1" w14:textId="77777777" w:rsidR="007E076F" w:rsidRDefault="00000000">
            <w:pPr>
              <w:spacing w:after="20" w:line="220" w:lineRule="auto"/>
            </w:pPr>
            <w:r>
              <w:rPr>
                <w:rFonts w:eastAsia="SimSun"/>
                <w:b/>
                <w:bCs/>
                <w:color w:val="1F2933"/>
                <w:sz w:val="17"/>
                <w:szCs w:val="17"/>
              </w:rPr>
              <w:t>Attrition and reconstitution reserve</w:t>
            </w:r>
          </w:p>
        </w:tc>
        <w:tc>
          <w:tcPr>
            <w:tcW w:w="2685" w:type="dxa"/>
            <w:shd w:val="clear" w:color="auto" w:fill="EAF1F4"/>
            <w:tcMar>
              <w:top w:w="90" w:type="dxa"/>
              <w:left w:w="100" w:type="dxa"/>
              <w:bottom w:w="90" w:type="dxa"/>
              <w:right w:w="100" w:type="dxa"/>
            </w:tcMar>
          </w:tcPr>
          <w:p w14:paraId="6E6AE785" w14:textId="77777777" w:rsidR="007E076F" w:rsidRDefault="00000000">
            <w:pPr>
              <w:spacing w:after="20" w:line="220" w:lineRule="auto"/>
            </w:pPr>
            <w:r>
              <w:rPr>
                <w:rFonts w:eastAsia="SimSun"/>
                <w:color w:val="1F2933"/>
                <w:sz w:val="17"/>
                <w:szCs w:val="17"/>
              </w:rPr>
              <w:t>Aircraft held to replace combat loss, major damage or unexpected fleet grounding</w:t>
            </w:r>
          </w:p>
        </w:tc>
        <w:tc>
          <w:tcPr>
            <w:tcW w:w="2685" w:type="dxa"/>
            <w:shd w:val="clear" w:color="auto" w:fill="EAF1F4"/>
            <w:tcMar>
              <w:top w:w="90" w:type="dxa"/>
              <w:left w:w="100" w:type="dxa"/>
              <w:bottom w:w="90" w:type="dxa"/>
              <w:right w:w="100" w:type="dxa"/>
            </w:tcMar>
          </w:tcPr>
          <w:p w14:paraId="1640D912" w14:textId="77777777" w:rsidR="007E076F" w:rsidRDefault="00000000">
            <w:pPr>
              <w:spacing w:after="20" w:line="220" w:lineRule="auto"/>
            </w:pPr>
            <w:r>
              <w:rPr>
                <w:rFonts w:eastAsia="SimSun"/>
                <w:color w:val="1F2933"/>
                <w:sz w:val="17"/>
                <w:szCs w:val="17"/>
              </w:rPr>
              <w:t>Restore the force after a campaign shock and preserve sortie generation</w:t>
            </w:r>
          </w:p>
        </w:tc>
        <w:tc>
          <w:tcPr>
            <w:tcW w:w="2778" w:type="dxa"/>
            <w:shd w:val="clear" w:color="auto" w:fill="EAF1F4"/>
            <w:tcMar>
              <w:top w:w="90" w:type="dxa"/>
              <w:left w:w="100" w:type="dxa"/>
              <w:bottom w:w="90" w:type="dxa"/>
              <w:right w:w="100" w:type="dxa"/>
            </w:tcMar>
          </w:tcPr>
          <w:p w14:paraId="50D455D7" w14:textId="77777777" w:rsidR="007E076F" w:rsidRDefault="00000000">
            <w:pPr>
              <w:spacing w:after="20" w:line="220" w:lineRule="auto"/>
            </w:pPr>
            <w:r>
              <w:rPr>
                <w:rFonts w:eastAsia="SimSun"/>
                <w:color w:val="1F2933"/>
                <w:sz w:val="17"/>
                <w:szCs w:val="17"/>
              </w:rPr>
              <w:t>Senior force-generation authority releases replacements against campaign priority</w:t>
            </w:r>
          </w:p>
        </w:tc>
      </w:tr>
    </w:tbl>
    <w:p w14:paraId="4E7CEBDF" w14:textId="77777777" w:rsidR="007E076F" w:rsidRDefault="00000000">
      <w:pPr>
        <w:spacing w:after="130" w:line="285" w:lineRule="auto"/>
        <w:ind w:firstLine="403"/>
        <w:jc w:val="both"/>
      </w:pPr>
      <w:r>
        <w:rPr>
          <w:rFonts w:eastAsia="SimSun"/>
          <w:color w:val="1F2933"/>
          <w:sz w:val="22"/>
          <w:szCs w:val="22"/>
        </w:rPr>
        <w:t>These categories apply across the uncrewed fleets. Sprinter's 60 plus 12 reference explicitly combines operational aircraft with attrition and training depth. Striker's technical and procurement documents carry an attrition reserve and replacement flow, but the 48-aircraft point remains a pricing anchor rather than a reserve prescription. The doctrine therefore defines the categories and leaves exact counts to force-structure decisions.</w:t>
      </w:r>
    </w:p>
    <w:p w14:paraId="2971AB58" w14:textId="77777777" w:rsidR="007E076F" w:rsidRDefault="00000000">
      <w:pPr>
        <w:pStyle w:val="Heading2"/>
        <w:keepNext/>
        <w:spacing w:before="250" w:after="110"/>
      </w:pPr>
      <w:r>
        <w:rPr>
          <w:rFonts w:ascii="Arial" w:eastAsia="SimHei" w:hAnsi="Arial" w:cs="Arial"/>
          <w:b/>
          <w:bCs/>
          <w:color w:val="00695C"/>
          <w:sz w:val="25"/>
          <w:szCs w:val="25"/>
        </w:rPr>
        <w:t>5.5 Shared fleet resources</w:t>
      </w:r>
    </w:p>
    <w:p w14:paraId="08C726F0" w14:textId="77777777" w:rsidR="007E076F" w:rsidRDefault="00000000">
      <w:pPr>
        <w:pStyle w:val="ListParagraph"/>
        <w:numPr>
          <w:ilvl w:val="0"/>
          <w:numId w:val="2"/>
        </w:numPr>
        <w:spacing w:after="80" w:line="275" w:lineRule="auto"/>
      </w:pPr>
      <w:r>
        <w:rPr>
          <w:rFonts w:eastAsia="SimSun"/>
          <w:b/>
          <w:bCs/>
          <w:color w:val="334E68"/>
          <w:sz w:val="22"/>
          <w:szCs w:val="22"/>
        </w:rPr>
        <w:t xml:space="preserve">Pooled engines. </w:t>
      </w:r>
      <w:r>
        <w:rPr>
          <w:rFonts w:eastAsia="SimSun"/>
          <w:color w:val="1F2933"/>
          <w:sz w:val="22"/>
          <w:szCs w:val="22"/>
        </w:rPr>
        <w:t>Sprinter and Striker share the M88-2 engine family, a pooled inventory and a 15% float. Recoverable attrition engines return to the pool where practical.</w:t>
      </w:r>
    </w:p>
    <w:p w14:paraId="5B2D821A" w14:textId="77777777" w:rsidR="007E076F" w:rsidRDefault="00000000">
      <w:pPr>
        <w:pStyle w:val="ListParagraph"/>
        <w:numPr>
          <w:ilvl w:val="0"/>
          <w:numId w:val="2"/>
        </w:numPr>
        <w:spacing w:after="80" w:line="275" w:lineRule="auto"/>
      </w:pPr>
      <w:r>
        <w:rPr>
          <w:rFonts w:eastAsia="SimSun"/>
          <w:b/>
          <w:bCs/>
          <w:color w:val="334E68"/>
          <w:sz w:val="22"/>
          <w:szCs w:val="22"/>
        </w:rPr>
        <w:t xml:space="preserve">Common timing and geolocation. </w:t>
      </w:r>
      <w:r>
        <w:rPr>
          <w:rFonts w:eastAsia="SimSun"/>
          <w:color w:val="1F2933"/>
          <w:sz w:val="22"/>
          <w:szCs w:val="22"/>
        </w:rPr>
        <w:t>Both uncrewed fleets use a common timing architecture, message set and cooperative-geolocation discipline.</w:t>
      </w:r>
    </w:p>
    <w:p w14:paraId="7BE51322" w14:textId="77777777" w:rsidR="007E076F" w:rsidRDefault="00000000">
      <w:pPr>
        <w:pStyle w:val="ListParagraph"/>
        <w:numPr>
          <w:ilvl w:val="0"/>
          <w:numId w:val="2"/>
        </w:numPr>
        <w:spacing w:after="80" w:line="275" w:lineRule="auto"/>
      </w:pPr>
      <w:r>
        <w:rPr>
          <w:rFonts w:eastAsia="SimSun"/>
          <w:b/>
          <w:bCs/>
          <w:color w:val="334E68"/>
          <w:sz w:val="22"/>
          <w:szCs w:val="22"/>
        </w:rPr>
        <w:t xml:space="preserve">Common mission modules. </w:t>
      </w:r>
      <w:r>
        <w:rPr>
          <w:rFonts w:eastAsia="SimSun"/>
          <w:color w:val="1F2933"/>
          <w:sz w:val="22"/>
          <w:szCs w:val="22"/>
        </w:rPr>
        <w:t>A shared pallet mechanical and electrical standard lets Sprinter-class EW, emitter-mapper, ISR and relay modules fit Striker bays through the adapter rack.</w:t>
      </w:r>
    </w:p>
    <w:p w14:paraId="1E1BEA94" w14:textId="77777777" w:rsidR="007E076F" w:rsidRDefault="00000000">
      <w:pPr>
        <w:pStyle w:val="ListParagraph"/>
        <w:numPr>
          <w:ilvl w:val="0"/>
          <w:numId w:val="2"/>
        </w:numPr>
        <w:spacing w:after="80" w:line="275" w:lineRule="auto"/>
      </w:pPr>
      <w:r>
        <w:rPr>
          <w:rFonts w:eastAsia="SimSun"/>
          <w:b/>
          <w:bCs/>
          <w:color w:val="334E68"/>
          <w:sz w:val="22"/>
          <w:szCs w:val="22"/>
        </w:rPr>
        <w:t xml:space="preserve">Shared autonomy baseline. </w:t>
      </w:r>
      <w:r>
        <w:rPr>
          <w:rFonts w:eastAsia="SimSun"/>
          <w:color w:val="1F2933"/>
          <w:sz w:val="22"/>
          <w:szCs w:val="22"/>
        </w:rPr>
        <w:t>Both fleets use a shared safety layer and airframe-specific behaviour trees. This reduces training and software divergence without erasing platform roles.</w:t>
      </w:r>
    </w:p>
    <w:p w14:paraId="3002E08C" w14:textId="77777777" w:rsidR="007E076F" w:rsidRDefault="00000000">
      <w:pPr>
        <w:pStyle w:val="ListParagraph"/>
        <w:numPr>
          <w:ilvl w:val="0"/>
          <w:numId w:val="2"/>
        </w:numPr>
        <w:spacing w:after="80" w:line="275" w:lineRule="auto"/>
      </w:pPr>
      <w:r>
        <w:rPr>
          <w:rFonts w:eastAsia="SimSun"/>
          <w:b/>
          <w:bCs/>
          <w:color w:val="334E68"/>
          <w:sz w:val="22"/>
          <w:szCs w:val="22"/>
        </w:rPr>
        <w:t xml:space="preserve">Scaled GSE. </w:t>
      </w:r>
      <w:r>
        <w:rPr>
          <w:rFonts w:eastAsia="SimSun"/>
          <w:color w:val="1F2933"/>
          <w:sz w:val="22"/>
          <w:szCs w:val="22"/>
        </w:rPr>
        <w:t>Tow tractors, reload carts, preheat units, ground power, LO repair kits and engine-change rail sets support dispersed operation at both fleets' operating locations.</w:t>
      </w:r>
    </w:p>
    <w:p w14:paraId="796D17D9" w14:textId="77777777" w:rsidR="007E076F" w:rsidRDefault="00000000">
      <w:pPr>
        <w:pStyle w:val="Heading1"/>
        <w:keepNext/>
        <w:spacing w:before="320" w:after="150"/>
      </w:pPr>
      <w:r>
        <w:rPr>
          <w:rFonts w:ascii="Arial" w:eastAsia="SimHei" w:hAnsi="Arial" w:cs="Arial"/>
          <w:b/>
          <w:bCs/>
          <w:color w:val="334E68"/>
          <w:sz w:val="31"/>
          <w:szCs w:val="31"/>
        </w:rPr>
        <w:t>6. Modular Force Generation</w:t>
      </w:r>
    </w:p>
    <w:p w14:paraId="6938DA7D" w14:textId="77777777" w:rsidR="007E076F" w:rsidRDefault="00000000">
      <w:pPr>
        <w:spacing w:after="130" w:line="285" w:lineRule="auto"/>
        <w:ind w:firstLine="403"/>
        <w:jc w:val="both"/>
      </w:pPr>
      <w:r>
        <w:rPr>
          <w:rFonts w:eastAsia="SimSun"/>
          <w:color w:val="1F2933"/>
          <w:sz w:val="22"/>
          <w:szCs w:val="22"/>
        </w:rPr>
        <w:t>Modular force generation converts readiness into mission packages. The force does not launch a fixed Sprinter-to-Striker combination because the doctrine prefers symmetry. It launches the combination that the mission, threat, weather, communications, base state, aircraft readiness and reserve policy support.</w:t>
      </w:r>
    </w:p>
    <w:p w14:paraId="4522D496" w14:textId="77777777" w:rsidR="007E076F" w:rsidRDefault="00000000">
      <w:pPr>
        <w:pStyle w:val="Heading2"/>
        <w:keepNext/>
        <w:spacing w:before="250" w:after="110"/>
      </w:pPr>
      <w:r>
        <w:rPr>
          <w:rFonts w:ascii="Arial" w:eastAsia="SimHei" w:hAnsi="Arial" w:cs="Arial"/>
          <w:b/>
          <w:bCs/>
          <w:color w:val="00695C"/>
          <w:sz w:val="25"/>
          <w:szCs w:val="25"/>
        </w:rPr>
        <w:t>6.1 Generation inputs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800"/>
        <w:gridCol w:w="4100"/>
        <w:gridCol w:w="4100"/>
      </w:tblGrid>
      <w:tr w:rsidR="007E076F" w14:paraId="33B979A1" w14:textId="77777777">
        <w:tblPrEx>
          <w:tblCellMar>
            <w:top w:w="0" w:type="dxa"/>
            <w:bottom w:w="0" w:type="dxa"/>
          </w:tblCellMar>
        </w:tblPrEx>
        <w:trPr>
          <w:cantSplit/>
          <w:tblHeader/>
        </w:trPr>
        <w:tc>
          <w:tcPr>
            <w:tcW w:w="1800" w:type="dxa"/>
            <w:shd w:val="clear" w:color="auto" w:fill="334E68"/>
            <w:tcMar>
              <w:top w:w="90" w:type="dxa"/>
              <w:left w:w="100" w:type="dxa"/>
              <w:bottom w:w="90" w:type="dxa"/>
              <w:right w:w="100" w:type="dxa"/>
            </w:tcMar>
          </w:tcPr>
          <w:p w14:paraId="64425CE6" w14:textId="77777777" w:rsidR="007E076F" w:rsidRDefault="00000000">
            <w:pPr>
              <w:spacing w:after="20" w:line="220" w:lineRule="auto"/>
            </w:pPr>
            <w:r>
              <w:rPr>
                <w:rFonts w:eastAsia="SimSun"/>
                <w:b/>
                <w:bCs/>
                <w:color w:val="FFFFFF"/>
                <w:sz w:val="17"/>
                <w:szCs w:val="17"/>
              </w:rPr>
              <w:t>Input</w:t>
            </w:r>
          </w:p>
        </w:tc>
        <w:tc>
          <w:tcPr>
            <w:tcW w:w="4100" w:type="dxa"/>
            <w:shd w:val="clear" w:color="auto" w:fill="334E68"/>
            <w:tcMar>
              <w:top w:w="90" w:type="dxa"/>
              <w:left w:w="100" w:type="dxa"/>
              <w:bottom w:w="90" w:type="dxa"/>
              <w:right w:w="100" w:type="dxa"/>
            </w:tcMar>
          </w:tcPr>
          <w:p w14:paraId="60F2DEA9" w14:textId="77777777" w:rsidR="007E076F" w:rsidRDefault="00000000">
            <w:pPr>
              <w:spacing w:after="20" w:line="220" w:lineRule="auto"/>
            </w:pPr>
            <w:r>
              <w:rPr>
                <w:rFonts w:eastAsia="SimSun"/>
                <w:b/>
                <w:bCs/>
                <w:color w:val="FFFFFF"/>
                <w:sz w:val="17"/>
                <w:szCs w:val="17"/>
              </w:rPr>
              <w:t>Force-generation question</w:t>
            </w:r>
          </w:p>
        </w:tc>
        <w:tc>
          <w:tcPr>
            <w:tcW w:w="4100" w:type="dxa"/>
            <w:shd w:val="clear" w:color="auto" w:fill="334E68"/>
            <w:tcMar>
              <w:top w:w="90" w:type="dxa"/>
              <w:left w:w="100" w:type="dxa"/>
              <w:bottom w:w="90" w:type="dxa"/>
              <w:right w:w="100" w:type="dxa"/>
            </w:tcMar>
          </w:tcPr>
          <w:p w14:paraId="6054E3F1" w14:textId="77777777" w:rsidR="007E076F" w:rsidRDefault="00000000">
            <w:pPr>
              <w:spacing w:after="20" w:line="220" w:lineRule="auto"/>
            </w:pPr>
            <w:r>
              <w:rPr>
                <w:rFonts w:eastAsia="SimSun"/>
                <w:b/>
                <w:bCs/>
                <w:color w:val="FFFFFF"/>
                <w:sz w:val="17"/>
                <w:szCs w:val="17"/>
              </w:rPr>
              <w:t>Doctrine consequence</w:t>
            </w:r>
          </w:p>
        </w:tc>
      </w:tr>
      <w:tr w:rsidR="007E076F" w14:paraId="36E2BB8F" w14:textId="77777777">
        <w:tblPrEx>
          <w:tblCellMar>
            <w:top w:w="0" w:type="dxa"/>
            <w:bottom w:w="0" w:type="dxa"/>
          </w:tblCellMar>
        </w:tblPrEx>
        <w:trPr>
          <w:cantSplit/>
        </w:trPr>
        <w:tc>
          <w:tcPr>
            <w:tcW w:w="1800" w:type="dxa"/>
            <w:shd w:val="clear" w:color="auto" w:fill="FFFFFF"/>
            <w:tcMar>
              <w:top w:w="90" w:type="dxa"/>
              <w:left w:w="100" w:type="dxa"/>
              <w:bottom w:w="90" w:type="dxa"/>
              <w:right w:w="100" w:type="dxa"/>
            </w:tcMar>
          </w:tcPr>
          <w:p w14:paraId="6D7BF099" w14:textId="77777777" w:rsidR="007E076F" w:rsidRDefault="00000000">
            <w:pPr>
              <w:spacing w:after="20" w:line="220" w:lineRule="auto"/>
            </w:pPr>
            <w:r>
              <w:rPr>
                <w:rFonts w:eastAsia="SimSun"/>
                <w:b/>
                <w:bCs/>
                <w:color w:val="1F2933"/>
                <w:sz w:val="17"/>
                <w:szCs w:val="17"/>
              </w:rPr>
              <w:t>Mission effect</w:t>
            </w:r>
          </w:p>
        </w:tc>
        <w:tc>
          <w:tcPr>
            <w:tcW w:w="4100" w:type="dxa"/>
            <w:shd w:val="clear" w:color="auto" w:fill="FFFFFF"/>
            <w:tcMar>
              <w:top w:w="90" w:type="dxa"/>
              <w:left w:w="100" w:type="dxa"/>
              <w:bottom w:w="90" w:type="dxa"/>
              <w:right w:w="100" w:type="dxa"/>
            </w:tcMar>
          </w:tcPr>
          <w:p w14:paraId="46CA18FD" w14:textId="77777777" w:rsidR="007E076F" w:rsidRDefault="00000000">
            <w:pPr>
              <w:spacing w:after="20" w:line="220" w:lineRule="auto"/>
            </w:pPr>
            <w:r>
              <w:rPr>
                <w:rFonts w:eastAsia="SimSun"/>
                <w:color w:val="1F2933"/>
                <w:sz w:val="17"/>
                <w:szCs w:val="17"/>
              </w:rPr>
              <w:t>Does the task emphasize trigger, map, decoy, strike, jam, relay, high-value-asset reach or battle-damage capture?</w:t>
            </w:r>
          </w:p>
        </w:tc>
        <w:tc>
          <w:tcPr>
            <w:tcW w:w="4100" w:type="dxa"/>
            <w:shd w:val="clear" w:color="auto" w:fill="FFFFFF"/>
            <w:tcMar>
              <w:top w:w="90" w:type="dxa"/>
              <w:left w:w="100" w:type="dxa"/>
              <w:bottom w:w="90" w:type="dxa"/>
              <w:right w:w="100" w:type="dxa"/>
            </w:tcMar>
          </w:tcPr>
          <w:p w14:paraId="522D820B" w14:textId="77777777" w:rsidR="007E076F" w:rsidRDefault="00000000">
            <w:pPr>
              <w:spacing w:after="20" w:line="220" w:lineRule="auto"/>
            </w:pPr>
            <w:r>
              <w:rPr>
                <w:rFonts w:eastAsia="SimSun"/>
                <w:color w:val="1F2933"/>
                <w:sz w:val="17"/>
                <w:szCs w:val="17"/>
              </w:rPr>
              <w:t>Selects aircraft type, module fit and package geometry</w:t>
            </w:r>
          </w:p>
        </w:tc>
      </w:tr>
      <w:tr w:rsidR="007E076F" w14:paraId="766679E5" w14:textId="77777777">
        <w:tblPrEx>
          <w:tblCellMar>
            <w:top w:w="0" w:type="dxa"/>
            <w:bottom w:w="0" w:type="dxa"/>
          </w:tblCellMar>
        </w:tblPrEx>
        <w:trPr>
          <w:cantSplit/>
        </w:trPr>
        <w:tc>
          <w:tcPr>
            <w:tcW w:w="1800" w:type="dxa"/>
            <w:shd w:val="clear" w:color="auto" w:fill="EAF1F4"/>
            <w:tcMar>
              <w:top w:w="90" w:type="dxa"/>
              <w:left w:w="100" w:type="dxa"/>
              <w:bottom w:w="90" w:type="dxa"/>
              <w:right w:w="100" w:type="dxa"/>
            </w:tcMar>
          </w:tcPr>
          <w:p w14:paraId="33423571" w14:textId="77777777" w:rsidR="007E076F" w:rsidRDefault="00000000">
            <w:pPr>
              <w:spacing w:after="20" w:line="220" w:lineRule="auto"/>
            </w:pPr>
            <w:r>
              <w:rPr>
                <w:rFonts w:eastAsia="SimSun"/>
                <w:b/>
                <w:bCs/>
                <w:color w:val="1F2933"/>
                <w:sz w:val="17"/>
                <w:szCs w:val="17"/>
              </w:rPr>
              <w:t>Threat geometry</w:t>
            </w:r>
          </w:p>
        </w:tc>
        <w:tc>
          <w:tcPr>
            <w:tcW w:w="4100" w:type="dxa"/>
            <w:shd w:val="clear" w:color="auto" w:fill="EAF1F4"/>
            <w:tcMar>
              <w:top w:w="90" w:type="dxa"/>
              <w:left w:w="100" w:type="dxa"/>
              <w:bottom w:w="90" w:type="dxa"/>
              <w:right w:w="100" w:type="dxa"/>
            </w:tcMar>
          </w:tcPr>
          <w:p w14:paraId="0E08F763" w14:textId="77777777" w:rsidR="007E076F" w:rsidRDefault="00000000">
            <w:pPr>
              <w:spacing w:after="20" w:line="220" w:lineRule="auto"/>
            </w:pPr>
            <w:r>
              <w:rPr>
                <w:rFonts w:eastAsia="SimSun"/>
                <w:color w:val="1F2933"/>
                <w:sz w:val="17"/>
                <w:szCs w:val="17"/>
              </w:rPr>
              <w:t>How many axes, defended edges and cueing nodes matter?</w:t>
            </w:r>
          </w:p>
        </w:tc>
        <w:tc>
          <w:tcPr>
            <w:tcW w:w="4100" w:type="dxa"/>
            <w:shd w:val="clear" w:color="auto" w:fill="EAF1F4"/>
            <w:tcMar>
              <w:top w:w="90" w:type="dxa"/>
              <w:left w:w="100" w:type="dxa"/>
              <w:bottom w:w="90" w:type="dxa"/>
              <w:right w:w="100" w:type="dxa"/>
            </w:tcMar>
          </w:tcPr>
          <w:p w14:paraId="09074172" w14:textId="77777777" w:rsidR="007E076F" w:rsidRDefault="00000000">
            <w:pPr>
              <w:spacing w:after="20" w:line="220" w:lineRule="auto"/>
            </w:pPr>
            <w:r>
              <w:rPr>
                <w:rFonts w:eastAsia="SimSun"/>
                <w:color w:val="1F2933"/>
                <w:sz w:val="17"/>
                <w:szCs w:val="17"/>
              </w:rPr>
              <w:t>Drives Sprinter count, Striker geolocation spacing and Gripen standoff</w:t>
            </w:r>
          </w:p>
        </w:tc>
      </w:tr>
      <w:tr w:rsidR="007E076F" w14:paraId="63734340" w14:textId="77777777">
        <w:tblPrEx>
          <w:tblCellMar>
            <w:top w:w="0" w:type="dxa"/>
            <w:bottom w:w="0" w:type="dxa"/>
          </w:tblCellMar>
        </w:tblPrEx>
        <w:trPr>
          <w:cantSplit/>
        </w:trPr>
        <w:tc>
          <w:tcPr>
            <w:tcW w:w="1800" w:type="dxa"/>
            <w:shd w:val="clear" w:color="auto" w:fill="FFFFFF"/>
            <w:tcMar>
              <w:top w:w="90" w:type="dxa"/>
              <w:left w:w="100" w:type="dxa"/>
              <w:bottom w:w="90" w:type="dxa"/>
              <w:right w:w="100" w:type="dxa"/>
            </w:tcMar>
          </w:tcPr>
          <w:p w14:paraId="545F2AF8" w14:textId="77777777" w:rsidR="007E076F" w:rsidRDefault="00000000">
            <w:pPr>
              <w:spacing w:after="20" w:line="220" w:lineRule="auto"/>
            </w:pPr>
            <w:r>
              <w:rPr>
                <w:rFonts w:eastAsia="SimSun"/>
                <w:b/>
                <w:bCs/>
                <w:color w:val="1F2933"/>
                <w:sz w:val="17"/>
                <w:szCs w:val="17"/>
              </w:rPr>
              <w:t>Readiness</w:t>
            </w:r>
          </w:p>
        </w:tc>
        <w:tc>
          <w:tcPr>
            <w:tcW w:w="4100" w:type="dxa"/>
            <w:shd w:val="clear" w:color="auto" w:fill="FFFFFF"/>
            <w:tcMar>
              <w:top w:w="90" w:type="dxa"/>
              <w:left w:w="100" w:type="dxa"/>
              <w:bottom w:w="90" w:type="dxa"/>
              <w:right w:w="100" w:type="dxa"/>
            </w:tcMar>
          </w:tcPr>
          <w:p w14:paraId="620051C5" w14:textId="77777777" w:rsidR="007E076F" w:rsidRDefault="00000000">
            <w:pPr>
              <w:spacing w:after="20" w:line="220" w:lineRule="auto"/>
            </w:pPr>
            <w:r>
              <w:rPr>
                <w:rFonts w:eastAsia="SimSun"/>
                <w:color w:val="1F2933"/>
                <w:sz w:val="17"/>
                <w:szCs w:val="17"/>
              </w:rPr>
              <w:t>Which aircraft, crews, operators, maintainers and communications nodes hold launch-ready status?</w:t>
            </w:r>
          </w:p>
        </w:tc>
        <w:tc>
          <w:tcPr>
            <w:tcW w:w="4100" w:type="dxa"/>
            <w:shd w:val="clear" w:color="auto" w:fill="FFFFFF"/>
            <w:tcMar>
              <w:top w:w="90" w:type="dxa"/>
              <w:left w:w="100" w:type="dxa"/>
              <w:bottom w:w="90" w:type="dxa"/>
              <w:right w:w="100" w:type="dxa"/>
            </w:tcMar>
          </w:tcPr>
          <w:p w14:paraId="414DDF10" w14:textId="77777777" w:rsidR="007E076F" w:rsidRDefault="00000000">
            <w:pPr>
              <w:spacing w:after="20" w:line="220" w:lineRule="auto"/>
            </w:pPr>
            <w:r>
              <w:rPr>
                <w:rFonts w:eastAsia="SimSun"/>
                <w:color w:val="1F2933"/>
                <w:sz w:val="17"/>
                <w:szCs w:val="17"/>
              </w:rPr>
              <w:t>Bounds the package and preserves a follow-on capability</w:t>
            </w:r>
          </w:p>
        </w:tc>
      </w:tr>
      <w:tr w:rsidR="007E076F" w14:paraId="36A5A4FE" w14:textId="77777777">
        <w:tblPrEx>
          <w:tblCellMar>
            <w:top w:w="0" w:type="dxa"/>
            <w:bottom w:w="0" w:type="dxa"/>
          </w:tblCellMar>
        </w:tblPrEx>
        <w:trPr>
          <w:cantSplit/>
        </w:trPr>
        <w:tc>
          <w:tcPr>
            <w:tcW w:w="1800" w:type="dxa"/>
            <w:shd w:val="clear" w:color="auto" w:fill="EAF1F4"/>
            <w:tcMar>
              <w:top w:w="90" w:type="dxa"/>
              <w:left w:w="100" w:type="dxa"/>
              <w:bottom w:w="90" w:type="dxa"/>
              <w:right w:w="100" w:type="dxa"/>
            </w:tcMar>
          </w:tcPr>
          <w:p w14:paraId="57E7D14E" w14:textId="77777777" w:rsidR="007E076F" w:rsidRDefault="00000000">
            <w:pPr>
              <w:spacing w:after="20" w:line="220" w:lineRule="auto"/>
            </w:pPr>
            <w:r>
              <w:rPr>
                <w:rFonts w:eastAsia="SimSun"/>
                <w:b/>
                <w:bCs/>
                <w:color w:val="1F2933"/>
                <w:sz w:val="17"/>
                <w:szCs w:val="17"/>
              </w:rPr>
              <w:t>Weather and surface state</w:t>
            </w:r>
          </w:p>
        </w:tc>
        <w:tc>
          <w:tcPr>
            <w:tcW w:w="4100" w:type="dxa"/>
            <w:shd w:val="clear" w:color="auto" w:fill="EAF1F4"/>
            <w:tcMar>
              <w:top w:w="90" w:type="dxa"/>
              <w:left w:w="100" w:type="dxa"/>
              <w:bottom w:w="90" w:type="dxa"/>
              <w:right w:w="100" w:type="dxa"/>
            </w:tcMar>
          </w:tcPr>
          <w:p w14:paraId="73557C1E" w14:textId="77777777" w:rsidR="007E076F" w:rsidRDefault="00000000">
            <w:pPr>
              <w:spacing w:after="20" w:line="220" w:lineRule="auto"/>
            </w:pPr>
            <w:r>
              <w:rPr>
                <w:rFonts w:eastAsia="SimSun"/>
                <w:color w:val="1F2933"/>
                <w:sz w:val="17"/>
                <w:szCs w:val="17"/>
              </w:rPr>
              <w:t>Which bases support launch, recovery, diversion and hot-pit service?</w:t>
            </w:r>
          </w:p>
        </w:tc>
        <w:tc>
          <w:tcPr>
            <w:tcW w:w="4100" w:type="dxa"/>
            <w:shd w:val="clear" w:color="auto" w:fill="EAF1F4"/>
            <w:tcMar>
              <w:top w:w="90" w:type="dxa"/>
              <w:left w:w="100" w:type="dxa"/>
              <w:bottom w:w="90" w:type="dxa"/>
              <w:right w:w="100" w:type="dxa"/>
            </w:tcMar>
          </w:tcPr>
          <w:p w14:paraId="3187827C" w14:textId="77777777" w:rsidR="007E076F" w:rsidRDefault="00000000">
            <w:pPr>
              <w:spacing w:after="20" w:line="220" w:lineRule="auto"/>
            </w:pPr>
            <w:r>
              <w:rPr>
                <w:rFonts w:eastAsia="SimSun"/>
                <w:color w:val="1F2933"/>
                <w:sz w:val="17"/>
                <w:szCs w:val="17"/>
              </w:rPr>
              <w:t>Shapes departure order, fuel planning and reconstitution timing</w:t>
            </w:r>
          </w:p>
        </w:tc>
      </w:tr>
      <w:tr w:rsidR="007E076F" w14:paraId="61BAC5D5" w14:textId="77777777">
        <w:tblPrEx>
          <w:tblCellMar>
            <w:top w:w="0" w:type="dxa"/>
            <w:bottom w:w="0" w:type="dxa"/>
          </w:tblCellMar>
        </w:tblPrEx>
        <w:trPr>
          <w:cantSplit/>
        </w:trPr>
        <w:tc>
          <w:tcPr>
            <w:tcW w:w="1800" w:type="dxa"/>
            <w:shd w:val="clear" w:color="auto" w:fill="FFFFFF"/>
            <w:tcMar>
              <w:top w:w="90" w:type="dxa"/>
              <w:left w:w="100" w:type="dxa"/>
              <w:bottom w:w="90" w:type="dxa"/>
              <w:right w:w="100" w:type="dxa"/>
            </w:tcMar>
          </w:tcPr>
          <w:p w14:paraId="0BB764DD" w14:textId="77777777" w:rsidR="007E076F" w:rsidRDefault="00000000">
            <w:pPr>
              <w:spacing w:after="20" w:line="220" w:lineRule="auto"/>
            </w:pPr>
            <w:r>
              <w:rPr>
                <w:rFonts w:eastAsia="SimSun"/>
                <w:b/>
                <w:bCs/>
                <w:color w:val="1F2933"/>
                <w:sz w:val="17"/>
                <w:szCs w:val="17"/>
              </w:rPr>
              <w:t>Communications</w:t>
            </w:r>
          </w:p>
        </w:tc>
        <w:tc>
          <w:tcPr>
            <w:tcW w:w="4100" w:type="dxa"/>
            <w:shd w:val="clear" w:color="auto" w:fill="FFFFFF"/>
            <w:tcMar>
              <w:top w:w="90" w:type="dxa"/>
              <w:left w:w="100" w:type="dxa"/>
              <w:bottom w:w="90" w:type="dxa"/>
              <w:right w:w="100" w:type="dxa"/>
            </w:tcMar>
          </w:tcPr>
          <w:p w14:paraId="15A53BCB" w14:textId="77777777" w:rsidR="007E076F" w:rsidRDefault="00000000">
            <w:pPr>
              <w:spacing w:after="20" w:line="220" w:lineRule="auto"/>
            </w:pPr>
            <w:r>
              <w:rPr>
                <w:rFonts w:eastAsia="SimSun"/>
                <w:color w:val="1F2933"/>
                <w:sz w:val="17"/>
                <w:szCs w:val="17"/>
              </w:rPr>
              <w:t>Which links, relays, gateways and preplanned lost-link profiles remain available?</w:t>
            </w:r>
          </w:p>
        </w:tc>
        <w:tc>
          <w:tcPr>
            <w:tcW w:w="4100" w:type="dxa"/>
            <w:shd w:val="clear" w:color="auto" w:fill="FFFFFF"/>
            <w:tcMar>
              <w:top w:w="90" w:type="dxa"/>
              <w:left w:w="100" w:type="dxa"/>
              <w:bottom w:w="90" w:type="dxa"/>
              <w:right w:w="100" w:type="dxa"/>
            </w:tcMar>
          </w:tcPr>
          <w:p w14:paraId="7EF3957D" w14:textId="77777777" w:rsidR="007E076F" w:rsidRDefault="00000000">
            <w:pPr>
              <w:spacing w:after="20" w:line="220" w:lineRule="auto"/>
            </w:pPr>
            <w:r>
              <w:rPr>
                <w:rFonts w:eastAsia="SimSun"/>
                <w:color w:val="1F2933"/>
                <w:sz w:val="17"/>
                <w:szCs w:val="17"/>
              </w:rPr>
              <w:t>Determines package size, emission windows and abort gates</w:t>
            </w:r>
          </w:p>
        </w:tc>
      </w:tr>
      <w:tr w:rsidR="007E076F" w14:paraId="571225E7" w14:textId="77777777">
        <w:tblPrEx>
          <w:tblCellMar>
            <w:top w:w="0" w:type="dxa"/>
            <w:bottom w:w="0" w:type="dxa"/>
          </w:tblCellMar>
        </w:tblPrEx>
        <w:trPr>
          <w:cantSplit/>
        </w:trPr>
        <w:tc>
          <w:tcPr>
            <w:tcW w:w="1800" w:type="dxa"/>
            <w:shd w:val="clear" w:color="auto" w:fill="EAF1F4"/>
            <w:tcMar>
              <w:top w:w="90" w:type="dxa"/>
              <w:left w:w="100" w:type="dxa"/>
              <w:bottom w:w="90" w:type="dxa"/>
              <w:right w:w="100" w:type="dxa"/>
            </w:tcMar>
          </w:tcPr>
          <w:p w14:paraId="55446C19" w14:textId="77777777" w:rsidR="007E076F" w:rsidRDefault="00000000">
            <w:pPr>
              <w:spacing w:after="20" w:line="220" w:lineRule="auto"/>
            </w:pPr>
            <w:r>
              <w:rPr>
                <w:rFonts w:eastAsia="SimSun"/>
                <w:b/>
                <w:bCs/>
                <w:color w:val="1F2933"/>
                <w:sz w:val="17"/>
                <w:szCs w:val="17"/>
              </w:rPr>
              <w:t>Reserve policy</w:t>
            </w:r>
          </w:p>
        </w:tc>
        <w:tc>
          <w:tcPr>
            <w:tcW w:w="4100" w:type="dxa"/>
            <w:shd w:val="clear" w:color="auto" w:fill="EAF1F4"/>
            <w:tcMar>
              <w:top w:w="90" w:type="dxa"/>
              <w:left w:w="100" w:type="dxa"/>
              <w:bottom w:w="90" w:type="dxa"/>
              <w:right w:w="100" w:type="dxa"/>
            </w:tcMar>
          </w:tcPr>
          <w:p w14:paraId="3CF3CE41" w14:textId="77777777" w:rsidR="007E076F" w:rsidRDefault="00000000">
            <w:pPr>
              <w:spacing w:after="20" w:line="220" w:lineRule="auto"/>
            </w:pPr>
            <w:r>
              <w:rPr>
                <w:rFonts w:eastAsia="SimSun"/>
                <w:color w:val="1F2933"/>
                <w:sz w:val="17"/>
                <w:szCs w:val="17"/>
              </w:rPr>
              <w:t>How much operational depth remains after the mission?</w:t>
            </w:r>
          </w:p>
        </w:tc>
        <w:tc>
          <w:tcPr>
            <w:tcW w:w="4100" w:type="dxa"/>
            <w:shd w:val="clear" w:color="auto" w:fill="EAF1F4"/>
            <w:tcMar>
              <w:top w:w="90" w:type="dxa"/>
              <w:left w:w="100" w:type="dxa"/>
              <w:bottom w:w="90" w:type="dxa"/>
              <w:right w:w="100" w:type="dxa"/>
            </w:tcMar>
          </w:tcPr>
          <w:p w14:paraId="703C5EEA" w14:textId="77777777" w:rsidR="007E076F" w:rsidRDefault="00000000">
            <w:pPr>
              <w:spacing w:after="20" w:line="220" w:lineRule="auto"/>
            </w:pPr>
            <w:r>
              <w:rPr>
                <w:rFonts w:eastAsia="SimSun"/>
                <w:color w:val="1F2933"/>
                <w:sz w:val="17"/>
                <w:szCs w:val="17"/>
              </w:rPr>
              <w:t>Prevents one successful strike from exhausting the force</w:t>
            </w:r>
          </w:p>
        </w:tc>
      </w:tr>
    </w:tbl>
    <w:p w14:paraId="6E44E229" w14:textId="77777777" w:rsidR="007E076F" w:rsidRDefault="00000000">
      <w:pPr>
        <w:pStyle w:val="Heading2"/>
        <w:keepNext/>
        <w:spacing w:before="250" w:after="110"/>
      </w:pPr>
      <w:r>
        <w:rPr>
          <w:rFonts w:ascii="Arial" w:eastAsia="SimHei" w:hAnsi="Arial" w:cs="Arial"/>
          <w:b/>
          <w:bCs/>
          <w:color w:val="00695C"/>
          <w:sz w:val="25"/>
          <w:szCs w:val="25"/>
        </w:rPr>
        <w:t>6.2 Generation sequence</w:t>
      </w:r>
    </w:p>
    <w:p w14:paraId="63A53787" w14:textId="77777777" w:rsidR="007E076F" w:rsidRDefault="00000000">
      <w:pPr>
        <w:spacing w:after="130" w:line="285" w:lineRule="auto"/>
        <w:ind w:firstLine="403"/>
        <w:jc w:val="both"/>
      </w:pPr>
      <w:r>
        <w:rPr>
          <w:rFonts w:eastAsia="SimSun"/>
          <w:color w:val="1F2933"/>
          <w:sz w:val="22"/>
          <w:szCs w:val="22"/>
        </w:rPr>
        <w:t>Force generation begins at task receipt. The operational headquarters defines the objective, constraints, priority, timing, acceptable risk and rules of engagement. The force-generation cell identifies ready aircraft by category, available Gripen crews, Sprinter modules, Striker loadouts, maintenance state, communications support, tanker or relay needs and recovery options. The package commander then selects the smallest force that creates the required effect while preserving follow-on readiness.</w:t>
      </w:r>
    </w:p>
    <w:p w14:paraId="545020F7" w14:textId="77777777" w:rsidR="007E076F" w:rsidRDefault="00000000">
      <w:pPr>
        <w:spacing w:after="130" w:line="285" w:lineRule="auto"/>
        <w:ind w:firstLine="403"/>
        <w:jc w:val="both"/>
      </w:pPr>
      <w:r>
        <w:rPr>
          <w:rFonts w:eastAsia="SimSun"/>
          <w:color w:val="1F2933"/>
          <w:sz w:val="22"/>
          <w:szCs w:val="22"/>
        </w:rPr>
        <w:t>During mission planning, the Gripen quarterback and mission control element load the behaviour nodes, geofences, geolocation plan, emissions schedule, release-consent chain, lost-link ladder, abort criteria and reconstitution triggers. Maintenance confirms aircraft configuration, module status, weapons state, fuel, surface limits and turnaround resources. COMSEC custodians confirm keys and account control. Weather and intelligence teams update the plan until launch authority releases the package.</w:t>
      </w:r>
    </w:p>
    <w:p w14:paraId="210D854A" w14:textId="77777777" w:rsidR="007E076F" w:rsidRDefault="00000000">
      <w:pPr>
        <w:pStyle w:val="Heading2"/>
        <w:keepNext/>
        <w:spacing w:before="250" w:after="110"/>
      </w:pPr>
      <w:r>
        <w:rPr>
          <w:rFonts w:ascii="Arial" w:eastAsia="SimHei" w:hAnsi="Arial" w:cs="Arial"/>
          <w:b/>
          <w:bCs/>
          <w:color w:val="00695C"/>
          <w:sz w:val="25"/>
          <w:szCs w:val="25"/>
        </w:rPr>
        <w:t>6.3 No fixed mission package</w:t>
      </w:r>
    </w:p>
    <w:p w14:paraId="1EBF2E65" w14:textId="77777777" w:rsidR="007E076F" w:rsidRDefault="00000000">
      <w:pPr>
        <w:spacing w:after="130" w:line="285" w:lineRule="auto"/>
        <w:ind w:firstLine="403"/>
        <w:jc w:val="both"/>
      </w:pPr>
      <w:r>
        <w:rPr>
          <w:rFonts w:eastAsia="SimSun"/>
          <w:color w:val="1F2933"/>
          <w:sz w:val="22"/>
          <w:szCs w:val="22"/>
        </w:rPr>
        <w:t>The doctrine protects package flexibility through three rules. First, every aircraft returns to an administrative category after the mission so the next package starts from current readiness. Second, mission modules and weapons remain assignable by effect rather than by permanent squadron identity. Third, every sortie updates the shared database so the next package inherits the latest emitter map, weather state, link quality and maintenance forecast.</w:t>
      </w:r>
    </w:p>
    <w:p w14:paraId="2763893F" w14:textId="77777777" w:rsidR="007E076F" w:rsidRDefault="00000000">
      <w:pPr>
        <w:spacing w:after="130" w:line="285" w:lineRule="auto"/>
        <w:ind w:firstLine="403"/>
        <w:jc w:val="both"/>
      </w:pPr>
      <w:r>
        <w:rPr>
          <w:rFonts w:eastAsia="SimSun"/>
          <w:color w:val="1F2933"/>
          <w:sz w:val="22"/>
          <w:szCs w:val="22"/>
        </w:rPr>
        <w:t>A commander generates a Sprinter-heavy package for rapid mapping, a Striker-heavy package for corridor holding, a balanced package for a combined opening and strike, or a reduced package for training. The doctrine asks one question: does the generated force create, exploit, protect and regenerate the opening under human authority? If the answer remains no, the commander changes the package, delays the mission or rejects the task.</w:t>
      </w:r>
    </w:p>
    <w:p w14:paraId="30950457" w14:textId="77777777" w:rsidR="007E076F" w:rsidRDefault="00000000">
      <w:pPr>
        <w:pStyle w:val="Heading1"/>
        <w:keepNext/>
        <w:spacing w:before="320" w:after="150"/>
      </w:pPr>
      <w:r>
        <w:rPr>
          <w:rFonts w:ascii="Arial" w:eastAsia="SimHei" w:hAnsi="Arial" w:cs="Arial"/>
          <w:b/>
          <w:bCs/>
          <w:color w:val="334E68"/>
          <w:sz w:val="31"/>
          <w:szCs w:val="31"/>
        </w:rPr>
        <w:t>7. Command and Human Authority</w:t>
      </w:r>
    </w:p>
    <w:p w14:paraId="5FD437E6" w14:textId="77777777" w:rsidR="007E076F" w:rsidRDefault="00000000">
      <w:pPr>
        <w:spacing w:after="130" w:line="285" w:lineRule="auto"/>
        <w:ind w:firstLine="403"/>
        <w:jc w:val="both"/>
      </w:pPr>
      <w:r>
        <w:rPr>
          <w:rFonts w:eastAsia="SimSun"/>
          <w:color w:val="1F2933"/>
          <w:sz w:val="22"/>
          <w:szCs w:val="22"/>
        </w:rPr>
        <w:t>Opening Doors uses a layered human command model. Strategic and operational authorities set purpose and constraints. The package commander directs execution. Gripen E aircrew control the tactical package. Mission control personnel support launch, recovery and lost-link management. Machines execute only the tasks and boundaries that this human chain assigns.</w:t>
      </w:r>
    </w:p>
    <w:p w14:paraId="6B715888" w14:textId="77777777" w:rsidR="007E076F" w:rsidRDefault="00000000">
      <w:pPr>
        <w:pStyle w:val="Heading2"/>
        <w:keepNext/>
        <w:spacing w:before="250" w:after="110"/>
      </w:pPr>
      <w:r>
        <w:rPr>
          <w:rFonts w:ascii="Arial" w:eastAsia="SimHei" w:hAnsi="Arial" w:cs="Arial"/>
          <w:b/>
          <w:bCs/>
          <w:color w:val="00695C"/>
          <w:sz w:val="25"/>
          <w:szCs w:val="25"/>
        </w:rPr>
        <w:t>7.1 Authority ladder</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634"/>
        <w:gridCol w:w="2426"/>
        <w:gridCol w:w="3614"/>
        <w:gridCol w:w="2326"/>
      </w:tblGrid>
      <w:tr w:rsidR="007E076F" w14:paraId="59FC9B3E" w14:textId="77777777">
        <w:tblPrEx>
          <w:tblCellMar>
            <w:top w:w="0" w:type="dxa"/>
            <w:bottom w:w="0" w:type="dxa"/>
          </w:tblCellMar>
        </w:tblPrEx>
        <w:trPr>
          <w:cantSplit/>
          <w:tblHeader/>
        </w:trPr>
        <w:tc>
          <w:tcPr>
            <w:tcW w:w="1634" w:type="dxa"/>
            <w:shd w:val="clear" w:color="auto" w:fill="334E68"/>
            <w:tcMar>
              <w:top w:w="90" w:type="dxa"/>
              <w:left w:w="100" w:type="dxa"/>
              <w:bottom w:w="90" w:type="dxa"/>
              <w:right w:w="100" w:type="dxa"/>
            </w:tcMar>
          </w:tcPr>
          <w:p w14:paraId="765E3B69" w14:textId="77777777" w:rsidR="007E076F" w:rsidRDefault="00000000">
            <w:pPr>
              <w:spacing w:after="20" w:line="220" w:lineRule="auto"/>
            </w:pPr>
            <w:r>
              <w:rPr>
                <w:rFonts w:eastAsia="SimSun"/>
                <w:b/>
                <w:bCs/>
                <w:color w:val="FFFFFF"/>
                <w:sz w:val="17"/>
                <w:szCs w:val="17"/>
              </w:rPr>
              <w:t>Level</w:t>
            </w:r>
          </w:p>
        </w:tc>
        <w:tc>
          <w:tcPr>
            <w:tcW w:w="2426" w:type="dxa"/>
            <w:shd w:val="clear" w:color="auto" w:fill="334E68"/>
            <w:tcMar>
              <w:top w:w="90" w:type="dxa"/>
              <w:left w:w="100" w:type="dxa"/>
              <w:bottom w:w="90" w:type="dxa"/>
              <w:right w:w="100" w:type="dxa"/>
            </w:tcMar>
          </w:tcPr>
          <w:p w14:paraId="181A1B77" w14:textId="77777777" w:rsidR="007E076F" w:rsidRDefault="00000000">
            <w:pPr>
              <w:spacing w:after="20" w:line="220" w:lineRule="auto"/>
            </w:pPr>
            <w:r>
              <w:rPr>
                <w:rFonts w:eastAsia="SimSun"/>
                <w:b/>
                <w:bCs/>
                <w:color w:val="FFFFFF"/>
                <w:sz w:val="17"/>
                <w:szCs w:val="17"/>
              </w:rPr>
              <w:t>Actor</w:t>
            </w:r>
          </w:p>
        </w:tc>
        <w:tc>
          <w:tcPr>
            <w:tcW w:w="3614" w:type="dxa"/>
            <w:shd w:val="clear" w:color="auto" w:fill="334E68"/>
            <w:tcMar>
              <w:top w:w="90" w:type="dxa"/>
              <w:left w:w="100" w:type="dxa"/>
              <w:bottom w:w="90" w:type="dxa"/>
              <w:right w:w="100" w:type="dxa"/>
            </w:tcMar>
          </w:tcPr>
          <w:p w14:paraId="3C9C627F" w14:textId="77777777" w:rsidR="007E076F" w:rsidRDefault="00000000">
            <w:pPr>
              <w:spacing w:after="20" w:line="220" w:lineRule="auto"/>
            </w:pPr>
            <w:r>
              <w:rPr>
                <w:rFonts w:eastAsia="SimSun"/>
                <w:b/>
                <w:bCs/>
                <w:color w:val="FFFFFF"/>
                <w:sz w:val="17"/>
                <w:szCs w:val="17"/>
              </w:rPr>
              <w:t>Authority</w:t>
            </w:r>
          </w:p>
        </w:tc>
        <w:tc>
          <w:tcPr>
            <w:tcW w:w="2326" w:type="dxa"/>
            <w:shd w:val="clear" w:color="auto" w:fill="334E68"/>
            <w:tcMar>
              <w:top w:w="90" w:type="dxa"/>
              <w:left w:w="100" w:type="dxa"/>
              <w:bottom w:w="90" w:type="dxa"/>
              <w:right w:w="100" w:type="dxa"/>
            </w:tcMar>
          </w:tcPr>
          <w:p w14:paraId="567B79CD" w14:textId="77777777" w:rsidR="007E076F" w:rsidRDefault="00000000">
            <w:pPr>
              <w:spacing w:after="20" w:line="220" w:lineRule="auto"/>
            </w:pPr>
            <w:r>
              <w:rPr>
                <w:rFonts w:eastAsia="SimSun"/>
                <w:b/>
                <w:bCs/>
                <w:color w:val="FFFFFF"/>
                <w:sz w:val="17"/>
                <w:szCs w:val="17"/>
              </w:rPr>
              <w:t>Key limits</w:t>
            </w:r>
          </w:p>
        </w:tc>
      </w:tr>
      <w:tr w:rsidR="007E076F" w14:paraId="22257F2F" w14:textId="77777777">
        <w:tblPrEx>
          <w:tblCellMar>
            <w:top w:w="0" w:type="dxa"/>
            <w:bottom w:w="0" w:type="dxa"/>
          </w:tblCellMar>
        </w:tblPrEx>
        <w:trPr>
          <w:cantSplit/>
        </w:trPr>
        <w:tc>
          <w:tcPr>
            <w:tcW w:w="1634" w:type="dxa"/>
            <w:shd w:val="clear" w:color="auto" w:fill="FFFFFF"/>
            <w:tcMar>
              <w:top w:w="90" w:type="dxa"/>
              <w:left w:w="100" w:type="dxa"/>
              <w:bottom w:w="90" w:type="dxa"/>
              <w:right w:w="100" w:type="dxa"/>
            </w:tcMar>
          </w:tcPr>
          <w:p w14:paraId="4ADC7755" w14:textId="77777777" w:rsidR="007E076F" w:rsidRDefault="00000000">
            <w:pPr>
              <w:spacing w:after="20" w:line="220" w:lineRule="auto"/>
            </w:pPr>
            <w:r>
              <w:rPr>
                <w:rFonts w:eastAsia="SimSun"/>
                <w:b/>
                <w:bCs/>
                <w:color w:val="1F2933"/>
                <w:sz w:val="17"/>
                <w:szCs w:val="17"/>
              </w:rPr>
              <w:t>National and operational command</w:t>
            </w:r>
          </w:p>
        </w:tc>
        <w:tc>
          <w:tcPr>
            <w:tcW w:w="2426" w:type="dxa"/>
            <w:shd w:val="clear" w:color="auto" w:fill="FFFFFF"/>
            <w:tcMar>
              <w:top w:w="90" w:type="dxa"/>
              <w:left w:w="100" w:type="dxa"/>
              <w:bottom w:w="90" w:type="dxa"/>
              <w:right w:w="100" w:type="dxa"/>
            </w:tcMar>
          </w:tcPr>
          <w:p w14:paraId="06DAE19B" w14:textId="77777777" w:rsidR="007E076F" w:rsidRDefault="00000000">
            <w:pPr>
              <w:spacing w:after="20" w:line="220" w:lineRule="auto"/>
            </w:pPr>
            <w:r>
              <w:rPr>
                <w:rFonts w:eastAsia="SimSun"/>
                <w:color w:val="1F2933"/>
                <w:sz w:val="17"/>
                <w:szCs w:val="17"/>
              </w:rPr>
              <w:t>Authorized Canadian command chain</w:t>
            </w:r>
          </w:p>
        </w:tc>
        <w:tc>
          <w:tcPr>
            <w:tcW w:w="3614" w:type="dxa"/>
            <w:shd w:val="clear" w:color="auto" w:fill="FFFFFF"/>
            <w:tcMar>
              <w:top w:w="90" w:type="dxa"/>
              <w:left w:w="100" w:type="dxa"/>
              <w:bottom w:w="90" w:type="dxa"/>
              <w:right w:w="100" w:type="dxa"/>
            </w:tcMar>
          </w:tcPr>
          <w:p w14:paraId="160DB61A" w14:textId="77777777" w:rsidR="007E076F" w:rsidRDefault="00000000">
            <w:pPr>
              <w:spacing w:after="20" w:line="220" w:lineRule="auto"/>
            </w:pPr>
            <w:r>
              <w:rPr>
                <w:rFonts w:eastAsia="SimSun"/>
                <w:color w:val="1F2933"/>
                <w:sz w:val="17"/>
                <w:szCs w:val="17"/>
              </w:rPr>
              <w:t>Assigns mission, objectives, constraints, rules of engagement and risk acceptance</w:t>
            </w:r>
          </w:p>
        </w:tc>
        <w:tc>
          <w:tcPr>
            <w:tcW w:w="2326" w:type="dxa"/>
            <w:shd w:val="clear" w:color="auto" w:fill="FFFFFF"/>
            <w:tcMar>
              <w:top w:w="90" w:type="dxa"/>
              <w:left w:w="100" w:type="dxa"/>
              <w:bottom w:w="90" w:type="dxa"/>
              <w:right w:w="100" w:type="dxa"/>
            </w:tcMar>
          </w:tcPr>
          <w:p w14:paraId="270FBF2A" w14:textId="77777777" w:rsidR="007E076F" w:rsidRDefault="00000000">
            <w:pPr>
              <w:spacing w:after="20" w:line="220" w:lineRule="auto"/>
            </w:pPr>
            <w:r>
              <w:rPr>
                <w:rFonts w:eastAsia="SimSun"/>
                <w:color w:val="1F2933"/>
                <w:sz w:val="17"/>
                <w:szCs w:val="17"/>
              </w:rPr>
              <w:t>Does not delegate national accountability to software</w:t>
            </w:r>
          </w:p>
        </w:tc>
      </w:tr>
      <w:tr w:rsidR="007E076F" w14:paraId="3C823649" w14:textId="77777777">
        <w:tblPrEx>
          <w:tblCellMar>
            <w:top w:w="0" w:type="dxa"/>
            <w:bottom w:w="0" w:type="dxa"/>
          </w:tblCellMar>
        </w:tblPrEx>
        <w:trPr>
          <w:cantSplit/>
        </w:trPr>
        <w:tc>
          <w:tcPr>
            <w:tcW w:w="1634" w:type="dxa"/>
            <w:shd w:val="clear" w:color="auto" w:fill="EAF1F4"/>
            <w:tcMar>
              <w:top w:w="90" w:type="dxa"/>
              <w:left w:w="100" w:type="dxa"/>
              <w:bottom w:w="90" w:type="dxa"/>
              <w:right w:w="100" w:type="dxa"/>
            </w:tcMar>
          </w:tcPr>
          <w:p w14:paraId="138CE826" w14:textId="77777777" w:rsidR="007E076F" w:rsidRDefault="00000000">
            <w:pPr>
              <w:spacing w:after="20" w:line="220" w:lineRule="auto"/>
            </w:pPr>
            <w:r>
              <w:rPr>
                <w:rFonts w:eastAsia="SimSun"/>
                <w:b/>
                <w:bCs/>
                <w:color w:val="1F2933"/>
                <w:sz w:val="17"/>
                <w:szCs w:val="17"/>
              </w:rPr>
              <w:t>Force generation</w:t>
            </w:r>
          </w:p>
        </w:tc>
        <w:tc>
          <w:tcPr>
            <w:tcW w:w="2426" w:type="dxa"/>
            <w:shd w:val="clear" w:color="auto" w:fill="EAF1F4"/>
            <w:tcMar>
              <w:top w:w="90" w:type="dxa"/>
              <w:left w:w="100" w:type="dxa"/>
              <w:bottom w:w="90" w:type="dxa"/>
              <w:right w:w="100" w:type="dxa"/>
            </w:tcMar>
          </w:tcPr>
          <w:p w14:paraId="1FB2A484" w14:textId="77777777" w:rsidR="007E076F" w:rsidRDefault="00000000">
            <w:pPr>
              <w:spacing w:after="20" w:line="220" w:lineRule="auto"/>
            </w:pPr>
            <w:r>
              <w:rPr>
                <w:rFonts w:eastAsia="SimSun"/>
                <w:color w:val="1F2933"/>
                <w:sz w:val="17"/>
                <w:szCs w:val="17"/>
              </w:rPr>
              <w:t>Force-generation authority and unit commanders</w:t>
            </w:r>
          </w:p>
        </w:tc>
        <w:tc>
          <w:tcPr>
            <w:tcW w:w="3614" w:type="dxa"/>
            <w:shd w:val="clear" w:color="auto" w:fill="EAF1F4"/>
            <w:tcMar>
              <w:top w:w="90" w:type="dxa"/>
              <w:left w:w="100" w:type="dxa"/>
              <w:bottom w:w="90" w:type="dxa"/>
              <w:right w:w="100" w:type="dxa"/>
            </w:tcMar>
          </w:tcPr>
          <w:p w14:paraId="235E23F6" w14:textId="77777777" w:rsidR="007E076F" w:rsidRDefault="00000000">
            <w:pPr>
              <w:spacing w:after="20" w:line="220" w:lineRule="auto"/>
            </w:pPr>
            <w:r>
              <w:rPr>
                <w:rFonts w:eastAsia="SimSun"/>
                <w:color w:val="1F2933"/>
                <w:sz w:val="17"/>
                <w:szCs w:val="17"/>
              </w:rPr>
              <w:t>Assigns ready aircraft, crews, modules, support and reserves</w:t>
            </w:r>
          </w:p>
        </w:tc>
        <w:tc>
          <w:tcPr>
            <w:tcW w:w="2326" w:type="dxa"/>
            <w:shd w:val="clear" w:color="auto" w:fill="EAF1F4"/>
            <w:tcMar>
              <w:top w:w="90" w:type="dxa"/>
              <w:left w:w="100" w:type="dxa"/>
              <w:bottom w:w="90" w:type="dxa"/>
              <w:right w:w="100" w:type="dxa"/>
            </w:tcMar>
          </w:tcPr>
          <w:p w14:paraId="6D965D32" w14:textId="77777777" w:rsidR="007E076F" w:rsidRDefault="00000000">
            <w:pPr>
              <w:spacing w:after="20" w:line="220" w:lineRule="auto"/>
            </w:pPr>
            <w:r>
              <w:rPr>
                <w:rFonts w:eastAsia="SimSun"/>
                <w:color w:val="1F2933"/>
                <w:sz w:val="17"/>
                <w:szCs w:val="17"/>
              </w:rPr>
              <w:t>Protects reconstitution and future readiness</w:t>
            </w:r>
          </w:p>
        </w:tc>
      </w:tr>
      <w:tr w:rsidR="007E076F" w14:paraId="79D24FBA" w14:textId="77777777">
        <w:tblPrEx>
          <w:tblCellMar>
            <w:top w:w="0" w:type="dxa"/>
            <w:bottom w:w="0" w:type="dxa"/>
          </w:tblCellMar>
        </w:tblPrEx>
        <w:trPr>
          <w:cantSplit/>
        </w:trPr>
        <w:tc>
          <w:tcPr>
            <w:tcW w:w="1634" w:type="dxa"/>
            <w:shd w:val="clear" w:color="auto" w:fill="FFFFFF"/>
            <w:tcMar>
              <w:top w:w="90" w:type="dxa"/>
              <w:left w:w="100" w:type="dxa"/>
              <w:bottom w:w="90" w:type="dxa"/>
              <w:right w:w="100" w:type="dxa"/>
            </w:tcMar>
          </w:tcPr>
          <w:p w14:paraId="6A695061" w14:textId="77777777" w:rsidR="007E076F" w:rsidRDefault="00000000">
            <w:pPr>
              <w:spacing w:after="20" w:line="220" w:lineRule="auto"/>
            </w:pPr>
            <w:r>
              <w:rPr>
                <w:rFonts w:eastAsia="SimSun"/>
                <w:b/>
                <w:bCs/>
                <w:color w:val="1F2933"/>
                <w:sz w:val="17"/>
                <w:szCs w:val="17"/>
              </w:rPr>
              <w:t>Package command</w:t>
            </w:r>
          </w:p>
        </w:tc>
        <w:tc>
          <w:tcPr>
            <w:tcW w:w="2426" w:type="dxa"/>
            <w:shd w:val="clear" w:color="auto" w:fill="FFFFFF"/>
            <w:tcMar>
              <w:top w:w="90" w:type="dxa"/>
              <w:left w:w="100" w:type="dxa"/>
              <w:bottom w:w="90" w:type="dxa"/>
              <w:right w:w="100" w:type="dxa"/>
            </w:tcMar>
          </w:tcPr>
          <w:p w14:paraId="653D8C7A" w14:textId="77777777" w:rsidR="007E076F" w:rsidRDefault="00000000">
            <w:pPr>
              <w:spacing w:after="20" w:line="220" w:lineRule="auto"/>
            </w:pPr>
            <w:r>
              <w:rPr>
                <w:rFonts w:eastAsia="SimSun"/>
                <w:color w:val="1F2933"/>
                <w:sz w:val="17"/>
                <w:szCs w:val="17"/>
              </w:rPr>
              <w:t>Designated package commander</w:t>
            </w:r>
          </w:p>
        </w:tc>
        <w:tc>
          <w:tcPr>
            <w:tcW w:w="3614" w:type="dxa"/>
            <w:shd w:val="clear" w:color="auto" w:fill="FFFFFF"/>
            <w:tcMar>
              <w:top w:w="90" w:type="dxa"/>
              <w:left w:w="100" w:type="dxa"/>
              <w:bottom w:w="90" w:type="dxa"/>
              <w:right w:w="100" w:type="dxa"/>
            </w:tcMar>
          </w:tcPr>
          <w:p w14:paraId="05430C1A" w14:textId="77777777" w:rsidR="007E076F" w:rsidRDefault="00000000">
            <w:pPr>
              <w:spacing w:after="20" w:line="220" w:lineRule="auto"/>
            </w:pPr>
            <w:r>
              <w:rPr>
                <w:rFonts w:eastAsia="SimSun"/>
                <w:color w:val="1F2933"/>
                <w:sz w:val="17"/>
                <w:szCs w:val="17"/>
              </w:rPr>
              <w:t>Directs timing, axes, phase transitions, coordination and abort</w:t>
            </w:r>
          </w:p>
        </w:tc>
        <w:tc>
          <w:tcPr>
            <w:tcW w:w="2326" w:type="dxa"/>
            <w:shd w:val="clear" w:color="auto" w:fill="FFFFFF"/>
            <w:tcMar>
              <w:top w:w="90" w:type="dxa"/>
              <w:left w:w="100" w:type="dxa"/>
              <w:bottom w:w="90" w:type="dxa"/>
              <w:right w:w="100" w:type="dxa"/>
            </w:tcMar>
          </w:tcPr>
          <w:p w14:paraId="7833E482" w14:textId="77777777" w:rsidR="007E076F" w:rsidRDefault="00000000">
            <w:pPr>
              <w:spacing w:after="20" w:line="220" w:lineRule="auto"/>
            </w:pPr>
            <w:r>
              <w:rPr>
                <w:rFonts w:eastAsia="SimSun"/>
                <w:color w:val="1F2933"/>
                <w:sz w:val="17"/>
                <w:szCs w:val="17"/>
              </w:rPr>
              <w:t>Operates within assigned mission and rules of engagement</w:t>
            </w:r>
          </w:p>
        </w:tc>
      </w:tr>
      <w:tr w:rsidR="007E076F" w14:paraId="2DAE790A" w14:textId="77777777">
        <w:tblPrEx>
          <w:tblCellMar>
            <w:top w:w="0" w:type="dxa"/>
            <w:bottom w:w="0" w:type="dxa"/>
          </w:tblCellMar>
        </w:tblPrEx>
        <w:trPr>
          <w:cantSplit/>
        </w:trPr>
        <w:tc>
          <w:tcPr>
            <w:tcW w:w="1634" w:type="dxa"/>
            <w:shd w:val="clear" w:color="auto" w:fill="EAF1F4"/>
            <w:tcMar>
              <w:top w:w="90" w:type="dxa"/>
              <w:left w:w="100" w:type="dxa"/>
              <w:bottom w:w="90" w:type="dxa"/>
              <w:right w:w="100" w:type="dxa"/>
            </w:tcMar>
          </w:tcPr>
          <w:p w14:paraId="14498032" w14:textId="77777777" w:rsidR="007E076F" w:rsidRDefault="00000000">
            <w:pPr>
              <w:spacing w:after="20" w:line="220" w:lineRule="auto"/>
            </w:pPr>
            <w:r>
              <w:rPr>
                <w:rFonts w:eastAsia="SimSun"/>
                <w:b/>
                <w:bCs/>
                <w:color w:val="1F2933"/>
                <w:sz w:val="17"/>
                <w:szCs w:val="17"/>
              </w:rPr>
              <w:t>Tactical quarterback</w:t>
            </w:r>
          </w:p>
        </w:tc>
        <w:tc>
          <w:tcPr>
            <w:tcW w:w="2426" w:type="dxa"/>
            <w:shd w:val="clear" w:color="auto" w:fill="EAF1F4"/>
            <w:tcMar>
              <w:top w:w="90" w:type="dxa"/>
              <w:left w:w="100" w:type="dxa"/>
              <w:bottom w:w="90" w:type="dxa"/>
              <w:right w:w="100" w:type="dxa"/>
            </w:tcMar>
          </w:tcPr>
          <w:p w14:paraId="62C7A7BF" w14:textId="77777777" w:rsidR="007E076F" w:rsidRDefault="00000000">
            <w:pPr>
              <w:spacing w:after="20" w:line="220" w:lineRule="auto"/>
            </w:pPr>
            <w:r>
              <w:rPr>
                <w:rFonts w:eastAsia="SimSun"/>
                <w:color w:val="1F2933"/>
                <w:sz w:val="17"/>
                <w:szCs w:val="17"/>
              </w:rPr>
              <w:t>Gripen E crew</w:t>
            </w:r>
          </w:p>
        </w:tc>
        <w:tc>
          <w:tcPr>
            <w:tcW w:w="3614" w:type="dxa"/>
            <w:shd w:val="clear" w:color="auto" w:fill="EAF1F4"/>
            <w:tcMar>
              <w:top w:w="90" w:type="dxa"/>
              <w:left w:w="100" w:type="dxa"/>
              <w:bottom w:w="90" w:type="dxa"/>
              <w:right w:w="100" w:type="dxa"/>
            </w:tcMar>
          </w:tcPr>
          <w:p w14:paraId="207B4353" w14:textId="77777777" w:rsidR="007E076F" w:rsidRDefault="00000000">
            <w:pPr>
              <w:spacing w:after="20" w:line="220" w:lineRule="auto"/>
            </w:pPr>
            <w:r>
              <w:rPr>
                <w:rFonts w:eastAsia="SimSun"/>
                <w:color w:val="1F2933"/>
                <w:sz w:val="17"/>
                <w:szCs w:val="17"/>
              </w:rPr>
              <w:t>Assigns targets, consents to release, controls emissions and aborts unsafe action</w:t>
            </w:r>
          </w:p>
        </w:tc>
        <w:tc>
          <w:tcPr>
            <w:tcW w:w="2326" w:type="dxa"/>
            <w:shd w:val="clear" w:color="auto" w:fill="EAF1F4"/>
            <w:tcMar>
              <w:top w:w="90" w:type="dxa"/>
              <w:left w:w="100" w:type="dxa"/>
              <w:bottom w:w="90" w:type="dxa"/>
              <w:right w:w="100" w:type="dxa"/>
            </w:tcMar>
          </w:tcPr>
          <w:p w14:paraId="33D28113" w14:textId="77777777" w:rsidR="007E076F" w:rsidRDefault="00000000">
            <w:pPr>
              <w:spacing w:after="20" w:line="220" w:lineRule="auto"/>
            </w:pPr>
            <w:r>
              <w:rPr>
                <w:rFonts w:eastAsia="SimSun"/>
                <w:color w:val="1F2933"/>
                <w:sz w:val="17"/>
                <w:szCs w:val="17"/>
              </w:rPr>
              <w:t>Cannot transfer release accountability to a machine</w:t>
            </w:r>
          </w:p>
        </w:tc>
      </w:tr>
      <w:tr w:rsidR="007E076F" w14:paraId="19A15F41" w14:textId="77777777">
        <w:tblPrEx>
          <w:tblCellMar>
            <w:top w:w="0" w:type="dxa"/>
            <w:bottom w:w="0" w:type="dxa"/>
          </w:tblCellMar>
        </w:tblPrEx>
        <w:trPr>
          <w:cantSplit/>
        </w:trPr>
        <w:tc>
          <w:tcPr>
            <w:tcW w:w="1634" w:type="dxa"/>
            <w:shd w:val="clear" w:color="auto" w:fill="FFFFFF"/>
            <w:tcMar>
              <w:top w:w="90" w:type="dxa"/>
              <w:left w:w="100" w:type="dxa"/>
              <w:bottom w:w="90" w:type="dxa"/>
              <w:right w:w="100" w:type="dxa"/>
            </w:tcMar>
          </w:tcPr>
          <w:p w14:paraId="196644E2" w14:textId="77777777" w:rsidR="007E076F" w:rsidRDefault="00000000">
            <w:pPr>
              <w:spacing w:after="20" w:line="220" w:lineRule="auto"/>
            </w:pPr>
            <w:r>
              <w:rPr>
                <w:rFonts w:eastAsia="SimSun"/>
                <w:b/>
                <w:bCs/>
                <w:color w:val="1F2933"/>
                <w:sz w:val="17"/>
                <w:szCs w:val="17"/>
              </w:rPr>
              <w:t>Ground control</w:t>
            </w:r>
          </w:p>
        </w:tc>
        <w:tc>
          <w:tcPr>
            <w:tcW w:w="2426" w:type="dxa"/>
            <w:shd w:val="clear" w:color="auto" w:fill="FFFFFF"/>
            <w:tcMar>
              <w:top w:w="90" w:type="dxa"/>
              <w:left w:w="100" w:type="dxa"/>
              <w:bottom w:w="90" w:type="dxa"/>
              <w:right w:w="100" w:type="dxa"/>
            </w:tcMar>
          </w:tcPr>
          <w:p w14:paraId="036D5A30" w14:textId="77777777" w:rsidR="007E076F" w:rsidRDefault="00000000">
            <w:pPr>
              <w:spacing w:after="20" w:line="220" w:lineRule="auto"/>
            </w:pPr>
            <w:r>
              <w:rPr>
                <w:rFonts w:eastAsia="SimSun"/>
                <w:color w:val="1F2933"/>
                <w:sz w:val="17"/>
                <w:szCs w:val="17"/>
              </w:rPr>
              <w:t>Mission control element, safety pilot and mission coordinator</w:t>
            </w:r>
          </w:p>
        </w:tc>
        <w:tc>
          <w:tcPr>
            <w:tcW w:w="3614" w:type="dxa"/>
            <w:shd w:val="clear" w:color="auto" w:fill="FFFFFF"/>
            <w:tcMar>
              <w:top w:w="90" w:type="dxa"/>
              <w:left w:w="100" w:type="dxa"/>
              <w:bottom w:w="90" w:type="dxa"/>
              <w:right w:w="100" w:type="dxa"/>
            </w:tcMar>
          </w:tcPr>
          <w:p w14:paraId="15298CE0" w14:textId="77777777" w:rsidR="007E076F" w:rsidRDefault="00000000">
            <w:pPr>
              <w:spacing w:after="20" w:line="220" w:lineRule="auto"/>
            </w:pPr>
            <w:r>
              <w:rPr>
                <w:rFonts w:eastAsia="SimSun"/>
                <w:color w:val="1F2933"/>
                <w:sz w:val="17"/>
                <w:szCs w:val="17"/>
              </w:rPr>
              <w:t>Controls launch, recovery, lost-link ladder and up to four aircraft before handover</w:t>
            </w:r>
          </w:p>
        </w:tc>
        <w:tc>
          <w:tcPr>
            <w:tcW w:w="2326" w:type="dxa"/>
            <w:shd w:val="clear" w:color="auto" w:fill="FFFFFF"/>
            <w:tcMar>
              <w:top w:w="90" w:type="dxa"/>
              <w:left w:w="100" w:type="dxa"/>
              <w:bottom w:w="90" w:type="dxa"/>
              <w:right w:w="100" w:type="dxa"/>
            </w:tcMar>
          </w:tcPr>
          <w:p w14:paraId="760E3202" w14:textId="77777777" w:rsidR="007E076F" w:rsidRDefault="00000000">
            <w:pPr>
              <w:spacing w:after="20" w:line="220" w:lineRule="auto"/>
            </w:pPr>
            <w:r>
              <w:rPr>
                <w:rFonts w:eastAsia="SimSun"/>
                <w:color w:val="1F2933"/>
                <w:sz w:val="17"/>
                <w:szCs w:val="17"/>
              </w:rPr>
              <w:t>Does not bypass the airborne consent chain after handover</w:t>
            </w:r>
          </w:p>
        </w:tc>
      </w:tr>
      <w:tr w:rsidR="007E076F" w14:paraId="175AF826" w14:textId="77777777">
        <w:tblPrEx>
          <w:tblCellMar>
            <w:top w:w="0" w:type="dxa"/>
            <w:bottom w:w="0" w:type="dxa"/>
          </w:tblCellMar>
        </w:tblPrEx>
        <w:trPr>
          <w:cantSplit/>
        </w:trPr>
        <w:tc>
          <w:tcPr>
            <w:tcW w:w="1634" w:type="dxa"/>
            <w:shd w:val="clear" w:color="auto" w:fill="EAF1F4"/>
            <w:tcMar>
              <w:top w:w="90" w:type="dxa"/>
              <w:left w:w="100" w:type="dxa"/>
              <w:bottom w:w="90" w:type="dxa"/>
              <w:right w:w="100" w:type="dxa"/>
            </w:tcMar>
          </w:tcPr>
          <w:p w14:paraId="5ED00313" w14:textId="77777777" w:rsidR="007E076F" w:rsidRDefault="00000000">
            <w:pPr>
              <w:spacing w:after="20" w:line="220" w:lineRule="auto"/>
            </w:pPr>
            <w:r>
              <w:rPr>
                <w:rFonts w:eastAsia="SimSun"/>
                <w:b/>
                <w:bCs/>
                <w:color w:val="1F2933"/>
                <w:sz w:val="17"/>
                <w:szCs w:val="17"/>
              </w:rPr>
              <w:t>Vehicle autonomy</w:t>
            </w:r>
          </w:p>
        </w:tc>
        <w:tc>
          <w:tcPr>
            <w:tcW w:w="2426" w:type="dxa"/>
            <w:shd w:val="clear" w:color="auto" w:fill="EAF1F4"/>
            <w:tcMar>
              <w:top w:w="90" w:type="dxa"/>
              <w:left w:w="100" w:type="dxa"/>
              <w:bottom w:w="90" w:type="dxa"/>
              <w:right w:w="100" w:type="dxa"/>
            </w:tcMar>
          </w:tcPr>
          <w:p w14:paraId="6D12CE29" w14:textId="77777777" w:rsidR="007E076F" w:rsidRDefault="00000000">
            <w:pPr>
              <w:spacing w:after="20" w:line="220" w:lineRule="auto"/>
            </w:pPr>
            <w:r>
              <w:rPr>
                <w:rFonts w:eastAsia="SimSun"/>
                <w:color w:val="1F2933"/>
                <w:sz w:val="17"/>
                <w:szCs w:val="17"/>
              </w:rPr>
              <w:t>Sprinter or Striker</w:t>
            </w:r>
          </w:p>
        </w:tc>
        <w:tc>
          <w:tcPr>
            <w:tcW w:w="3614" w:type="dxa"/>
            <w:shd w:val="clear" w:color="auto" w:fill="EAF1F4"/>
            <w:tcMar>
              <w:top w:w="90" w:type="dxa"/>
              <w:left w:w="100" w:type="dxa"/>
              <w:bottom w:w="90" w:type="dxa"/>
              <w:right w:w="100" w:type="dxa"/>
            </w:tcMar>
          </w:tcPr>
          <w:p w14:paraId="057BE812" w14:textId="77777777" w:rsidR="007E076F" w:rsidRDefault="00000000">
            <w:pPr>
              <w:spacing w:after="20" w:line="220" w:lineRule="auto"/>
            </w:pPr>
            <w:r>
              <w:rPr>
                <w:rFonts w:eastAsia="SimSun"/>
                <w:color w:val="1F2933"/>
                <w:sz w:val="17"/>
                <w:szCs w:val="17"/>
              </w:rPr>
              <w:t>Executes route, formation, sensor, EW, geolocation and recovery nodes</w:t>
            </w:r>
          </w:p>
        </w:tc>
        <w:tc>
          <w:tcPr>
            <w:tcW w:w="2326" w:type="dxa"/>
            <w:shd w:val="clear" w:color="auto" w:fill="EAF1F4"/>
            <w:tcMar>
              <w:top w:w="90" w:type="dxa"/>
              <w:left w:w="100" w:type="dxa"/>
              <w:bottom w:w="90" w:type="dxa"/>
              <w:right w:w="100" w:type="dxa"/>
            </w:tcMar>
          </w:tcPr>
          <w:p w14:paraId="7D82A0AD" w14:textId="77777777" w:rsidR="007E076F" w:rsidRDefault="00000000">
            <w:pPr>
              <w:spacing w:after="20" w:line="220" w:lineRule="auto"/>
            </w:pPr>
            <w:r>
              <w:rPr>
                <w:rFonts w:eastAsia="SimSun"/>
                <w:color w:val="1F2933"/>
                <w:sz w:val="17"/>
                <w:szCs w:val="17"/>
              </w:rPr>
              <w:t>Requests release; never grants kinetic release to itself</w:t>
            </w:r>
          </w:p>
        </w:tc>
      </w:tr>
    </w:tbl>
    <w:p w14:paraId="17EE817B" w14:textId="77777777" w:rsidR="007E076F" w:rsidRDefault="00000000">
      <w:pPr>
        <w:pStyle w:val="Heading2"/>
        <w:keepNext/>
        <w:spacing w:before="250" w:after="110"/>
      </w:pPr>
      <w:r>
        <w:rPr>
          <w:rFonts w:ascii="Arial" w:eastAsia="SimHei" w:hAnsi="Arial" w:cs="Arial"/>
          <w:b/>
          <w:bCs/>
          <w:color w:val="00695C"/>
          <w:sz w:val="25"/>
          <w:szCs w:val="25"/>
        </w:rPr>
        <w:t>7.2 Human-controlled decisions</w:t>
      </w:r>
    </w:p>
    <w:p w14:paraId="33E9FD96" w14:textId="77777777" w:rsidR="007E076F" w:rsidRDefault="00000000">
      <w:pPr>
        <w:pStyle w:val="ListParagraph"/>
        <w:numPr>
          <w:ilvl w:val="0"/>
          <w:numId w:val="2"/>
        </w:numPr>
        <w:spacing w:after="80" w:line="275" w:lineRule="auto"/>
      </w:pPr>
      <w:r>
        <w:rPr>
          <w:rFonts w:eastAsia="SimSun"/>
          <w:color w:val="1F2933"/>
          <w:sz w:val="22"/>
          <w:szCs w:val="22"/>
        </w:rPr>
        <w:t>Mission acceptance, objectives, constraints, priority and acceptable risk remain human decisions.</w:t>
      </w:r>
    </w:p>
    <w:p w14:paraId="32B23C49" w14:textId="77777777" w:rsidR="007E076F" w:rsidRDefault="00000000">
      <w:pPr>
        <w:pStyle w:val="ListParagraph"/>
        <w:numPr>
          <w:ilvl w:val="0"/>
          <w:numId w:val="2"/>
        </w:numPr>
        <w:spacing w:after="80" w:line="275" w:lineRule="auto"/>
      </w:pPr>
      <w:r>
        <w:rPr>
          <w:rFonts w:eastAsia="SimSun"/>
          <w:color w:val="1F2933"/>
          <w:sz w:val="22"/>
          <w:szCs w:val="22"/>
        </w:rPr>
        <w:t>Target assignment, target-class prioritization and release consent remain human decisions.</w:t>
      </w:r>
    </w:p>
    <w:p w14:paraId="7ABF795C" w14:textId="77777777" w:rsidR="007E076F" w:rsidRDefault="00000000">
      <w:pPr>
        <w:pStyle w:val="ListParagraph"/>
        <w:numPr>
          <w:ilvl w:val="0"/>
          <w:numId w:val="2"/>
        </w:numPr>
        <w:spacing w:after="80" w:line="275" w:lineRule="auto"/>
      </w:pPr>
      <w:r>
        <w:rPr>
          <w:rFonts w:eastAsia="SimSun"/>
          <w:color w:val="1F2933"/>
          <w:sz w:val="22"/>
          <w:szCs w:val="22"/>
        </w:rPr>
        <w:t>Abort, reattack, corridor closure, EMCON change and return-to-base decisions remain human decisions.</w:t>
      </w:r>
    </w:p>
    <w:p w14:paraId="1E9FAB25" w14:textId="77777777" w:rsidR="007E076F" w:rsidRDefault="00000000">
      <w:pPr>
        <w:pStyle w:val="ListParagraph"/>
        <w:numPr>
          <w:ilvl w:val="0"/>
          <w:numId w:val="2"/>
        </w:numPr>
        <w:spacing w:after="80" w:line="275" w:lineRule="auto"/>
      </w:pPr>
      <w:r>
        <w:rPr>
          <w:rFonts w:eastAsia="SimSun"/>
          <w:color w:val="1F2933"/>
          <w:sz w:val="22"/>
          <w:szCs w:val="22"/>
        </w:rPr>
        <w:t>Entry into a high-risk weapons envelope, release of reserve aircraft and acceptance of attrition remain human decisions.</w:t>
      </w:r>
    </w:p>
    <w:p w14:paraId="6E75737E" w14:textId="77777777" w:rsidR="007E076F" w:rsidRDefault="00000000">
      <w:pPr>
        <w:pStyle w:val="ListParagraph"/>
        <w:numPr>
          <w:ilvl w:val="0"/>
          <w:numId w:val="2"/>
        </w:numPr>
        <w:spacing w:after="80" w:line="275" w:lineRule="auto"/>
      </w:pPr>
      <w:r>
        <w:rPr>
          <w:rFonts w:eastAsia="SimSun"/>
          <w:color w:val="1F2933"/>
          <w:sz w:val="22"/>
          <w:szCs w:val="22"/>
        </w:rPr>
        <w:t>A machine recommends, request, hold, egress or terminate under preplanned safety logic. It does not grant itself kinetic authority.</w:t>
      </w:r>
    </w:p>
    <w:p w14:paraId="2ADCACCC" w14:textId="77777777" w:rsidR="007E076F" w:rsidRDefault="00000000">
      <w:pPr>
        <w:pStyle w:val="Heading2"/>
        <w:keepNext/>
        <w:spacing w:before="250" w:after="110"/>
      </w:pPr>
      <w:r>
        <w:rPr>
          <w:rFonts w:ascii="Arial" w:eastAsia="SimHei" w:hAnsi="Arial" w:cs="Arial"/>
          <w:b/>
          <w:bCs/>
          <w:color w:val="00695C"/>
          <w:sz w:val="25"/>
          <w:szCs w:val="25"/>
        </w:rPr>
        <w:t>7.3 Authorization chain</w:t>
      </w:r>
    </w:p>
    <w:p w14:paraId="6EDDEA0B" w14:textId="77777777" w:rsidR="007E076F" w:rsidRDefault="00000000">
      <w:pPr>
        <w:spacing w:after="130" w:line="285" w:lineRule="auto"/>
        <w:ind w:firstLine="403"/>
        <w:jc w:val="both"/>
      </w:pPr>
      <w:r>
        <w:rPr>
          <w:rFonts w:eastAsia="SimSun"/>
          <w:color w:val="1F2933"/>
          <w:sz w:val="22"/>
          <w:szCs w:val="22"/>
        </w:rPr>
        <w:t>A kinetic action proceeds through a five-part agreement: a valid Gripen authorization message, positive geofence state, target-track quality check, bay-door or station status check and separation-envelope check. Any disagreement triggers hold and return logic. The Striker safety layer also enforces the launch-acceptability region outside the adaptive planning layers, so no learned or scripted planner generates a release request outside the kinematic gate.</w:t>
      </w:r>
    </w:p>
    <w:p w14:paraId="5268A354" w14:textId="77777777" w:rsidR="007E076F" w:rsidRDefault="00000000">
      <w:pPr>
        <w:spacing w:after="130" w:line="285" w:lineRule="auto"/>
        <w:ind w:firstLine="403"/>
        <w:jc w:val="both"/>
      </w:pPr>
      <w:r>
        <w:rPr>
          <w:rFonts w:eastAsia="SimSun"/>
          <w:color w:val="1F2933"/>
          <w:sz w:val="22"/>
          <w:szCs w:val="22"/>
        </w:rPr>
        <w:t>The human-system interface follows one rule: the aircraft asks, the human decides and the machine shows its reasoning. Each request displays the authorized window, geofence state, fuel-ladder position and track quality. This design keeps consent fast, auditable and native to the mission recorder.</w:t>
      </w:r>
    </w:p>
    <w:p w14:paraId="134EA6C2" w14:textId="77777777" w:rsidR="007E076F" w:rsidRDefault="00000000">
      <w:pPr>
        <w:pStyle w:val="Heading2"/>
        <w:keepNext/>
        <w:spacing w:before="250" w:after="110"/>
      </w:pPr>
      <w:r>
        <w:rPr>
          <w:rFonts w:ascii="Arial" w:eastAsia="SimHei" w:hAnsi="Arial" w:cs="Arial"/>
          <w:b/>
          <w:bCs/>
          <w:color w:val="00695C"/>
          <w:sz w:val="25"/>
          <w:szCs w:val="25"/>
        </w:rPr>
        <w:t>7.4 Lost communications and quarterback loss</w:t>
      </w:r>
    </w:p>
    <w:p w14:paraId="4B6020C4" w14:textId="77777777" w:rsidR="007E076F" w:rsidRDefault="00000000">
      <w:pPr>
        <w:spacing w:after="130" w:line="285" w:lineRule="auto"/>
        <w:ind w:firstLine="403"/>
        <w:jc w:val="both"/>
      </w:pPr>
      <w:r>
        <w:rPr>
          <w:rFonts w:eastAsia="SimSun"/>
          <w:color w:val="1F2933"/>
          <w:sz w:val="22"/>
          <w:szCs w:val="22"/>
        </w:rPr>
        <w:t>The package plans for link loss before launch. Sprinter follows a mission-specific hold, return or controlled-termination profile based on phase, terrain, fuel and authorization state. Striker follows a 30-minute rejoin-or-return profile: it holds for reacquisition, egresses on the pre-briefed axis and recovers at the launch base or designated road strip. Onboard recording continues during link loss, and cooperative tracks carry confidence and time quality.</w:t>
      </w:r>
    </w:p>
    <w:p w14:paraId="41D5D333" w14:textId="77777777" w:rsidR="007E076F" w:rsidRDefault="00000000">
      <w:pPr>
        <w:spacing w:after="130" w:line="285" w:lineRule="auto"/>
        <w:ind w:firstLine="403"/>
        <w:jc w:val="both"/>
      </w:pPr>
      <w:r>
        <w:rPr>
          <w:rFonts w:eastAsia="SimSun"/>
          <w:color w:val="1F2933"/>
          <w:sz w:val="22"/>
          <w:szCs w:val="22"/>
        </w:rPr>
        <w:t>When the mesh detects quarterback loss through control-link loss plus picture loss beyond five seconds, it runs a preloaded election and transfers control in under two seconds. A surviving Gripen takes the package first. If no Gripen survives, the designated deputy Striker adopts the orphaned aircraft and continues authorized tasking. If both paths fail, the mission control element assumes control through Ku SATCOM and CNPC paths. Weapons-release authority passes only down the human chain, to the second Gripen crew or to the mission control element crew. If no human authority remains reachable, the package holds weapons and executes the egress set.</w:t>
      </w:r>
    </w:p>
    <w:p w14:paraId="431416C1" w14:textId="77777777" w:rsidR="007E076F" w:rsidRDefault="00000000">
      <w:pPr>
        <w:keepNext/>
        <w:spacing w:before="120" w:after="70"/>
      </w:pPr>
      <w:r>
        <w:rPr>
          <w:rFonts w:eastAsia="SimSun"/>
          <w:b/>
          <w:bCs/>
          <w:color w:val="334E68"/>
          <w:sz w:val="19"/>
          <w:szCs w:val="19"/>
        </w:rPr>
        <w:t>Table 7-1. Lost-command succession and release authority</w:t>
      </w:r>
      <w:r>
        <w:rPr>
          <w:rStyle w:val="FootnoteReference"/>
        </w:rPr>
        <w:footnoteReference w:id="9"/>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810"/>
        <w:gridCol w:w="3000"/>
        <w:gridCol w:w="2333"/>
        <w:gridCol w:w="2857"/>
      </w:tblGrid>
      <w:tr w:rsidR="007E076F" w14:paraId="3CFF720E" w14:textId="77777777">
        <w:tblPrEx>
          <w:tblCellMar>
            <w:top w:w="0" w:type="dxa"/>
            <w:bottom w:w="0" w:type="dxa"/>
          </w:tblCellMar>
        </w:tblPrEx>
        <w:trPr>
          <w:cantSplit/>
          <w:tblHeader/>
        </w:trPr>
        <w:tc>
          <w:tcPr>
            <w:tcW w:w="1810" w:type="dxa"/>
            <w:shd w:val="clear" w:color="auto" w:fill="334E68"/>
            <w:tcMar>
              <w:top w:w="90" w:type="dxa"/>
              <w:left w:w="100" w:type="dxa"/>
              <w:bottom w:w="90" w:type="dxa"/>
              <w:right w:w="100" w:type="dxa"/>
            </w:tcMar>
          </w:tcPr>
          <w:p w14:paraId="74B9D209" w14:textId="77777777" w:rsidR="007E076F" w:rsidRDefault="00000000">
            <w:pPr>
              <w:spacing w:after="20" w:line="220" w:lineRule="auto"/>
            </w:pPr>
            <w:r>
              <w:rPr>
                <w:rFonts w:eastAsia="SimSun"/>
                <w:b/>
                <w:bCs/>
                <w:color w:val="FFFFFF"/>
                <w:sz w:val="17"/>
                <w:szCs w:val="17"/>
              </w:rPr>
              <w:t>Condition</w:t>
            </w:r>
          </w:p>
        </w:tc>
        <w:tc>
          <w:tcPr>
            <w:tcW w:w="3000" w:type="dxa"/>
            <w:shd w:val="clear" w:color="auto" w:fill="334E68"/>
            <w:tcMar>
              <w:top w:w="90" w:type="dxa"/>
              <w:left w:w="100" w:type="dxa"/>
              <w:bottom w:w="90" w:type="dxa"/>
              <w:right w:w="100" w:type="dxa"/>
            </w:tcMar>
          </w:tcPr>
          <w:p w14:paraId="17BBA101" w14:textId="77777777" w:rsidR="007E076F" w:rsidRDefault="00000000">
            <w:pPr>
              <w:spacing w:after="20" w:line="220" w:lineRule="auto"/>
            </w:pPr>
            <w:r>
              <w:rPr>
                <w:rFonts w:eastAsia="SimSun"/>
                <w:b/>
                <w:bCs/>
                <w:color w:val="FFFFFF"/>
                <w:sz w:val="17"/>
                <w:szCs w:val="17"/>
              </w:rPr>
              <w:t>Control action</w:t>
            </w:r>
          </w:p>
        </w:tc>
        <w:tc>
          <w:tcPr>
            <w:tcW w:w="2333" w:type="dxa"/>
            <w:shd w:val="clear" w:color="auto" w:fill="334E68"/>
            <w:tcMar>
              <w:top w:w="90" w:type="dxa"/>
              <w:left w:w="100" w:type="dxa"/>
              <w:bottom w:w="90" w:type="dxa"/>
              <w:right w:w="100" w:type="dxa"/>
            </w:tcMar>
          </w:tcPr>
          <w:p w14:paraId="141C4F0D" w14:textId="77777777" w:rsidR="007E076F" w:rsidRDefault="00000000">
            <w:pPr>
              <w:spacing w:after="20" w:line="220" w:lineRule="auto"/>
            </w:pPr>
            <w:r>
              <w:rPr>
                <w:rFonts w:eastAsia="SimSun"/>
                <w:b/>
                <w:bCs/>
                <w:color w:val="FFFFFF"/>
                <w:sz w:val="17"/>
                <w:szCs w:val="17"/>
              </w:rPr>
              <w:t>Release authority</w:t>
            </w:r>
          </w:p>
        </w:tc>
        <w:tc>
          <w:tcPr>
            <w:tcW w:w="2857" w:type="dxa"/>
            <w:shd w:val="clear" w:color="auto" w:fill="334E68"/>
            <w:tcMar>
              <w:top w:w="90" w:type="dxa"/>
              <w:left w:w="100" w:type="dxa"/>
              <w:bottom w:w="90" w:type="dxa"/>
              <w:right w:w="100" w:type="dxa"/>
            </w:tcMar>
          </w:tcPr>
          <w:p w14:paraId="1D11553B" w14:textId="77777777" w:rsidR="007E076F" w:rsidRDefault="00000000">
            <w:pPr>
              <w:spacing w:after="20" w:line="220" w:lineRule="auto"/>
            </w:pPr>
            <w:r>
              <w:rPr>
                <w:rFonts w:eastAsia="SimSun"/>
                <w:b/>
                <w:bCs/>
                <w:color w:val="FFFFFF"/>
                <w:sz w:val="17"/>
                <w:szCs w:val="17"/>
              </w:rPr>
              <w:t>Aircraft behavior</w:t>
            </w:r>
          </w:p>
        </w:tc>
      </w:tr>
      <w:tr w:rsidR="007E076F" w14:paraId="1B31661E" w14:textId="77777777">
        <w:tblPrEx>
          <w:tblCellMar>
            <w:top w:w="0" w:type="dxa"/>
            <w:bottom w:w="0" w:type="dxa"/>
          </w:tblCellMar>
        </w:tblPrEx>
        <w:trPr>
          <w:cantSplit/>
        </w:trPr>
        <w:tc>
          <w:tcPr>
            <w:tcW w:w="1810" w:type="dxa"/>
            <w:shd w:val="clear" w:color="auto" w:fill="FFFFFF"/>
            <w:tcMar>
              <w:top w:w="90" w:type="dxa"/>
              <w:left w:w="100" w:type="dxa"/>
              <w:bottom w:w="90" w:type="dxa"/>
              <w:right w:w="100" w:type="dxa"/>
            </w:tcMar>
          </w:tcPr>
          <w:p w14:paraId="2EC750B7" w14:textId="77777777" w:rsidR="007E076F" w:rsidRDefault="00000000">
            <w:pPr>
              <w:spacing w:after="20" w:line="220" w:lineRule="auto"/>
            </w:pPr>
            <w:r>
              <w:rPr>
                <w:rFonts w:eastAsia="SimSun"/>
                <w:b/>
                <w:bCs/>
                <w:color w:val="1F2933"/>
                <w:sz w:val="17"/>
                <w:szCs w:val="17"/>
              </w:rPr>
              <w:t>Temporary link degradation</w:t>
            </w:r>
          </w:p>
        </w:tc>
        <w:tc>
          <w:tcPr>
            <w:tcW w:w="3000" w:type="dxa"/>
            <w:shd w:val="clear" w:color="auto" w:fill="FFFFFF"/>
            <w:tcMar>
              <w:top w:w="90" w:type="dxa"/>
              <w:left w:w="100" w:type="dxa"/>
              <w:bottom w:w="90" w:type="dxa"/>
              <w:right w:w="100" w:type="dxa"/>
            </w:tcMar>
          </w:tcPr>
          <w:p w14:paraId="2F7036DA" w14:textId="77777777" w:rsidR="007E076F" w:rsidRDefault="00000000">
            <w:pPr>
              <w:spacing w:after="20" w:line="220" w:lineRule="auto"/>
            </w:pPr>
            <w:r>
              <w:rPr>
                <w:rFonts w:eastAsia="SimSun"/>
                <w:color w:val="1F2933"/>
                <w:sz w:val="17"/>
                <w:szCs w:val="17"/>
              </w:rPr>
              <w:t>Switch links, relay or hold per preplan</w:t>
            </w:r>
          </w:p>
        </w:tc>
        <w:tc>
          <w:tcPr>
            <w:tcW w:w="2333" w:type="dxa"/>
            <w:shd w:val="clear" w:color="auto" w:fill="FFFFFF"/>
            <w:tcMar>
              <w:top w:w="90" w:type="dxa"/>
              <w:left w:w="100" w:type="dxa"/>
              <w:bottom w:w="90" w:type="dxa"/>
              <w:right w:w="100" w:type="dxa"/>
            </w:tcMar>
          </w:tcPr>
          <w:p w14:paraId="7EF50FC6" w14:textId="77777777" w:rsidR="007E076F" w:rsidRDefault="00000000">
            <w:pPr>
              <w:spacing w:after="20" w:line="220" w:lineRule="auto"/>
            </w:pPr>
            <w:r>
              <w:rPr>
                <w:rFonts w:eastAsia="SimSun"/>
                <w:color w:val="1F2933"/>
                <w:sz w:val="17"/>
                <w:szCs w:val="17"/>
              </w:rPr>
              <w:t>Original human authority</w:t>
            </w:r>
          </w:p>
        </w:tc>
        <w:tc>
          <w:tcPr>
            <w:tcW w:w="2857" w:type="dxa"/>
            <w:shd w:val="clear" w:color="auto" w:fill="FFFFFF"/>
            <w:tcMar>
              <w:top w:w="90" w:type="dxa"/>
              <w:left w:w="100" w:type="dxa"/>
              <w:bottom w:w="90" w:type="dxa"/>
              <w:right w:w="100" w:type="dxa"/>
            </w:tcMar>
          </w:tcPr>
          <w:p w14:paraId="1A6B232E" w14:textId="77777777" w:rsidR="007E076F" w:rsidRDefault="00000000">
            <w:pPr>
              <w:spacing w:after="20" w:line="220" w:lineRule="auto"/>
            </w:pPr>
            <w:r>
              <w:rPr>
                <w:rFonts w:eastAsia="SimSun"/>
                <w:color w:val="1F2933"/>
                <w:sz w:val="17"/>
                <w:szCs w:val="17"/>
              </w:rPr>
              <w:t>Continue only inside authorized behaviour nodes</w:t>
            </w:r>
          </w:p>
        </w:tc>
      </w:tr>
      <w:tr w:rsidR="007E076F" w14:paraId="4D0B3D8E" w14:textId="77777777">
        <w:tblPrEx>
          <w:tblCellMar>
            <w:top w:w="0" w:type="dxa"/>
            <w:bottom w:w="0" w:type="dxa"/>
          </w:tblCellMar>
        </w:tblPrEx>
        <w:trPr>
          <w:cantSplit/>
        </w:trPr>
        <w:tc>
          <w:tcPr>
            <w:tcW w:w="1810" w:type="dxa"/>
            <w:shd w:val="clear" w:color="auto" w:fill="EAF1F4"/>
            <w:tcMar>
              <w:top w:w="90" w:type="dxa"/>
              <w:left w:w="100" w:type="dxa"/>
              <w:bottom w:w="90" w:type="dxa"/>
              <w:right w:w="100" w:type="dxa"/>
            </w:tcMar>
          </w:tcPr>
          <w:p w14:paraId="51274E89" w14:textId="77777777" w:rsidR="007E076F" w:rsidRDefault="00000000">
            <w:pPr>
              <w:spacing w:after="20" w:line="220" w:lineRule="auto"/>
            </w:pPr>
            <w:r>
              <w:rPr>
                <w:rFonts w:eastAsia="SimSun"/>
                <w:b/>
                <w:bCs/>
                <w:color w:val="1F2933"/>
                <w:sz w:val="17"/>
                <w:szCs w:val="17"/>
              </w:rPr>
              <w:t>Sprinter link loss</w:t>
            </w:r>
          </w:p>
        </w:tc>
        <w:tc>
          <w:tcPr>
            <w:tcW w:w="3000" w:type="dxa"/>
            <w:shd w:val="clear" w:color="auto" w:fill="EAF1F4"/>
            <w:tcMar>
              <w:top w:w="90" w:type="dxa"/>
              <w:left w:w="100" w:type="dxa"/>
              <w:bottom w:w="90" w:type="dxa"/>
              <w:right w:w="100" w:type="dxa"/>
            </w:tcMar>
          </w:tcPr>
          <w:p w14:paraId="6BFCBC1A" w14:textId="77777777" w:rsidR="007E076F" w:rsidRDefault="00000000">
            <w:pPr>
              <w:spacing w:after="20" w:line="220" w:lineRule="auto"/>
            </w:pPr>
            <w:r>
              <w:rPr>
                <w:rFonts w:eastAsia="SimSun"/>
                <w:color w:val="1F2933"/>
                <w:sz w:val="17"/>
                <w:szCs w:val="17"/>
              </w:rPr>
              <w:t>Execute phase-specific hold, return or termination profile</w:t>
            </w:r>
          </w:p>
        </w:tc>
        <w:tc>
          <w:tcPr>
            <w:tcW w:w="2333" w:type="dxa"/>
            <w:shd w:val="clear" w:color="auto" w:fill="EAF1F4"/>
            <w:tcMar>
              <w:top w:w="90" w:type="dxa"/>
              <w:left w:w="100" w:type="dxa"/>
              <w:bottom w:w="90" w:type="dxa"/>
              <w:right w:w="100" w:type="dxa"/>
            </w:tcMar>
          </w:tcPr>
          <w:p w14:paraId="59C92595" w14:textId="77777777" w:rsidR="007E076F" w:rsidRDefault="00000000">
            <w:pPr>
              <w:spacing w:after="20" w:line="220" w:lineRule="auto"/>
            </w:pPr>
            <w:r>
              <w:rPr>
                <w:rFonts w:eastAsia="SimSun"/>
                <w:color w:val="1F2933"/>
                <w:sz w:val="17"/>
                <w:szCs w:val="17"/>
              </w:rPr>
              <w:t>No new release</w:t>
            </w:r>
          </w:p>
        </w:tc>
        <w:tc>
          <w:tcPr>
            <w:tcW w:w="2857" w:type="dxa"/>
            <w:shd w:val="clear" w:color="auto" w:fill="EAF1F4"/>
            <w:tcMar>
              <w:top w:w="90" w:type="dxa"/>
              <w:left w:w="100" w:type="dxa"/>
              <w:bottom w:w="90" w:type="dxa"/>
              <w:right w:w="100" w:type="dxa"/>
            </w:tcMar>
          </w:tcPr>
          <w:p w14:paraId="14B3B3F3" w14:textId="77777777" w:rsidR="007E076F" w:rsidRDefault="00000000">
            <w:pPr>
              <w:spacing w:after="20" w:line="220" w:lineRule="auto"/>
            </w:pPr>
            <w:r>
              <w:rPr>
                <w:rFonts w:eastAsia="SimSun"/>
                <w:color w:val="1F2933"/>
                <w:sz w:val="17"/>
                <w:szCs w:val="17"/>
              </w:rPr>
              <w:t>Record onboard, preserve safe flight and follow preplan</w:t>
            </w:r>
          </w:p>
        </w:tc>
      </w:tr>
      <w:tr w:rsidR="007E076F" w14:paraId="781139B6" w14:textId="77777777">
        <w:tblPrEx>
          <w:tblCellMar>
            <w:top w:w="0" w:type="dxa"/>
            <w:bottom w:w="0" w:type="dxa"/>
          </w:tblCellMar>
        </w:tblPrEx>
        <w:trPr>
          <w:cantSplit/>
        </w:trPr>
        <w:tc>
          <w:tcPr>
            <w:tcW w:w="1810" w:type="dxa"/>
            <w:shd w:val="clear" w:color="auto" w:fill="FFFFFF"/>
            <w:tcMar>
              <w:top w:w="90" w:type="dxa"/>
              <w:left w:w="100" w:type="dxa"/>
              <w:bottom w:w="90" w:type="dxa"/>
              <w:right w:w="100" w:type="dxa"/>
            </w:tcMar>
          </w:tcPr>
          <w:p w14:paraId="434546FA" w14:textId="77777777" w:rsidR="007E076F" w:rsidRDefault="00000000">
            <w:pPr>
              <w:spacing w:after="20" w:line="220" w:lineRule="auto"/>
            </w:pPr>
            <w:r>
              <w:rPr>
                <w:rFonts w:eastAsia="SimSun"/>
                <w:b/>
                <w:bCs/>
                <w:color w:val="1F2933"/>
                <w:sz w:val="17"/>
                <w:szCs w:val="17"/>
              </w:rPr>
              <w:t>Striker link loss</w:t>
            </w:r>
          </w:p>
        </w:tc>
        <w:tc>
          <w:tcPr>
            <w:tcW w:w="3000" w:type="dxa"/>
            <w:shd w:val="clear" w:color="auto" w:fill="FFFFFF"/>
            <w:tcMar>
              <w:top w:w="90" w:type="dxa"/>
              <w:left w:w="100" w:type="dxa"/>
              <w:bottom w:w="90" w:type="dxa"/>
              <w:right w:w="100" w:type="dxa"/>
            </w:tcMar>
          </w:tcPr>
          <w:p w14:paraId="53C0CF38" w14:textId="77777777" w:rsidR="007E076F" w:rsidRDefault="00000000">
            <w:pPr>
              <w:spacing w:after="20" w:line="220" w:lineRule="auto"/>
            </w:pPr>
            <w:r>
              <w:rPr>
                <w:rFonts w:eastAsia="SimSun"/>
                <w:color w:val="1F2933"/>
                <w:sz w:val="17"/>
                <w:szCs w:val="17"/>
              </w:rPr>
              <w:t>30-minute rejoin-or-return ladder</w:t>
            </w:r>
          </w:p>
        </w:tc>
        <w:tc>
          <w:tcPr>
            <w:tcW w:w="2333" w:type="dxa"/>
            <w:shd w:val="clear" w:color="auto" w:fill="FFFFFF"/>
            <w:tcMar>
              <w:top w:w="90" w:type="dxa"/>
              <w:left w:w="100" w:type="dxa"/>
              <w:bottom w:w="90" w:type="dxa"/>
              <w:right w:w="100" w:type="dxa"/>
            </w:tcMar>
          </w:tcPr>
          <w:p w14:paraId="26DA6E7D" w14:textId="77777777" w:rsidR="007E076F" w:rsidRDefault="00000000">
            <w:pPr>
              <w:spacing w:after="20" w:line="220" w:lineRule="auto"/>
            </w:pPr>
            <w:r>
              <w:rPr>
                <w:rFonts w:eastAsia="SimSun"/>
                <w:color w:val="1F2933"/>
                <w:sz w:val="17"/>
                <w:szCs w:val="17"/>
              </w:rPr>
              <w:t>No new release</w:t>
            </w:r>
          </w:p>
        </w:tc>
        <w:tc>
          <w:tcPr>
            <w:tcW w:w="2857" w:type="dxa"/>
            <w:shd w:val="clear" w:color="auto" w:fill="FFFFFF"/>
            <w:tcMar>
              <w:top w:w="90" w:type="dxa"/>
              <w:left w:w="100" w:type="dxa"/>
              <w:bottom w:w="90" w:type="dxa"/>
              <w:right w:w="100" w:type="dxa"/>
            </w:tcMar>
          </w:tcPr>
          <w:p w14:paraId="24CD6E67" w14:textId="77777777" w:rsidR="007E076F" w:rsidRDefault="00000000">
            <w:pPr>
              <w:spacing w:after="20" w:line="220" w:lineRule="auto"/>
            </w:pPr>
            <w:r>
              <w:rPr>
                <w:rFonts w:eastAsia="SimSun"/>
                <w:color w:val="1F2933"/>
                <w:sz w:val="17"/>
                <w:szCs w:val="17"/>
              </w:rPr>
              <w:t>Hold for reacquisition, then egress and recover</w:t>
            </w:r>
          </w:p>
        </w:tc>
      </w:tr>
      <w:tr w:rsidR="007E076F" w14:paraId="031A65DA" w14:textId="77777777">
        <w:tblPrEx>
          <w:tblCellMar>
            <w:top w:w="0" w:type="dxa"/>
            <w:bottom w:w="0" w:type="dxa"/>
          </w:tblCellMar>
        </w:tblPrEx>
        <w:trPr>
          <w:cantSplit/>
        </w:trPr>
        <w:tc>
          <w:tcPr>
            <w:tcW w:w="1810" w:type="dxa"/>
            <w:shd w:val="clear" w:color="auto" w:fill="EAF1F4"/>
            <w:tcMar>
              <w:top w:w="90" w:type="dxa"/>
              <w:left w:w="100" w:type="dxa"/>
              <w:bottom w:w="90" w:type="dxa"/>
              <w:right w:w="100" w:type="dxa"/>
            </w:tcMar>
          </w:tcPr>
          <w:p w14:paraId="47DFE238" w14:textId="77777777" w:rsidR="007E076F" w:rsidRDefault="00000000">
            <w:pPr>
              <w:spacing w:after="20" w:line="220" w:lineRule="auto"/>
            </w:pPr>
            <w:r>
              <w:rPr>
                <w:rFonts w:eastAsia="SimSun"/>
                <w:b/>
                <w:bCs/>
                <w:color w:val="1F2933"/>
                <w:sz w:val="17"/>
                <w:szCs w:val="17"/>
              </w:rPr>
              <w:t>Gripen quarterback loss</w:t>
            </w:r>
          </w:p>
        </w:tc>
        <w:tc>
          <w:tcPr>
            <w:tcW w:w="3000" w:type="dxa"/>
            <w:shd w:val="clear" w:color="auto" w:fill="EAF1F4"/>
            <w:tcMar>
              <w:top w:w="90" w:type="dxa"/>
              <w:left w:w="100" w:type="dxa"/>
              <w:bottom w:w="90" w:type="dxa"/>
              <w:right w:w="100" w:type="dxa"/>
            </w:tcMar>
          </w:tcPr>
          <w:p w14:paraId="72F655C8" w14:textId="77777777" w:rsidR="007E076F" w:rsidRDefault="00000000">
            <w:pPr>
              <w:spacing w:after="20" w:line="220" w:lineRule="auto"/>
            </w:pPr>
            <w:r>
              <w:rPr>
                <w:rFonts w:eastAsia="SimSun"/>
                <w:color w:val="1F2933"/>
                <w:sz w:val="17"/>
                <w:szCs w:val="17"/>
              </w:rPr>
              <w:t>Mesh election completes in under two seconds</w:t>
            </w:r>
          </w:p>
        </w:tc>
        <w:tc>
          <w:tcPr>
            <w:tcW w:w="2333" w:type="dxa"/>
            <w:shd w:val="clear" w:color="auto" w:fill="EAF1F4"/>
            <w:tcMar>
              <w:top w:w="90" w:type="dxa"/>
              <w:left w:w="100" w:type="dxa"/>
              <w:bottom w:w="90" w:type="dxa"/>
              <w:right w:w="100" w:type="dxa"/>
            </w:tcMar>
          </w:tcPr>
          <w:p w14:paraId="6F45D8E2" w14:textId="77777777" w:rsidR="007E076F" w:rsidRDefault="00000000">
            <w:pPr>
              <w:spacing w:after="20" w:line="220" w:lineRule="auto"/>
            </w:pPr>
            <w:r>
              <w:rPr>
                <w:rFonts w:eastAsia="SimSun"/>
                <w:color w:val="1F2933"/>
                <w:sz w:val="17"/>
                <w:szCs w:val="17"/>
              </w:rPr>
              <w:t>Surviving Gripen crew</w:t>
            </w:r>
          </w:p>
        </w:tc>
        <w:tc>
          <w:tcPr>
            <w:tcW w:w="2857" w:type="dxa"/>
            <w:shd w:val="clear" w:color="auto" w:fill="EAF1F4"/>
            <w:tcMar>
              <w:top w:w="90" w:type="dxa"/>
              <w:left w:w="100" w:type="dxa"/>
              <w:bottom w:w="90" w:type="dxa"/>
              <w:right w:w="100" w:type="dxa"/>
            </w:tcMar>
          </w:tcPr>
          <w:p w14:paraId="659E406C" w14:textId="77777777" w:rsidR="007E076F" w:rsidRDefault="00000000">
            <w:pPr>
              <w:spacing w:after="20" w:line="220" w:lineRule="auto"/>
            </w:pPr>
            <w:r>
              <w:rPr>
                <w:rFonts w:eastAsia="SimSun"/>
                <w:color w:val="1F2933"/>
                <w:sz w:val="17"/>
                <w:szCs w:val="17"/>
              </w:rPr>
              <w:t>Package continues under the next human authority</w:t>
            </w:r>
          </w:p>
        </w:tc>
      </w:tr>
      <w:tr w:rsidR="007E076F" w14:paraId="601DC80C" w14:textId="77777777">
        <w:tblPrEx>
          <w:tblCellMar>
            <w:top w:w="0" w:type="dxa"/>
            <w:bottom w:w="0" w:type="dxa"/>
          </w:tblCellMar>
        </w:tblPrEx>
        <w:trPr>
          <w:cantSplit/>
        </w:trPr>
        <w:tc>
          <w:tcPr>
            <w:tcW w:w="1810" w:type="dxa"/>
            <w:shd w:val="clear" w:color="auto" w:fill="FFFFFF"/>
            <w:tcMar>
              <w:top w:w="90" w:type="dxa"/>
              <w:left w:w="100" w:type="dxa"/>
              <w:bottom w:w="90" w:type="dxa"/>
              <w:right w:w="100" w:type="dxa"/>
            </w:tcMar>
          </w:tcPr>
          <w:p w14:paraId="26C1FDEA" w14:textId="77777777" w:rsidR="007E076F" w:rsidRDefault="00000000">
            <w:pPr>
              <w:spacing w:after="20" w:line="220" w:lineRule="auto"/>
            </w:pPr>
            <w:r>
              <w:rPr>
                <w:rFonts w:eastAsia="SimSun"/>
                <w:b/>
                <w:bCs/>
                <w:color w:val="1F2933"/>
                <w:sz w:val="17"/>
                <w:szCs w:val="17"/>
              </w:rPr>
              <w:t>No surviving Gripen</w:t>
            </w:r>
          </w:p>
        </w:tc>
        <w:tc>
          <w:tcPr>
            <w:tcW w:w="3000" w:type="dxa"/>
            <w:shd w:val="clear" w:color="auto" w:fill="FFFFFF"/>
            <w:tcMar>
              <w:top w:w="90" w:type="dxa"/>
              <w:left w:w="100" w:type="dxa"/>
              <w:bottom w:w="90" w:type="dxa"/>
              <w:right w:w="100" w:type="dxa"/>
            </w:tcMar>
          </w:tcPr>
          <w:p w14:paraId="7B36C9CE" w14:textId="77777777" w:rsidR="007E076F" w:rsidRDefault="00000000">
            <w:pPr>
              <w:spacing w:after="20" w:line="220" w:lineRule="auto"/>
            </w:pPr>
            <w:r>
              <w:rPr>
                <w:rFonts w:eastAsia="SimSun"/>
                <w:color w:val="1F2933"/>
                <w:sz w:val="17"/>
                <w:szCs w:val="17"/>
              </w:rPr>
              <w:t>Deputy Striker adopts orphaned aircraft</w:t>
            </w:r>
          </w:p>
        </w:tc>
        <w:tc>
          <w:tcPr>
            <w:tcW w:w="2333" w:type="dxa"/>
            <w:shd w:val="clear" w:color="auto" w:fill="FFFFFF"/>
            <w:tcMar>
              <w:top w:w="90" w:type="dxa"/>
              <w:left w:w="100" w:type="dxa"/>
              <w:bottom w:w="90" w:type="dxa"/>
              <w:right w:w="100" w:type="dxa"/>
            </w:tcMar>
          </w:tcPr>
          <w:p w14:paraId="7FE8E5D5" w14:textId="77777777" w:rsidR="007E076F" w:rsidRDefault="00000000">
            <w:pPr>
              <w:spacing w:after="20" w:line="220" w:lineRule="auto"/>
            </w:pPr>
            <w:r>
              <w:rPr>
                <w:rFonts w:eastAsia="SimSun"/>
                <w:color w:val="1F2933"/>
                <w:sz w:val="17"/>
                <w:szCs w:val="17"/>
              </w:rPr>
              <w:t>Mission control element crew when reachable</w:t>
            </w:r>
          </w:p>
        </w:tc>
        <w:tc>
          <w:tcPr>
            <w:tcW w:w="2857" w:type="dxa"/>
            <w:shd w:val="clear" w:color="auto" w:fill="FFFFFF"/>
            <w:tcMar>
              <w:top w:w="90" w:type="dxa"/>
              <w:left w:w="100" w:type="dxa"/>
              <w:bottom w:w="90" w:type="dxa"/>
              <w:right w:w="100" w:type="dxa"/>
            </w:tcMar>
          </w:tcPr>
          <w:p w14:paraId="24C62247" w14:textId="77777777" w:rsidR="007E076F" w:rsidRDefault="00000000">
            <w:pPr>
              <w:spacing w:after="20" w:line="220" w:lineRule="auto"/>
            </w:pPr>
            <w:r>
              <w:rPr>
                <w:rFonts w:eastAsia="SimSun"/>
                <w:color w:val="1F2933"/>
                <w:sz w:val="17"/>
                <w:szCs w:val="17"/>
              </w:rPr>
              <w:t>Continue authorized tasking or begin egress as directed</w:t>
            </w:r>
          </w:p>
        </w:tc>
      </w:tr>
      <w:tr w:rsidR="007E076F" w14:paraId="10A39B56" w14:textId="77777777">
        <w:tblPrEx>
          <w:tblCellMar>
            <w:top w:w="0" w:type="dxa"/>
            <w:bottom w:w="0" w:type="dxa"/>
          </w:tblCellMar>
        </w:tblPrEx>
        <w:trPr>
          <w:cantSplit/>
        </w:trPr>
        <w:tc>
          <w:tcPr>
            <w:tcW w:w="1810" w:type="dxa"/>
            <w:shd w:val="clear" w:color="auto" w:fill="EAF1F4"/>
            <w:tcMar>
              <w:top w:w="90" w:type="dxa"/>
              <w:left w:w="100" w:type="dxa"/>
              <w:bottom w:w="90" w:type="dxa"/>
              <w:right w:w="100" w:type="dxa"/>
            </w:tcMar>
          </w:tcPr>
          <w:p w14:paraId="71904E6C" w14:textId="77777777" w:rsidR="007E076F" w:rsidRDefault="00000000">
            <w:pPr>
              <w:spacing w:after="20" w:line="220" w:lineRule="auto"/>
            </w:pPr>
            <w:r>
              <w:rPr>
                <w:rFonts w:eastAsia="SimSun"/>
                <w:b/>
                <w:bCs/>
                <w:color w:val="1F2933"/>
                <w:sz w:val="17"/>
                <w:szCs w:val="17"/>
              </w:rPr>
              <w:t>No reachable human authority</w:t>
            </w:r>
          </w:p>
        </w:tc>
        <w:tc>
          <w:tcPr>
            <w:tcW w:w="3000" w:type="dxa"/>
            <w:shd w:val="clear" w:color="auto" w:fill="EAF1F4"/>
            <w:tcMar>
              <w:top w:w="90" w:type="dxa"/>
              <w:left w:w="100" w:type="dxa"/>
              <w:bottom w:w="90" w:type="dxa"/>
              <w:right w:w="100" w:type="dxa"/>
            </w:tcMar>
          </w:tcPr>
          <w:p w14:paraId="481D6BD0" w14:textId="77777777" w:rsidR="007E076F" w:rsidRDefault="00000000">
            <w:pPr>
              <w:spacing w:after="20" w:line="220" w:lineRule="auto"/>
            </w:pPr>
            <w:r>
              <w:rPr>
                <w:rFonts w:eastAsia="SimSun"/>
                <w:color w:val="1F2933"/>
                <w:sz w:val="17"/>
                <w:szCs w:val="17"/>
              </w:rPr>
              <w:t>Autonomy preserves safety and egress</w:t>
            </w:r>
          </w:p>
        </w:tc>
        <w:tc>
          <w:tcPr>
            <w:tcW w:w="2333" w:type="dxa"/>
            <w:shd w:val="clear" w:color="auto" w:fill="EAF1F4"/>
            <w:tcMar>
              <w:top w:w="90" w:type="dxa"/>
              <w:left w:w="100" w:type="dxa"/>
              <w:bottom w:w="90" w:type="dxa"/>
              <w:right w:w="100" w:type="dxa"/>
            </w:tcMar>
          </w:tcPr>
          <w:p w14:paraId="2BBDD7AA" w14:textId="77777777" w:rsidR="007E076F" w:rsidRDefault="00000000">
            <w:pPr>
              <w:spacing w:after="20" w:line="220" w:lineRule="auto"/>
            </w:pPr>
            <w:r>
              <w:rPr>
                <w:rFonts w:eastAsia="SimSun"/>
                <w:color w:val="1F2933"/>
                <w:sz w:val="17"/>
                <w:szCs w:val="17"/>
              </w:rPr>
              <w:t>None</w:t>
            </w:r>
          </w:p>
        </w:tc>
        <w:tc>
          <w:tcPr>
            <w:tcW w:w="2857" w:type="dxa"/>
            <w:shd w:val="clear" w:color="auto" w:fill="EAF1F4"/>
            <w:tcMar>
              <w:top w:w="90" w:type="dxa"/>
              <w:left w:w="100" w:type="dxa"/>
              <w:bottom w:w="90" w:type="dxa"/>
              <w:right w:w="100" w:type="dxa"/>
            </w:tcMar>
          </w:tcPr>
          <w:p w14:paraId="2D076B14" w14:textId="77777777" w:rsidR="007E076F" w:rsidRDefault="00000000">
            <w:pPr>
              <w:spacing w:after="20" w:line="220" w:lineRule="auto"/>
            </w:pPr>
            <w:r>
              <w:rPr>
                <w:rFonts w:eastAsia="SimSun"/>
                <w:color w:val="1F2933"/>
                <w:sz w:val="17"/>
                <w:szCs w:val="17"/>
              </w:rPr>
              <w:t>Hold weapons and execute preplanned withdrawal</w:t>
            </w:r>
          </w:p>
        </w:tc>
      </w:tr>
    </w:tbl>
    <w:p w14:paraId="6F8AE724" w14:textId="77777777" w:rsidR="007E076F" w:rsidRDefault="00000000">
      <w:pPr>
        <w:pStyle w:val="Heading1"/>
        <w:keepNext/>
        <w:spacing w:before="320" w:after="150"/>
      </w:pPr>
      <w:r>
        <w:rPr>
          <w:rFonts w:ascii="Arial" w:eastAsia="SimHei" w:hAnsi="Arial" w:cs="Arial"/>
          <w:b/>
          <w:bCs/>
          <w:color w:val="334E68"/>
          <w:sz w:val="31"/>
          <w:szCs w:val="31"/>
        </w:rPr>
        <w:t>8. Information and Sensor Architecture</w:t>
      </w:r>
    </w:p>
    <w:p w14:paraId="3ED2330F" w14:textId="77777777" w:rsidR="007E076F" w:rsidRDefault="00000000">
      <w:pPr>
        <w:spacing w:after="130" w:line="285" w:lineRule="auto"/>
        <w:ind w:firstLine="403"/>
        <w:jc w:val="both"/>
      </w:pPr>
      <w:r>
        <w:rPr>
          <w:rFonts w:eastAsia="SimSun"/>
          <w:color w:val="1F2933"/>
          <w:sz w:val="22"/>
          <w:szCs w:val="22"/>
        </w:rPr>
        <w:t>The doctrine builds a common operational picture from crewed aircraft, uncrewed aircraft, ground elements and allied systems. Every contributor sends tracks, bearing lines, confidence, timing quality, health state and mission context. Every consumer receives the picture at the rate and classification appropriate to its role. The architecture survives degradation through layering rather than through a single perfect link.</w:t>
      </w:r>
    </w:p>
    <w:p w14:paraId="20FD9E58" w14:textId="77777777" w:rsidR="007E076F" w:rsidRDefault="00000000">
      <w:pPr>
        <w:pStyle w:val="Heading2"/>
        <w:keepNext/>
        <w:spacing w:before="250" w:after="110"/>
      </w:pPr>
      <w:r>
        <w:rPr>
          <w:rFonts w:ascii="Arial" w:eastAsia="SimHei" w:hAnsi="Arial" w:cs="Arial"/>
          <w:b/>
          <w:bCs/>
          <w:color w:val="00695C"/>
          <w:sz w:val="25"/>
          <w:szCs w:val="25"/>
        </w:rPr>
        <w:t>8.1 Contributors and consumers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650"/>
        <w:gridCol w:w="3050"/>
        <w:gridCol w:w="3050"/>
        <w:gridCol w:w="2250"/>
      </w:tblGrid>
      <w:tr w:rsidR="007E076F" w14:paraId="0BC8E5F3" w14:textId="77777777">
        <w:tblPrEx>
          <w:tblCellMar>
            <w:top w:w="0" w:type="dxa"/>
            <w:bottom w:w="0" w:type="dxa"/>
          </w:tblCellMar>
        </w:tblPrEx>
        <w:trPr>
          <w:cantSplit/>
          <w:tblHeader/>
        </w:trPr>
        <w:tc>
          <w:tcPr>
            <w:tcW w:w="1650" w:type="dxa"/>
            <w:shd w:val="clear" w:color="auto" w:fill="334E68"/>
            <w:tcMar>
              <w:top w:w="90" w:type="dxa"/>
              <w:left w:w="100" w:type="dxa"/>
              <w:bottom w:w="90" w:type="dxa"/>
              <w:right w:w="100" w:type="dxa"/>
            </w:tcMar>
          </w:tcPr>
          <w:p w14:paraId="3CB04BEB" w14:textId="77777777" w:rsidR="007E076F" w:rsidRDefault="00000000">
            <w:pPr>
              <w:spacing w:after="20" w:line="220" w:lineRule="auto"/>
            </w:pPr>
            <w:r>
              <w:rPr>
                <w:rFonts w:eastAsia="SimSun"/>
                <w:b/>
                <w:bCs/>
                <w:color w:val="FFFFFF"/>
                <w:sz w:val="17"/>
                <w:szCs w:val="17"/>
              </w:rPr>
              <w:t>Element</w:t>
            </w:r>
          </w:p>
        </w:tc>
        <w:tc>
          <w:tcPr>
            <w:tcW w:w="3050" w:type="dxa"/>
            <w:shd w:val="clear" w:color="auto" w:fill="334E68"/>
            <w:tcMar>
              <w:top w:w="90" w:type="dxa"/>
              <w:left w:w="100" w:type="dxa"/>
              <w:bottom w:w="90" w:type="dxa"/>
              <w:right w:w="100" w:type="dxa"/>
            </w:tcMar>
          </w:tcPr>
          <w:p w14:paraId="525D47D1" w14:textId="77777777" w:rsidR="007E076F" w:rsidRDefault="00000000">
            <w:pPr>
              <w:spacing w:after="20" w:line="220" w:lineRule="auto"/>
            </w:pPr>
            <w:r>
              <w:rPr>
                <w:rFonts w:eastAsia="SimSun"/>
                <w:b/>
                <w:bCs/>
                <w:color w:val="FFFFFF"/>
                <w:sz w:val="17"/>
                <w:szCs w:val="17"/>
              </w:rPr>
              <w:t>Contributes</w:t>
            </w:r>
          </w:p>
        </w:tc>
        <w:tc>
          <w:tcPr>
            <w:tcW w:w="3050" w:type="dxa"/>
            <w:shd w:val="clear" w:color="auto" w:fill="334E68"/>
            <w:tcMar>
              <w:top w:w="90" w:type="dxa"/>
              <w:left w:w="100" w:type="dxa"/>
              <w:bottom w:w="90" w:type="dxa"/>
              <w:right w:w="100" w:type="dxa"/>
            </w:tcMar>
          </w:tcPr>
          <w:p w14:paraId="5F9907C6" w14:textId="77777777" w:rsidR="007E076F" w:rsidRDefault="00000000">
            <w:pPr>
              <w:spacing w:after="20" w:line="220" w:lineRule="auto"/>
            </w:pPr>
            <w:r>
              <w:rPr>
                <w:rFonts w:eastAsia="SimSun"/>
                <w:b/>
                <w:bCs/>
                <w:color w:val="FFFFFF"/>
                <w:sz w:val="17"/>
                <w:szCs w:val="17"/>
              </w:rPr>
              <w:t>Consumes</w:t>
            </w:r>
          </w:p>
        </w:tc>
        <w:tc>
          <w:tcPr>
            <w:tcW w:w="2250" w:type="dxa"/>
            <w:shd w:val="clear" w:color="auto" w:fill="334E68"/>
            <w:tcMar>
              <w:top w:w="90" w:type="dxa"/>
              <w:left w:w="100" w:type="dxa"/>
              <w:bottom w:w="90" w:type="dxa"/>
              <w:right w:w="100" w:type="dxa"/>
            </w:tcMar>
          </w:tcPr>
          <w:p w14:paraId="0CCC1185" w14:textId="77777777" w:rsidR="007E076F" w:rsidRDefault="00000000">
            <w:pPr>
              <w:spacing w:after="20" w:line="220" w:lineRule="auto"/>
            </w:pPr>
            <w:r>
              <w:rPr>
                <w:rFonts w:eastAsia="SimSun"/>
                <w:b/>
                <w:bCs/>
                <w:color w:val="FFFFFF"/>
                <w:sz w:val="17"/>
                <w:szCs w:val="17"/>
              </w:rPr>
              <w:t>Doctrine role</w:t>
            </w:r>
          </w:p>
        </w:tc>
      </w:tr>
      <w:tr w:rsidR="007E076F" w14:paraId="3A893D07" w14:textId="77777777">
        <w:tblPrEx>
          <w:tblCellMar>
            <w:top w:w="0" w:type="dxa"/>
            <w:bottom w:w="0" w:type="dxa"/>
          </w:tblCellMar>
        </w:tblPrEx>
        <w:trPr>
          <w:cantSplit/>
        </w:trPr>
        <w:tc>
          <w:tcPr>
            <w:tcW w:w="1650" w:type="dxa"/>
            <w:shd w:val="clear" w:color="auto" w:fill="FFFFFF"/>
            <w:tcMar>
              <w:top w:w="90" w:type="dxa"/>
              <w:left w:w="100" w:type="dxa"/>
              <w:bottom w:w="90" w:type="dxa"/>
              <w:right w:w="100" w:type="dxa"/>
            </w:tcMar>
          </w:tcPr>
          <w:p w14:paraId="352A4B75" w14:textId="77777777" w:rsidR="007E076F" w:rsidRDefault="00000000">
            <w:pPr>
              <w:spacing w:after="20" w:line="220" w:lineRule="auto"/>
            </w:pPr>
            <w:r>
              <w:rPr>
                <w:rFonts w:eastAsia="SimSun"/>
                <w:b/>
                <w:bCs/>
                <w:color w:val="1F2933"/>
                <w:sz w:val="17"/>
                <w:szCs w:val="17"/>
              </w:rPr>
              <w:t>Gripen E</w:t>
            </w:r>
          </w:p>
        </w:tc>
        <w:tc>
          <w:tcPr>
            <w:tcW w:w="3050" w:type="dxa"/>
            <w:shd w:val="clear" w:color="auto" w:fill="FFFFFF"/>
            <w:tcMar>
              <w:top w:w="90" w:type="dxa"/>
              <w:left w:w="100" w:type="dxa"/>
              <w:bottom w:w="90" w:type="dxa"/>
              <w:right w:w="100" w:type="dxa"/>
            </w:tcMar>
          </w:tcPr>
          <w:p w14:paraId="329D997A" w14:textId="77777777" w:rsidR="007E076F" w:rsidRDefault="00000000">
            <w:pPr>
              <w:spacing w:after="20" w:line="220" w:lineRule="auto"/>
            </w:pPr>
            <w:r>
              <w:rPr>
                <w:rFonts w:eastAsia="SimSun"/>
                <w:color w:val="1F2933"/>
                <w:sz w:val="17"/>
                <w:szCs w:val="17"/>
              </w:rPr>
              <w:t>Radar, IRST, electronic-warfare tracks, human judgment, tasking and release consent</w:t>
            </w:r>
          </w:p>
        </w:tc>
        <w:tc>
          <w:tcPr>
            <w:tcW w:w="3050" w:type="dxa"/>
            <w:shd w:val="clear" w:color="auto" w:fill="FFFFFF"/>
            <w:tcMar>
              <w:top w:w="90" w:type="dxa"/>
              <w:left w:w="100" w:type="dxa"/>
              <w:bottom w:w="90" w:type="dxa"/>
              <w:right w:w="100" w:type="dxa"/>
            </w:tcMar>
          </w:tcPr>
          <w:p w14:paraId="6315AC38" w14:textId="77777777" w:rsidR="007E076F" w:rsidRDefault="00000000">
            <w:pPr>
              <w:spacing w:after="20" w:line="220" w:lineRule="auto"/>
            </w:pPr>
            <w:r>
              <w:rPr>
                <w:rFonts w:eastAsia="SimSun"/>
                <w:color w:val="1F2933"/>
                <w:sz w:val="17"/>
                <w:szCs w:val="17"/>
              </w:rPr>
              <w:t>Package picture, allied tracks, threat data, health state and mission constraints</w:t>
            </w:r>
          </w:p>
        </w:tc>
        <w:tc>
          <w:tcPr>
            <w:tcW w:w="2250" w:type="dxa"/>
            <w:shd w:val="clear" w:color="auto" w:fill="FFFFFF"/>
            <w:tcMar>
              <w:top w:w="90" w:type="dxa"/>
              <w:left w:w="100" w:type="dxa"/>
              <w:bottom w:w="90" w:type="dxa"/>
              <w:right w:w="100" w:type="dxa"/>
            </w:tcMar>
          </w:tcPr>
          <w:p w14:paraId="517CC472" w14:textId="77777777" w:rsidR="007E076F" w:rsidRDefault="00000000">
            <w:pPr>
              <w:spacing w:after="20" w:line="220" w:lineRule="auto"/>
            </w:pPr>
            <w:r>
              <w:rPr>
                <w:rFonts w:eastAsia="SimSun"/>
                <w:color w:val="1F2933"/>
                <w:sz w:val="17"/>
                <w:szCs w:val="17"/>
              </w:rPr>
              <w:t>Command node, sensor fusion point and follow-on combat aircraft</w:t>
            </w:r>
          </w:p>
        </w:tc>
      </w:tr>
      <w:tr w:rsidR="007E076F" w14:paraId="04CD3C00" w14:textId="77777777">
        <w:tblPrEx>
          <w:tblCellMar>
            <w:top w:w="0" w:type="dxa"/>
            <w:bottom w:w="0" w:type="dxa"/>
          </w:tblCellMar>
        </w:tblPrEx>
        <w:trPr>
          <w:cantSplit/>
        </w:trPr>
        <w:tc>
          <w:tcPr>
            <w:tcW w:w="1650" w:type="dxa"/>
            <w:shd w:val="clear" w:color="auto" w:fill="EAF1F4"/>
            <w:tcMar>
              <w:top w:w="90" w:type="dxa"/>
              <w:left w:w="100" w:type="dxa"/>
              <w:bottom w:w="90" w:type="dxa"/>
              <w:right w:w="100" w:type="dxa"/>
            </w:tcMar>
          </w:tcPr>
          <w:p w14:paraId="3DF719CC" w14:textId="77777777" w:rsidR="007E076F" w:rsidRDefault="00000000">
            <w:pPr>
              <w:spacing w:after="20" w:line="220" w:lineRule="auto"/>
            </w:pPr>
            <w:r>
              <w:rPr>
                <w:rFonts w:eastAsia="SimSun"/>
                <w:b/>
                <w:bCs/>
                <w:color w:val="1F2933"/>
                <w:sz w:val="17"/>
                <w:szCs w:val="17"/>
              </w:rPr>
              <w:t>Sprinter</w:t>
            </w:r>
          </w:p>
        </w:tc>
        <w:tc>
          <w:tcPr>
            <w:tcW w:w="3050" w:type="dxa"/>
            <w:shd w:val="clear" w:color="auto" w:fill="EAF1F4"/>
            <w:tcMar>
              <w:top w:w="90" w:type="dxa"/>
              <w:left w:w="100" w:type="dxa"/>
              <w:bottom w:w="90" w:type="dxa"/>
              <w:right w:w="100" w:type="dxa"/>
            </w:tcMar>
          </w:tcPr>
          <w:p w14:paraId="4BA5824C" w14:textId="77777777" w:rsidR="007E076F" w:rsidRDefault="00000000">
            <w:pPr>
              <w:spacing w:after="20" w:line="220" w:lineRule="auto"/>
            </w:pPr>
            <w:r>
              <w:rPr>
                <w:rFonts w:eastAsia="SimSun"/>
                <w:color w:val="1F2933"/>
                <w:sz w:val="17"/>
                <w:szCs w:val="17"/>
              </w:rPr>
              <w:t>2-18 GHz ESM bearings, EO/IR snapshots, decoy effects, EW effects, health and timing quality</w:t>
            </w:r>
          </w:p>
        </w:tc>
        <w:tc>
          <w:tcPr>
            <w:tcW w:w="3050" w:type="dxa"/>
            <w:shd w:val="clear" w:color="auto" w:fill="EAF1F4"/>
            <w:tcMar>
              <w:top w:w="90" w:type="dxa"/>
              <w:left w:w="100" w:type="dxa"/>
              <w:bottom w:w="90" w:type="dxa"/>
              <w:right w:w="100" w:type="dxa"/>
            </w:tcMar>
          </w:tcPr>
          <w:p w14:paraId="278479A0" w14:textId="77777777" w:rsidR="007E076F" w:rsidRDefault="00000000">
            <w:pPr>
              <w:spacing w:after="20" w:line="220" w:lineRule="auto"/>
            </w:pPr>
            <w:r>
              <w:rPr>
                <w:rFonts w:eastAsia="SimSun"/>
                <w:color w:val="1F2933"/>
                <w:sz w:val="17"/>
                <w:szCs w:val="17"/>
              </w:rPr>
              <w:t>Axes, emissions plan, target classes, geofences and release consent</w:t>
            </w:r>
          </w:p>
        </w:tc>
        <w:tc>
          <w:tcPr>
            <w:tcW w:w="2250" w:type="dxa"/>
            <w:shd w:val="clear" w:color="auto" w:fill="EAF1F4"/>
            <w:tcMar>
              <w:top w:w="90" w:type="dxa"/>
              <w:left w:w="100" w:type="dxa"/>
              <w:bottom w:w="90" w:type="dxa"/>
              <w:right w:w="100" w:type="dxa"/>
            </w:tcMar>
          </w:tcPr>
          <w:p w14:paraId="203AA4B3" w14:textId="77777777" w:rsidR="007E076F" w:rsidRDefault="00000000">
            <w:pPr>
              <w:spacing w:after="20" w:line="220" w:lineRule="auto"/>
            </w:pPr>
            <w:r>
              <w:rPr>
                <w:rFonts w:eastAsia="SimSun"/>
                <w:color w:val="1F2933"/>
                <w:sz w:val="17"/>
                <w:szCs w:val="17"/>
              </w:rPr>
              <w:t>Fast trigger, mapper and opening element</w:t>
            </w:r>
          </w:p>
        </w:tc>
      </w:tr>
      <w:tr w:rsidR="007E076F" w14:paraId="1DF10D9D" w14:textId="77777777">
        <w:tblPrEx>
          <w:tblCellMar>
            <w:top w:w="0" w:type="dxa"/>
            <w:bottom w:w="0" w:type="dxa"/>
          </w:tblCellMar>
        </w:tblPrEx>
        <w:trPr>
          <w:cantSplit/>
        </w:trPr>
        <w:tc>
          <w:tcPr>
            <w:tcW w:w="1650" w:type="dxa"/>
            <w:shd w:val="clear" w:color="auto" w:fill="FFFFFF"/>
            <w:tcMar>
              <w:top w:w="90" w:type="dxa"/>
              <w:left w:w="100" w:type="dxa"/>
              <w:bottom w:w="90" w:type="dxa"/>
              <w:right w:w="100" w:type="dxa"/>
            </w:tcMar>
          </w:tcPr>
          <w:p w14:paraId="50837EBA" w14:textId="77777777" w:rsidR="007E076F" w:rsidRDefault="00000000">
            <w:pPr>
              <w:spacing w:after="20" w:line="220" w:lineRule="auto"/>
            </w:pPr>
            <w:r>
              <w:rPr>
                <w:rFonts w:eastAsia="SimSun"/>
                <w:b/>
                <w:bCs/>
                <w:color w:val="1F2933"/>
                <w:sz w:val="17"/>
                <w:szCs w:val="17"/>
              </w:rPr>
              <w:t>Striker</w:t>
            </w:r>
          </w:p>
        </w:tc>
        <w:tc>
          <w:tcPr>
            <w:tcW w:w="3050" w:type="dxa"/>
            <w:shd w:val="clear" w:color="auto" w:fill="FFFFFF"/>
            <w:tcMar>
              <w:top w:w="90" w:type="dxa"/>
              <w:left w:w="100" w:type="dxa"/>
              <w:bottom w:w="90" w:type="dxa"/>
              <w:right w:w="100" w:type="dxa"/>
            </w:tcMar>
          </w:tcPr>
          <w:p w14:paraId="5FA17E49" w14:textId="77777777" w:rsidR="007E076F" w:rsidRDefault="00000000">
            <w:pPr>
              <w:spacing w:after="20" w:line="220" w:lineRule="auto"/>
            </w:pPr>
            <w:r>
              <w:rPr>
                <w:rFonts w:eastAsia="SimSun"/>
                <w:color w:val="1F2933"/>
                <w:sz w:val="17"/>
                <w:szCs w:val="17"/>
              </w:rPr>
              <w:t>Persistent ESM, AESA-class sensing where fitted, cooperative geolocation, jamming effects, gateway tracks and health</w:t>
            </w:r>
          </w:p>
        </w:tc>
        <w:tc>
          <w:tcPr>
            <w:tcW w:w="3050" w:type="dxa"/>
            <w:shd w:val="clear" w:color="auto" w:fill="FFFFFF"/>
            <w:tcMar>
              <w:top w:w="90" w:type="dxa"/>
              <w:left w:w="100" w:type="dxa"/>
              <w:bottom w:w="90" w:type="dxa"/>
              <w:right w:w="100" w:type="dxa"/>
            </w:tcMar>
          </w:tcPr>
          <w:p w14:paraId="517692C1" w14:textId="77777777" w:rsidR="007E076F" w:rsidRDefault="00000000">
            <w:pPr>
              <w:spacing w:after="20" w:line="220" w:lineRule="auto"/>
            </w:pPr>
            <w:r>
              <w:rPr>
                <w:rFonts w:eastAsia="SimSun"/>
                <w:color w:val="1F2933"/>
                <w:sz w:val="17"/>
                <w:szCs w:val="17"/>
              </w:rPr>
              <w:t>Corridor picture, target tasking, consent state, mesh status and allied track demand</w:t>
            </w:r>
          </w:p>
        </w:tc>
        <w:tc>
          <w:tcPr>
            <w:tcW w:w="2250" w:type="dxa"/>
            <w:shd w:val="clear" w:color="auto" w:fill="FFFFFF"/>
            <w:tcMar>
              <w:top w:w="90" w:type="dxa"/>
              <w:left w:w="100" w:type="dxa"/>
              <w:bottom w:w="90" w:type="dxa"/>
              <w:right w:w="100" w:type="dxa"/>
            </w:tcMar>
          </w:tcPr>
          <w:p w14:paraId="4CE8E6F4" w14:textId="77777777" w:rsidR="007E076F" w:rsidRDefault="00000000">
            <w:pPr>
              <w:spacing w:after="20" w:line="220" w:lineRule="auto"/>
            </w:pPr>
            <w:r>
              <w:rPr>
                <w:rFonts w:eastAsia="SimSun"/>
                <w:color w:val="1F2933"/>
                <w:sz w:val="17"/>
                <w:szCs w:val="17"/>
              </w:rPr>
              <w:t>Exploitation, cover, network anchor and gateway element</w:t>
            </w:r>
          </w:p>
        </w:tc>
      </w:tr>
      <w:tr w:rsidR="007E076F" w14:paraId="6B2C067D" w14:textId="77777777">
        <w:tblPrEx>
          <w:tblCellMar>
            <w:top w:w="0" w:type="dxa"/>
            <w:bottom w:w="0" w:type="dxa"/>
          </w:tblCellMar>
        </w:tblPrEx>
        <w:trPr>
          <w:cantSplit/>
        </w:trPr>
        <w:tc>
          <w:tcPr>
            <w:tcW w:w="1650" w:type="dxa"/>
            <w:shd w:val="clear" w:color="auto" w:fill="EAF1F4"/>
            <w:tcMar>
              <w:top w:w="90" w:type="dxa"/>
              <w:left w:w="100" w:type="dxa"/>
              <w:bottom w:w="90" w:type="dxa"/>
              <w:right w:w="100" w:type="dxa"/>
            </w:tcMar>
          </w:tcPr>
          <w:p w14:paraId="43A3F3E3" w14:textId="77777777" w:rsidR="007E076F" w:rsidRDefault="00000000">
            <w:pPr>
              <w:spacing w:after="20" w:line="220" w:lineRule="auto"/>
            </w:pPr>
            <w:r>
              <w:rPr>
                <w:rFonts w:eastAsia="SimSun"/>
                <w:b/>
                <w:bCs/>
                <w:color w:val="1F2933"/>
                <w:sz w:val="17"/>
                <w:szCs w:val="17"/>
              </w:rPr>
              <w:t>Ground mission control</w:t>
            </w:r>
          </w:p>
        </w:tc>
        <w:tc>
          <w:tcPr>
            <w:tcW w:w="3050" w:type="dxa"/>
            <w:shd w:val="clear" w:color="auto" w:fill="EAF1F4"/>
            <w:tcMar>
              <w:top w:w="90" w:type="dxa"/>
              <w:left w:w="100" w:type="dxa"/>
              <w:bottom w:w="90" w:type="dxa"/>
              <w:right w:w="100" w:type="dxa"/>
            </w:tcMar>
          </w:tcPr>
          <w:p w14:paraId="03D0199E" w14:textId="77777777" w:rsidR="007E076F" w:rsidRDefault="00000000">
            <w:pPr>
              <w:spacing w:after="20" w:line="220" w:lineRule="auto"/>
            </w:pPr>
            <w:r>
              <w:rPr>
                <w:rFonts w:eastAsia="SimSun"/>
                <w:color w:val="1F2933"/>
                <w:sz w:val="17"/>
                <w:szCs w:val="17"/>
              </w:rPr>
              <w:t>Mission planning, launch and recovery control, safety monitoring, lost-link ladder, recorder analysis and mission-data updates</w:t>
            </w:r>
          </w:p>
        </w:tc>
        <w:tc>
          <w:tcPr>
            <w:tcW w:w="3050" w:type="dxa"/>
            <w:shd w:val="clear" w:color="auto" w:fill="EAF1F4"/>
            <w:tcMar>
              <w:top w:w="90" w:type="dxa"/>
              <w:left w:w="100" w:type="dxa"/>
              <w:bottom w:w="90" w:type="dxa"/>
              <w:right w:w="100" w:type="dxa"/>
            </w:tcMar>
          </w:tcPr>
          <w:p w14:paraId="6173872E" w14:textId="77777777" w:rsidR="007E076F" w:rsidRDefault="00000000">
            <w:pPr>
              <w:spacing w:after="20" w:line="220" w:lineRule="auto"/>
            </w:pPr>
            <w:r>
              <w:rPr>
                <w:rFonts w:eastAsia="SimSun"/>
                <w:color w:val="1F2933"/>
                <w:sz w:val="17"/>
                <w:szCs w:val="17"/>
              </w:rPr>
              <w:t>Telemetry, health, tracks, authorization state and post-flight records</w:t>
            </w:r>
          </w:p>
        </w:tc>
        <w:tc>
          <w:tcPr>
            <w:tcW w:w="2250" w:type="dxa"/>
            <w:shd w:val="clear" w:color="auto" w:fill="EAF1F4"/>
            <w:tcMar>
              <w:top w:w="90" w:type="dxa"/>
              <w:left w:w="100" w:type="dxa"/>
              <w:bottom w:w="90" w:type="dxa"/>
              <w:right w:w="100" w:type="dxa"/>
            </w:tcMar>
          </w:tcPr>
          <w:p w14:paraId="2815E62D" w14:textId="77777777" w:rsidR="007E076F" w:rsidRDefault="00000000">
            <w:pPr>
              <w:spacing w:after="20" w:line="220" w:lineRule="auto"/>
            </w:pPr>
            <w:r>
              <w:rPr>
                <w:rFonts w:eastAsia="SimSun"/>
                <w:color w:val="1F2933"/>
                <w:sz w:val="17"/>
                <w:szCs w:val="17"/>
              </w:rPr>
              <w:t>Human support node and reconstitution hub</w:t>
            </w:r>
          </w:p>
        </w:tc>
      </w:tr>
      <w:tr w:rsidR="007E076F" w14:paraId="083A5239" w14:textId="77777777">
        <w:tblPrEx>
          <w:tblCellMar>
            <w:top w:w="0" w:type="dxa"/>
            <w:bottom w:w="0" w:type="dxa"/>
          </w:tblCellMar>
        </w:tblPrEx>
        <w:trPr>
          <w:cantSplit/>
        </w:trPr>
        <w:tc>
          <w:tcPr>
            <w:tcW w:w="1650" w:type="dxa"/>
            <w:shd w:val="clear" w:color="auto" w:fill="FFFFFF"/>
            <w:tcMar>
              <w:top w:w="90" w:type="dxa"/>
              <w:left w:w="100" w:type="dxa"/>
              <w:bottom w:w="90" w:type="dxa"/>
              <w:right w:w="100" w:type="dxa"/>
            </w:tcMar>
          </w:tcPr>
          <w:p w14:paraId="1301E7D1" w14:textId="77777777" w:rsidR="007E076F" w:rsidRDefault="00000000">
            <w:pPr>
              <w:spacing w:after="20" w:line="220" w:lineRule="auto"/>
            </w:pPr>
            <w:r>
              <w:rPr>
                <w:rFonts w:eastAsia="SimSun"/>
                <w:b/>
                <w:bCs/>
                <w:color w:val="1F2933"/>
                <w:sz w:val="17"/>
                <w:szCs w:val="17"/>
              </w:rPr>
              <w:t>Allied systems</w:t>
            </w:r>
          </w:p>
        </w:tc>
        <w:tc>
          <w:tcPr>
            <w:tcW w:w="3050" w:type="dxa"/>
            <w:shd w:val="clear" w:color="auto" w:fill="FFFFFF"/>
            <w:tcMar>
              <w:top w:w="90" w:type="dxa"/>
              <w:left w:w="100" w:type="dxa"/>
              <w:bottom w:w="90" w:type="dxa"/>
              <w:right w:w="100" w:type="dxa"/>
            </w:tcMar>
          </w:tcPr>
          <w:p w14:paraId="4B2700E3" w14:textId="77777777" w:rsidR="007E076F" w:rsidRDefault="00000000">
            <w:pPr>
              <w:spacing w:after="20" w:line="220" w:lineRule="auto"/>
            </w:pPr>
            <w:r>
              <w:rPr>
                <w:rFonts w:eastAsia="SimSun"/>
                <w:color w:val="1F2933"/>
                <w:sz w:val="17"/>
                <w:szCs w:val="17"/>
              </w:rPr>
              <w:t>Recognized air picture, F-35 element tracks where authorized, coalition tasking and support</w:t>
            </w:r>
          </w:p>
        </w:tc>
        <w:tc>
          <w:tcPr>
            <w:tcW w:w="3050" w:type="dxa"/>
            <w:shd w:val="clear" w:color="auto" w:fill="FFFFFF"/>
            <w:tcMar>
              <w:top w:w="90" w:type="dxa"/>
              <w:left w:w="100" w:type="dxa"/>
              <w:bottom w:w="90" w:type="dxa"/>
              <w:right w:w="100" w:type="dxa"/>
            </w:tcMar>
          </w:tcPr>
          <w:p w14:paraId="3259D4A4" w14:textId="77777777" w:rsidR="007E076F" w:rsidRDefault="00000000">
            <w:pPr>
              <w:spacing w:after="20" w:line="220" w:lineRule="auto"/>
            </w:pPr>
            <w:r>
              <w:rPr>
                <w:rFonts w:eastAsia="SimSun"/>
                <w:color w:val="1F2933"/>
                <w:sz w:val="17"/>
                <w:szCs w:val="17"/>
              </w:rPr>
              <w:t>Gateway-translated package picture and relevant corridor data</w:t>
            </w:r>
          </w:p>
        </w:tc>
        <w:tc>
          <w:tcPr>
            <w:tcW w:w="2250" w:type="dxa"/>
            <w:shd w:val="clear" w:color="auto" w:fill="FFFFFF"/>
            <w:tcMar>
              <w:top w:w="90" w:type="dxa"/>
              <w:left w:w="100" w:type="dxa"/>
              <w:bottom w:w="90" w:type="dxa"/>
              <w:right w:w="100" w:type="dxa"/>
            </w:tcMar>
          </w:tcPr>
          <w:p w14:paraId="3B3F58B1" w14:textId="77777777" w:rsidR="007E076F" w:rsidRDefault="00000000">
            <w:pPr>
              <w:spacing w:after="20" w:line="220" w:lineRule="auto"/>
            </w:pPr>
            <w:r>
              <w:rPr>
                <w:rFonts w:eastAsia="SimSun"/>
                <w:color w:val="1F2933"/>
                <w:sz w:val="17"/>
                <w:szCs w:val="17"/>
              </w:rPr>
              <w:t>Wider-force exploitation and coalition integration</w:t>
            </w:r>
          </w:p>
        </w:tc>
      </w:tr>
      <w:tr w:rsidR="007E076F" w14:paraId="090358BA" w14:textId="77777777">
        <w:tblPrEx>
          <w:tblCellMar>
            <w:top w:w="0" w:type="dxa"/>
            <w:bottom w:w="0" w:type="dxa"/>
          </w:tblCellMar>
        </w:tblPrEx>
        <w:trPr>
          <w:cantSplit/>
        </w:trPr>
        <w:tc>
          <w:tcPr>
            <w:tcW w:w="1650" w:type="dxa"/>
            <w:shd w:val="clear" w:color="auto" w:fill="EAF1F4"/>
            <w:tcMar>
              <w:top w:w="90" w:type="dxa"/>
              <w:left w:w="100" w:type="dxa"/>
              <w:bottom w:w="90" w:type="dxa"/>
              <w:right w:w="100" w:type="dxa"/>
            </w:tcMar>
          </w:tcPr>
          <w:p w14:paraId="407118F8" w14:textId="77777777" w:rsidR="007E076F" w:rsidRDefault="00000000">
            <w:pPr>
              <w:spacing w:after="20" w:line="220" w:lineRule="auto"/>
            </w:pPr>
            <w:r>
              <w:rPr>
                <w:rFonts w:eastAsia="SimSun"/>
                <w:b/>
                <w:bCs/>
                <w:color w:val="1F2933"/>
                <w:sz w:val="17"/>
                <w:szCs w:val="17"/>
              </w:rPr>
              <w:t>Ground and relay infrastructure</w:t>
            </w:r>
          </w:p>
        </w:tc>
        <w:tc>
          <w:tcPr>
            <w:tcW w:w="3050" w:type="dxa"/>
            <w:shd w:val="clear" w:color="auto" w:fill="EAF1F4"/>
            <w:tcMar>
              <w:top w:w="90" w:type="dxa"/>
              <w:left w:w="100" w:type="dxa"/>
              <w:bottom w:w="90" w:type="dxa"/>
              <w:right w:w="100" w:type="dxa"/>
            </w:tcMar>
          </w:tcPr>
          <w:p w14:paraId="4DD7A7C7" w14:textId="77777777" w:rsidR="007E076F" w:rsidRDefault="00000000">
            <w:pPr>
              <w:spacing w:after="20" w:line="220" w:lineRule="auto"/>
            </w:pPr>
            <w:r>
              <w:rPr>
                <w:rFonts w:eastAsia="SimSun"/>
                <w:color w:val="1F2933"/>
                <w:sz w:val="17"/>
                <w:szCs w:val="17"/>
              </w:rPr>
              <w:t>HF/UHF relay, communications masts, weather, runway state, logistics and base status</w:t>
            </w:r>
          </w:p>
        </w:tc>
        <w:tc>
          <w:tcPr>
            <w:tcW w:w="3050" w:type="dxa"/>
            <w:shd w:val="clear" w:color="auto" w:fill="EAF1F4"/>
            <w:tcMar>
              <w:top w:w="90" w:type="dxa"/>
              <w:left w:w="100" w:type="dxa"/>
              <w:bottom w:w="90" w:type="dxa"/>
              <w:right w:w="100" w:type="dxa"/>
            </w:tcMar>
          </w:tcPr>
          <w:p w14:paraId="654C5448" w14:textId="77777777" w:rsidR="007E076F" w:rsidRDefault="00000000">
            <w:pPr>
              <w:spacing w:after="20" w:line="220" w:lineRule="auto"/>
            </w:pPr>
            <w:r>
              <w:rPr>
                <w:rFonts w:eastAsia="SimSun"/>
                <w:color w:val="1F2933"/>
                <w:sz w:val="17"/>
                <w:szCs w:val="17"/>
              </w:rPr>
              <w:t>Launch, recovery, divert and sustainment picture</w:t>
            </w:r>
          </w:p>
        </w:tc>
        <w:tc>
          <w:tcPr>
            <w:tcW w:w="2250" w:type="dxa"/>
            <w:shd w:val="clear" w:color="auto" w:fill="EAF1F4"/>
            <w:tcMar>
              <w:top w:w="90" w:type="dxa"/>
              <w:left w:w="100" w:type="dxa"/>
              <w:bottom w:w="90" w:type="dxa"/>
              <w:right w:w="100" w:type="dxa"/>
            </w:tcMar>
          </w:tcPr>
          <w:p w14:paraId="3C4A49F0" w14:textId="77777777" w:rsidR="007E076F" w:rsidRDefault="00000000">
            <w:pPr>
              <w:spacing w:after="20" w:line="220" w:lineRule="auto"/>
            </w:pPr>
            <w:r>
              <w:rPr>
                <w:rFonts w:eastAsia="SimSun"/>
                <w:color w:val="1F2933"/>
                <w:sz w:val="17"/>
                <w:szCs w:val="17"/>
              </w:rPr>
              <w:t>Dispersed operations and regeneration support</w:t>
            </w:r>
          </w:p>
        </w:tc>
      </w:tr>
    </w:tbl>
    <w:p w14:paraId="606F978F" w14:textId="77777777" w:rsidR="007E076F" w:rsidRDefault="00000000">
      <w:pPr>
        <w:pStyle w:val="Heading2"/>
        <w:keepNext/>
        <w:spacing w:before="250" w:after="110"/>
      </w:pPr>
      <w:r>
        <w:rPr>
          <w:rFonts w:ascii="Arial" w:eastAsia="SimHei" w:hAnsi="Arial" w:cs="Arial"/>
          <w:b/>
          <w:bCs/>
          <w:color w:val="00695C"/>
          <w:sz w:val="25"/>
          <w:szCs w:val="25"/>
        </w:rPr>
        <w:t>8.2 Links and navigation layers</w:t>
      </w:r>
    </w:p>
    <w:p w14:paraId="3416276F" w14:textId="77777777" w:rsidR="007E076F" w:rsidRDefault="00000000">
      <w:pPr>
        <w:spacing w:after="130" w:line="285" w:lineRule="auto"/>
        <w:ind w:firstLine="403"/>
        <w:jc w:val="both"/>
      </w:pPr>
      <w:r>
        <w:rPr>
          <w:rFonts w:eastAsia="SimSun"/>
          <w:color w:val="1F2933"/>
          <w:sz w:val="22"/>
          <w:szCs w:val="22"/>
        </w:rPr>
        <w:t>Sprinter uses a directional Ku-band primary link, a UHF/L-band backup and a 60 GHz short-range intra-flight link. Striker uses a wideband cooperative mesh, 60 GHz intra-flight link, Link 16, Ku SATCOM and dual-band CNPC. The package uses shared timing hardware and message sets for cooperative geolocation. Navigation combines multi-constellation GNSS, anti-jam protection, inertial navigation, barometric or terrain aiding and cooperative ranging.</w:t>
      </w:r>
    </w:p>
    <w:p w14:paraId="50F3A909" w14:textId="77777777" w:rsidR="007E076F" w:rsidRDefault="00000000">
      <w:pPr>
        <w:spacing w:after="130" w:line="285" w:lineRule="auto"/>
        <w:ind w:firstLine="403"/>
        <w:jc w:val="both"/>
      </w:pPr>
      <w:r>
        <w:rPr>
          <w:rFonts w:eastAsia="SimSun"/>
          <w:color w:val="1F2933"/>
          <w:sz w:val="22"/>
          <w:szCs w:val="22"/>
        </w:rPr>
        <w:t>The Striker-hosted gateway bridges the package mesh to Link 16 without MADL. An allied F-35 element receives up to 24 tracks at 1 Hz, with translation under 50 ms and end-to-end latency below 500 ms. This interface gives coalition aircraft a usable corridor picture while the Canadian consent chain governs Canadian weapons.</w:t>
      </w:r>
    </w:p>
    <w:p w14:paraId="2EA8A4B3" w14:textId="77777777" w:rsidR="007E076F" w:rsidRDefault="00000000">
      <w:pPr>
        <w:pStyle w:val="Heading2"/>
        <w:keepNext/>
        <w:spacing w:before="250" w:after="110"/>
      </w:pPr>
      <w:r>
        <w:rPr>
          <w:rFonts w:ascii="Arial" w:eastAsia="SimHei" w:hAnsi="Arial" w:cs="Arial"/>
          <w:b/>
          <w:bCs/>
          <w:color w:val="00695C"/>
          <w:sz w:val="25"/>
          <w:szCs w:val="25"/>
        </w:rPr>
        <w:t>8.3 Geolocation discipline</w:t>
      </w:r>
    </w:p>
    <w:p w14:paraId="16C3261F" w14:textId="77777777" w:rsidR="007E076F" w:rsidRDefault="00000000">
      <w:pPr>
        <w:spacing w:after="130" w:line="285" w:lineRule="auto"/>
        <w:ind w:firstLine="403"/>
        <w:jc w:val="both"/>
      </w:pPr>
      <w:r>
        <w:rPr>
          <w:rFonts w:eastAsia="SimSun"/>
          <w:color w:val="1F2933"/>
          <w:sz w:val="22"/>
          <w:szCs w:val="22"/>
        </w:rPr>
        <w:t>Sprinter creates rapid cross-bearing geometry during the opening. Striker anchors the post-opening network with longer persistence, larger sensor capacity and stable station geometry. At the technical planning point, two-ship cooperative geolocation reaches 45 m circular error probable at 80 km on a 40 km baseline. If timing slips past the 20 ns budget, the network degrades to bearing-only mapping at 648 m circular error probable rather than pretending that precision remains available.</w:t>
      </w:r>
    </w:p>
    <w:p w14:paraId="579A247D" w14:textId="77777777" w:rsidR="007E076F" w:rsidRDefault="00000000">
      <w:pPr>
        <w:spacing w:after="130" w:line="285" w:lineRule="auto"/>
        <w:ind w:firstLine="403"/>
        <w:jc w:val="both"/>
      </w:pPr>
      <w:r>
        <w:rPr>
          <w:rFonts w:eastAsia="SimSun"/>
          <w:color w:val="1F2933"/>
          <w:sz w:val="22"/>
          <w:szCs w:val="22"/>
        </w:rPr>
        <w:t>Track quality travels with the track. A track carries time, confidence, source, geometry and degradation state. The Gripen quarterback sees whether a target solution supports release consent, further mapping, jamming only or rejection. This practice prevents a clean display symbol from hiding a poor geometry or stale time base.</w:t>
      </w:r>
    </w:p>
    <w:p w14:paraId="4F76B636" w14:textId="77777777" w:rsidR="007E076F" w:rsidRDefault="00000000">
      <w:pPr>
        <w:pStyle w:val="Heading2"/>
        <w:keepNext/>
        <w:spacing w:before="250" w:after="110"/>
      </w:pPr>
      <w:r>
        <w:rPr>
          <w:rFonts w:ascii="Arial" w:eastAsia="SimHei" w:hAnsi="Arial" w:cs="Arial"/>
          <w:b/>
          <w:bCs/>
          <w:color w:val="00695C"/>
          <w:sz w:val="25"/>
          <w:szCs w:val="25"/>
        </w:rPr>
        <w:t>8.4 Degraded-communications operation</w:t>
      </w:r>
    </w:p>
    <w:p w14:paraId="1839178D" w14:textId="77777777" w:rsidR="007E076F" w:rsidRDefault="00000000">
      <w:pPr>
        <w:spacing w:after="130" w:line="285" w:lineRule="auto"/>
        <w:ind w:firstLine="403"/>
        <w:jc w:val="both"/>
      </w:pPr>
      <w:r>
        <w:rPr>
          <w:rFonts w:eastAsia="SimSun"/>
          <w:color w:val="1F2933"/>
          <w:sz w:val="22"/>
          <w:szCs w:val="22"/>
        </w:rPr>
        <w:t>Degraded operation follows a ladder. The package first shifts among available links and relays. It then reduces emission and update rates, increases passive sensing and preserves command through preplanned windows. If the tactical datalink drops, aircraft operate inside preloaded behaviour nodes and continue recording. If GNSS degrades, inertial navigation, terrain aiding, cooperative ranging and preplanned divert gates bound error. If polar satellite service remains unavailable, HF/UHF relay and preplanned procedures carry logistics, weather and safety messaging.</w:t>
      </w:r>
    </w:p>
    <w:p w14:paraId="61493F35" w14:textId="77777777" w:rsidR="007E076F" w:rsidRDefault="00000000">
      <w:pPr>
        <w:spacing w:after="130" w:line="285" w:lineRule="auto"/>
        <w:ind w:firstLine="403"/>
        <w:jc w:val="both"/>
      </w:pPr>
      <w:r>
        <w:rPr>
          <w:rFonts w:eastAsia="SimSun"/>
          <w:color w:val="1F2933"/>
          <w:sz w:val="22"/>
          <w:szCs w:val="22"/>
        </w:rPr>
        <w:t>The doctrine does not promise uninterrupted communications across the Arctic. It plans for interrupted communications, delayed maintenance reports, stale weather and isolated detachments. Each aircraft and ground node therefore carries preplanned actions, timing gates, fallback navigation and an auditable record for post-mission reconstruction.</w:t>
      </w:r>
    </w:p>
    <w:p w14:paraId="520ABCEE" w14:textId="77777777" w:rsidR="007E076F" w:rsidRDefault="00000000">
      <w:pPr>
        <w:pStyle w:val="Heading1"/>
        <w:keepNext/>
        <w:spacing w:before="320" w:after="150"/>
      </w:pPr>
      <w:r>
        <w:rPr>
          <w:rFonts w:ascii="Arial" w:eastAsia="SimHei" w:hAnsi="Arial" w:cs="Arial"/>
          <w:b/>
          <w:bCs/>
          <w:color w:val="334E68"/>
          <w:sz w:val="31"/>
          <w:szCs w:val="31"/>
        </w:rPr>
        <w:t>9. Mission Phases and Handoffs</w:t>
      </w:r>
    </w:p>
    <w:p w14:paraId="00FEC6CA" w14:textId="77777777" w:rsidR="007E076F" w:rsidRDefault="00000000">
      <w:pPr>
        <w:spacing w:after="130" w:line="285" w:lineRule="auto"/>
        <w:ind w:firstLine="403"/>
        <w:jc w:val="both"/>
      </w:pPr>
      <w:r>
        <w:rPr>
          <w:rFonts w:eastAsia="SimSun"/>
          <w:color w:val="1F2933"/>
          <w:sz w:val="22"/>
          <w:szCs w:val="22"/>
        </w:rPr>
        <w:t>The mission sequence gives every participant a common temporal grammar. Each phase has a lead element, supporting elements, products, handoff criteria and abort logic. The sequence adapts to the mission, but it never skips the human-authority, recovery or reconstitution logic.</w:t>
      </w:r>
    </w:p>
    <w:p w14:paraId="491CDC12" w14:textId="77777777" w:rsidR="007E076F" w:rsidRDefault="00000000">
      <w:pPr>
        <w:keepNext/>
        <w:spacing w:before="120" w:after="70"/>
      </w:pPr>
      <w:r>
        <w:rPr>
          <w:rFonts w:eastAsia="SimSun"/>
          <w:b/>
          <w:bCs/>
          <w:color w:val="334E68"/>
          <w:sz w:val="19"/>
          <w:szCs w:val="19"/>
        </w:rPr>
        <w:t>Table 9-1. Opening Doors mission phases and responsibility transitions</w:t>
      </w:r>
      <w:r>
        <w:rPr>
          <w:rStyle w:val="FootnoteReference"/>
        </w:rPr>
        <w:footnoteReference w:id="10"/>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258"/>
        <w:gridCol w:w="1661"/>
        <w:gridCol w:w="1992"/>
        <w:gridCol w:w="2391"/>
        <w:gridCol w:w="2698"/>
      </w:tblGrid>
      <w:tr w:rsidR="007E076F" w14:paraId="4C919559" w14:textId="77777777">
        <w:tblPrEx>
          <w:tblCellMar>
            <w:top w:w="0" w:type="dxa"/>
            <w:bottom w:w="0" w:type="dxa"/>
          </w:tblCellMar>
        </w:tblPrEx>
        <w:trPr>
          <w:cantSplit/>
          <w:tblHeader/>
        </w:trPr>
        <w:tc>
          <w:tcPr>
            <w:tcW w:w="1038" w:type="dxa"/>
            <w:shd w:val="clear" w:color="auto" w:fill="334E68"/>
            <w:tcMar>
              <w:top w:w="90" w:type="dxa"/>
              <w:left w:w="100" w:type="dxa"/>
              <w:bottom w:w="90" w:type="dxa"/>
              <w:right w:w="100" w:type="dxa"/>
            </w:tcMar>
          </w:tcPr>
          <w:p w14:paraId="73336A37" w14:textId="77777777" w:rsidR="007E076F" w:rsidRDefault="00000000">
            <w:pPr>
              <w:spacing w:after="20" w:line="220" w:lineRule="auto"/>
            </w:pPr>
            <w:r>
              <w:rPr>
                <w:rFonts w:eastAsia="SimSun"/>
                <w:b/>
                <w:bCs/>
                <w:color w:val="FFFFFF"/>
                <w:sz w:val="17"/>
                <w:szCs w:val="17"/>
              </w:rPr>
              <w:t>Phase</w:t>
            </w:r>
          </w:p>
        </w:tc>
        <w:tc>
          <w:tcPr>
            <w:tcW w:w="1692" w:type="dxa"/>
            <w:shd w:val="clear" w:color="auto" w:fill="334E68"/>
            <w:tcMar>
              <w:top w:w="90" w:type="dxa"/>
              <w:left w:w="100" w:type="dxa"/>
              <w:bottom w:w="90" w:type="dxa"/>
              <w:right w:w="100" w:type="dxa"/>
            </w:tcMar>
          </w:tcPr>
          <w:p w14:paraId="167EB6D2" w14:textId="77777777" w:rsidR="007E076F" w:rsidRDefault="00000000">
            <w:pPr>
              <w:spacing w:after="20" w:line="220" w:lineRule="auto"/>
            </w:pPr>
            <w:r>
              <w:rPr>
                <w:rFonts w:eastAsia="SimSun"/>
                <w:b/>
                <w:bCs/>
                <w:color w:val="FFFFFF"/>
                <w:sz w:val="17"/>
                <w:szCs w:val="17"/>
              </w:rPr>
              <w:t>Lead</w:t>
            </w:r>
          </w:p>
        </w:tc>
        <w:tc>
          <w:tcPr>
            <w:tcW w:w="2038" w:type="dxa"/>
            <w:shd w:val="clear" w:color="auto" w:fill="334E68"/>
            <w:tcMar>
              <w:top w:w="90" w:type="dxa"/>
              <w:left w:w="100" w:type="dxa"/>
              <w:bottom w:w="90" w:type="dxa"/>
              <w:right w:w="100" w:type="dxa"/>
            </w:tcMar>
          </w:tcPr>
          <w:p w14:paraId="16384D11" w14:textId="77777777" w:rsidR="007E076F" w:rsidRDefault="00000000">
            <w:pPr>
              <w:spacing w:after="20" w:line="220" w:lineRule="auto"/>
            </w:pPr>
            <w:r>
              <w:rPr>
                <w:rFonts w:eastAsia="SimSun"/>
                <w:b/>
                <w:bCs/>
                <w:color w:val="FFFFFF"/>
                <w:sz w:val="17"/>
                <w:szCs w:val="17"/>
              </w:rPr>
              <w:t>Supporting elements</w:t>
            </w:r>
          </w:p>
        </w:tc>
        <w:tc>
          <w:tcPr>
            <w:tcW w:w="2462" w:type="dxa"/>
            <w:shd w:val="clear" w:color="auto" w:fill="334E68"/>
            <w:tcMar>
              <w:top w:w="90" w:type="dxa"/>
              <w:left w:w="100" w:type="dxa"/>
              <w:bottom w:w="90" w:type="dxa"/>
              <w:right w:w="100" w:type="dxa"/>
            </w:tcMar>
          </w:tcPr>
          <w:p w14:paraId="08F13030" w14:textId="77777777" w:rsidR="007E076F" w:rsidRDefault="00000000">
            <w:pPr>
              <w:spacing w:after="20" w:line="220" w:lineRule="auto"/>
            </w:pPr>
            <w:r>
              <w:rPr>
                <w:rFonts w:eastAsia="SimSun"/>
                <w:b/>
                <w:bCs/>
                <w:color w:val="FFFFFF"/>
                <w:sz w:val="17"/>
                <w:szCs w:val="17"/>
              </w:rPr>
              <w:t>Products</w:t>
            </w:r>
          </w:p>
        </w:tc>
        <w:tc>
          <w:tcPr>
            <w:tcW w:w="2770" w:type="dxa"/>
            <w:shd w:val="clear" w:color="auto" w:fill="334E68"/>
            <w:tcMar>
              <w:top w:w="90" w:type="dxa"/>
              <w:left w:w="100" w:type="dxa"/>
              <w:bottom w:w="90" w:type="dxa"/>
              <w:right w:w="100" w:type="dxa"/>
            </w:tcMar>
          </w:tcPr>
          <w:p w14:paraId="27D25EF5" w14:textId="77777777" w:rsidR="007E076F" w:rsidRDefault="00000000">
            <w:pPr>
              <w:spacing w:after="20" w:line="220" w:lineRule="auto"/>
            </w:pPr>
            <w:r>
              <w:rPr>
                <w:rFonts w:eastAsia="SimSun"/>
                <w:b/>
                <w:bCs/>
                <w:color w:val="FFFFFF"/>
                <w:sz w:val="17"/>
                <w:szCs w:val="17"/>
              </w:rPr>
              <w:t>Handoff and abort logic</w:t>
            </w:r>
          </w:p>
        </w:tc>
      </w:tr>
      <w:tr w:rsidR="007E076F" w14:paraId="3F99DE4C" w14:textId="77777777">
        <w:tblPrEx>
          <w:tblCellMar>
            <w:top w:w="0" w:type="dxa"/>
            <w:bottom w:w="0" w:type="dxa"/>
          </w:tblCellMar>
        </w:tblPrEx>
        <w:trPr>
          <w:cantSplit/>
        </w:trPr>
        <w:tc>
          <w:tcPr>
            <w:tcW w:w="1038" w:type="dxa"/>
            <w:shd w:val="clear" w:color="auto" w:fill="FFFFFF"/>
            <w:tcMar>
              <w:top w:w="90" w:type="dxa"/>
              <w:left w:w="100" w:type="dxa"/>
              <w:bottom w:w="90" w:type="dxa"/>
              <w:right w:w="100" w:type="dxa"/>
            </w:tcMar>
          </w:tcPr>
          <w:p w14:paraId="081B67F4" w14:textId="77777777" w:rsidR="007E076F" w:rsidRDefault="00000000">
            <w:pPr>
              <w:spacing w:after="20" w:line="220" w:lineRule="auto"/>
            </w:pPr>
            <w:r>
              <w:rPr>
                <w:rFonts w:eastAsia="SimSun"/>
                <w:b/>
                <w:bCs/>
                <w:color w:val="1F2933"/>
                <w:sz w:val="17"/>
                <w:szCs w:val="17"/>
              </w:rPr>
              <w:t>1. Preparation</w:t>
            </w:r>
          </w:p>
        </w:tc>
        <w:tc>
          <w:tcPr>
            <w:tcW w:w="1692" w:type="dxa"/>
            <w:shd w:val="clear" w:color="auto" w:fill="FFFFFF"/>
            <w:tcMar>
              <w:top w:w="90" w:type="dxa"/>
              <w:left w:w="100" w:type="dxa"/>
              <w:bottom w:w="90" w:type="dxa"/>
              <w:right w:w="100" w:type="dxa"/>
            </w:tcMar>
          </w:tcPr>
          <w:p w14:paraId="1E6FAF58" w14:textId="77777777" w:rsidR="007E076F" w:rsidRDefault="00000000">
            <w:pPr>
              <w:spacing w:after="20" w:line="220" w:lineRule="auto"/>
            </w:pPr>
            <w:r>
              <w:rPr>
                <w:rFonts w:eastAsia="SimSun"/>
                <w:color w:val="1F2933"/>
                <w:sz w:val="17"/>
                <w:szCs w:val="17"/>
              </w:rPr>
              <w:t>Operational headquarters and force-generation cell</w:t>
            </w:r>
          </w:p>
        </w:tc>
        <w:tc>
          <w:tcPr>
            <w:tcW w:w="2038" w:type="dxa"/>
            <w:shd w:val="clear" w:color="auto" w:fill="FFFFFF"/>
            <w:tcMar>
              <w:top w:w="90" w:type="dxa"/>
              <w:left w:w="100" w:type="dxa"/>
              <w:bottom w:w="90" w:type="dxa"/>
              <w:right w:w="100" w:type="dxa"/>
            </w:tcMar>
          </w:tcPr>
          <w:p w14:paraId="3DA6832F" w14:textId="77777777" w:rsidR="007E076F" w:rsidRDefault="00000000">
            <w:pPr>
              <w:spacing w:after="20" w:line="220" w:lineRule="auto"/>
            </w:pPr>
            <w:r>
              <w:rPr>
                <w:rFonts w:eastAsia="SimSun"/>
                <w:color w:val="1F2933"/>
                <w:sz w:val="17"/>
                <w:szCs w:val="17"/>
              </w:rPr>
              <w:t>Gripen squadron, Sprinter and Striker units, intelligence, weather, maintenance, COMSEC, mission control</w:t>
            </w:r>
          </w:p>
        </w:tc>
        <w:tc>
          <w:tcPr>
            <w:tcW w:w="2462" w:type="dxa"/>
            <w:shd w:val="clear" w:color="auto" w:fill="FFFFFF"/>
            <w:tcMar>
              <w:top w:w="90" w:type="dxa"/>
              <w:left w:w="100" w:type="dxa"/>
              <w:bottom w:w="90" w:type="dxa"/>
              <w:right w:w="100" w:type="dxa"/>
            </w:tcMar>
          </w:tcPr>
          <w:p w14:paraId="38036F1A" w14:textId="77777777" w:rsidR="007E076F" w:rsidRDefault="00000000">
            <w:pPr>
              <w:spacing w:after="20" w:line="220" w:lineRule="auto"/>
            </w:pPr>
            <w:r>
              <w:rPr>
                <w:rFonts w:eastAsia="SimSun"/>
                <w:color w:val="1F2933"/>
                <w:sz w:val="17"/>
                <w:szCs w:val="17"/>
              </w:rPr>
              <w:t>Objective, constraints, package, module fit, load plan, geofences, emissions schedule, lost-link ladder and abort gates</w:t>
            </w:r>
          </w:p>
        </w:tc>
        <w:tc>
          <w:tcPr>
            <w:tcW w:w="2770" w:type="dxa"/>
            <w:shd w:val="clear" w:color="auto" w:fill="FFFFFF"/>
            <w:tcMar>
              <w:top w:w="90" w:type="dxa"/>
              <w:left w:w="100" w:type="dxa"/>
              <w:bottom w:w="90" w:type="dxa"/>
              <w:right w:w="100" w:type="dxa"/>
            </w:tcMar>
          </w:tcPr>
          <w:p w14:paraId="76CA07CB" w14:textId="77777777" w:rsidR="007E076F" w:rsidRDefault="00000000">
            <w:pPr>
              <w:spacing w:after="20" w:line="220" w:lineRule="auto"/>
            </w:pPr>
            <w:r>
              <w:rPr>
                <w:rFonts w:eastAsia="SimSun"/>
                <w:color w:val="1F2933"/>
                <w:sz w:val="17"/>
                <w:szCs w:val="17"/>
              </w:rPr>
              <w:t>Handoff occurs after configuration, human authority, communications and recovery plans close. Abort or re-plan when any gate fails</w:t>
            </w:r>
          </w:p>
        </w:tc>
      </w:tr>
      <w:tr w:rsidR="007E076F" w14:paraId="4DE228F9" w14:textId="77777777">
        <w:tblPrEx>
          <w:tblCellMar>
            <w:top w:w="0" w:type="dxa"/>
            <w:bottom w:w="0" w:type="dxa"/>
          </w:tblCellMar>
        </w:tblPrEx>
        <w:trPr>
          <w:cantSplit/>
        </w:trPr>
        <w:tc>
          <w:tcPr>
            <w:tcW w:w="1038" w:type="dxa"/>
            <w:shd w:val="clear" w:color="auto" w:fill="EAF1F4"/>
            <w:tcMar>
              <w:top w:w="90" w:type="dxa"/>
              <w:left w:w="100" w:type="dxa"/>
              <w:bottom w:w="90" w:type="dxa"/>
              <w:right w:w="100" w:type="dxa"/>
            </w:tcMar>
          </w:tcPr>
          <w:p w14:paraId="0CF1E4A7" w14:textId="77777777" w:rsidR="007E076F" w:rsidRDefault="00000000">
            <w:pPr>
              <w:spacing w:after="20" w:line="220" w:lineRule="auto"/>
            </w:pPr>
            <w:r>
              <w:rPr>
                <w:rFonts w:eastAsia="SimSun"/>
                <w:b/>
                <w:bCs/>
                <w:color w:val="1F2933"/>
                <w:sz w:val="17"/>
                <w:szCs w:val="17"/>
              </w:rPr>
              <w:t>2. Ingress</w:t>
            </w:r>
          </w:p>
        </w:tc>
        <w:tc>
          <w:tcPr>
            <w:tcW w:w="1692" w:type="dxa"/>
            <w:shd w:val="clear" w:color="auto" w:fill="EAF1F4"/>
            <w:tcMar>
              <w:top w:w="90" w:type="dxa"/>
              <w:left w:w="100" w:type="dxa"/>
              <w:bottom w:w="90" w:type="dxa"/>
              <w:right w:w="100" w:type="dxa"/>
            </w:tcMar>
          </w:tcPr>
          <w:p w14:paraId="36DD8261" w14:textId="77777777" w:rsidR="007E076F" w:rsidRDefault="00000000">
            <w:pPr>
              <w:spacing w:after="20" w:line="220" w:lineRule="auto"/>
            </w:pPr>
            <w:r>
              <w:rPr>
                <w:rFonts w:eastAsia="SimSun"/>
                <w:color w:val="1F2933"/>
                <w:sz w:val="17"/>
                <w:szCs w:val="17"/>
              </w:rPr>
              <w:t>Gripen E quarterback</w:t>
            </w:r>
          </w:p>
        </w:tc>
        <w:tc>
          <w:tcPr>
            <w:tcW w:w="2038" w:type="dxa"/>
            <w:shd w:val="clear" w:color="auto" w:fill="EAF1F4"/>
            <w:tcMar>
              <w:top w:w="90" w:type="dxa"/>
              <w:left w:w="100" w:type="dxa"/>
              <w:bottom w:w="90" w:type="dxa"/>
              <w:right w:w="100" w:type="dxa"/>
            </w:tcMar>
          </w:tcPr>
          <w:p w14:paraId="6ADFA76A" w14:textId="77777777" w:rsidR="007E076F" w:rsidRDefault="00000000">
            <w:pPr>
              <w:spacing w:after="20" w:line="220" w:lineRule="auto"/>
            </w:pPr>
            <w:r>
              <w:rPr>
                <w:rFonts w:eastAsia="SimSun"/>
                <w:color w:val="1F2933"/>
                <w:sz w:val="17"/>
                <w:szCs w:val="17"/>
              </w:rPr>
              <w:t>Sprinter, Striker, relay aircraft or ground nodes</w:t>
            </w:r>
          </w:p>
        </w:tc>
        <w:tc>
          <w:tcPr>
            <w:tcW w:w="2462" w:type="dxa"/>
            <w:shd w:val="clear" w:color="auto" w:fill="EAF1F4"/>
            <w:tcMar>
              <w:top w:w="90" w:type="dxa"/>
              <w:left w:w="100" w:type="dxa"/>
              <w:bottom w:w="90" w:type="dxa"/>
              <w:right w:w="100" w:type="dxa"/>
            </w:tcMar>
          </w:tcPr>
          <w:p w14:paraId="21268818" w14:textId="77777777" w:rsidR="007E076F" w:rsidRDefault="00000000">
            <w:pPr>
              <w:spacing w:after="20" w:line="220" w:lineRule="auto"/>
            </w:pPr>
            <w:r>
              <w:rPr>
                <w:rFonts w:eastAsia="SimSun"/>
                <w:color w:val="1F2933"/>
                <w:sz w:val="17"/>
                <w:szCs w:val="17"/>
              </w:rPr>
              <w:t>Package formation, navigation quality, track picture, emissions state and update of threat geometry</w:t>
            </w:r>
          </w:p>
        </w:tc>
        <w:tc>
          <w:tcPr>
            <w:tcW w:w="2770" w:type="dxa"/>
            <w:shd w:val="clear" w:color="auto" w:fill="EAF1F4"/>
            <w:tcMar>
              <w:top w:w="90" w:type="dxa"/>
              <w:left w:w="100" w:type="dxa"/>
              <w:bottom w:w="90" w:type="dxa"/>
              <w:right w:w="100" w:type="dxa"/>
            </w:tcMar>
          </w:tcPr>
          <w:p w14:paraId="5E3FBA7D" w14:textId="77777777" w:rsidR="007E076F" w:rsidRDefault="00000000">
            <w:pPr>
              <w:spacing w:after="20" w:line="220" w:lineRule="auto"/>
            </w:pPr>
            <w:r>
              <w:rPr>
                <w:rFonts w:eastAsia="SimSun"/>
                <w:color w:val="1F2933"/>
                <w:sz w:val="17"/>
                <w:szCs w:val="17"/>
              </w:rPr>
              <w:t>Handoff occurs when the package reaches the opening geometry with acceptable fuel, links and authority. Abort returns aircraft on preplanned axes</w:t>
            </w:r>
          </w:p>
        </w:tc>
      </w:tr>
      <w:tr w:rsidR="007E076F" w14:paraId="79EA210B" w14:textId="77777777">
        <w:tblPrEx>
          <w:tblCellMar>
            <w:top w:w="0" w:type="dxa"/>
            <w:bottom w:w="0" w:type="dxa"/>
          </w:tblCellMar>
        </w:tblPrEx>
        <w:trPr>
          <w:cantSplit/>
        </w:trPr>
        <w:tc>
          <w:tcPr>
            <w:tcW w:w="1038" w:type="dxa"/>
            <w:shd w:val="clear" w:color="auto" w:fill="FFFFFF"/>
            <w:tcMar>
              <w:top w:w="90" w:type="dxa"/>
              <w:left w:w="100" w:type="dxa"/>
              <w:bottom w:w="90" w:type="dxa"/>
              <w:right w:w="100" w:type="dxa"/>
            </w:tcMar>
          </w:tcPr>
          <w:p w14:paraId="784AB0F2" w14:textId="77777777" w:rsidR="007E076F" w:rsidRDefault="00000000">
            <w:pPr>
              <w:spacing w:after="20" w:line="220" w:lineRule="auto"/>
            </w:pPr>
            <w:r>
              <w:rPr>
                <w:rFonts w:eastAsia="SimSun"/>
                <w:b/>
                <w:bCs/>
                <w:color w:val="1F2933"/>
                <w:sz w:val="17"/>
                <w:szCs w:val="17"/>
              </w:rPr>
              <w:t>3. Opening</w:t>
            </w:r>
          </w:p>
        </w:tc>
        <w:tc>
          <w:tcPr>
            <w:tcW w:w="1692" w:type="dxa"/>
            <w:shd w:val="clear" w:color="auto" w:fill="FFFFFF"/>
            <w:tcMar>
              <w:top w:w="90" w:type="dxa"/>
              <w:left w:w="100" w:type="dxa"/>
              <w:bottom w:w="90" w:type="dxa"/>
              <w:right w:w="100" w:type="dxa"/>
            </w:tcMar>
          </w:tcPr>
          <w:p w14:paraId="6473219B" w14:textId="77777777" w:rsidR="007E076F" w:rsidRDefault="00000000">
            <w:pPr>
              <w:spacing w:after="20" w:line="220" w:lineRule="auto"/>
            </w:pPr>
            <w:r>
              <w:rPr>
                <w:rFonts w:eastAsia="SimSun"/>
                <w:color w:val="1F2933"/>
                <w:sz w:val="17"/>
                <w:szCs w:val="17"/>
              </w:rPr>
              <w:t>Sprinter element</w:t>
            </w:r>
          </w:p>
        </w:tc>
        <w:tc>
          <w:tcPr>
            <w:tcW w:w="2038" w:type="dxa"/>
            <w:shd w:val="clear" w:color="auto" w:fill="FFFFFF"/>
            <w:tcMar>
              <w:top w:w="90" w:type="dxa"/>
              <w:left w:w="100" w:type="dxa"/>
              <w:bottom w:w="90" w:type="dxa"/>
              <w:right w:w="100" w:type="dxa"/>
            </w:tcMar>
          </w:tcPr>
          <w:p w14:paraId="2FDD3484" w14:textId="77777777" w:rsidR="007E076F" w:rsidRDefault="00000000">
            <w:pPr>
              <w:spacing w:after="20" w:line="220" w:lineRule="auto"/>
            </w:pPr>
            <w:r>
              <w:rPr>
                <w:rFonts w:eastAsia="SimSun"/>
                <w:color w:val="1F2933"/>
                <w:sz w:val="17"/>
                <w:szCs w:val="17"/>
              </w:rPr>
              <w:t>Gripen E, Striker overwatch, ground mission control</w:t>
            </w:r>
          </w:p>
        </w:tc>
        <w:tc>
          <w:tcPr>
            <w:tcW w:w="2462" w:type="dxa"/>
            <w:shd w:val="clear" w:color="auto" w:fill="FFFFFF"/>
            <w:tcMar>
              <w:top w:w="90" w:type="dxa"/>
              <w:left w:w="100" w:type="dxa"/>
              <w:bottom w:w="90" w:type="dxa"/>
              <w:right w:w="100" w:type="dxa"/>
            </w:tcMar>
          </w:tcPr>
          <w:p w14:paraId="5434736F" w14:textId="77777777" w:rsidR="007E076F" w:rsidRDefault="00000000">
            <w:pPr>
              <w:spacing w:after="20" w:line="220" w:lineRule="auto"/>
            </w:pPr>
            <w:r>
              <w:rPr>
                <w:rFonts w:eastAsia="SimSun"/>
                <w:color w:val="1F2933"/>
                <w:sz w:val="17"/>
                <w:szCs w:val="17"/>
              </w:rPr>
              <w:t>Emitter triggers, bearing lines, deception effects, EW effects, compact strike results, imagery and defender reaction</w:t>
            </w:r>
          </w:p>
        </w:tc>
        <w:tc>
          <w:tcPr>
            <w:tcW w:w="2770" w:type="dxa"/>
            <w:shd w:val="clear" w:color="auto" w:fill="FFFFFF"/>
            <w:tcMar>
              <w:top w:w="90" w:type="dxa"/>
              <w:left w:w="100" w:type="dxa"/>
              <w:bottom w:w="90" w:type="dxa"/>
              <w:right w:w="100" w:type="dxa"/>
            </w:tcMar>
          </w:tcPr>
          <w:p w14:paraId="7B3D4E19" w14:textId="77777777" w:rsidR="007E076F" w:rsidRDefault="00000000">
            <w:pPr>
              <w:spacing w:after="20" w:line="220" w:lineRule="auto"/>
            </w:pPr>
            <w:r>
              <w:rPr>
                <w:rFonts w:eastAsia="SimSun"/>
                <w:color w:val="1F2933"/>
                <w:sz w:val="17"/>
                <w:szCs w:val="17"/>
              </w:rPr>
              <w:t>Handoff occurs when Sprinter creates a usable map, corridor or reaction. Abort when track quality, geofence, link or weapons gates fail</w:t>
            </w:r>
          </w:p>
        </w:tc>
      </w:tr>
      <w:tr w:rsidR="007E076F" w14:paraId="02421BFF" w14:textId="77777777">
        <w:tblPrEx>
          <w:tblCellMar>
            <w:top w:w="0" w:type="dxa"/>
            <w:bottom w:w="0" w:type="dxa"/>
          </w:tblCellMar>
        </w:tblPrEx>
        <w:trPr>
          <w:cantSplit/>
        </w:trPr>
        <w:tc>
          <w:tcPr>
            <w:tcW w:w="1038" w:type="dxa"/>
            <w:shd w:val="clear" w:color="auto" w:fill="EAF1F4"/>
            <w:tcMar>
              <w:top w:w="90" w:type="dxa"/>
              <w:left w:w="100" w:type="dxa"/>
              <w:bottom w:w="90" w:type="dxa"/>
              <w:right w:w="100" w:type="dxa"/>
            </w:tcMar>
          </w:tcPr>
          <w:p w14:paraId="2602AEE4" w14:textId="77777777" w:rsidR="007E076F" w:rsidRDefault="00000000">
            <w:pPr>
              <w:spacing w:after="20" w:line="220" w:lineRule="auto"/>
            </w:pPr>
            <w:r>
              <w:rPr>
                <w:rFonts w:eastAsia="SimSun"/>
                <w:b/>
                <w:bCs/>
                <w:color w:val="1F2933"/>
                <w:sz w:val="17"/>
                <w:szCs w:val="17"/>
              </w:rPr>
              <w:t>4. Exploitation</w:t>
            </w:r>
          </w:p>
        </w:tc>
        <w:tc>
          <w:tcPr>
            <w:tcW w:w="1692" w:type="dxa"/>
            <w:shd w:val="clear" w:color="auto" w:fill="EAF1F4"/>
            <w:tcMar>
              <w:top w:w="90" w:type="dxa"/>
              <w:left w:w="100" w:type="dxa"/>
              <w:bottom w:w="90" w:type="dxa"/>
              <w:right w:w="100" w:type="dxa"/>
            </w:tcMar>
          </w:tcPr>
          <w:p w14:paraId="4FFC1919" w14:textId="77777777" w:rsidR="007E076F" w:rsidRDefault="00000000">
            <w:pPr>
              <w:spacing w:after="20" w:line="220" w:lineRule="auto"/>
            </w:pPr>
            <w:r>
              <w:rPr>
                <w:rFonts w:eastAsia="SimSun"/>
                <w:color w:val="1F2933"/>
                <w:sz w:val="17"/>
                <w:szCs w:val="17"/>
              </w:rPr>
              <w:t>Striker element</w:t>
            </w:r>
          </w:p>
        </w:tc>
        <w:tc>
          <w:tcPr>
            <w:tcW w:w="2038" w:type="dxa"/>
            <w:shd w:val="clear" w:color="auto" w:fill="EAF1F4"/>
            <w:tcMar>
              <w:top w:w="90" w:type="dxa"/>
              <w:left w:w="100" w:type="dxa"/>
              <w:bottom w:w="90" w:type="dxa"/>
              <w:right w:w="100" w:type="dxa"/>
            </w:tcMar>
          </w:tcPr>
          <w:p w14:paraId="155BBDBC" w14:textId="77777777" w:rsidR="007E076F" w:rsidRDefault="00000000">
            <w:pPr>
              <w:spacing w:after="20" w:line="220" w:lineRule="auto"/>
            </w:pPr>
            <w:r>
              <w:rPr>
                <w:rFonts w:eastAsia="SimSun"/>
                <w:color w:val="1F2933"/>
                <w:sz w:val="17"/>
                <w:szCs w:val="17"/>
              </w:rPr>
              <w:t>Gripen E, allied aircraft, gateway and relay elements</w:t>
            </w:r>
          </w:p>
        </w:tc>
        <w:tc>
          <w:tcPr>
            <w:tcW w:w="2462" w:type="dxa"/>
            <w:shd w:val="clear" w:color="auto" w:fill="EAF1F4"/>
            <w:tcMar>
              <w:top w:w="90" w:type="dxa"/>
              <w:left w:w="100" w:type="dxa"/>
              <w:bottom w:w="90" w:type="dxa"/>
              <w:right w:w="100" w:type="dxa"/>
            </w:tcMar>
          </w:tcPr>
          <w:p w14:paraId="7B8A8D1D" w14:textId="77777777" w:rsidR="007E076F" w:rsidRDefault="00000000">
            <w:pPr>
              <w:spacing w:after="20" w:line="220" w:lineRule="auto"/>
            </w:pPr>
            <w:r>
              <w:rPr>
                <w:rFonts w:eastAsia="SimSun"/>
                <w:color w:val="1F2933"/>
                <w:sz w:val="17"/>
                <w:szCs w:val="17"/>
              </w:rPr>
              <w:t>Priority-node strikes, sustained jamming, cooperative geolocation, corridor protection and wider-force access</w:t>
            </w:r>
          </w:p>
        </w:tc>
        <w:tc>
          <w:tcPr>
            <w:tcW w:w="2770" w:type="dxa"/>
            <w:shd w:val="clear" w:color="auto" w:fill="EAF1F4"/>
            <w:tcMar>
              <w:top w:w="90" w:type="dxa"/>
              <w:left w:w="100" w:type="dxa"/>
              <w:bottom w:w="90" w:type="dxa"/>
              <w:right w:w="100" w:type="dxa"/>
            </w:tcMar>
          </w:tcPr>
          <w:p w14:paraId="0D549E1B" w14:textId="77777777" w:rsidR="007E076F" w:rsidRDefault="00000000">
            <w:pPr>
              <w:spacing w:after="20" w:line="220" w:lineRule="auto"/>
            </w:pPr>
            <w:r>
              <w:rPr>
                <w:rFonts w:eastAsia="SimSun"/>
                <w:color w:val="1F2933"/>
                <w:sz w:val="17"/>
                <w:szCs w:val="17"/>
              </w:rPr>
              <w:t>Handoff occurs when the corridor supports the assigned follow-on effect. Abort when the door closes early or the human authority ends consent</w:t>
            </w:r>
          </w:p>
        </w:tc>
      </w:tr>
      <w:tr w:rsidR="007E076F" w14:paraId="03F8177A" w14:textId="77777777">
        <w:tblPrEx>
          <w:tblCellMar>
            <w:top w:w="0" w:type="dxa"/>
            <w:bottom w:w="0" w:type="dxa"/>
          </w:tblCellMar>
        </w:tblPrEx>
        <w:trPr>
          <w:cantSplit/>
        </w:trPr>
        <w:tc>
          <w:tcPr>
            <w:tcW w:w="1038" w:type="dxa"/>
            <w:shd w:val="clear" w:color="auto" w:fill="FFFFFF"/>
            <w:tcMar>
              <w:top w:w="90" w:type="dxa"/>
              <w:left w:w="100" w:type="dxa"/>
              <w:bottom w:w="90" w:type="dxa"/>
              <w:right w:w="100" w:type="dxa"/>
            </w:tcMar>
          </w:tcPr>
          <w:p w14:paraId="3D38C33A" w14:textId="77777777" w:rsidR="007E076F" w:rsidRDefault="00000000">
            <w:pPr>
              <w:spacing w:after="20" w:line="220" w:lineRule="auto"/>
            </w:pPr>
            <w:r>
              <w:rPr>
                <w:rFonts w:eastAsia="SimSun"/>
                <w:b/>
                <w:bCs/>
                <w:color w:val="1F2933"/>
                <w:sz w:val="17"/>
                <w:szCs w:val="17"/>
              </w:rPr>
              <w:t>5. Withdrawal</w:t>
            </w:r>
          </w:p>
        </w:tc>
        <w:tc>
          <w:tcPr>
            <w:tcW w:w="1692" w:type="dxa"/>
            <w:shd w:val="clear" w:color="auto" w:fill="FFFFFF"/>
            <w:tcMar>
              <w:top w:w="90" w:type="dxa"/>
              <w:left w:w="100" w:type="dxa"/>
              <w:bottom w:w="90" w:type="dxa"/>
              <w:right w:w="100" w:type="dxa"/>
            </w:tcMar>
          </w:tcPr>
          <w:p w14:paraId="45A66DC0" w14:textId="77777777" w:rsidR="007E076F" w:rsidRDefault="00000000">
            <w:pPr>
              <w:spacing w:after="20" w:line="220" w:lineRule="auto"/>
            </w:pPr>
            <w:r>
              <w:rPr>
                <w:rFonts w:eastAsia="SimSun"/>
                <w:color w:val="1F2933"/>
                <w:sz w:val="17"/>
                <w:szCs w:val="17"/>
              </w:rPr>
              <w:t>Gripen E quarterback</w:t>
            </w:r>
          </w:p>
        </w:tc>
        <w:tc>
          <w:tcPr>
            <w:tcW w:w="2038" w:type="dxa"/>
            <w:shd w:val="clear" w:color="auto" w:fill="FFFFFF"/>
            <w:tcMar>
              <w:top w:w="90" w:type="dxa"/>
              <w:left w:w="100" w:type="dxa"/>
              <w:bottom w:w="90" w:type="dxa"/>
              <w:right w:w="100" w:type="dxa"/>
            </w:tcMar>
          </w:tcPr>
          <w:p w14:paraId="1CCD3BE3" w14:textId="77777777" w:rsidR="007E076F" w:rsidRDefault="00000000">
            <w:pPr>
              <w:spacing w:after="20" w:line="220" w:lineRule="auto"/>
            </w:pPr>
            <w:r>
              <w:rPr>
                <w:rFonts w:eastAsia="SimSun"/>
                <w:color w:val="1F2933"/>
                <w:sz w:val="17"/>
                <w:szCs w:val="17"/>
              </w:rPr>
              <w:t>All package aircraft, allied escorts and ground control</w:t>
            </w:r>
          </w:p>
        </w:tc>
        <w:tc>
          <w:tcPr>
            <w:tcW w:w="2462" w:type="dxa"/>
            <w:shd w:val="clear" w:color="auto" w:fill="FFFFFF"/>
            <w:tcMar>
              <w:top w:w="90" w:type="dxa"/>
              <w:left w:w="100" w:type="dxa"/>
              <w:bottom w:w="90" w:type="dxa"/>
              <w:right w:w="100" w:type="dxa"/>
            </w:tcMar>
          </w:tcPr>
          <w:p w14:paraId="087F44D7" w14:textId="77777777" w:rsidR="007E076F" w:rsidRDefault="00000000">
            <w:pPr>
              <w:spacing w:after="20" w:line="220" w:lineRule="auto"/>
            </w:pPr>
            <w:r>
              <w:rPr>
                <w:rFonts w:eastAsia="SimSun"/>
                <w:color w:val="1F2933"/>
                <w:sz w:val="17"/>
                <w:szCs w:val="17"/>
              </w:rPr>
              <w:t>Preserved command, recoverable aircraft, remaining weapons discipline and updated threat picture</w:t>
            </w:r>
          </w:p>
        </w:tc>
        <w:tc>
          <w:tcPr>
            <w:tcW w:w="2770" w:type="dxa"/>
            <w:shd w:val="clear" w:color="auto" w:fill="FFFFFF"/>
            <w:tcMar>
              <w:top w:w="90" w:type="dxa"/>
              <w:left w:w="100" w:type="dxa"/>
              <w:bottom w:w="90" w:type="dxa"/>
              <w:right w:w="100" w:type="dxa"/>
            </w:tcMar>
          </w:tcPr>
          <w:p w14:paraId="1580A9A0" w14:textId="77777777" w:rsidR="007E076F" w:rsidRDefault="00000000">
            <w:pPr>
              <w:spacing w:after="20" w:line="220" w:lineRule="auto"/>
            </w:pPr>
            <w:r>
              <w:rPr>
                <w:rFonts w:eastAsia="SimSun"/>
                <w:color w:val="1F2933"/>
                <w:sz w:val="17"/>
                <w:szCs w:val="17"/>
              </w:rPr>
              <w:t>Handoff begins before fuel, weather, defence reconstitution or link state erodes the exit path. No aircraft extends alone for an unapproved gain</w:t>
            </w:r>
          </w:p>
        </w:tc>
      </w:tr>
      <w:tr w:rsidR="007E076F" w14:paraId="2EB72D37" w14:textId="77777777">
        <w:tblPrEx>
          <w:tblCellMar>
            <w:top w:w="0" w:type="dxa"/>
            <w:bottom w:w="0" w:type="dxa"/>
          </w:tblCellMar>
        </w:tblPrEx>
        <w:trPr>
          <w:cantSplit/>
        </w:trPr>
        <w:tc>
          <w:tcPr>
            <w:tcW w:w="1038" w:type="dxa"/>
            <w:shd w:val="clear" w:color="auto" w:fill="EAF1F4"/>
            <w:tcMar>
              <w:top w:w="90" w:type="dxa"/>
              <w:left w:w="100" w:type="dxa"/>
              <w:bottom w:w="90" w:type="dxa"/>
              <w:right w:w="100" w:type="dxa"/>
            </w:tcMar>
          </w:tcPr>
          <w:p w14:paraId="5FA94736" w14:textId="77777777" w:rsidR="007E076F" w:rsidRDefault="00000000">
            <w:pPr>
              <w:spacing w:after="20" w:line="220" w:lineRule="auto"/>
            </w:pPr>
            <w:r>
              <w:rPr>
                <w:rFonts w:eastAsia="SimSun"/>
                <w:b/>
                <w:bCs/>
                <w:color w:val="1F2933"/>
                <w:sz w:val="17"/>
                <w:szCs w:val="17"/>
              </w:rPr>
              <w:t>6. Recovery</w:t>
            </w:r>
          </w:p>
        </w:tc>
        <w:tc>
          <w:tcPr>
            <w:tcW w:w="1692" w:type="dxa"/>
            <w:shd w:val="clear" w:color="auto" w:fill="EAF1F4"/>
            <w:tcMar>
              <w:top w:w="90" w:type="dxa"/>
              <w:left w:w="100" w:type="dxa"/>
              <w:bottom w:w="90" w:type="dxa"/>
              <w:right w:w="100" w:type="dxa"/>
            </w:tcMar>
          </w:tcPr>
          <w:p w14:paraId="7C1DBCAD" w14:textId="77777777" w:rsidR="007E076F" w:rsidRDefault="00000000">
            <w:pPr>
              <w:spacing w:after="20" w:line="220" w:lineRule="auto"/>
            </w:pPr>
            <w:r>
              <w:rPr>
                <w:rFonts w:eastAsia="SimSun"/>
                <w:color w:val="1F2933"/>
                <w:sz w:val="17"/>
                <w:szCs w:val="17"/>
              </w:rPr>
              <w:t>Mission control and launch-recovery elements</w:t>
            </w:r>
          </w:p>
        </w:tc>
        <w:tc>
          <w:tcPr>
            <w:tcW w:w="2038" w:type="dxa"/>
            <w:shd w:val="clear" w:color="auto" w:fill="EAF1F4"/>
            <w:tcMar>
              <w:top w:w="90" w:type="dxa"/>
              <w:left w:w="100" w:type="dxa"/>
              <w:bottom w:w="90" w:type="dxa"/>
              <w:right w:w="100" w:type="dxa"/>
            </w:tcMar>
          </w:tcPr>
          <w:p w14:paraId="1BDC45CA" w14:textId="77777777" w:rsidR="007E076F" w:rsidRDefault="00000000">
            <w:pPr>
              <w:spacing w:after="20" w:line="220" w:lineRule="auto"/>
            </w:pPr>
            <w:r>
              <w:rPr>
                <w:rFonts w:eastAsia="SimSun"/>
                <w:color w:val="1F2933"/>
                <w:sz w:val="17"/>
                <w:szCs w:val="17"/>
              </w:rPr>
              <w:t>Maintenance, medical, fire, weather, security and base operations</w:t>
            </w:r>
          </w:p>
        </w:tc>
        <w:tc>
          <w:tcPr>
            <w:tcW w:w="2462" w:type="dxa"/>
            <w:shd w:val="clear" w:color="auto" w:fill="EAF1F4"/>
            <w:tcMar>
              <w:top w:w="90" w:type="dxa"/>
              <w:left w:w="100" w:type="dxa"/>
              <w:bottom w:w="90" w:type="dxa"/>
              <w:right w:w="100" w:type="dxa"/>
            </w:tcMar>
          </w:tcPr>
          <w:p w14:paraId="6C6E237B" w14:textId="77777777" w:rsidR="007E076F" w:rsidRDefault="00000000">
            <w:pPr>
              <w:spacing w:after="20" w:line="220" w:lineRule="auto"/>
            </w:pPr>
            <w:r>
              <w:rPr>
                <w:rFonts w:eastAsia="SimSun"/>
                <w:color w:val="1F2933"/>
                <w:sz w:val="17"/>
                <w:szCs w:val="17"/>
              </w:rPr>
              <w:t>Safe landings, health downloads, weapons safing, data capture and immediate damage triage</w:t>
            </w:r>
          </w:p>
        </w:tc>
        <w:tc>
          <w:tcPr>
            <w:tcW w:w="2770" w:type="dxa"/>
            <w:shd w:val="clear" w:color="auto" w:fill="EAF1F4"/>
            <w:tcMar>
              <w:top w:w="90" w:type="dxa"/>
              <w:left w:w="100" w:type="dxa"/>
              <w:bottom w:w="90" w:type="dxa"/>
              <w:right w:w="100" w:type="dxa"/>
            </w:tcMar>
          </w:tcPr>
          <w:p w14:paraId="5854225D" w14:textId="77777777" w:rsidR="007E076F" w:rsidRDefault="00000000">
            <w:pPr>
              <w:spacing w:after="20" w:line="220" w:lineRule="auto"/>
            </w:pPr>
            <w:r>
              <w:rPr>
                <w:rFonts w:eastAsia="SimSun"/>
                <w:color w:val="1F2933"/>
                <w:sz w:val="17"/>
                <w:szCs w:val="17"/>
              </w:rPr>
              <w:t>Handoff occurs after aircraft reach safe parking, downloads begin and crews report status</w:t>
            </w:r>
          </w:p>
        </w:tc>
      </w:tr>
      <w:tr w:rsidR="007E076F" w14:paraId="152796A5" w14:textId="77777777">
        <w:tblPrEx>
          <w:tblCellMar>
            <w:top w:w="0" w:type="dxa"/>
            <w:bottom w:w="0" w:type="dxa"/>
          </w:tblCellMar>
        </w:tblPrEx>
        <w:trPr>
          <w:cantSplit/>
        </w:trPr>
        <w:tc>
          <w:tcPr>
            <w:tcW w:w="1038" w:type="dxa"/>
            <w:shd w:val="clear" w:color="auto" w:fill="FFFFFF"/>
            <w:tcMar>
              <w:top w:w="90" w:type="dxa"/>
              <w:left w:w="100" w:type="dxa"/>
              <w:bottom w:w="90" w:type="dxa"/>
              <w:right w:w="100" w:type="dxa"/>
            </w:tcMar>
          </w:tcPr>
          <w:p w14:paraId="444E723E" w14:textId="77777777" w:rsidR="007E076F" w:rsidRDefault="00000000">
            <w:pPr>
              <w:spacing w:after="20" w:line="220" w:lineRule="auto"/>
            </w:pPr>
            <w:r>
              <w:rPr>
                <w:rFonts w:eastAsia="SimSun"/>
                <w:b/>
                <w:bCs/>
                <w:color w:val="1F2933"/>
                <w:sz w:val="17"/>
                <w:szCs w:val="17"/>
              </w:rPr>
              <w:t>7. Reconstitution</w:t>
            </w:r>
          </w:p>
        </w:tc>
        <w:tc>
          <w:tcPr>
            <w:tcW w:w="1692" w:type="dxa"/>
            <w:shd w:val="clear" w:color="auto" w:fill="FFFFFF"/>
            <w:tcMar>
              <w:top w:w="90" w:type="dxa"/>
              <w:left w:w="100" w:type="dxa"/>
              <w:bottom w:w="90" w:type="dxa"/>
              <w:right w:w="100" w:type="dxa"/>
            </w:tcMar>
          </w:tcPr>
          <w:p w14:paraId="10819782" w14:textId="77777777" w:rsidR="007E076F" w:rsidRDefault="00000000">
            <w:pPr>
              <w:spacing w:after="20" w:line="220" w:lineRule="auto"/>
            </w:pPr>
            <w:r>
              <w:rPr>
                <w:rFonts w:eastAsia="SimSun"/>
                <w:color w:val="1F2933"/>
                <w:sz w:val="17"/>
                <w:szCs w:val="17"/>
              </w:rPr>
              <w:t>Force-generation and sustainment authorities</w:t>
            </w:r>
          </w:p>
        </w:tc>
        <w:tc>
          <w:tcPr>
            <w:tcW w:w="2038" w:type="dxa"/>
            <w:shd w:val="clear" w:color="auto" w:fill="FFFFFF"/>
            <w:tcMar>
              <w:top w:w="90" w:type="dxa"/>
              <w:left w:w="100" w:type="dxa"/>
              <w:bottom w:w="90" w:type="dxa"/>
              <w:right w:w="100" w:type="dxa"/>
            </w:tcMar>
          </w:tcPr>
          <w:p w14:paraId="569E07AE" w14:textId="77777777" w:rsidR="007E076F" w:rsidRDefault="00000000">
            <w:pPr>
              <w:spacing w:after="20" w:line="220" w:lineRule="auto"/>
            </w:pPr>
            <w:r>
              <w:rPr>
                <w:rFonts w:eastAsia="SimSun"/>
                <w:color w:val="1F2933"/>
                <w:sz w:val="17"/>
                <w:szCs w:val="17"/>
              </w:rPr>
              <w:t>Maintenance, supply, software, training, intelligence and reserve managers</w:t>
            </w:r>
          </w:p>
        </w:tc>
        <w:tc>
          <w:tcPr>
            <w:tcW w:w="2462" w:type="dxa"/>
            <w:shd w:val="clear" w:color="auto" w:fill="FFFFFF"/>
            <w:tcMar>
              <w:top w:w="90" w:type="dxa"/>
              <w:left w:w="100" w:type="dxa"/>
              <w:bottom w:w="90" w:type="dxa"/>
              <w:right w:w="100" w:type="dxa"/>
            </w:tcMar>
          </w:tcPr>
          <w:p w14:paraId="0799738F" w14:textId="77777777" w:rsidR="007E076F" w:rsidRDefault="00000000">
            <w:pPr>
              <w:spacing w:after="20" w:line="220" w:lineRule="auto"/>
            </w:pPr>
            <w:r>
              <w:rPr>
                <w:rFonts w:eastAsia="SimSun"/>
                <w:color w:val="1F2933"/>
                <w:sz w:val="17"/>
                <w:szCs w:val="17"/>
              </w:rPr>
              <w:t>Serviced aircraft, updated mission data, repaired modules, replacement aircraft, lessons and restored readiness</w:t>
            </w:r>
          </w:p>
        </w:tc>
        <w:tc>
          <w:tcPr>
            <w:tcW w:w="2770" w:type="dxa"/>
            <w:shd w:val="clear" w:color="auto" w:fill="FFFFFF"/>
            <w:tcMar>
              <w:top w:w="90" w:type="dxa"/>
              <w:left w:w="100" w:type="dxa"/>
              <w:bottom w:w="90" w:type="dxa"/>
              <w:right w:w="100" w:type="dxa"/>
            </w:tcMar>
          </w:tcPr>
          <w:p w14:paraId="24F2E428" w14:textId="77777777" w:rsidR="007E076F" w:rsidRDefault="00000000">
            <w:pPr>
              <w:spacing w:after="20" w:line="220" w:lineRule="auto"/>
            </w:pPr>
            <w:r>
              <w:rPr>
                <w:rFonts w:eastAsia="SimSun"/>
                <w:color w:val="1F2933"/>
                <w:sz w:val="17"/>
                <w:szCs w:val="17"/>
              </w:rPr>
              <w:t>The phase ends when the force restores the required readiness state and records remaining shortfalls</w:t>
            </w:r>
          </w:p>
        </w:tc>
      </w:tr>
    </w:tbl>
    <w:p w14:paraId="2ACAEFB1" w14:textId="77777777" w:rsidR="007E076F" w:rsidRDefault="00000000">
      <w:pPr>
        <w:pStyle w:val="Heading2"/>
        <w:keepNext/>
        <w:spacing w:before="250" w:after="110"/>
      </w:pPr>
      <w:r>
        <w:rPr>
          <w:rFonts w:ascii="Arial" w:eastAsia="SimHei" w:hAnsi="Arial" w:cs="Arial"/>
          <w:b/>
          <w:bCs/>
          <w:color w:val="00695C"/>
          <w:sz w:val="25"/>
          <w:szCs w:val="25"/>
        </w:rPr>
        <w:t>9.1 Preparation</w:t>
      </w:r>
    </w:p>
    <w:p w14:paraId="465A122C" w14:textId="77777777" w:rsidR="007E076F" w:rsidRDefault="00000000">
      <w:pPr>
        <w:spacing w:after="130" w:line="285" w:lineRule="auto"/>
        <w:ind w:firstLine="403"/>
        <w:jc w:val="both"/>
      </w:pPr>
      <w:r>
        <w:rPr>
          <w:rFonts w:eastAsia="SimSun"/>
          <w:color w:val="1F2933"/>
          <w:sz w:val="22"/>
          <w:szCs w:val="22"/>
        </w:rPr>
        <w:t>Preparation converts an operational need into a safe, authorized and technically coherent package. Planners select axes, timing, threat triggers, decoy logic, emitter priorities, weapons options, communications ladders, diversion bases, weather limits, lost-link behavior and reconstitution triggers. Maintainers prepare aircraft and modules. Operators rehearse authorization, abort, orphan adoption and degraded-navigation cases. The phase ends only when the human chain, aircraft state and support state align.</w:t>
      </w:r>
    </w:p>
    <w:p w14:paraId="0877F6A8" w14:textId="77777777" w:rsidR="007E076F" w:rsidRDefault="00000000">
      <w:pPr>
        <w:pStyle w:val="Heading2"/>
        <w:keepNext/>
        <w:spacing w:before="250" w:after="110"/>
      </w:pPr>
      <w:r>
        <w:rPr>
          <w:rFonts w:ascii="Arial" w:eastAsia="SimHei" w:hAnsi="Arial" w:cs="Arial"/>
          <w:b/>
          <w:bCs/>
          <w:color w:val="00695C"/>
          <w:sz w:val="25"/>
          <w:szCs w:val="25"/>
        </w:rPr>
        <w:t>9.2 Ingress</w:t>
      </w:r>
    </w:p>
    <w:p w14:paraId="7D3E483F" w14:textId="77777777" w:rsidR="007E076F" w:rsidRDefault="00000000">
      <w:pPr>
        <w:spacing w:after="130" w:line="285" w:lineRule="auto"/>
        <w:ind w:firstLine="403"/>
        <w:jc w:val="both"/>
      </w:pPr>
      <w:r>
        <w:rPr>
          <w:rFonts w:eastAsia="SimSun"/>
          <w:color w:val="1F2933"/>
          <w:sz w:val="22"/>
          <w:szCs w:val="22"/>
        </w:rPr>
        <w:t>Ingress positions the package without surrendering surprise or command. Gripen E establishes the quarterback geometry and receives the latest allied and ground picture. Sprinters manage separation, emissions and dash timing. Strikers prepare geolocation, jamming and exploitation stations. The package checks navigation quality, link margins, fuel gates, weather and defender activity before it crosses the opening threshold.</w:t>
      </w:r>
    </w:p>
    <w:p w14:paraId="59668216" w14:textId="77777777" w:rsidR="007E076F" w:rsidRDefault="00000000">
      <w:pPr>
        <w:pStyle w:val="Heading2"/>
        <w:keepNext/>
        <w:spacing w:before="250" w:after="110"/>
      </w:pPr>
      <w:r>
        <w:rPr>
          <w:rFonts w:ascii="Arial" w:eastAsia="SimHei" w:hAnsi="Arial" w:cs="Arial"/>
          <w:b/>
          <w:bCs/>
          <w:color w:val="00695C"/>
          <w:sz w:val="25"/>
          <w:szCs w:val="25"/>
        </w:rPr>
        <w:t>9.3 Opening</w:t>
      </w:r>
    </w:p>
    <w:p w14:paraId="4C9960BB" w14:textId="77777777" w:rsidR="007E076F" w:rsidRDefault="00000000">
      <w:pPr>
        <w:spacing w:after="130" w:line="285" w:lineRule="auto"/>
        <w:ind w:firstLine="403"/>
        <w:jc w:val="both"/>
      </w:pPr>
      <w:r>
        <w:rPr>
          <w:rFonts w:eastAsia="SimSun"/>
          <w:color w:val="1F2933"/>
          <w:sz w:val="22"/>
          <w:szCs w:val="22"/>
        </w:rPr>
        <w:t>Opening begins when Sprinter action forces or reveals a defence response. Sprinters trigger emitters, map radar modes, present decoy tracks, conduct short-duration jamming, capture snapshots or deliver compact authorized effects. The goal is not random noise. The goal is a bounded change in defender behaviour that Striker and Gripen E exploit.</w:t>
      </w:r>
    </w:p>
    <w:p w14:paraId="3320BE80" w14:textId="77777777" w:rsidR="007E076F" w:rsidRDefault="00000000">
      <w:pPr>
        <w:pStyle w:val="Heading2"/>
        <w:keepNext/>
        <w:spacing w:before="250" w:after="110"/>
      </w:pPr>
      <w:r>
        <w:rPr>
          <w:rFonts w:ascii="Arial" w:eastAsia="SimHei" w:hAnsi="Arial" w:cs="Arial"/>
          <w:b/>
          <w:bCs/>
          <w:color w:val="00695C"/>
          <w:sz w:val="25"/>
          <w:szCs w:val="25"/>
        </w:rPr>
        <w:t>9.4 Exploitation</w:t>
      </w:r>
    </w:p>
    <w:p w14:paraId="0A3902CE" w14:textId="77777777" w:rsidR="007E076F" w:rsidRDefault="00000000">
      <w:pPr>
        <w:spacing w:after="130" w:line="285" w:lineRule="auto"/>
        <w:ind w:firstLine="403"/>
        <w:jc w:val="both"/>
      </w:pPr>
      <w:r>
        <w:rPr>
          <w:rFonts w:eastAsia="SimSun"/>
          <w:color w:val="1F2933"/>
          <w:sz w:val="22"/>
          <w:szCs w:val="22"/>
        </w:rPr>
        <w:t>Exploitation begins when the quarterback confirms that the opening has usable location, duration and width. Strikers enter, jam, strike, relay and anchor geolocation. Gripen E and allied aircraft use the corridor for heavier effects or other assigned action. The package monitors time, fuel, link quality, defender reconstitution and track quality. Exploitation ends by plan, by success or by abort; it never continues merely because aircraft remain airborne.</w:t>
      </w:r>
    </w:p>
    <w:p w14:paraId="482D4531" w14:textId="77777777" w:rsidR="007E076F" w:rsidRDefault="00000000">
      <w:pPr>
        <w:pStyle w:val="Heading2"/>
        <w:keepNext/>
        <w:spacing w:before="250" w:after="110"/>
      </w:pPr>
      <w:r>
        <w:rPr>
          <w:rFonts w:ascii="Arial" w:eastAsia="SimHei" w:hAnsi="Arial" w:cs="Arial"/>
          <w:b/>
          <w:bCs/>
          <w:color w:val="00695C"/>
          <w:sz w:val="25"/>
          <w:szCs w:val="25"/>
        </w:rPr>
        <w:t>9.5 Withdrawal</w:t>
      </w:r>
    </w:p>
    <w:p w14:paraId="0BC45706" w14:textId="77777777" w:rsidR="007E076F" w:rsidRDefault="00000000">
      <w:pPr>
        <w:spacing w:after="130" w:line="285" w:lineRule="auto"/>
        <w:ind w:firstLine="403"/>
        <w:jc w:val="both"/>
      </w:pPr>
      <w:r>
        <w:rPr>
          <w:rFonts w:eastAsia="SimSun"/>
          <w:color w:val="1F2933"/>
          <w:sz w:val="22"/>
          <w:szCs w:val="22"/>
        </w:rPr>
        <w:t>Withdrawal protects the force and the next mission. The quarterback sequences exits, preserves mutual support, manages remaining weapons and updates the threat picture. Sprinter speed supports rapid separation; Striker cover protects the corridor shoulder; Gripen E maintains command and air-defence overwatch. The force accepts a shorter corridor when preservation protects campaign capacity.</w:t>
      </w:r>
    </w:p>
    <w:p w14:paraId="064B3C14" w14:textId="77777777" w:rsidR="007E076F" w:rsidRDefault="00000000">
      <w:pPr>
        <w:pStyle w:val="Heading2"/>
        <w:keepNext/>
        <w:spacing w:before="250" w:after="110"/>
      </w:pPr>
      <w:r>
        <w:rPr>
          <w:rFonts w:ascii="Arial" w:eastAsia="SimHei" w:hAnsi="Arial" w:cs="Arial"/>
          <w:b/>
          <w:bCs/>
          <w:color w:val="00695C"/>
          <w:sz w:val="25"/>
          <w:szCs w:val="25"/>
        </w:rPr>
        <w:t>9.6 Recovery</w:t>
      </w:r>
    </w:p>
    <w:p w14:paraId="0F4C75E7" w14:textId="77777777" w:rsidR="007E076F" w:rsidRDefault="00000000">
      <w:pPr>
        <w:spacing w:after="130" w:line="285" w:lineRule="auto"/>
        <w:ind w:firstLine="403"/>
        <w:jc w:val="both"/>
      </w:pPr>
      <w:r>
        <w:rPr>
          <w:rFonts w:eastAsia="SimSun"/>
          <w:color w:val="1F2933"/>
          <w:sz w:val="22"/>
          <w:szCs w:val="22"/>
        </w:rPr>
        <w:t>Recovery begins before touchdown through diversion planning, runway-state updates and preheated support. Ground teams safe weapons, secure data, inspect damage, download health files and begin refuel, module removal or LO repair. The mission control element reconciles every aircraft, link event, authorization request and abort. Recovery converts tactical action into usable records.</w:t>
      </w:r>
    </w:p>
    <w:p w14:paraId="0353DFF6" w14:textId="77777777" w:rsidR="007E076F" w:rsidRDefault="00000000">
      <w:pPr>
        <w:pStyle w:val="Heading2"/>
        <w:keepNext/>
        <w:spacing w:before="250" w:after="110"/>
      </w:pPr>
      <w:r>
        <w:rPr>
          <w:rFonts w:ascii="Arial" w:eastAsia="SimHei" w:hAnsi="Arial" w:cs="Arial"/>
          <w:b/>
          <w:bCs/>
          <w:color w:val="00695C"/>
          <w:sz w:val="25"/>
          <w:szCs w:val="25"/>
        </w:rPr>
        <w:t>9.7 Reconstitution</w:t>
      </w:r>
    </w:p>
    <w:p w14:paraId="43C386F5" w14:textId="77777777" w:rsidR="007E076F" w:rsidRDefault="00000000">
      <w:pPr>
        <w:spacing w:after="130" w:line="285" w:lineRule="auto"/>
        <w:ind w:firstLine="403"/>
        <w:jc w:val="both"/>
      </w:pPr>
      <w:r>
        <w:rPr>
          <w:rFonts w:eastAsia="SimSun"/>
          <w:color w:val="1F2933"/>
          <w:sz w:val="22"/>
          <w:szCs w:val="22"/>
        </w:rPr>
        <w:t>Reconstitution restores the force. Maintainers return aircraft to readiness or move them into repair. Supply teams replace modules, engines, weapons and consumables. Software teams update mission data and regression-test changes. Intelligence teams update emitter libraries. Commanders release reserve aircraft when campaign priority justifies the drawdown. The doctrine measures success by restored readiness, not only by targets struck.</w:t>
      </w:r>
    </w:p>
    <w:p w14:paraId="3F1D2D63" w14:textId="77777777" w:rsidR="007E076F" w:rsidRDefault="00000000">
      <w:pPr>
        <w:pStyle w:val="Heading1"/>
        <w:keepNext/>
        <w:spacing w:before="320" w:after="150"/>
      </w:pPr>
      <w:r>
        <w:rPr>
          <w:rFonts w:ascii="Arial" w:eastAsia="SimHei" w:hAnsi="Arial" w:cs="Arial"/>
          <w:b/>
          <w:bCs/>
          <w:color w:val="334E68"/>
          <w:sz w:val="31"/>
          <w:szCs w:val="31"/>
        </w:rPr>
        <w:t>10. Operational Scenario: Northern Door</w:t>
      </w:r>
    </w:p>
    <w:p w14:paraId="5D630B46" w14:textId="77777777" w:rsidR="007E076F" w:rsidRDefault="00000000">
      <w:pPr>
        <w:spacing w:after="130" w:line="285" w:lineRule="auto"/>
        <w:ind w:firstLine="403"/>
        <w:jc w:val="both"/>
      </w:pPr>
      <w:r>
        <w:rPr>
          <w:rFonts w:eastAsia="SimSun"/>
          <w:color w:val="1F2933"/>
          <w:sz w:val="22"/>
          <w:szCs w:val="22"/>
        </w:rPr>
        <w:t>This scenario illustrates doctrine execution. It uses fictional adversary dispositions, fictional mission names and current v6.1 planning characteristics. It does not describe an intelligence assessment, an operational plan or a flight authorization. The scenario assumes serviceable aircraft, trained personnel, prepared bases, approved mission data and lawful command authority.</w:t>
      </w:r>
    </w:p>
    <w:p w14:paraId="3BB4743E" w14:textId="77777777" w:rsidR="007E076F" w:rsidRDefault="00000000">
      <w:pPr>
        <w:pStyle w:val="Heading2"/>
        <w:keepNext/>
        <w:spacing w:before="250" w:after="110"/>
      </w:pPr>
      <w:r>
        <w:rPr>
          <w:rFonts w:ascii="Arial" w:eastAsia="SimHei" w:hAnsi="Arial" w:cs="Arial"/>
          <w:b/>
          <w:bCs/>
          <w:color w:val="00695C"/>
          <w:sz w:val="25"/>
          <w:szCs w:val="25"/>
        </w:rPr>
        <w:t>10.1 Situation</w:t>
      </w:r>
    </w:p>
    <w:p w14:paraId="14DC3303" w14:textId="77777777" w:rsidR="007E076F" w:rsidRDefault="00000000">
      <w:pPr>
        <w:spacing w:after="130" w:line="285" w:lineRule="auto"/>
        <w:ind w:firstLine="403"/>
        <w:jc w:val="both"/>
      </w:pPr>
      <w:r>
        <w:rPr>
          <w:rFonts w:eastAsia="SimSun"/>
          <w:color w:val="1F2933"/>
          <w:sz w:val="22"/>
          <w:szCs w:val="22"/>
        </w:rPr>
        <w:t>An adversary establishes a temporary northern denial bubble around a mobile long-range surface-to-air missile group, a fighter detachment, an airborne early-warning orbit and several decoy emitters. The system threatens a corridor that Canadian and allied aircraft need for a time-sensitive strike against a mobile cruise-missile support convoy. The defence exploits distance, weather, darkness and intermittent satellite geometry. Canadian commanders reject a direct crewed penetration because the formation lacks a current emitter map and because the convoy moves before a long deliberate-suppression campaign.</w:t>
      </w:r>
    </w:p>
    <w:p w14:paraId="5E9DAE50" w14:textId="77777777" w:rsidR="007E076F" w:rsidRDefault="00000000">
      <w:pPr>
        <w:spacing w:after="130" w:line="285" w:lineRule="auto"/>
        <w:ind w:firstLine="403"/>
        <w:jc w:val="both"/>
      </w:pPr>
      <w:r>
        <w:rPr>
          <w:rFonts w:eastAsia="SimSun"/>
          <w:color w:val="1F2933"/>
          <w:sz w:val="22"/>
          <w:szCs w:val="22"/>
        </w:rPr>
        <w:t>The operational headquarters assigns an Opening Doors mission. The objective is not to destroy the entire defence. The objective is to open a 20-minute corridor across one axis, identify the cueing network, disable two priority nodes and give a follow-on crewed strike element enough time to attack the convoy before the defence restores coverage.</w:t>
      </w:r>
    </w:p>
    <w:p w14:paraId="6235240D" w14:textId="77777777" w:rsidR="007E076F" w:rsidRDefault="00000000">
      <w:pPr>
        <w:pStyle w:val="Heading2"/>
        <w:keepNext/>
        <w:spacing w:before="250" w:after="110"/>
      </w:pPr>
      <w:r>
        <w:rPr>
          <w:rFonts w:ascii="Arial" w:eastAsia="SimHei" w:hAnsi="Arial" w:cs="Arial"/>
          <w:b/>
          <w:bCs/>
          <w:color w:val="00695C"/>
          <w:sz w:val="25"/>
          <w:szCs w:val="25"/>
        </w:rPr>
        <w:t>10.2 Force generation</w:t>
      </w:r>
    </w:p>
    <w:p w14:paraId="2BB503A1" w14:textId="77777777" w:rsidR="007E076F" w:rsidRDefault="00000000">
      <w:pPr>
        <w:spacing w:after="130" w:line="285" w:lineRule="auto"/>
        <w:ind w:firstLine="403"/>
        <w:jc w:val="both"/>
      </w:pPr>
      <w:r>
        <w:rPr>
          <w:rFonts w:eastAsia="SimSun"/>
          <w:color w:val="1F2933"/>
          <w:sz w:val="22"/>
          <w:szCs w:val="22"/>
        </w:rPr>
        <w:t>The force-generation cell selects a reinforced element: two Arctic-configured Gripen E aircraft, four Sprinters and two Strikers. The first Gripen commands the package. The second Gripen carries deputy authority and additional air-to-air protection. Two Sprinters carry ESM and EW modules, one carries a decoy package and one carries an IRIS-T self-defence fit plus a compact ISR module. One Striker carries a precision-strike load. The second carries electronic-warfare cover and a relay fit. The cell retains a follow-on Gripen pair, two ready Sprinters, one ready Striker and reserve modules at the launch and diversion nodes.</w:t>
      </w:r>
    </w:p>
    <w:p w14:paraId="5A590975" w14:textId="77777777" w:rsidR="007E076F" w:rsidRDefault="00000000">
      <w:pPr>
        <w:spacing w:after="130" w:line="285" w:lineRule="auto"/>
        <w:ind w:firstLine="403"/>
        <w:jc w:val="both"/>
      </w:pPr>
      <w:r>
        <w:rPr>
          <w:rFonts w:eastAsia="SimSun"/>
          <w:color w:val="1F2933"/>
          <w:sz w:val="22"/>
          <w:szCs w:val="22"/>
        </w:rPr>
        <w:t>The cell chooses this combination because the mission needs two opening axes, redundant geolocation, corridor cover and a human deputy. It does not choose the package from a fixed ratio. A second detachment at a distant node remains ready for weather diversion and next-day reconstitution.</w:t>
      </w:r>
    </w:p>
    <w:p w14:paraId="24CCC2C5" w14:textId="77777777" w:rsidR="007E076F" w:rsidRDefault="00000000">
      <w:pPr>
        <w:pStyle w:val="Heading2"/>
        <w:keepNext/>
        <w:spacing w:before="250" w:after="110"/>
      </w:pPr>
      <w:r>
        <w:rPr>
          <w:rFonts w:ascii="Arial" w:eastAsia="SimHei" w:hAnsi="Arial" w:cs="Arial"/>
          <w:b/>
          <w:bCs/>
          <w:color w:val="00695C"/>
          <w:sz w:val="25"/>
          <w:szCs w:val="25"/>
        </w:rPr>
        <w:t>10.3 Preparation</w:t>
      </w:r>
    </w:p>
    <w:p w14:paraId="5E58BD4E" w14:textId="77777777" w:rsidR="007E076F" w:rsidRDefault="00000000">
      <w:pPr>
        <w:spacing w:after="130" w:line="285" w:lineRule="auto"/>
        <w:ind w:firstLine="403"/>
        <w:jc w:val="both"/>
      </w:pPr>
      <w:r>
        <w:rPr>
          <w:rFonts w:eastAsia="SimSun"/>
          <w:color w:val="1F2933"/>
          <w:sz w:val="22"/>
          <w:szCs w:val="22"/>
        </w:rPr>
        <w:t>At T-48 hours, intelligence and weather teams update mobile emitter search areas, surface conditions, auroral clutter risk, GNSS quality, communications coverage and convoy movement. Planners define two Sprinter axes, one Striker strike lane, one Striker cover station, a Gripen quarterback orbit, an allied exploitation window, geofences, abort lines, divert gates and lost-link profiles. COMSEC custodians load keys. Maintainers complete cold-soak checks, preheat plans, module tests, weapons checks and contaminated-surface inspections.</w:t>
      </w:r>
    </w:p>
    <w:p w14:paraId="0D634CF4" w14:textId="77777777" w:rsidR="007E076F" w:rsidRDefault="00000000">
      <w:pPr>
        <w:spacing w:after="130" w:line="285" w:lineRule="auto"/>
        <w:ind w:firstLine="403"/>
        <w:jc w:val="both"/>
      </w:pPr>
      <w:r>
        <w:rPr>
          <w:rFonts w:eastAsia="SimSun"/>
          <w:color w:val="1F2933"/>
          <w:sz w:val="22"/>
          <w:szCs w:val="22"/>
        </w:rPr>
        <w:t>At T-6 hours, the mission control element and Gripen crews rehearse the lost-link ladder, quarterback-loss election, release consent and corridor-closure criteria in the synthetic environment. At T-2 hours, ground crews connect ground power and preheat, confirm battery and oil temperatures, inspect inlets, remove covers, verify navigation integrity and load signed mission data. The package commander confirms that weather, authority, communications and reserve depth support launch.</w:t>
      </w:r>
    </w:p>
    <w:p w14:paraId="358BEA88" w14:textId="77777777" w:rsidR="007E076F" w:rsidRDefault="00000000">
      <w:pPr>
        <w:pStyle w:val="Heading2"/>
        <w:keepNext/>
        <w:spacing w:before="250" w:after="110"/>
      </w:pPr>
      <w:r>
        <w:rPr>
          <w:rFonts w:ascii="Arial" w:eastAsia="SimHei" w:hAnsi="Arial" w:cs="Arial"/>
          <w:b/>
          <w:bCs/>
          <w:color w:val="00695C"/>
          <w:sz w:val="25"/>
          <w:szCs w:val="25"/>
        </w:rPr>
        <w:t>10.4 Ingress</w:t>
      </w:r>
    </w:p>
    <w:p w14:paraId="53B13E98" w14:textId="77777777" w:rsidR="007E076F" w:rsidRDefault="00000000">
      <w:pPr>
        <w:spacing w:after="130" w:line="285" w:lineRule="auto"/>
        <w:ind w:firstLine="403"/>
        <w:jc w:val="both"/>
      </w:pPr>
      <w:r>
        <w:rPr>
          <w:rFonts w:eastAsia="SimSun"/>
          <w:color w:val="1F2933"/>
          <w:sz w:val="22"/>
          <w:szCs w:val="22"/>
        </w:rPr>
        <w:t>At T+0, the package departs from separated launch and recovery arrangements. The Sprinters climb toward their ingress tracks under emissions discipline. The Strikers take station behind them. The Gripen E aircraft remain at honest standoff with enough sensor geometry and link margin to command. The mission control element monitors launch through CNPC, then hands package control to the lead Gripen quarterback terminal after formation and health checks.</w:t>
      </w:r>
    </w:p>
    <w:p w14:paraId="51BB293B" w14:textId="77777777" w:rsidR="007E076F" w:rsidRDefault="00000000">
      <w:pPr>
        <w:spacing w:after="130" w:line="285" w:lineRule="auto"/>
        <w:ind w:firstLine="403"/>
        <w:jc w:val="both"/>
      </w:pPr>
      <w:r>
        <w:rPr>
          <w:rFonts w:eastAsia="SimSun"/>
          <w:color w:val="1F2933"/>
          <w:sz w:val="22"/>
          <w:szCs w:val="22"/>
        </w:rPr>
        <w:t>During ingress, one Sprinter reports degraded GNSS quality. Its dual inertial units, terrain-aided correction and cooperative ranging hold navigation inside the planned gate. The quarterback shifts its dash timing by 40 seconds and keeps the mission inside the corridor window. A ground relay reports intermittent HF quality; the package preserves primary Ku and local 60 GHz links and keeps the backup ladder unchanged.</w:t>
      </w:r>
    </w:p>
    <w:p w14:paraId="14299860" w14:textId="77777777" w:rsidR="007E076F" w:rsidRDefault="00000000">
      <w:pPr>
        <w:pStyle w:val="Heading2"/>
        <w:keepNext/>
        <w:spacing w:before="250" w:after="110"/>
      </w:pPr>
      <w:r>
        <w:rPr>
          <w:rFonts w:ascii="Arial" w:eastAsia="SimHei" w:hAnsi="Arial" w:cs="Arial"/>
          <w:b/>
          <w:bCs/>
          <w:color w:val="00695C"/>
          <w:sz w:val="25"/>
          <w:szCs w:val="25"/>
        </w:rPr>
        <w:t>10.5 Opening</w:t>
      </w:r>
    </w:p>
    <w:p w14:paraId="1AC7497C" w14:textId="77777777" w:rsidR="007E076F" w:rsidRDefault="00000000">
      <w:pPr>
        <w:spacing w:after="130" w:line="285" w:lineRule="auto"/>
        <w:ind w:firstLine="403"/>
        <w:jc w:val="both"/>
      </w:pPr>
      <w:r>
        <w:rPr>
          <w:rFonts w:eastAsia="SimSun"/>
          <w:color w:val="1F2933"/>
          <w:sz w:val="22"/>
          <w:szCs w:val="22"/>
        </w:rPr>
        <w:t>At T+38, the two ESM Sprinters cross the outer trigger line on divergent axes. Their conformal arrays collect bearing lines while the decoy Sprinter presents a credible track toward a secondary objective. The defence activates two acquisition radars and one fire-control emitter. The package records timing, frequency behaviour, scan pattern and reaction latency. One Sprinter executes a five-minute Mach 1.60-class dash segment, forcing the defender to shift attention and reveal a second emitter.</w:t>
      </w:r>
    </w:p>
    <w:p w14:paraId="6A5ACCC5" w14:textId="77777777" w:rsidR="007E076F" w:rsidRDefault="00000000">
      <w:pPr>
        <w:spacing w:after="130" w:line="285" w:lineRule="auto"/>
        <w:ind w:firstLine="403"/>
        <w:jc w:val="both"/>
      </w:pPr>
      <w:r>
        <w:rPr>
          <w:rFonts w:eastAsia="SimSun"/>
          <w:color w:val="1F2933"/>
          <w:sz w:val="22"/>
          <w:szCs w:val="22"/>
        </w:rPr>
        <w:t>At T+43, the lead Gripen receives a two-ship geolocation solution on the fire-control emitter. Track quality, geofence, bay state and separation envelope support one compact authorized effect. The quarterback consents. The assigned Sprinter releases a SmartGlider Light-class effect against the emitter and turns onto its egress axis. A second Sprinter jams a search radar long enough to widen uncertainty. The door now has a location, a measured width and an expected closing time.</w:t>
      </w:r>
    </w:p>
    <w:p w14:paraId="386EA0A5" w14:textId="77777777" w:rsidR="007E076F" w:rsidRDefault="00000000">
      <w:pPr>
        <w:pStyle w:val="Heading2"/>
        <w:keepNext/>
        <w:spacing w:before="250" w:after="110"/>
      </w:pPr>
      <w:r>
        <w:rPr>
          <w:rFonts w:ascii="Arial" w:eastAsia="SimHei" w:hAnsi="Arial" w:cs="Arial"/>
          <w:b/>
          <w:bCs/>
          <w:color w:val="00695C"/>
          <w:sz w:val="25"/>
          <w:szCs w:val="25"/>
        </w:rPr>
        <w:t>10.6 Exploitation</w:t>
      </w:r>
    </w:p>
    <w:p w14:paraId="0715B62F" w14:textId="77777777" w:rsidR="007E076F" w:rsidRDefault="00000000">
      <w:pPr>
        <w:spacing w:after="130" w:line="285" w:lineRule="auto"/>
        <w:ind w:firstLine="403"/>
        <w:jc w:val="both"/>
      </w:pPr>
      <w:r>
        <w:rPr>
          <w:rFonts w:eastAsia="SimSun"/>
          <w:color w:val="1F2933"/>
          <w:sz w:val="22"/>
          <w:szCs w:val="22"/>
        </w:rPr>
        <w:t>At T+46, the two Strikers enter the disturbed defence at Mach 1.40-class corridor speed. The strike Striker prosecutes the mobile fire-control node that the Sprinters mapped. The cover Striker jams the remaining search emitter and anchors cooperative geolocation with the surviving Sprinters. The Striker-hosted gateway sends the package picture through Link 16 to the follow-on crewed element and to the allied receiver.</w:t>
      </w:r>
    </w:p>
    <w:p w14:paraId="66FACD30" w14:textId="77777777" w:rsidR="007E076F" w:rsidRDefault="00000000">
      <w:pPr>
        <w:spacing w:after="130" w:line="285" w:lineRule="auto"/>
        <w:ind w:firstLine="403"/>
        <w:jc w:val="both"/>
      </w:pPr>
      <w:r>
        <w:rPr>
          <w:rFonts w:eastAsia="SimSun"/>
          <w:color w:val="1F2933"/>
          <w:sz w:val="22"/>
          <w:szCs w:val="22"/>
        </w:rPr>
        <w:t>At T+49, an adversary fighter response forces the package to reassess the corridor shoulder. The second Gripen moves to protect the exit edge while the lead Gripen retains package command. One Sprinter receives damage from a proximity engagement and loses its directional link. It follows its preplanned return profile, keeps its weapons safe, records onboard and diverts to the designated strip. The mesh keeps the picture alive through the remaining Sprinters and Strikers.</w:t>
      </w:r>
    </w:p>
    <w:p w14:paraId="3E9E9968" w14:textId="77777777" w:rsidR="007E076F" w:rsidRDefault="00000000">
      <w:pPr>
        <w:spacing w:after="130" w:line="285" w:lineRule="auto"/>
        <w:ind w:firstLine="403"/>
        <w:jc w:val="both"/>
      </w:pPr>
      <w:r>
        <w:rPr>
          <w:rFonts w:eastAsia="SimSun"/>
          <w:color w:val="1F2933"/>
          <w:sz w:val="22"/>
          <w:szCs w:val="22"/>
        </w:rPr>
        <w:t>At T+52, the strike Striker reports weapons impact and begins post-strike scene capture. At T+54, the quarterback confirms a temporary corridor through the cueing network. The follow-on crewed strike element enters under Striker electronic cover, attacks the convoy and exits before mobile replacement emitters restore the original envelope.</w:t>
      </w:r>
    </w:p>
    <w:p w14:paraId="657004FE" w14:textId="77777777" w:rsidR="007E076F" w:rsidRDefault="00000000">
      <w:pPr>
        <w:pStyle w:val="Heading2"/>
        <w:keepNext/>
        <w:spacing w:before="250" w:after="110"/>
      </w:pPr>
      <w:r>
        <w:rPr>
          <w:rFonts w:ascii="Arial" w:eastAsia="SimHei" w:hAnsi="Arial" w:cs="Arial"/>
          <w:b/>
          <w:bCs/>
          <w:color w:val="00695C"/>
          <w:sz w:val="25"/>
          <w:szCs w:val="25"/>
        </w:rPr>
        <w:t>10.7 Command disruption</w:t>
      </w:r>
    </w:p>
    <w:p w14:paraId="157C78CA" w14:textId="77777777" w:rsidR="007E076F" w:rsidRDefault="00000000">
      <w:pPr>
        <w:spacing w:after="130" w:line="285" w:lineRule="auto"/>
        <w:ind w:firstLine="403"/>
        <w:jc w:val="both"/>
      </w:pPr>
      <w:r>
        <w:rPr>
          <w:rFonts w:eastAsia="SimSun"/>
          <w:color w:val="1F2933"/>
          <w:sz w:val="22"/>
          <w:szCs w:val="22"/>
        </w:rPr>
        <w:t>At T+57, the lead Gripen loses its primary package link after a communications relay failure. The mesh detects control-link loss plus picture loss beyond five seconds, runs the preloaded election and transfers package control in under two seconds to the deputy Gripen. The release chain passes to the deputy crew. One Striker requests consent for a reattack, but the launch-acceptability gate reports marginal geometry and the deputy refuses consent. The aircraft continues jamming and preserves the remaining weapon.</w:t>
      </w:r>
    </w:p>
    <w:p w14:paraId="6332A22A" w14:textId="77777777" w:rsidR="007E076F" w:rsidRDefault="00000000">
      <w:pPr>
        <w:spacing w:after="130" w:line="285" w:lineRule="auto"/>
        <w:ind w:firstLine="403"/>
        <w:jc w:val="both"/>
      </w:pPr>
      <w:r>
        <w:rPr>
          <w:rFonts w:eastAsia="SimSun"/>
          <w:color w:val="1F2933"/>
          <w:sz w:val="22"/>
          <w:szCs w:val="22"/>
        </w:rPr>
        <w:t>This event illustrates the doctrine's central control rule: network resilience moves control, but release authority remains human. The mesh election prevents orphaned aircraft. The human deputy prevents a low-quality shot. The machine shows its reasoning and continues authorized non-kinetic work.</w:t>
      </w:r>
    </w:p>
    <w:p w14:paraId="28841BB9" w14:textId="77777777" w:rsidR="007E076F" w:rsidRDefault="00000000">
      <w:pPr>
        <w:pStyle w:val="Heading2"/>
        <w:keepNext/>
        <w:spacing w:before="250" w:after="110"/>
      </w:pPr>
      <w:r>
        <w:rPr>
          <w:rFonts w:ascii="Arial" w:eastAsia="SimHei" w:hAnsi="Arial" w:cs="Arial"/>
          <w:b/>
          <w:bCs/>
          <w:color w:val="00695C"/>
          <w:sz w:val="25"/>
          <w:szCs w:val="25"/>
        </w:rPr>
        <w:t>10.8 Withdrawal</w:t>
      </w:r>
    </w:p>
    <w:p w14:paraId="6F284259" w14:textId="77777777" w:rsidR="007E076F" w:rsidRDefault="00000000">
      <w:pPr>
        <w:spacing w:after="130" w:line="285" w:lineRule="auto"/>
        <w:ind w:firstLine="403"/>
        <w:jc w:val="both"/>
      </w:pPr>
      <w:r>
        <w:rPr>
          <w:rFonts w:eastAsia="SimSun"/>
          <w:color w:val="1F2933"/>
          <w:sz w:val="22"/>
          <w:szCs w:val="22"/>
        </w:rPr>
        <w:t>At T+61, replacement emitters begin to radiate and the expected closing time approaches. The deputy Gripen orders phased withdrawal. The cover Striker jams the corridor shoulder until the strike element clears, then shortens station according to the degraded-mode plan. The remaining Sprinters egress first at speed. The Strikers follow with mutual geolocation support. The Gripen aircraft cover the exit, update the recognized picture and avoid a pursuit that would consume the preserved force.</w:t>
      </w:r>
    </w:p>
    <w:p w14:paraId="76864EBC" w14:textId="77777777" w:rsidR="007E076F" w:rsidRDefault="00000000">
      <w:pPr>
        <w:spacing w:after="130" w:line="285" w:lineRule="auto"/>
        <w:ind w:firstLine="403"/>
        <w:jc w:val="both"/>
      </w:pPr>
      <w:r>
        <w:rPr>
          <w:rFonts w:eastAsia="SimSun"/>
          <w:color w:val="1F2933"/>
          <w:sz w:val="22"/>
          <w:szCs w:val="22"/>
        </w:rPr>
        <w:t>The damaged Sprinter lands at the diversion strip under the launch and recovery element. Ground crews secure it, download the recorder and triage the link damage. One Sprinter does not return after concentrated fire during the opening. The mission recorder, allied tracks and last cooperative health state mark the loss location and support search, assessment and later recovery planning.</w:t>
      </w:r>
    </w:p>
    <w:p w14:paraId="19876C9F" w14:textId="77777777" w:rsidR="007E076F" w:rsidRDefault="00000000">
      <w:pPr>
        <w:pStyle w:val="Heading2"/>
        <w:keepNext/>
        <w:spacing w:before="250" w:after="110"/>
      </w:pPr>
      <w:r>
        <w:rPr>
          <w:rFonts w:ascii="Arial" w:eastAsia="SimHei" w:hAnsi="Arial" w:cs="Arial"/>
          <w:b/>
          <w:bCs/>
          <w:color w:val="00695C"/>
          <w:sz w:val="25"/>
          <w:szCs w:val="25"/>
        </w:rPr>
        <w:t>10.9 Recovery and reconstitution</w:t>
      </w:r>
    </w:p>
    <w:p w14:paraId="7B5EE002" w14:textId="77777777" w:rsidR="007E076F" w:rsidRDefault="00000000">
      <w:pPr>
        <w:spacing w:after="130" w:line="285" w:lineRule="auto"/>
        <w:ind w:firstLine="403"/>
        <w:jc w:val="both"/>
      </w:pPr>
      <w:r>
        <w:rPr>
          <w:rFonts w:eastAsia="SimSun"/>
          <w:color w:val="1F2933"/>
          <w:sz w:val="22"/>
          <w:szCs w:val="22"/>
        </w:rPr>
        <w:t>At T+100, the surviving aircraft reach their recovery or diversion sites. Crews safe weapons, download health data, inspect battle damage, service engines, replace modules and record runway contamination. The debrief system reconstructs emitter timing, release consent, mesh election, weapons gates and navigation degradation. Intelligence teams update the emitter library. Software teams check whether mission-data changes need regression testing.</w:t>
      </w:r>
    </w:p>
    <w:p w14:paraId="01C49B2D" w14:textId="77777777" w:rsidR="007E076F" w:rsidRDefault="00000000">
      <w:pPr>
        <w:spacing w:after="130" w:line="285" w:lineRule="auto"/>
        <w:ind w:firstLine="403"/>
        <w:jc w:val="both"/>
      </w:pPr>
      <w:r>
        <w:rPr>
          <w:rFonts w:eastAsia="SimSun"/>
          <w:color w:val="1F2933"/>
          <w:sz w:val="22"/>
          <w:szCs w:val="22"/>
        </w:rPr>
        <w:t>By the next planning cycle, maintenance returns one Sprinter to ready status, moves the damaged Sprinter into repair, releases one attrition-reserve Sprinter to the squadron and restores the Striker cover module pool. The force-generation cell updates readiness states and preserves enough aircraft for a second corridor. The doctrine closes the loop: the mission created an opening, the wider force exploited it, the package withdrew before the door closed and the force regenerated for the next task.</w:t>
      </w:r>
    </w:p>
    <w:p w14:paraId="6E81B6EE" w14:textId="77777777" w:rsidR="007E076F" w:rsidRDefault="00000000">
      <w:pPr>
        <w:pStyle w:val="Heading2"/>
        <w:keepNext/>
        <w:spacing w:before="250" w:after="110"/>
      </w:pPr>
      <w:r>
        <w:rPr>
          <w:rFonts w:ascii="Arial" w:eastAsia="SimHei" w:hAnsi="Arial" w:cs="Arial"/>
          <w:b/>
          <w:bCs/>
          <w:color w:val="00695C"/>
          <w:sz w:val="25"/>
          <w:szCs w:val="25"/>
        </w:rPr>
        <w:t>10.10 Scenario lessons</w:t>
      </w:r>
    </w:p>
    <w:p w14:paraId="0153C167" w14:textId="77777777" w:rsidR="007E076F" w:rsidRDefault="00000000">
      <w:pPr>
        <w:pStyle w:val="ListParagraph"/>
        <w:numPr>
          <w:ilvl w:val="0"/>
          <w:numId w:val="2"/>
        </w:numPr>
        <w:spacing w:after="80" w:line="275" w:lineRule="auto"/>
      </w:pPr>
      <w:r>
        <w:rPr>
          <w:rFonts w:eastAsia="SimSun"/>
          <w:b/>
          <w:bCs/>
          <w:color w:val="334E68"/>
          <w:sz w:val="22"/>
          <w:szCs w:val="22"/>
        </w:rPr>
        <w:t xml:space="preserve">The door exists for someone else. </w:t>
      </w:r>
      <w:r>
        <w:rPr>
          <w:rFonts w:eastAsia="SimSun"/>
          <w:color w:val="1F2933"/>
          <w:sz w:val="22"/>
          <w:szCs w:val="22"/>
        </w:rPr>
        <w:t>Sprinter and Striker effects matter because the follow-on crewed element exploits the corridor.</w:t>
      </w:r>
    </w:p>
    <w:p w14:paraId="052F370E" w14:textId="77777777" w:rsidR="007E076F" w:rsidRDefault="00000000">
      <w:pPr>
        <w:pStyle w:val="ListParagraph"/>
        <w:numPr>
          <w:ilvl w:val="0"/>
          <w:numId w:val="2"/>
        </w:numPr>
        <w:spacing w:after="80" w:line="275" w:lineRule="auto"/>
      </w:pPr>
      <w:r>
        <w:rPr>
          <w:rFonts w:eastAsia="SimSun"/>
          <w:b/>
          <w:bCs/>
          <w:color w:val="334E68"/>
          <w:sz w:val="22"/>
          <w:szCs w:val="22"/>
        </w:rPr>
        <w:t xml:space="preserve">Speed creates the first dilemma. </w:t>
      </w:r>
      <w:r>
        <w:rPr>
          <w:rFonts w:eastAsia="SimSun"/>
          <w:color w:val="1F2933"/>
          <w:sz w:val="22"/>
          <w:szCs w:val="22"/>
        </w:rPr>
        <w:t>Sprinter's dash and divergent axes force emitters and defenders to reveal timing and geometry.</w:t>
      </w:r>
    </w:p>
    <w:p w14:paraId="7F5FD51F" w14:textId="77777777" w:rsidR="007E076F" w:rsidRDefault="00000000">
      <w:pPr>
        <w:pStyle w:val="ListParagraph"/>
        <w:numPr>
          <w:ilvl w:val="0"/>
          <w:numId w:val="2"/>
        </w:numPr>
        <w:spacing w:after="80" w:line="275" w:lineRule="auto"/>
      </w:pPr>
      <w:r>
        <w:rPr>
          <w:rFonts w:eastAsia="SimSun"/>
          <w:b/>
          <w:bCs/>
          <w:color w:val="334E68"/>
          <w:sz w:val="22"/>
          <w:szCs w:val="22"/>
        </w:rPr>
        <w:t xml:space="preserve">Persistence keeps the door usable. </w:t>
      </w:r>
      <w:r>
        <w:rPr>
          <w:rFonts w:eastAsia="SimSun"/>
          <w:color w:val="1F2933"/>
          <w:sz w:val="22"/>
          <w:szCs w:val="22"/>
        </w:rPr>
        <w:t>Striker's cover, geolocation and payload turn a trigger event into an exploitation window.</w:t>
      </w:r>
    </w:p>
    <w:p w14:paraId="1A800513" w14:textId="77777777" w:rsidR="007E076F" w:rsidRDefault="00000000">
      <w:pPr>
        <w:pStyle w:val="ListParagraph"/>
        <w:numPr>
          <w:ilvl w:val="0"/>
          <w:numId w:val="2"/>
        </w:numPr>
        <w:spacing w:after="80" w:line="275" w:lineRule="auto"/>
      </w:pPr>
      <w:r>
        <w:rPr>
          <w:rFonts w:eastAsia="SimSun"/>
          <w:b/>
          <w:bCs/>
          <w:color w:val="334E68"/>
          <w:sz w:val="22"/>
          <w:szCs w:val="22"/>
        </w:rPr>
        <w:t xml:space="preserve">Human authority survives network failure. </w:t>
      </w:r>
      <w:r>
        <w:rPr>
          <w:rFonts w:eastAsia="SimSun"/>
          <w:color w:val="1F2933"/>
          <w:sz w:val="22"/>
          <w:szCs w:val="22"/>
        </w:rPr>
        <w:t>The mesh moves control quickly, while release consent passes only through the human chain.</w:t>
      </w:r>
    </w:p>
    <w:p w14:paraId="3C4F7967" w14:textId="77777777" w:rsidR="007E076F" w:rsidRDefault="00000000">
      <w:pPr>
        <w:pStyle w:val="ListParagraph"/>
        <w:numPr>
          <w:ilvl w:val="0"/>
          <w:numId w:val="2"/>
        </w:numPr>
        <w:spacing w:after="80" w:line="275" w:lineRule="auto"/>
      </w:pPr>
      <w:r>
        <w:rPr>
          <w:rFonts w:eastAsia="SimSun"/>
          <w:b/>
          <w:bCs/>
          <w:color w:val="334E68"/>
          <w:sz w:val="22"/>
          <w:szCs w:val="22"/>
        </w:rPr>
        <w:t xml:space="preserve">Abort discipline preserves combat power. </w:t>
      </w:r>
      <w:r>
        <w:rPr>
          <w:rFonts w:eastAsia="SimSun"/>
          <w:color w:val="1F2933"/>
          <w:sz w:val="22"/>
          <w:szCs w:val="22"/>
        </w:rPr>
        <w:t>The deputy Gripen refuses a marginal reattack and protects the force from an avoidable loss.</w:t>
      </w:r>
    </w:p>
    <w:p w14:paraId="4FF1338B" w14:textId="77777777" w:rsidR="007E076F" w:rsidRDefault="00000000">
      <w:pPr>
        <w:pStyle w:val="ListParagraph"/>
        <w:numPr>
          <w:ilvl w:val="0"/>
          <w:numId w:val="2"/>
        </w:numPr>
        <w:spacing w:after="80" w:line="275" w:lineRule="auto"/>
      </w:pPr>
      <w:r>
        <w:rPr>
          <w:rFonts w:eastAsia="SimSun"/>
          <w:b/>
          <w:bCs/>
          <w:color w:val="334E68"/>
          <w:sz w:val="22"/>
          <w:szCs w:val="22"/>
        </w:rPr>
        <w:t xml:space="preserve">Reconstitution defines campaign value. </w:t>
      </w:r>
      <w:r>
        <w:rPr>
          <w:rFonts w:eastAsia="SimSun"/>
          <w:color w:val="1F2933"/>
          <w:sz w:val="22"/>
          <w:szCs w:val="22"/>
        </w:rPr>
        <w:t>Reserve aircraft, module pools, repair and updated mission data restore readiness after the mission.</w:t>
      </w:r>
    </w:p>
    <w:p w14:paraId="73532E24" w14:textId="77777777" w:rsidR="007E076F" w:rsidRDefault="00000000">
      <w:pPr>
        <w:pStyle w:val="Heading1"/>
        <w:keepNext/>
        <w:spacing w:before="320" w:after="150"/>
      </w:pPr>
      <w:r>
        <w:rPr>
          <w:rFonts w:ascii="Arial" w:eastAsia="SimHei" w:hAnsi="Arial" w:cs="Arial"/>
          <w:b/>
          <w:bCs/>
          <w:color w:val="334E68"/>
          <w:sz w:val="31"/>
          <w:szCs w:val="31"/>
        </w:rPr>
        <w:t>11. Survivability and Loss Philosophy</w:t>
      </w:r>
    </w:p>
    <w:p w14:paraId="591E0254" w14:textId="77777777" w:rsidR="007E076F" w:rsidRDefault="00000000">
      <w:pPr>
        <w:spacing w:after="130" w:line="285" w:lineRule="auto"/>
        <w:ind w:firstLine="403"/>
        <w:jc w:val="both"/>
      </w:pPr>
      <w:r>
        <w:rPr>
          <w:rFonts w:eastAsia="SimSun"/>
          <w:color w:val="1F2933"/>
          <w:sz w:val="22"/>
          <w:szCs w:val="22"/>
        </w:rPr>
        <w:t>Opening Doors accepts risk without romanticizing loss. Every aircraft carries value as a sensor, network node, weapon carrier, training asset and future sortie. The doctrine therefore distinguishes attritable from disposable and gives commanders a preservation logic that survives combat pressure.</w:t>
      </w:r>
    </w:p>
    <w:p w14:paraId="6F4C360A" w14:textId="77777777" w:rsidR="007E076F" w:rsidRDefault="00000000">
      <w:pPr>
        <w:pStyle w:val="Heading2"/>
        <w:keepNext/>
        <w:spacing w:before="250" w:after="110"/>
      </w:pPr>
      <w:r>
        <w:rPr>
          <w:rFonts w:ascii="Arial" w:eastAsia="SimHei" w:hAnsi="Arial" w:cs="Arial"/>
          <w:b/>
          <w:bCs/>
          <w:color w:val="00695C"/>
          <w:sz w:val="25"/>
          <w:szCs w:val="25"/>
        </w:rPr>
        <w:t>11.1 Attritable versus disposable</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583"/>
        <w:gridCol w:w="2708"/>
        <w:gridCol w:w="2583"/>
        <w:gridCol w:w="3126"/>
      </w:tblGrid>
      <w:tr w:rsidR="007E076F" w14:paraId="5FBD650F" w14:textId="77777777">
        <w:tblPrEx>
          <w:tblCellMar>
            <w:top w:w="0" w:type="dxa"/>
            <w:bottom w:w="0" w:type="dxa"/>
          </w:tblCellMar>
        </w:tblPrEx>
        <w:trPr>
          <w:cantSplit/>
          <w:tblHeader/>
        </w:trPr>
        <w:tc>
          <w:tcPr>
            <w:tcW w:w="1583" w:type="dxa"/>
            <w:shd w:val="clear" w:color="auto" w:fill="334E68"/>
            <w:tcMar>
              <w:top w:w="90" w:type="dxa"/>
              <w:left w:w="100" w:type="dxa"/>
              <w:bottom w:w="90" w:type="dxa"/>
              <w:right w:w="100" w:type="dxa"/>
            </w:tcMar>
          </w:tcPr>
          <w:p w14:paraId="59C2228E" w14:textId="77777777" w:rsidR="007E076F" w:rsidRDefault="00000000">
            <w:pPr>
              <w:spacing w:after="20" w:line="220" w:lineRule="auto"/>
            </w:pPr>
            <w:r>
              <w:rPr>
                <w:rFonts w:eastAsia="SimSun"/>
                <w:b/>
                <w:bCs/>
                <w:color w:val="FFFFFF"/>
                <w:sz w:val="17"/>
                <w:szCs w:val="17"/>
              </w:rPr>
              <w:t>Concept</w:t>
            </w:r>
          </w:p>
        </w:tc>
        <w:tc>
          <w:tcPr>
            <w:tcW w:w="2708" w:type="dxa"/>
            <w:shd w:val="clear" w:color="auto" w:fill="334E68"/>
            <w:tcMar>
              <w:top w:w="90" w:type="dxa"/>
              <w:left w:w="100" w:type="dxa"/>
              <w:bottom w:w="90" w:type="dxa"/>
              <w:right w:w="100" w:type="dxa"/>
            </w:tcMar>
          </w:tcPr>
          <w:p w14:paraId="07B4846C" w14:textId="77777777" w:rsidR="007E076F" w:rsidRDefault="00000000">
            <w:pPr>
              <w:spacing w:after="20" w:line="220" w:lineRule="auto"/>
            </w:pPr>
            <w:r>
              <w:rPr>
                <w:rFonts w:eastAsia="SimSun"/>
                <w:b/>
                <w:bCs/>
                <w:color w:val="FFFFFF"/>
                <w:sz w:val="17"/>
                <w:szCs w:val="17"/>
              </w:rPr>
              <w:t>Meaning</w:t>
            </w:r>
          </w:p>
        </w:tc>
        <w:tc>
          <w:tcPr>
            <w:tcW w:w="2583" w:type="dxa"/>
            <w:shd w:val="clear" w:color="auto" w:fill="334E68"/>
            <w:tcMar>
              <w:top w:w="90" w:type="dxa"/>
              <w:left w:w="100" w:type="dxa"/>
              <w:bottom w:w="90" w:type="dxa"/>
              <w:right w:w="100" w:type="dxa"/>
            </w:tcMar>
          </w:tcPr>
          <w:p w14:paraId="3348C6C0" w14:textId="77777777" w:rsidR="007E076F" w:rsidRDefault="00000000">
            <w:pPr>
              <w:spacing w:after="20" w:line="220" w:lineRule="auto"/>
            </w:pPr>
            <w:r>
              <w:rPr>
                <w:rFonts w:eastAsia="SimSun"/>
                <w:b/>
                <w:bCs/>
                <w:color w:val="FFFFFF"/>
                <w:sz w:val="17"/>
                <w:szCs w:val="17"/>
              </w:rPr>
              <w:t>Fleet implication</w:t>
            </w:r>
          </w:p>
        </w:tc>
        <w:tc>
          <w:tcPr>
            <w:tcW w:w="3126" w:type="dxa"/>
            <w:shd w:val="clear" w:color="auto" w:fill="334E68"/>
            <w:tcMar>
              <w:top w:w="90" w:type="dxa"/>
              <w:left w:w="100" w:type="dxa"/>
              <w:bottom w:w="90" w:type="dxa"/>
              <w:right w:w="100" w:type="dxa"/>
            </w:tcMar>
          </w:tcPr>
          <w:p w14:paraId="09FD9157" w14:textId="77777777" w:rsidR="007E076F" w:rsidRDefault="00000000">
            <w:pPr>
              <w:spacing w:after="20" w:line="220" w:lineRule="auto"/>
            </w:pPr>
            <w:r>
              <w:rPr>
                <w:rFonts w:eastAsia="SimSun"/>
                <w:b/>
                <w:bCs/>
                <w:color w:val="FFFFFF"/>
                <w:sz w:val="17"/>
                <w:szCs w:val="17"/>
              </w:rPr>
              <w:t>Opening Doors application</w:t>
            </w:r>
          </w:p>
        </w:tc>
      </w:tr>
      <w:tr w:rsidR="007E076F" w14:paraId="72ADE77E" w14:textId="77777777">
        <w:tblPrEx>
          <w:tblCellMar>
            <w:top w:w="0" w:type="dxa"/>
            <w:bottom w:w="0" w:type="dxa"/>
          </w:tblCellMar>
        </w:tblPrEx>
        <w:trPr>
          <w:cantSplit/>
        </w:trPr>
        <w:tc>
          <w:tcPr>
            <w:tcW w:w="1583" w:type="dxa"/>
            <w:shd w:val="clear" w:color="auto" w:fill="FFFFFF"/>
            <w:tcMar>
              <w:top w:w="90" w:type="dxa"/>
              <w:left w:w="100" w:type="dxa"/>
              <w:bottom w:w="90" w:type="dxa"/>
              <w:right w:w="100" w:type="dxa"/>
            </w:tcMar>
          </w:tcPr>
          <w:p w14:paraId="7FDAE1F6" w14:textId="77777777" w:rsidR="007E076F" w:rsidRDefault="00000000">
            <w:pPr>
              <w:spacing w:after="20" w:line="220" w:lineRule="auto"/>
            </w:pPr>
            <w:r>
              <w:rPr>
                <w:rFonts w:eastAsia="SimSun"/>
                <w:b/>
                <w:bCs/>
                <w:color w:val="1F2933"/>
                <w:sz w:val="17"/>
                <w:szCs w:val="17"/>
              </w:rPr>
              <w:t>Attritable</w:t>
            </w:r>
          </w:p>
        </w:tc>
        <w:tc>
          <w:tcPr>
            <w:tcW w:w="2708" w:type="dxa"/>
            <w:shd w:val="clear" w:color="auto" w:fill="FFFFFF"/>
            <w:tcMar>
              <w:top w:w="90" w:type="dxa"/>
              <w:left w:w="100" w:type="dxa"/>
              <w:bottom w:w="90" w:type="dxa"/>
              <w:right w:w="100" w:type="dxa"/>
            </w:tcMar>
          </w:tcPr>
          <w:p w14:paraId="0B1BA1B1" w14:textId="77777777" w:rsidR="007E076F" w:rsidRDefault="00000000">
            <w:pPr>
              <w:spacing w:after="20" w:line="220" w:lineRule="auto"/>
            </w:pPr>
            <w:r>
              <w:rPr>
                <w:rFonts w:eastAsia="SimSun"/>
                <w:color w:val="1F2933"/>
                <w:sz w:val="17"/>
                <w:szCs w:val="17"/>
              </w:rPr>
              <w:t>The force accepts a higher probability of loss because the mission value and reconstitution system support that risk</w:t>
            </w:r>
          </w:p>
        </w:tc>
        <w:tc>
          <w:tcPr>
            <w:tcW w:w="2583" w:type="dxa"/>
            <w:shd w:val="clear" w:color="auto" w:fill="FFFFFF"/>
            <w:tcMar>
              <w:top w:w="90" w:type="dxa"/>
              <w:left w:w="100" w:type="dxa"/>
              <w:bottom w:w="90" w:type="dxa"/>
              <w:right w:w="100" w:type="dxa"/>
            </w:tcMar>
          </w:tcPr>
          <w:p w14:paraId="3E16B893" w14:textId="77777777" w:rsidR="007E076F" w:rsidRDefault="00000000">
            <w:pPr>
              <w:spacing w:after="20" w:line="220" w:lineRule="auto"/>
            </w:pPr>
            <w:r>
              <w:rPr>
                <w:rFonts w:eastAsia="SimSun"/>
                <w:color w:val="1F2933"/>
                <w:sz w:val="17"/>
                <w:szCs w:val="17"/>
              </w:rPr>
              <w:t>Requires reserves, spares, repair pipelines, training depth and disciplined release</w:t>
            </w:r>
          </w:p>
        </w:tc>
        <w:tc>
          <w:tcPr>
            <w:tcW w:w="3126" w:type="dxa"/>
            <w:shd w:val="clear" w:color="auto" w:fill="FFFFFF"/>
            <w:tcMar>
              <w:top w:w="90" w:type="dxa"/>
              <w:left w:w="100" w:type="dxa"/>
              <w:bottom w:w="90" w:type="dxa"/>
              <w:right w:w="100" w:type="dxa"/>
            </w:tcMar>
          </w:tcPr>
          <w:p w14:paraId="08B3BEDD" w14:textId="77777777" w:rsidR="007E076F" w:rsidRDefault="00000000">
            <w:pPr>
              <w:spacing w:after="20" w:line="220" w:lineRule="auto"/>
            </w:pPr>
            <w:r>
              <w:rPr>
                <w:rFonts w:eastAsia="SimSun"/>
                <w:color w:val="1F2933"/>
                <w:sz w:val="17"/>
                <w:szCs w:val="17"/>
              </w:rPr>
              <w:t>Sprinter and Striker enter dangerous geometry, but commanders preserve them when their continuing value exceeds the immediate effect</w:t>
            </w:r>
          </w:p>
        </w:tc>
      </w:tr>
      <w:tr w:rsidR="007E076F" w14:paraId="40328AA0" w14:textId="77777777">
        <w:tblPrEx>
          <w:tblCellMar>
            <w:top w:w="0" w:type="dxa"/>
            <w:bottom w:w="0" w:type="dxa"/>
          </w:tblCellMar>
        </w:tblPrEx>
        <w:trPr>
          <w:cantSplit/>
        </w:trPr>
        <w:tc>
          <w:tcPr>
            <w:tcW w:w="1583" w:type="dxa"/>
            <w:shd w:val="clear" w:color="auto" w:fill="EAF1F4"/>
            <w:tcMar>
              <w:top w:w="90" w:type="dxa"/>
              <w:left w:w="100" w:type="dxa"/>
              <w:bottom w:w="90" w:type="dxa"/>
              <w:right w:w="100" w:type="dxa"/>
            </w:tcMar>
          </w:tcPr>
          <w:p w14:paraId="1496CA5B" w14:textId="77777777" w:rsidR="007E076F" w:rsidRDefault="00000000">
            <w:pPr>
              <w:spacing w:after="20" w:line="220" w:lineRule="auto"/>
            </w:pPr>
            <w:r>
              <w:rPr>
                <w:rFonts w:eastAsia="SimSun"/>
                <w:b/>
                <w:bCs/>
                <w:color w:val="1F2933"/>
                <w:sz w:val="17"/>
                <w:szCs w:val="17"/>
              </w:rPr>
              <w:t>Disposable</w:t>
            </w:r>
          </w:p>
        </w:tc>
        <w:tc>
          <w:tcPr>
            <w:tcW w:w="2708" w:type="dxa"/>
            <w:shd w:val="clear" w:color="auto" w:fill="EAF1F4"/>
            <w:tcMar>
              <w:top w:w="90" w:type="dxa"/>
              <w:left w:w="100" w:type="dxa"/>
              <w:bottom w:w="90" w:type="dxa"/>
              <w:right w:w="100" w:type="dxa"/>
            </w:tcMar>
          </w:tcPr>
          <w:p w14:paraId="77DDC904" w14:textId="77777777" w:rsidR="007E076F" w:rsidRDefault="00000000">
            <w:pPr>
              <w:spacing w:after="20" w:line="220" w:lineRule="auto"/>
            </w:pPr>
            <w:r>
              <w:rPr>
                <w:rFonts w:eastAsia="SimSun"/>
                <w:color w:val="1F2933"/>
                <w:sz w:val="17"/>
                <w:szCs w:val="17"/>
              </w:rPr>
              <w:t>The mission design spends the asset as an expendable</w:t>
            </w:r>
          </w:p>
        </w:tc>
        <w:tc>
          <w:tcPr>
            <w:tcW w:w="2583" w:type="dxa"/>
            <w:shd w:val="clear" w:color="auto" w:fill="EAF1F4"/>
            <w:tcMar>
              <w:top w:w="90" w:type="dxa"/>
              <w:left w:w="100" w:type="dxa"/>
              <w:bottom w:w="90" w:type="dxa"/>
              <w:right w:w="100" w:type="dxa"/>
            </w:tcMar>
          </w:tcPr>
          <w:p w14:paraId="127594FE" w14:textId="77777777" w:rsidR="007E076F" w:rsidRDefault="00000000">
            <w:pPr>
              <w:spacing w:after="20" w:line="220" w:lineRule="auto"/>
            </w:pPr>
            <w:r>
              <w:rPr>
                <w:rFonts w:eastAsia="SimSun"/>
                <w:color w:val="1F2933"/>
                <w:sz w:val="17"/>
                <w:szCs w:val="17"/>
              </w:rPr>
              <w:t>Uses low-cost inventory and does not expect recovery</w:t>
            </w:r>
          </w:p>
        </w:tc>
        <w:tc>
          <w:tcPr>
            <w:tcW w:w="3126" w:type="dxa"/>
            <w:shd w:val="clear" w:color="auto" w:fill="EAF1F4"/>
            <w:tcMar>
              <w:top w:w="90" w:type="dxa"/>
              <w:left w:w="100" w:type="dxa"/>
              <w:bottom w:w="90" w:type="dxa"/>
              <w:right w:w="100" w:type="dxa"/>
            </w:tcMar>
          </w:tcPr>
          <w:p w14:paraId="43E19589" w14:textId="77777777" w:rsidR="007E076F" w:rsidRDefault="00000000">
            <w:pPr>
              <w:spacing w:after="20" w:line="220" w:lineRule="auto"/>
            </w:pPr>
            <w:r>
              <w:rPr>
                <w:rFonts w:eastAsia="SimSun"/>
                <w:color w:val="1F2933"/>
                <w:sz w:val="17"/>
                <w:szCs w:val="17"/>
              </w:rPr>
              <w:t>Not the baseline for Sprinter or Striker; expendable decoys or future dash drones remain separate procurement choices</w:t>
            </w:r>
          </w:p>
        </w:tc>
      </w:tr>
      <w:tr w:rsidR="007E076F" w14:paraId="08CF666B" w14:textId="77777777">
        <w:tblPrEx>
          <w:tblCellMar>
            <w:top w:w="0" w:type="dxa"/>
            <w:bottom w:w="0" w:type="dxa"/>
          </w:tblCellMar>
        </w:tblPrEx>
        <w:trPr>
          <w:cantSplit/>
        </w:trPr>
        <w:tc>
          <w:tcPr>
            <w:tcW w:w="1583" w:type="dxa"/>
            <w:shd w:val="clear" w:color="auto" w:fill="FFFFFF"/>
            <w:tcMar>
              <w:top w:w="90" w:type="dxa"/>
              <w:left w:w="100" w:type="dxa"/>
              <w:bottom w:w="90" w:type="dxa"/>
              <w:right w:w="100" w:type="dxa"/>
            </w:tcMar>
          </w:tcPr>
          <w:p w14:paraId="6DFCFE81" w14:textId="77777777" w:rsidR="007E076F" w:rsidRDefault="00000000">
            <w:pPr>
              <w:spacing w:after="20" w:line="220" w:lineRule="auto"/>
            </w:pPr>
            <w:r>
              <w:rPr>
                <w:rFonts w:eastAsia="SimSun"/>
                <w:b/>
                <w:bCs/>
                <w:color w:val="1F2933"/>
                <w:sz w:val="17"/>
                <w:szCs w:val="17"/>
              </w:rPr>
              <w:t>High-value crewed</w:t>
            </w:r>
          </w:p>
        </w:tc>
        <w:tc>
          <w:tcPr>
            <w:tcW w:w="2708" w:type="dxa"/>
            <w:shd w:val="clear" w:color="auto" w:fill="FFFFFF"/>
            <w:tcMar>
              <w:top w:w="90" w:type="dxa"/>
              <w:left w:w="100" w:type="dxa"/>
              <w:bottom w:w="90" w:type="dxa"/>
              <w:right w:w="100" w:type="dxa"/>
            </w:tcMar>
          </w:tcPr>
          <w:p w14:paraId="1DBC87A9" w14:textId="77777777" w:rsidR="007E076F" w:rsidRDefault="00000000">
            <w:pPr>
              <w:spacing w:after="20" w:line="220" w:lineRule="auto"/>
            </w:pPr>
            <w:r>
              <w:rPr>
                <w:rFonts w:eastAsia="SimSun"/>
                <w:color w:val="1F2933"/>
                <w:sz w:val="17"/>
                <w:szCs w:val="17"/>
              </w:rPr>
              <w:t>Loss creates human, strategic and fleet consequences beyond aircraft price</w:t>
            </w:r>
          </w:p>
        </w:tc>
        <w:tc>
          <w:tcPr>
            <w:tcW w:w="2583" w:type="dxa"/>
            <w:shd w:val="clear" w:color="auto" w:fill="FFFFFF"/>
            <w:tcMar>
              <w:top w:w="90" w:type="dxa"/>
              <w:left w:w="100" w:type="dxa"/>
              <w:bottom w:w="90" w:type="dxa"/>
              <w:right w:w="100" w:type="dxa"/>
            </w:tcMar>
          </w:tcPr>
          <w:p w14:paraId="64AD2E57" w14:textId="77777777" w:rsidR="007E076F" w:rsidRDefault="00000000">
            <w:pPr>
              <w:spacing w:after="20" w:line="220" w:lineRule="auto"/>
            </w:pPr>
            <w:r>
              <w:rPr>
                <w:rFonts w:eastAsia="SimSun"/>
                <w:color w:val="1F2933"/>
                <w:sz w:val="17"/>
                <w:szCs w:val="17"/>
              </w:rPr>
              <w:t>Requires standoff, escort, abort discipline and risk acceptance at command level</w:t>
            </w:r>
          </w:p>
        </w:tc>
        <w:tc>
          <w:tcPr>
            <w:tcW w:w="3126" w:type="dxa"/>
            <w:shd w:val="clear" w:color="auto" w:fill="FFFFFF"/>
            <w:tcMar>
              <w:top w:w="90" w:type="dxa"/>
              <w:left w:w="100" w:type="dxa"/>
              <w:bottom w:w="90" w:type="dxa"/>
              <w:right w:w="100" w:type="dxa"/>
            </w:tcMar>
          </w:tcPr>
          <w:p w14:paraId="62D7B88A" w14:textId="77777777" w:rsidR="007E076F" w:rsidRDefault="00000000">
            <w:pPr>
              <w:spacing w:after="20" w:line="220" w:lineRule="auto"/>
            </w:pPr>
            <w:r>
              <w:rPr>
                <w:rFonts w:eastAsia="SimSun"/>
                <w:color w:val="1F2933"/>
                <w:sz w:val="17"/>
                <w:szCs w:val="17"/>
              </w:rPr>
              <w:t>Gripen E commands from honest standoff and enters higher-risk geometry only when the mission and authority justify it</w:t>
            </w:r>
          </w:p>
        </w:tc>
      </w:tr>
    </w:tbl>
    <w:p w14:paraId="1798DA02" w14:textId="77777777" w:rsidR="007E076F" w:rsidRDefault="00000000">
      <w:pPr>
        <w:spacing w:after="130" w:line="285" w:lineRule="auto"/>
        <w:ind w:firstLine="403"/>
        <w:jc w:val="both"/>
      </w:pPr>
      <w:r>
        <w:rPr>
          <w:rFonts w:eastAsia="SimSun"/>
          <w:color w:val="1F2933"/>
          <w:sz w:val="22"/>
          <w:szCs w:val="22"/>
        </w:rPr>
        <w:t>The term attritable does not mean careless. It means the force plans for loss, prices reserve depth, recovers engines and data where practical, trains replacement crews and continues operations after a failure. The term disposable does not describe Sprinter or Striker. Their sensors, mission modules, software, engines, weapons and network roles carry too much operational value for casual expenditure.</w:t>
      </w:r>
    </w:p>
    <w:p w14:paraId="5DF04EF9" w14:textId="77777777" w:rsidR="007E076F" w:rsidRDefault="00000000">
      <w:pPr>
        <w:pStyle w:val="Heading2"/>
        <w:keepNext/>
        <w:spacing w:before="250" w:after="110"/>
      </w:pPr>
      <w:r>
        <w:rPr>
          <w:rFonts w:ascii="Arial" w:eastAsia="SimHei" w:hAnsi="Arial" w:cs="Arial"/>
          <w:b/>
          <w:bCs/>
          <w:color w:val="00695C"/>
          <w:sz w:val="25"/>
          <w:szCs w:val="25"/>
        </w:rPr>
        <w:t>11.2 When preservation matters</w:t>
      </w:r>
    </w:p>
    <w:p w14:paraId="671294E6" w14:textId="77777777" w:rsidR="007E076F" w:rsidRDefault="00000000">
      <w:pPr>
        <w:pStyle w:val="ListParagraph"/>
        <w:numPr>
          <w:ilvl w:val="0"/>
          <w:numId w:val="2"/>
        </w:numPr>
        <w:spacing w:after="80" w:line="275" w:lineRule="auto"/>
      </w:pPr>
      <w:r>
        <w:rPr>
          <w:rFonts w:eastAsia="SimSun"/>
          <w:color w:val="1F2933"/>
          <w:sz w:val="22"/>
          <w:szCs w:val="22"/>
        </w:rPr>
        <w:t>Preserve a Sprinter or Striker when it anchors cooperative geolocation or provides the only reliable timing source for the package.</w:t>
      </w:r>
    </w:p>
    <w:p w14:paraId="4EE731B7" w14:textId="77777777" w:rsidR="007E076F" w:rsidRDefault="00000000">
      <w:pPr>
        <w:pStyle w:val="ListParagraph"/>
        <w:numPr>
          <w:ilvl w:val="0"/>
          <w:numId w:val="2"/>
        </w:numPr>
        <w:spacing w:after="80" w:line="275" w:lineRule="auto"/>
      </w:pPr>
      <w:r>
        <w:rPr>
          <w:rFonts w:eastAsia="SimSun"/>
          <w:color w:val="1F2933"/>
          <w:sz w:val="22"/>
          <w:szCs w:val="22"/>
        </w:rPr>
        <w:t>Preserve the aircraft when it carries a scarce EW module, relay fit, weapon load or mission recorder that supports the next phase.</w:t>
      </w:r>
    </w:p>
    <w:p w14:paraId="166B247B" w14:textId="77777777" w:rsidR="007E076F" w:rsidRDefault="00000000">
      <w:pPr>
        <w:pStyle w:val="ListParagraph"/>
        <w:numPr>
          <w:ilvl w:val="0"/>
          <w:numId w:val="2"/>
        </w:numPr>
        <w:spacing w:after="80" w:line="275" w:lineRule="auto"/>
      </w:pPr>
      <w:r>
        <w:rPr>
          <w:rFonts w:eastAsia="SimSun"/>
          <w:color w:val="1F2933"/>
          <w:sz w:val="22"/>
          <w:szCs w:val="22"/>
        </w:rPr>
        <w:t>Preserve the aircraft when its loss would expose Gripen E aircrew, allied aircraft or a recovery corridor.</w:t>
      </w:r>
    </w:p>
    <w:p w14:paraId="276344D9" w14:textId="77777777" w:rsidR="007E076F" w:rsidRDefault="00000000">
      <w:pPr>
        <w:pStyle w:val="ListParagraph"/>
        <w:numPr>
          <w:ilvl w:val="0"/>
          <w:numId w:val="2"/>
        </w:numPr>
        <w:spacing w:after="80" w:line="275" w:lineRule="auto"/>
      </w:pPr>
      <w:r>
        <w:rPr>
          <w:rFonts w:eastAsia="SimSun"/>
          <w:color w:val="1F2933"/>
          <w:sz w:val="22"/>
          <w:szCs w:val="22"/>
        </w:rPr>
        <w:t>Preserve the aircraft when weather, fuel, link quality or surface state already reduces recovery options.</w:t>
      </w:r>
    </w:p>
    <w:p w14:paraId="2654FB38" w14:textId="77777777" w:rsidR="007E076F" w:rsidRDefault="00000000">
      <w:pPr>
        <w:pStyle w:val="ListParagraph"/>
        <w:numPr>
          <w:ilvl w:val="0"/>
          <w:numId w:val="2"/>
        </w:numPr>
        <w:spacing w:after="80" w:line="275" w:lineRule="auto"/>
      </w:pPr>
      <w:r>
        <w:rPr>
          <w:rFonts w:eastAsia="SimSun"/>
          <w:color w:val="1F2933"/>
          <w:sz w:val="22"/>
          <w:szCs w:val="22"/>
        </w:rPr>
        <w:t>Preserve the aircraft when the tactical gain remains speculative or the requested release fails track, geofence or envelope checks.</w:t>
      </w:r>
    </w:p>
    <w:p w14:paraId="25366AA3" w14:textId="77777777" w:rsidR="007E076F" w:rsidRDefault="00000000">
      <w:pPr>
        <w:pStyle w:val="Heading2"/>
        <w:keepNext/>
        <w:spacing w:before="250" w:after="110"/>
      </w:pPr>
      <w:r>
        <w:rPr>
          <w:rFonts w:ascii="Arial" w:eastAsia="SimHei" w:hAnsi="Arial" w:cs="Arial"/>
          <w:b/>
          <w:bCs/>
          <w:color w:val="00695C"/>
          <w:sz w:val="25"/>
          <w:szCs w:val="25"/>
        </w:rPr>
        <w:t>11.3 When loss risk rises</w:t>
      </w:r>
    </w:p>
    <w:p w14:paraId="33A5BA25" w14:textId="77777777" w:rsidR="007E076F" w:rsidRDefault="00000000">
      <w:pPr>
        <w:spacing w:after="130" w:line="285" w:lineRule="auto"/>
        <w:ind w:firstLine="403"/>
        <w:jc w:val="both"/>
      </w:pPr>
      <w:r>
        <w:rPr>
          <w:rFonts w:eastAsia="SimSun"/>
          <w:color w:val="1F2933"/>
          <w:sz w:val="22"/>
          <w:szCs w:val="22"/>
        </w:rPr>
        <w:t>Loss risk rises when the package accepts a trigger mission against concentrated defences, when the door protects a high-priority crewed strike, when a decoy action draws fire away from a recovery path, or when a Striker holds a corridor long enough for a wider-force effect. The quarterback records this risk acceptance before the phase begins. No aircraft drifts into high risk without a human-assigned purpose.</w:t>
      </w:r>
    </w:p>
    <w:p w14:paraId="77E2E97E" w14:textId="77777777" w:rsidR="007E076F" w:rsidRDefault="00000000">
      <w:pPr>
        <w:spacing w:after="130" w:line="285" w:lineRule="auto"/>
        <w:ind w:firstLine="403"/>
        <w:jc w:val="both"/>
      </w:pPr>
      <w:r>
        <w:rPr>
          <w:rFonts w:eastAsia="SimSun"/>
          <w:color w:val="1F2933"/>
          <w:sz w:val="22"/>
          <w:szCs w:val="22"/>
        </w:rPr>
        <w:t>Sprinter planning uses a 2-3% loss range per high-end sortie under disciplined SEAD-first employment. That range depends on electronic-warfare survival and simultaneous fighter and surface-to-air saturation. The doctrine uses the range for reserve and reconstitution planning, not as a target. Striker campaign planning projects high-single-digit combat losses over a 30-day high-intensity scenario against surge tempo, with the attrition reserve absorbing the projection. These planning values reinforce the need for replacement flow, pooled engines and module recovery.</w:t>
      </w:r>
    </w:p>
    <w:p w14:paraId="57246E9F" w14:textId="77777777" w:rsidR="007E076F" w:rsidRDefault="00000000">
      <w:pPr>
        <w:pStyle w:val="Heading2"/>
        <w:keepNext/>
        <w:spacing w:before="250" w:after="110"/>
      </w:pPr>
      <w:r>
        <w:rPr>
          <w:rFonts w:ascii="Arial" w:eastAsia="SimHei" w:hAnsi="Arial" w:cs="Arial"/>
          <w:b/>
          <w:bCs/>
          <w:color w:val="00695C"/>
          <w:sz w:val="25"/>
          <w:szCs w:val="25"/>
        </w:rPr>
        <w:t>11.4 Continuation after loss</w:t>
      </w:r>
    </w:p>
    <w:p w14:paraId="2BB4C0AD" w14:textId="77777777" w:rsidR="007E076F" w:rsidRDefault="00000000">
      <w:pPr>
        <w:spacing w:after="130" w:line="285" w:lineRule="auto"/>
        <w:ind w:firstLine="403"/>
        <w:jc w:val="both"/>
      </w:pPr>
      <w:r>
        <w:rPr>
          <w:rFonts w:eastAsia="SimSun"/>
          <w:color w:val="1F2933"/>
          <w:sz w:val="22"/>
          <w:szCs w:val="22"/>
        </w:rPr>
        <w:t>The force continues after aircraft loss through four mechanisms. First, the mesh adopts orphaned aircraft under the preloaded succession order. Second, reserve aircraft flow from the reconstitution pool with mission-data loads applied at the receiving squadron. Third, pooled engines, rotables, mission modules and GSE reduce the time between loss and replacement. Fourth, the debrief and recorder system captures the event so the next mission updates threat data, tactics and abort gates.</w:t>
      </w:r>
    </w:p>
    <w:p w14:paraId="50506A70" w14:textId="77777777" w:rsidR="007E076F" w:rsidRDefault="00000000">
      <w:pPr>
        <w:spacing w:after="130" w:line="285" w:lineRule="auto"/>
        <w:ind w:firstLine="403"/>
        <w:jc w:val="both"/>
      </w:pPr>
      <w:r>
        <w:rPr>
          <w:rFonts w:eastAsia="SimSun"/>
          <w:color w:val="1F2933"/>
          <w:sz w:val="22"/>
          <w:szCs w:val="22"/>
        </w:rPr>
        <w:t>When a communications node fails, the package shifts links, reduces update rates, uses relays, increases passive sensing or executes preplanned return logic. When a base becomes unavailable, aircraft divert to preplanned strips, deployable teams move GSE and mission modules, and the force-generation cell revises the next package. Degradation changes the mission; it does not end doctrine.</w:t>
      </w:r>
    </w:p>
    <w:p w14:paraId="3810305E" w14:textId="77777777" w:rsidR="007E076F" w:rsidRDefault="00000000">
      <w:pPr>
        <w:pStyle w:val="Heading1"/>
        <w:keepNext/>
        <w:spacing w:before="320" w:after="150"/>
      </w:pPr>
      <w:r>
        <w:rPr>
          <w:rFonts w:ascii="Arial" w:eastAsia="SimHei" w:hAnsi="Arial" w:cs="Arial"/>
          <w:b/>
          <w:bCs/>
          <w:color w:val="334E68"/>
          <w:sz w:val="31"/>
          <w:szCs w:val="31"/>
        </w:rPr>
        <w:t>12. Arctic and Dispersed Operations</w:t>
      </w:r>
    </w:p>
    <w:p w14:paraId="601C4C48" w14:textId="77777777" w:rsidR="007E076F" w:rsidRDefault="00000000">
      <w:pPr>
        <w:spacing w:after="130" w:line="285" w:lineRule="auto"/>
        <w:ind w:firstLine="403"/>
        <w:jc w:val="both"/>
      </w:pPr>
      <w:r>
        <w:rPr>
          <w:rFonts w:eastAsia="SimSun"/>
          <w:color w:val="1F2933"/>
          <w:sz w:val="22"/>
          <w:szCs w:val="22"/>
        </w:rPr>
        <w:t>Canada's Arctic gives Opening Doors its hardest operating environment. Distance multiplies every maintenance delay, communications gap and weather error. The doctrine therefore treats geography, basing, logistics, cold, communications and redeployment as combat factors.</w:t>
      </w:r>
    </w:p>
    <w:p w14:paraId="38A74098" w14:textId="77777777" w:rsidR="007E076F" w:rsidRDefault="00000000">
      <w:pPr>
        <w:pStyle w:val="Heading2"/>
        <w:keepNext/>
        <w:spacing w:before="250" w:after="110"/>
      </w:pPr>
      <w:r>
        <w:rPr>
          <w:rFonts w:ascii="Arial" w:eastAsia="SimHei" w:hAnsi="Arial" w:cs="Arial"/>
          <w:b/>
          <w:bCs/>
          <w:color w:val="00695C"/>
          <w:sz w:val="25"/>
          <w:szCs w:val="25"/>
        </w:rPr>
        <w:t>12.1 Geography and basing</w:t>
      </w:r>
    </w:p>
    <w:p w14:paraId="0365EA47" w14:textId="77777777" w:rsidR="007E076F" w:rsidRDefault="00000000">
      <w:pPr>
        <w:spacing w:after="130" w:line="285" w:lineRule="auto"/>
        <w:ind w:firstLine="403"/>
        <w:jc w:val="both"/>
      </w:pPr>
      <w:r>
        <w:rPr>
          <w:rFonts w:eastAsia="SimSun"/>
          <w:color w:val="1F2933"/>
          <w:sz w:val="22"/>
          <w:szCs w:val="22"/>
        </w:rPr>
        <w:t>The northern operating concept uses Inuvik, Yellowknife, Iqaluit and 5 Wing Goose Bay as key infrastructure nodes, with additional dispersed locations where surface strength, friction, weather, fuel, security and support permit. These sites sit far apart, and each carries different runway, shelter, communications and supply conditions. A package that launches from one node recovers at another, divert to a road-base strip or remain sheltered through a weather window.</w:t>
      </w:r>
    </w:p>
    <w:p w14:paraId="77D95E36" w14:textId="77777777" w:rsidR="007E076F" w:rsidRDefault="00000000">
      <w:pPr>
        <w:spacing w:after="130" w:line="285" w:lineRule="auto"/>
        <w:ind w:firstLine="403"/>
        <w:jc w:val="both"/>
      </w:pPr>
      <w:r>
        <w:rPr>
          <w:rFonts w:eastAsia="SimSun"/>
          <w:color w:val="1F2933"/>
          <w:sz w:val="22"/>
          <w:szCs w:val="22"/>
        </w:rPr>
        <w:t>Distributed basing complicates adversary targeting and supports sovereignty presence, but it also divides maintenance crews, spare parts, weapons, preheat equipment, fire response, security and command attention. The doctrine manages that trade by assigning each detachment a minimum operating set, a link to a support node, a reconstitution route and a withdrawal plan.</w:t>
      </w:r>
    </w:p>
    <w:p w14:paraId="69003533" w14:textId="77777777" w:rsidR="007E076F" w:rsidRDefault="00000000">
      <w:pPr>
        <w:pStyle w:val="Heading2"/>
        <w:keepNext/>
        <w:spacing w:before="250" w:after="110"/>
      </w:pPr>
      <w:r>
        <w:rPr>
          <w:rFonts w:ascii="Arial" w:eastAsia="SimHei" w:hAnsi="Arial" w:cs="Arial"/>
          <w:b/>
          <w:bCs/>
          <w:color w:val="00695C"/>
          <w:sz w:val="25"/>
          <w:szCs w:val="25"/>
        </w:rPr>
        <w:t>12.2 Weather and surface operations</w:t>
      </w:r>
    </w:p>
    <w:p w14:paraId="4805E1D5" w14:textId="77777777" w:rsidR="007E076F" w:rsidRDefault="00000000">
      <w:pPr>
        <w:spacing w:after="130" w:line="285" w:lineRule="auto"/>
        <w:ind w:firstLine="403"/>
        <w:jc w:val="both"/>
      </w:pPr>
      <w:r>
        <w:rPr>
          <w:rFonts w:eastAsia="SimSun"/>
          <w:color w:val="1F2933"/>
          <w:sz w:val="22"/>
          <w:szCs w:val="22"/>
        </w:rPr>
        <w:t>Cold, blowing snow, freezing precipitation, darkness, changing runway friction and limited diversion options affect every phase. The Arctic Gripen package targets a −40 °C start after a 12-hour soak with ground preheat and at least 95% first-start success. It uses −55 °C ground-survival and −54 °C hydraulic design points. The fastest safe Arctic turnaround uses shelter or partial shelter, ground power, preheated oil and battery, approved de-icing or anti-icing and a two-person contamination check.</w:t>
      </w:r>
    </w:p>
    <w:p w14:paraId="24B58F55" w14:textId="77777777" w:rsidR="007E076F" w:rsidRDefault="00000000">
      <w:pPr>
        <w:spacing w:after="130" w:line="285" w:lineRule="auto"/>
        <w:ind w:firstLine="403"/>
        <w:jc w:val="both"/>
      </w:pPr>
      <w:r>
        <w:rPr>
          <w:rFonts w:eastAsia="SimSun"/>
          <w:color w:val="1F2933"/>
          <w:sz w:val="22"/>
          <w:szCs w:val="22"/>
        </w:rPr>
        <w:t>Sprinter starts at −40 °C after cold soak with battery conditioning, heated pitot and air-data probes, fuel-system water management and preheated avionics racks. De-icing uses approved fluid on the wing and inlet lips before takeoff. Striker's Arctic kit supports −40 °C cold soak with battery and FADEC preheat blankets drawing 3 kW for 45 minutes from ground power. These capabilities support austere operation, but they do not create routine blue-ice landing authority or remove the need for surface assessment.</w:t>
      </w:r>
    </w:p>
    <w:p w14:paraId="64487962" w14:textId="77777777" w:rsidR="007E076F" w:rsidRDefault="00000000">
      <w:pPr>
        <w:pStyle w:val="Heading2"/>
        <w:keepNext/>
        <w:spacing w:before="250" w:after="110"/>
      </w:pPr>
      <w:r>
        <w:rPr>
          <w:rFonts w:ascii="Arial" w:eastAsia="SimHei" w:hAnsi="Arial" w:cs="Arial"/>
          <w:b/>
          <w:bCs/>
          <w:color w:val="00695C"/>
          <w:sz w:val="25"/>
          <w:szCs w:val="25"/>
        </w:rPr>
        <w:t>12.3 Maintenance and logistics</w:t>
      </w:r>
    </w:p>
    <w:p w14:paraId="4B6585B5" w14:textId="77777777" w:rsidR="007E076F" w:rsidRDefault="00000000">
      <w:pPr>
        <w:spacing w:after="130" w:line="285" w:lineRule="auto"/>
        <w:ind w:firstLine="403"/>
        <w:jc w:val="both"/>
      </w:pPr>
      <w:r>
        <w:rPr>
          <w:rFonts w:eastAsia="SimSun"/>
          <w:color w:val="1F2933"/>
          <w:sz w:val="22"/>
          <w:szCs w:val="22"/>
        </w:rPr>
        <w:t>A dispersed force lives or fails through small logistics. Preheat carts, ground power, shelter kits, de-icing fluid, spare tires, brakes, seals, RAM panels, mission modules, engine-change equipment, battery conditioning and communications masts determine whether a northern detachment generates sorties. The doctrine treats these items as operational equipment, not as support afterthoughts.</w:t>
      </w:r>
    </w:p>
    <w:p w14:paraId="10C75A2E" w14:textId="77777777" w:rsidR="007E076F" w:rsidRDefault="00000000">
      <w:pPr>
        <w:spacing w:after="130" w:line="285" w:lineRule="auto"/>
        <w:ind w:firstLine="403"/>
        <w:jc w:val="both"/>
      </w:pPr>
      <w:r>
        <w:rPr>
          <w:rFonts w:eastAsia="SimSun"/>
          <w:color w:val="1F2933"/>
          <w:sz w:val="22"/>
          <w:szCs w:val="22"/>
        </w:rPr>
        <w:t>Sprinter's 35-minute turnaround excluding payload, 20-minute module swap, 12-minute refuel and 15-minute download support rapid regeneration. Striker's 268.6-minute full turnaround, 45-minute hot pit and sub-two-hour engine exchange support corridor persistence. Gripen E's 15-25 minute combat turnaround benchmark and Arctic sheltered target of 25 minutes or less keep the command element available. A detachment plans these times against temperature, wind, lighting, contamination and personnel protection rather than treating them as laboratory constants.</w:t>
      </w:r>
    </w:p>
    <w:p w14:paraId="4ADB5FFE" w14:textId="77777777" w:rsidR="007E076F" w:rsidRDefault="00000000">
      <w:pPr>
        <w:pStyle w:val="Heading2"/>
        <w:keepNext/>
        <w:spacing w:before="250" w:after="110"/>
      </w:pPr>
      <w:r>
        <w:rPr>
          <w:rFonts w:ascii="Arial" w:eastAsia="SimHei" w:hAnsi="Arial" w:cs="Arial"/>
          <w:b/>
          <w:bCs/>
          <w:color w:val="00695C"/>
          <w:sz w:val="25"/>
          <w:szCs w:val="25"/>
        </w:rPr>
        <w:t>12.4 Communications limitations</w:t>
      </w:r>
    </w:p>
    <w:p w14:paraId="5CFE5F79" w14:textId="77777777" w:rsidR="007E076F" w:rsidRDefault="00000000">
      <w:pPr>
        <w:spacing w:after="130" w:line="285" w:lineRule="auto"/>
        <w:ind w:firstLine="403"/>
        <w:jc w:val="both"/>
      </w:pPr>
      <w:r>
        <w:rPr>
          <w:rFonts w:eastAsia="SimSun"/>
          <w:color w:val="1F2933"/>
          <w:sz w:val="22"/>
          <w:szCs w:val="22"/>
        </w:rPr>
        <w:t>High-latitude operations face satellite geometry limits, terrain masking, auroral effects, long line-of-sight paths and relay vulnerability. The Arctic Gripen package avoids a permanent US-controlled commercial satellite dependency and reserves a Canadian polar satellite provision for logistics, safety-of-flight messaging and search-and-rescue coordination when that service enters service. Until then, HF/UHF relay and preplanned procedures provide fallback.</w:t>
      </w:r>
    </w:p>
    <w:p w14:paraId="25A19ABF" w14:textId="77777777" w:rsidR="007E076F" w:rsidRDefault="00000000">
      <w:pPr>
        <w:spacing w:after="130" w:line="285" w:lineRule="auto"/>
        <w:ind w:firstLine="403"/>
        <w:jc w:val="both"/>
      </w:pPr>
      <w:r>
        <w:rPr>
          <w:rFonts w:eastAsia="SimSun"/>
          <w:color w:val="1F2933"/>
          <w:sz w:val="22"/>
          <w:szCs w:val="22"/>
        </w:rPr>
        <w:t>The uncrewed fleets carry layered links, but the doctrine does not assume continuous contact. Each mission preloads link-loss actions, rejoin windows, return axes, divert gates and recording rules. Ground nodes collect delayed reports when links recover. Mission planning accepts that some decisions happen before loss of contact and that autonomy executes only the authorized boundaries.</w:t>
      </w:r>
    </w:p>
    <w:p w14:paraId="43BA598B" w14:textId="77777777" w:rsidR="007E076F" w:rsidRDefault="00000000">
      <w:pPr>
        <w:pStyle w:val="Heading2"/>
        <w:keepNext/>
        <w:spacing w:before="250" w:after="110"/>
      </w:pPr>
      <w:r>
        <w:rPr>
          <w:rFonts w:ascii="Arial" w:eastAsia="SimHei" w:hAnsi="Arial" w:cs="Arial"/>
          <w:b/>
          <w:bCs/>
          <w:color w:val="00695C"/>
          <w:sz w:val="25"/>
          <w:szCs w:val="25"/>
        </w:rPr>
        <w:t>12.5 Redeployment and sustainment across distance</w:t>
      </w:r>
    </w:p>
    <w:p w14:paraId="5F0A0043" w14:textId="77777777" w:rsidR="007E076F" w:rsidRDefault="00000000">
      <w:pPr>
        <w:spacing w:after="130" w:line="285" w:lineRule="auto"/>
        <w:ind w:firstLine="403"/>
        <w:jc w:val="both"/>
      </w:pPr>
      <w:r>
        <w:rPr>
          <w:rFonts w:eastAsia="SimSun"/>
          <w:color w:val="1F2933"/>
          <w:sz w:val="22"/>
          <w:szCs w:val="22"/>
        </w:rPr>
        <w:t>Redeployment moves more than aircraft. It moves qualified people, spare engines, modules, weapons, crypto, GSE, shelter, data and maintenance authority. Sprinter ferry performance of about 1,050 nm and 2.4 hours supports repositioning, while Striker's D-3 ferry profile reaches 2,100 nm with reserves in clean configuration. Gripen E uses air-to-air refuelling and the optional CFT-A2 pair for long sovereignty and ferry missions.</w:t>
      </w:r>
    </w:p>
    <w:p w14:paraId="1DB8F138" w14:textId="77777777" w:rsidR="007E076F" w:rsidRDefault="00000000">
      <w:pPr>
        <w:spacing w:after="130" w:line="285" w:lineRule="auto"/>
        <w:ind w:firstLine="403"/>
        <w:jc w:val="both"/>
      </w:pPr>
      <w:r>
        <w:rPr>
          <w:rFonts w:eastAsia="SimSun"/>
          <w:color w:val="1F2933"/>
          <w:sz w:val="22"/>
          <w:szCs w:val="22"/>
        </w:rPr>
        <w:t>The force sustains widely separated units through support nodes, deployable kits, pooled engines, common modules, shared training, mobile mission-planning cells and standardized mission-data loads. A detachment never waits passively for a central depot when an authorized field action restores readiness. Equally, a detachment never hides a shortfall; it reports aircraft, module, personnel, weather and communications state so the force-generation cell reallocates packages.</w:t>
      </w:r>
    </w:p>
    <w:p w14:paraId="5B0AB3E1" w14:textId="77777777" w:rsidR="007E076F" w:rsidRDefault="00000000">
      <w:pPr>
        <w:pStyle w:val="Heading2"/>
        <w:keepNext/>
        <w:spacing w:before="250" w:after="110"/>
      </w:pPr>
      <w:r>
        <w:rPr>
          <w:rFonts w:ascii="Arial" w:eastAsia="SimHei" w:hAnsi="Arial" w:cs="Arial"/>
          <w:b/>
          <w:bCs/>
          <w:color w:val="00695C"/>
          <w:sz w:val="25"/>
          <w:szCs w:val="25"/>
        </w:rPr>
        <w:t>12.6 Arctic employment rules</w:t>
      </w:r>
    </w:p>
    <w:p w14:paraId="44A3A3F7" w14:textId="77777777" w:rsidR="007E076F" w:rsidRDefault="00000000">
      <w:pPr>
        <w:pStyle w:val="ListParagraph"/>
        <w:numPr>
          <w:ilvl w:val="0"/>
          <w:numId w:val="2"/>
        </w:numPr>
        <w:spacing w:after="80" w:line="275" w:lineRule="auto"/>
      </w:pPr>
      <w:r>
        <w:rPr>
          <w:rFonts w:eastAsia="SimSun"/>
          <w:b/>
          <w:bCs/>
          <w:color w:val="334E68"/>
          <w:sz w:val="22"/>
          <w:szCs w:val="22"/>
        </w:rPr>
        <w:t xml:space="preserve">Plan the recovery before the opening. </w:t>
      </w:r>
      <w:r>
        <w:rPr>
          <w:rFonts w:eastAsia="SimSun"/>
          <w:color w:val="1F2933"/>
          <w:sz w:val="22"/>
          <w:szCs w:val="22"/>
        </w:rPr>
        <w:t>Cold, darkness and surface contamination shrink diversion options after fuel and weapons decisions.</w:t>
      </w:r>
    </w:p>
    <w:p w14:paraId="54D623C7" w14:textId="77777777" w:rsidR="007E076F" w:rsidRDefault="00000000">
      <w:pPr>
        <w:pStyle w:val="ListParagraph"/>
        <w:numPr>
          <w:ilvl w:val="0"/>
          <w:numId w:val="2"/>
        </w:numPr>
        <w:spacing w:after="80" w:line="275" w:lineRule="auto"/>
      </w:pPr>
      <w:r>
        <w:rPr>
          <w:rFonts w:eastAsia="SimSun"/>
          <w:b/>
          <w:bCs/>
          <w:color w:val="334E68"/>
          <w:sz w:val="22"/>
          <w:szCs w:val="22"/>
        </w:rPr>
        <w:t xml:space="preserve">Keep ground energy in the sortie plan. </w:t>
      </w:r>
      <w:r>
        <w:rPr>
          <w:rFonts w:eastAsia="SimSun"/>
          <w:color w:val="1F2933"/>
          <w:sz w:val="22"/>
          <w:szCs w:val="22"/>
        </w:rPr>
        <w:t>Preheat, battery conditioning, oil heating and sheltered turns determine northern launch reliability.</w:t>
      </w:r>
    </w:p>
    <w:p w14:paraId="36277C75" w14:textId="77777777" w:rsidR="007E076F" w:rsidRDefault="00000000">
      <w:pPr>
        <w:pStyle w:val="ListParagraph"/>
        <w:numPr>
          <w:ilvl w:val="0"/>
          <w:numId w:val="2"/>
        </w:numPr>
        <w:spacing w:after="80" w:line="275" w:lineRule="auto"/>
      </w:pPr>
      <w:r>
        <w:rPr>
          <w:rFonts w:eastAsia="SimSun"/>
          <w:b/>
          <w:bCs/>
          <w:color w:val="334E68"/>
          <w:sz w:val="22"/>
          <w:szCs w:val="22"/>
        </w:rPr>
        <w:t xml:space="preserve">Disperse with support, not merely with aircraft. </w:t>
      </w:r>
      <w:r>
        <w:rPr>
          <w:rFonts w:eastAsia="SimSun"/>
          <w:color w:val="1F2933"/>
          <w:sz w:val="22"/>
          <w:szCs w:val="22"/>
        </w:rPr>
        <w:t>A runway without people, modules, crypto, power and recovery equipment does not generate combat power.</w:t>
      </w:r>
    </w:p>
    <w:p w14:paraId="23DE7550" w14:textId="77777777" w:rsidR="007E076F" w:rsidRDefault="00000000">
      <w:pPr>
        <w:pStyle w:val="ListParagraph"/>
        <w:numPr>
          <w:ilvl w:val="0"/>
          <w:numId w:val="2"/>
        </w:numPr>
        <w:spacing w:after="80" w:line="275" w:lineRule="auto"/>
      </w:pPr>
      <w:r>
        <w:rPr>
          <w:rFonts w:eastAsia="SimSun"/>
          <w:b/>
          <w:bCs/>
          <w:color w:val="334E68"/>
          <w:sz w:val="22"/>
          <w:szCs w:val="22"/>
        </w:rPr>
        <w:t xml:space="preserve">Use layered navigation. </w:t>
      </w:r>
      <w:r>
        <w:rPr>
          <w:rFonts w:eastAsia="SimSun"/>
          <w:color w:val="1F2933"/>
          <w:sz w:val="22"/>
          <w:szCs w:val="22"/>
        </w:rPr>
        <w:t>GNSS quality, anti-jam protection, inertial drift, terrain aiding and cooperative ranging form one navigation picture.</w:t>
      </w:r>
    </w:p>
    <w:p w14:paraId="28474B9D" w14:textId="77777777" w:rsidR="007E076F" w:rsidRDefault="00000000">
      <w:pPr>
        <w:pStyle w:val="ListParagraph"/>
        <w:numPr>
          <w:ilvl w:val="0"/>
          <w:numId w:val="2"/>
        </w:numPr>
        <w:spacing w:after="80" w:line="275" w:lineRule="auto"/>
      </w:pPr>
      <w:r>
        <w:rPr>
          <w:rFonts w:eastAsia="SimSun"/>
          <w:b/>
          <w:bCs/>
          <w:color w:val="334E68"/>
          <w:sz w:val="22"/>
          <w:szCs w:val="22"/>
        </w:rPr>
        <w:t xml:space="preserve">Protect reconstitution routes. </w:t>
      </w:r>
      <w:r>
        <w:rPr>
          <w:rFonts w:eastAsia="SimSun"/>
          <w:color w:val="1F2933"/>
          <w:sz w:val="22"/>
          <w:szCs w:val="22"/>
        </w:rPr>
        <w:t>Replacement aircraft, engines and modules need a route, a crew and authority before combat loss occurs.</w:t>
      </w:r>
    </w:p>
    <w:p w14:paraId="522C9FCC" w14:textId="77777777" w:rsidR="007E076F" w:rsidRDefault="00000000">
      <w:pPr>
        <w:pStyle w:val="Heading1"/>
        <w:keepNext/>
        <w:spacing w:before="320" w:after="150"/>
      </w:pPr>
      <w:r>
        <w:rPr>
          <w:rFonts w:ascii="Arial" w:eastAsia="SimHei" w:hAnsi="Arial" w:cs="Arial"/>
          <w:b/>
          <w:bCs/>
          <w:color w:val="334E68"/>
          <w:sz w:val="31"/>
          <w:szCs w:val="31"/>
        </w:rPr>
        <w:t>13. Readiness, Regeneration and Procurement Interface</w:t>
      </w:r>
    </w:p>
    <w:p w14:paraId="14FB462E" w14:textId="77777777" w:rsidR="007E076F" w:rsidRDefault="00000000">
      <w:pPr>
        <w:spacing w:after="130" w:line="285" w:lineRule="auto"/>
        <w:ind w:firstLine="403"/>
        <w:jc w:val="both"/>
      </w:pPr>
      <w:r>
        <w:rPr>
          <w:rFonts w:eastAsia="SimSun"/>
          <w:color w:val="1F2933"/>
          <w:sz w:val="22"/>
          <w:szCs w:val="22"/>
        </w:rPr>
        <w:t>Doctrine becomes force structure only when it translates missions into readiness states, maintenance depth, training, reserves and procurement requirements. This section defines that translation. It does not replace acquisition authorities or select final quantities.</w:t>
      </w:r>
    </w:p>
    <w:p w14:paraId="06C009DD" w14:textId="77777777" w:rsidR="007E076F" w:rsidRDefault="00000000">
      <w:pPr>
        <w:pStyle w:val="Heading2"/>
        <w:keepNext/>
        <w:spacing w:before="250" w:after="110"/>
      </w:pPr>
      <w:r>
        <w:rPr>
          <w:rFonts w:ascii="Arial" w:eastAsia="SimHei" w:hAnsi="Arial" w:cs="Arial"/>
          <w:b/>
          <w:bCs/>
          <w:color w:val="00695C"/>
          <w:sz w:val="25"/>
          <w:szCs w:val="25"/>
        </w:rPr>
        <w:t>13.1 Doctrine readiness states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286"/>
        <w:gridCol w:w="3190"/>
        <w:gridCol w:w="3143"/>
        <w:gridCol w:w="2381"/>
      </w:tblGrid>
      <w:tr w:rsidR="007E076F" w14:paraId="61DFBDDB" w14:textId="77777777">
        <w:tblPrEx>
          <w:tblCellMar>
            <w:top w:w="0" w:type="dxa"/>
            <w:bottom w:w="0" w:type="dxa"/>
          </w:tblCellMar>
        </w:tblPrEx>
        <w:trPr>
          <w:cantSplit/>
          <w:tblHeader/>
        </w:trPr>
        <w:tc>
          <w:tcPr>
            <w:tcW w:w="1286" w:type="dxa"/>
            <w:shd w:val="clear" w:color="auto" w:fill="334E68"/>
            <w:tcMar>
              <w:top w:w="90" w:type="dxa"/>
              <w:left w:w="100" w:type="dxa"/>
              <w:bottom w:w="90" w:type="dxa"/>
              <w:right w:w="100" w:type="dxa"/>
            </w:tcMar>
          </w:tcPr>
          <w:p w14:paraId="10470AC7" w14:textId="77777777" w:rsidR="007E076F" w:rsidRDefault="00000000">
            <w:pPr>
              <w:spacing w:after="20" w:line="220" w:lineRule="auto"/>
            </w:pPr>
            <w:r>
              <w:rPr>
                <w:rFonts w:eastAsia="SimSun"/>
                <w:b/>
                <w:bCs/>
                <w:color w:val="FFFFFF"/>
                <w:sz w:val="17"/>
                <w:szCs w:val="17"/>
              </w:rPr>
              <w:t>State</w:t>
            </w:r>
          </w:p>
        </w:tc>
        <w:tc>
          <w:tcPr>
            <w:tcW w:w="3190" w:type="dxa"/>
            <w:shd w:val="clear" w:color="auto" w:fill="334E68"/>
            <w:tcMar>
              <w:top w:w="90" w:type="dxa"/>
              <w:left w:w="100" w:type="dxa"/>
              <w:bottom w:w="90" w:type="dxa"/>
              <w:right w:w="100" w:type="dxa"/>
            </w:tcMar>
          </w:tcPr>
          <w:p w14:paraId="10751D35" w14:textId="77777777" w:rsidR="007E076F" w:rsidRDefault="00000000">
            <w:pPr>
              <w:spacing w:after="20" w:line="220" w:lineRule="auto"/>
            </w:pPr>
            <w:r>
              <w:rPr>
                <w:rFonts w:eastAsia="SimSun"/>
                <w:b/>
                <w:bCs/>
                <w:color w:val="FFFFFF"/>
                <w:sz w:val="17"/>
                <w:szCs w:val="17"/>
              </w:rPr>
              <w:t>Meaning</w:t>
            </w:r>
          </w:p>
        </w:tc>
        <w:tc>
          <w:tcPr>
            <w:tcW w:w="3143" w:type="dxa"/>
            <w:shd w:val="clear" w:color="auto" w:fill="334E68"/>
            <w:tcMar>
              <w:top w:w="90" w:type="dxa"/>
              <w:left w:w="100" w:type="dxa"/>
              <w:bottom w:w="90" w:type="dxa"/>
              <w:right w:w="100" w:type="dxa"/>
            </w:tcMar>
          </w:tcPr>
          <w:p w14:paraId="77EE3478" w14:textId="77777777" w:rsidR="007E076F" w:rsidRDefault="00000000">
            <w:pPr>
              <w:spacing w:after="20" w:line="220" w:lineRule="auto"/>
            </w:pPr>
            <w:r>
              <w:rPr>
                <w:rFonts w:eastAsia="SimSun"/>
                <w:b/>
                <w:bCs/>
                <w:color w:val="FFFFFF"/>
                <w:sz w:val="17"/>
                <w:szCs w:val="17"/>
              </w:rPr>
              <w:t>Typical contents</w:t>
            </w:r>
          </w:p>
        </w:tc>
        <w:tc>
          <w:tcPr>
            <w:tcW w:w="2381" w:type="dxa"/>
            <w:shd w:val="clear" w:color="auto" w:fill="334E68"/>
            <w:tcMar>
              <w:top w:w="90" w:type="dxa"/>
              <w:left w:w="100" w:type="dxa"/>
              <w:bottom w:w="90" w:type="dxa"/>
              <w:right w:w="100" w:type="dxa"/>
            </w:tcMar>
          </w:tcPr>
          <w:p w14:paraId="085FE4F8" w14:textId="77777777" w:rsidR="007E076F" w:rsidRDefault="00000000">
            <w:pPr>
              <w:spacing w:after="20" w:line="220" w:lineRule="auto"/>
            </w:pPr>
            <w:r>
              <w:rPr>
                <w:rFonts w:eastAsia="SimSun"/>
                <w:b/>
                <w:bCs/>
                <w:color w:val="FFFFFF"/>
                <w:sz w:val="17"/>
                <w:szCs w:val="17"/>
              </w:rPr>
              <w:t>Employment</w:t>
            </w:r>
          </w:p>
        </w:tc>
      </w:tr>
      <w:tr w:rsidR="007E076F" w14:paraId="64996DD3" w14:textId="77777777">
        <w:tblPrEx>
          <w:tblCellMar>
            <w:top w:w="0" w:type="dxa"/>
            <w:bottom w:w="0" w:type="dxa"/>
          </w:tblCellMar>
        </w:tblPrEx>
        <w:trPr>
          <w:cantSplit/>
        </w:trPr>
        <w:tc>
          <w:tcPr>
            <w:tcW w:w="1286" w:type="dxa"/>
            <w:shd w:val="clear" w:color="auto" w:fill="FFFFFF"/>
            <w:tcMar>
              <w:top w:w="90" w:type="dxa"/>
              <w:left w:w="100" w:type="dxa"/>
              <w:bottom w:w="90" w:type="dxa"/>
              <w:right w:w="100" w:type="dxa"/>
            </w:tcMar>
          </w:tcPr>
          <w:p w14:paraId="5F836A80" w14:textId="77777777" w:rsidR="007E076F" w:rsidRDefault="00000000">
            <w:pPr>
              <w:spacing w:after="20" w:line="220" w:lineRule="auto"/>
            </w:pPr>
            <w:r>
              <w:rPr>
                <w:rFonts w:eastAsia="SimSun"/>
                <w:b/>
                <w:bCs/>
                <w:color w:val="1F2933"/>
                <w:sz w:val="17"/>
                <w:szCs w:val="17"/>
              </w:rPr>
              <w:t>R1: Launch-ready</w:t>
            </w:r>
          </w:p>
        </w:tc>
        <w:tc>
          <w:tcPr>
            <w:tcW w:w="3190" w:type="dxa"/>
            <w:shd w:val="clear" w:color="auto" w:fill="FFFFFF"/>
            <w:tcMar>
              <w:top w:w="90" w:type="dxa"/>
              <w:left w:w="100" w:type="dxa"/>
              <w:bottom w:w="90" w:type="dxa"/>
              <w:right w:w="100" w:type="dxa"/>
            </w:tcMar>
          </w:tcPr>
          <w:p w14:paraId="4F999893" w14:textId="77777777" w:rsidR="007E076F" w:rsidRDefault="00000000">
            <w:pPr>
              <w:spacing w:after="20" w:line="220" w:lineRule="auto"/>
            </w:pPr>
            <w:r>
              <w:rPr>
                <w:rFonts w:eastAsia="SimSun"/>
                <w:color w:val="1F2933"/>
                <w:sz w:val="17"/>
                <w:szCs w:val="17"/>
              </w:rPr>
              <w:t>Aircraft, crew or operator chain, modules, weapons, links and recovery plan support immediate tasking</w:t>
            </w:r>
          </w:p>
        </w:tc>
        <w:tc>
          <w:tcPr>
            <w:tcW w:w="3143" w:type="dxa"/>
            <w:shd w:val="clear" w:color="auto" w:fill="FFFFFF"/>
            <w:tcMar>
              <w:top w:w="90" w:type="dxa"/>
              <w:left w:w="100" w:type="dxa"/>
              <w:bottom w:w="90" w:type="dxa"/>
              <w:right w:w="100" w:type="dxa"/>
            </w:tcMar>
          </w:tcPr>
          <w:p w14:paraId="527F24B4" w14:textId="77777777" w:rsidR="007E076F" w:rsidRDefault="00000000">
            <w:pPr>
              <w:spacing w:after="20" w:line="220" w:lineRule="auto"/>
            </w:pPr>
            <w:r>
              <w:rPr>
                <w:rFonts w:eastAsia="SimSun"/>
                <w:color w:val="1F2933"/>
                <w:sz w:val="17"/>
                <w:szCs w:val="17"/>
              </w:rPr>
              <w:t>Alert Gripen E aircraft, ready Sprinters and Strikers, launch crews, communications and divert plan</w:t>
            </w:r>
          </w:p>
        </w:tc>
        <w:tc>
          <w:tcPr>
            <w:tcW w:w="2381" w:type="dxa"/>
            <w:shd w:val="clear" w:color="auto" w:fill="FFFFFF"/>
            <w:tcMar>
              <w:top w:w="90" w:type="dxa"/>
              <w:left w:w="100" w:type="dxa"/>
              <w:bottom w:w="90" w:type="dxa"/>
              <w:right w:w="100" w:type="dxa"/>
            </w:tcMar>
          </w:tcPr>
          <w:p w14:paraId="72AFFD68" w14:textId="77777777" w:rsidR="007E076F" w:rsidRDefault="00000000">
            <w:pPr>
              <w:spacing w:after="20" w:line="220" w:lineRule="auto"/>
            </w:pPr>
            <w:r>
              <w:rPr>
                <w:rFonts w:eastAsia="SimSun"/>
                <w:color w:val="1F2933"/>
                <w:sz w:val="17"/>
                <w:szCs w:val="17"/>
              </w:rPr>
              <w:t>Current operations, quick-reaction packages and imminent exercises</w:t>
            </w:r>
          </w:p>
        </w:tc>
      </w:tr>
      <w:tr w:rsidR="007E076F" w14:paraId="2A543D3F" w14:textId="77777777">
        <w:tblPrEx>
          <w:tblCellMar>
            <w:top w:w="0" w:type="dxa"/>
            <w:bottom w:w="0" w:type="dxa"/>
          </w:tblCellMar>
        </w:tblPrEx>
        <w:trPr>
          <w:cantSplit/>
        </w:trPr>
        <w:tc>
          <w:tcPr>
            <w:tcW w:w="1286" w:type="dxa"/>
            <w:shd w:val="clear" w:color="auto" w:fill="EAF1F4"/>
            <w:tcMar>
              <w:top w:w="90" w:type="dxa"/>
              <w:left w:w="100" w:type="dxa"/>
              <w:bottom w:w="90" w:type="dxa"/>
              <w:right w:w="100" w:type="dxa"/>
            </w:tcMar>
          </w:tcPr>
          <w:p w14:paraId="6D1718FB" w14:textId="77777777" w:rsidR="007E076F" w:rsidRDefault="00000000">
            <w:pPr>
              <w:spacing w:after="20" w:line="220" w:lineRule="auto"/>
            </w:pPr>
            <w:r>
              <w:rPr>
                <w:rFonts w:eastAsia="SimSun"/>
                <w:b/>
                <w:bCs/>
                <w:color w:val="1F2933"/>
                <w:sz w:val="17"/>
                <w:szCs w:val="17"/>
              </w:rPr>
              <w:t>R2: Generated</w:t>
            </w:r>
          </w:p>
        </w:tc>
        <w:tc>
          <w:tcPr>
            <w:tcW w:w="3190" w:type="dxa"/>
            <w:shd w:val="clear" w:color="auto" w:fill="EAF1F4"/>
            <w:tcMar>
              <w:top w:w="90" w:type="dxa"/>
              <w:left w:w="100" w:type="dxa"/>
              <w:bottom w:w="90" w:type="dxa"/>
              <w:right w:w="100" w:type="dxa"/>
            </w:tcMar>
          </w:tcPr>
          <w:p w14:paraId="2A265384" w14:textId="77777777" w:rsidR="007E076F" w:rsidRDefault="00000000">
            <w:pPr>
              <w:spacing w:after="20" w:line="220" w:lineRule="auto"/>
            </w:pPr>
            <w:r>
              <w:rPr>
                <w:rFonts w:eastAsia="SimSun"/>
                <w:color w:val="1F2933"/>
                <w:sz w:val="17"/>
                <w:szCs w:val="17"/>
              </w:rPr>
              <w:t>Aircraft and support join a package after planned preparation</w:t>
            </w:r>
          </w:p>
        </w:tc>
        <w:tc>
          <w:tcPr>
            <w:tcW w:w="3143" w:type="dxa"/>
            <w:shd w:val="clear" w:color="auto" w:fill="EAF1F4"/>
            <w:tcMar>
              <w:top w:w="90" w:type="dxa"/>
              <w:left w:w="100" w:type="dxa"/>
              <w:bottom w:w="90" w:type="dxa"/>
              <w:right w:w="100" w:type="dxa"/>
            </w:tcMar>
          </w:tcPr>
          <w:p w14:paraId="1B5EAC06" w14:textId="77777777" w:rsidR="007E076F" w:rsidRDefault="00000000">
            <w:pPr>
              <w:spacing w:after="20" w:line="220" w:lineRule="auto"/>
            </w:pPr>
            <w:r>
              <w:rPr>
                <w:rFonts w:eastAsia="SimSun"/>
                <w:color w:val="1F2933"/>
                <w:sz w:val="17"/>
                <w:szCs w:val="17"/>
              </w:rPr>
              <w:t>Serviceable aircraft, available modules, scheduled crews and confirmed maintenance window</w:t>
            </w:r>
          </w:p>
        </w:tc>
        <w:tc>
          <w:tcPr>
            <w:tcW w:w="2381" w:type="dxa"/>
            <w:shd w:val="clear" w:color="auto" w:fill="EAF1F4"/>
            <w:tcMar>
              <w:top w:w="90" w:type="dxa"/>
              <w:left w:w="100" w:type="dxa"/>
              <w:bottom w:w="90" w:type="dxa"/>
              <w:right w:w="100" w:type="dxa"/>
            </w:tcMar>
          </w:tcPr>
          <w:p w14:paraId="19FA1715" w14:textId="77777777" w:rsidR="007E076F" w:rsidRDefault="00000000">
            <w:pPr>
              <w:spacing w:after="20" w:line="220" w:lineRule="auto"/>
            </w:pPr>
            <w:r>
              <w:rPr>
                <w:rFonts w:eastAsia="SimSun"/>
                <w:color w:val="1F2933"/>
                <w:sz w:val="17"/>
                <w:szCs w:val="17"/>
              </w:rPr>
              <w:t>Planned missions, reinforcement and surge preparation</w:t>
            </w:r>
          </w:p>
        </w:tc>
      </w:tr>
      <w:tr w:rsidR="007E076F" w14:paraId="17F0527B" w14:textId="77777777">
        <w:tblPrEx>
          <w:tblCellMar>
            <w:top w:w="0" w:type="dxa"/>
            <w:bottom w:w="0" w:type="dxa"/>
          </w:tblCellMar>
        </w:tblPrEx>
        <w:trPr>
          <w:cantSplit/>
        </w:trPr>
        <w:tc>
          <w:tcPr>
            <w:tcW w:w="1286" w:type="dxa"/>
            <w:shd w:val="clear" w:color="auto" w:fill="FFFFFF"/>
            <w:tcMar>
              <w:top w:w="90" w:type="dxa"/>
              <w:left w:w="100" w:type="dxa"/>
              <w:bottom w:w="90" w:type="dxa"/>
              <w:right w:w="100" w:type="dxa"/>
            </w:tcMar>
          </w:tcPr>
          <w:p w14:paraId="7CBE71B3" w14:textId="77777777" w:rsidR="007E076F" w:rsidRDefault="00000000">
            <w:pPr>
              <w:spacing w:after="20" w:line="220" w:lineRule="auto"/>
            </w:pPr>
            <w:r>
              <w:rPr>
                <w:rFonts w:eastAsia="SimSun"/>
                <w:b/>
                <w:bCs/>
                <w:color w:val="1F2933"/>
                <w:sz w:val="17"/>
                <w:szCs w:val="17"/>
              </w:rPr>
              <w:t>R3: Regenerating</w:t>
            </w:r>
          </w:p>
        </w:tc>
        <w:tc>
          <w:tcPr>
            <w:tcW w:w="3190" w:type="dxa"/>
            <w:shd w:val="clear" w:color="auto" w:fill="FFFFFF"/>
            <w:tcMar>
              <w:top w:w="90" w:type="dxa"/>
              <w:left w:w="100" w:type="dxa"/>
              <w:bottom w:w="90" w:type="dxa"/>
              <w:right w:w="100" w:type="dxa"/>
            </w:tcMar>
          </w:tcPr>
          <w:p w14:paraId="311CDBBC" w14:textId="77777777" w:rsidR="007E076F" w:rsidRDefault="00000000">
            <w:pPr>
              <w:spacing w:after="20" w:line="220" w:lineRule="auto"/>
            </w:pPr>
            <w:r>
              <w:rPr>
                <w:rFonts w:eastAsia="SimSun"/>
                <w:color w:val="1F2933"/>
                <w:sz w:val="17"/>
                <w:szCs w:val="17"/>
              </w:rPr>
              <w:t>Aircraft or personnel sit in recovery, inspection, repair, software update or training</w:t>
            </w:r>
          </w:p>
        </w:tc>
        <w:tc>
          <w:tcPr>
            <w:tcW w:w="3143" w:type="dxa"/>
            <w:shd w:val="clear" w:color="auto" w:fill="FFFFFF"/>
            <w:tcMar>
              <w:top w:w="90" w:type="dxa"/>
              <w:left w:w="100" w:type="dxa"/>
              <w:bottom w:w="90" w:type="dxa"/>
              <w:right w:w="100" w:type="dxa"/>
            </w:tcMar>
          </w:tcPr>
          <w:p w14:paraId="3B2690F1" w14:textId="77777777" w:rsidR="007E076F" w:rsidRDefault="00000000">
            <w:pPr>
              <w:spacing w:after="20" w:line="220" w:lineRule="auto"/>
            </w:pPr>
            <w:r>
              <w:rPr>
                <w:rFonts w:eastAsia="SimSun"/>
                <w:color w:val="1F2933"/>
                <w:sz w:val="17"/>
                <w:szCs w:val="17"/>
              </w:rPr>
              <w:t>Post-flight download, phased maintenance, LO repair, engine change, simulator or course activity</w:t>
            </w:r>
          </w:p>
        </w:tc>
        <w:tc>
          <w:tcPr>
            <w:tcW w:w="2381" w:type="dxa"/>
            <w:shd w:val="clear" w:color="auto" w:fill="FFFFFF"/>
            <w:tcMar>
              <w:top w:w="90" w:type="dxa"/>
              <w:left w:w="100" w:type="dxa"/>
              <w:bottom w:w="90" w:type="dxa"/>
              <w:right w:w="100" w:type="dxa"/>
            </w:tcMar>
          </w:tcPr>
          <w:p w14:paraId="519338A1" w14:textId="77777777" w:rsidR="007E076F" w:rsidRDefault="00000000">
            <w:pPr>
              <w:spacing w:after="20" w:line="220" w:lineRule="auto"/>
            </w:pPr>
            <w:r>
              <w:rPr>
                <w:rFonts w:eastAsia="SimSun"/>
                <w:color w:val="1F2933"/>
                <w:sz w:val="17"/>
                <w:szCs w:val="17"/>
              </w:rPr>
              <w:t>Not available until the responsible authority returns the asset to R2 or R1</w:t>
            </w:r>
          </w:p>
        </w:tc>
      </w:tr>
      <w:tr w:rsidR="007E076F" w14:paraId="4B7BAC58" w14:textId="77777777">
        <w:tblPrEx>
          <w:tblCellMar>
            <w:top w:w="0" w:type="dxa"/>
            <w:bottom w:w="0" w:type="dxa"/>
          </w:tblCellMar>
        </w:tblPrEx>
        <w:trPr>
          <w:cantSplit/>
        </w:trPr>
        <w:tc>
          <w:tcPr>
            <w:tcW w:w="1286" w:type="dxa"/>
            <w:shd w:val="clear" w:color="auto" w:fill="EAF1F4"/>
            <w:tcMar>
              <w:top w:w="90" w:type="dxa"/>
              <w:left w:w="100" w:type="dxa"/>
              <w:bottom w:w="90" w:type="dxa"/>
              <w:right w:w="100" w:type="dxa"/>
            </w:tcMar>
          </w:tcPr>
          <w:p w14:paraId="7998F1ED" w14:textId="77777777" w:rsidR="007E076F" w:rsidRDefault="00000000">
            <w:pPr>
              <w:spacing w:after="20" w:line="220" w:lineRule="auto"/>
            </w:pPr>
            <w:r>
              <w:rPr>
                <w:rFonts w:eastAsia="SimSun"/>
                <w:b/>
                <w:bCs/>
                <w:color w:val="1F2933"/>
                <w:sz w:val="17"/>
                <w:szCs w:val="17"/>
              </w:rPr>
              <w:t>R4: Reserve</w:t>
            </w:r>
          </w:p>
        </w:tc>
        <w:tc>
          <w:tcPr>
            <w:tcW w:w="3190" w:type="dxa"/>
            <w:shd w:val="clear" w:color="auto" w:fill="EAF1F4"/>
            <w:tcMar>
              <w:top w:w="90" w:type="dxa"/>
              <w:left w:w="100" w:type="dxa"/>
              <w:bottom w:w="90" w:type="dxa"/>
              <w:right w:w="100" w:type="dxa"/>
            </w:tcMar>
          </w:tcPr>
          <w:p w14:paraId="7B86089B" w14:textId="77777777" w:rsidR="007E076F" w:rsidRDefault="00000000">
            <w:pPr>
              <w:spacing w:after="20" w:line="220" w:lineRule="auto"/>
            </w:pPr>
            <w:r>
              <w:rPr>
                <w:rFonts w:eastAsia="SimSun"/>
                <w:color w:val="1F2933"/>
                <w:sz w:val="17"/>
                <w:szCs w:val="17"/>
              </w:rPr>
              <w:t>Aircraft and support protect reconstitution after attrition, grounding or campaign shock</w:t>
            </w:r>
          </w:p>
        </w:tc>
        <w:tc>
          <w:tcPr>
            <w:tcW w:w="3143" w:type="dxa"/>
            <w:shd w:val="clear" w:color="auto" w:fill="EAF1F4"/>
            <w:tcMar>
              <w:top w:w="90" w:type="dxa"/>
              <w:left w:w="100" w:type="dxa"/>
              <w:bottom w:w="90" w:type="dxa"/>
              <w:right w:w="100" w:type="dxa"/>
            </w:tcMar>
          </w:tcPr>
          <w:p w14:paraId="600517B8" w14:textId="77777777" w:rsidR="007E076F" w:rsidRDefault="00000000">
            <w:pPr>
              <w:spacing w:after="20" w:line="220" w:lineRule="auto"/>
            </w:pPr>
            <w:r>
              <w:rPr>
                <w:rFonts w:eastAsia="SimSun"/>
                <w:color w:val="1F2933"/>
                <w:sz w:val="17"/>
                <w:szCs w:val="17"/>
              </w:rPr>
              <w:t>Attrition aircraft, replacement modules, pooled engines and reserve mission-data loads</w:t>
            </w:r>
          </w:p>
        </w:tc>
        <w:tc>
          <w:tcPr>
            <w:tcW w:w="2381" w:type="dxa"/>
            <w:shd w:val="clear" w:color="auto" w:fill="EAF1F4"/>
            <w:tcMar>
              <w:top w:w="90" w:type="dxa"/>
              <w:left w:w="100" w:type="dxa"/>
              <w:bottom w:w="90" w:type="dxa"/>
              <w:right w:w="100" w:type="dxa"/>
            </w:tcMar>
          </w:tcPr>
          <w:p w14:paraId="3E6BDFF6" w14:textId="77777777" w:rsidR="007E076F" w:rsidRDefault="00000000">
            <w:pPr>
              <w:spacing w:after="20" w:line="220" w:lineRule="auto"/>
            </w:pPr>
            <w:r>
              <w:rPr>
                <w:rFonts w:eastAsia="SimSun"/>
                <w:color w:val="1F2933"/>
                <w:sz w:val="17"/>
                <w:szCs w:val="17"/>
              </w:rPr>
              <w:t>Senior authority releases assets against campaign priority</w:t>
            </w:r>
          </w:p>
        </w:tc>
      </w:tr>
    </w:tbl>
    <w:p w14:paraId="628F8CD9" w14:textId="77777777" w:rsidR="007E076F" w:rsidRDefault="00000000">
      <w:pPr>
        <w:spacing w:after="130" w:line="285" w:lineRule="auto"/>
        <w:ind w:firstLine="403"/>
        <w:jc w:val="both"/>
      </w:pPr>
      <w:r>
        <w:rPr>
          <w:rFonts w:eastAsia="SimSun"/>
          <w:color w:val="1F2933"/>
          <w:sz w:val="22"/>
          <w:szCs w:val="22"/>
        </w:rPr>
        <w:t>These doctrine states support force generation; they do not replace formal Canadian Armed Forces readiness categories. Units report both formal status and doctrine state so commanders see which aircraft support an Opening Doors package, which need regeneration and which protect reconstitution.</w:t>
      </w:r>
    </w:p>
    <w:p w14:paraId="381B5BB7" w14:textId="77777777" w:rsidR="007E076F" w:rsidRDefault="00000000">
      <w:pPr>
        <w:pStyle w:val="Heading2"/>
        <w:keepNext/>
        <w:spacing w:before="250" w:after="110"/>
      </w:pPr>
      <w:r>
        <w:rPr>
          <w:rFonts w:ascii="Arial" w:eastAsia="SimHei" w:hAnsi="Arial" w:cs="Arial"/>
          <w:b/>
          <w:bCs/>
          <w:color w:val="00695C"/>
          <w:sz w:val="25"/>
          <w:szCs w:val="25"/>
        </w:rPr>
        <w:t>13.2 Sortie generation and regeneration</w:t>
      </w:r>
    </w:p>
    <w:p w14:paraId="0C9A5121" w14:textId="77777777" w:rsidR="007E076F" w:rsidRDefault="00000000">
      <w:pPr>
        <w:spacing w:after="130" w:line="285" w:lineRule="auto"/>
        <w:ind w:firstLine="403"/>
        <w:jc w:val="both"/>
      </w:pPr>
      <w:r>
        <w:rPr>
          <w:rFonts w:eastAsia="SimSun"/>
          <w:color w:val="1F2933"/>
          <w:sz w:val="22"/>
          <w:szCs w:val="22"/>
        </w:rPr>
        <w:t>Sprinter planning uses 1.5 sorties per aircraft per day for a limited surge and 0.8-1.0 sortie per aircraft per day for sustainable operations. Its support set includes a pooled engine float at 15% of installed engines, two mission-module sets per three aircraft, one mobile mission-planning cell per six aircraft and one deployable maintenance kit per four aircraft. Striker planning uses 2.0 sustained and 2.4 surge sorties per aircraft per day. Its 268.6-minute full turnaround bounds sustained operations, while the 45-minute hot pit enables surge windows.</w:t>
      </w:r>
    </w:p>
    <w:p w14:paraId="172703B5" w14:textId="77777777" w:rsidR="007E076F" w:rsidRDefault="00000000">
      <w:pPr>
        <w:keepNext/>
        <w:spacing w:before="120" w:after="70"/>
      </w:pPr>
      <w:r>
        <w:rPr>
          <w:rFonts w:eastAsia="SimSun"/>
          <w:b/>
          <w:bCs/>
          <w:color w:val="334E68"/>
          <w:sz w:val="19"/>
          <w:szCs w:val="19"/>
        </w:rPr>
        <w:t>Table 13-1. Regeneration factors that bound doctrine tempo</w:t>
      </w:r>
      <w:r>
        <w:rPr>
          <w:rStyle w:val="FootnoteReference"/>
        </w:rPr>
        <w:footnoteReference w:id="11"/>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1385"/>
        <w:gridCol w:w="1808"/>
        <w:gridCol w:w="2308"/>
        <w:gridCol w:w="2423"/>
        <w:gridCol w:w="2076"/>
      </w:tblGrid>
      <w:tr w:rsidR="007E076F" w14:paraId="627FA770" w14:textId="77777777">
        <w:tblPrEx>
          <w:tblCellMar>
            <w:top w:w="0" w:type="dxa"/>
            <w:bottom w:w="0" w:type="dxa"/>
          </w:tblCellMar>
        </w:tblPrEx>
        <w:trPr>
          <w:cantSplit/>
          <w:tblHeader/>
        </w:trPr>
        <w:tc>
          <w:tcPr>
            <w:tcW w:w="1385" w:type="dxa"/>
            <w:shd w:val="clear" w:color="auto" w:fill="334E68"/>
            <w:tcMar>
              <w:top w:w="90" w:type="dxa"/>
              <w:left w:w="100" w:type="dxa"/>
              <w:bottom w:w="90" w:type="dxa"/>
              <w:right w:w="100" w:type="dxa"/>
            </w:tcMar>
          </w:tcPr>
          <w:p w14:paraId="4EC5EA61" w14:textId="77777777" w:rsidR="007E076F" w:rsidRDefault="00000000">
            <w:pPr>
              <w:spacing w:after="20" w:line="220" w:lineRule="auto"/>
            </w:pPr>
            <w:r>
              <w:rPr>
                <w:rFonts w:eastAsia="SimSun"/>
                <w:b/>
                <w:bCs/>
                <w:color w:val="FFFFFF"/>
                <w:sz w:val="17"/>
                <w:szCs w:val="17"/>
              </w:rPr>
              <w:t>Fleet</w:t>
            </w:r>
          </w:p>
        </w:tc>
        <w:tc>
          <w:tcPr>
            <w:tcW w:w="1808" w:type="dxa"/>
            <w:shd w:val="clear" w:color="auto" w:fill="334E68"/>
            <w:tcMar>
              <w:top w:w="90" w:type="dxa"/>
              <w:left w:w="100" w:type="dxa"/>
              <w:bottom w:w="90" w:type="dxa"/>
              <w:right w:w="100" w:type="dxa"/>
            </w:tcMar>
          </w:tcPr>
          <w:p w14:paraId="19BD6AD9" w14:textId="77777777" w:rsidR="007E076F" w:rsidRDefault="00000000">
            <w:pPr>
              <w:spacing w:after="20" w:line="220" w:lineRule="auto"/>
            </w:pPr>
            <w:r>
              <w:rPr>
                <w:rFonts w:eastAsia="SimSun"/>
                <w:b/>
                <w:bCs/>
                <w:color w:val="FFFFFF"/>
                <w:sz w:val="17"/>
                <w:szCs w:val="17"/>
              </w:rPr>
              <w:t>Sortie factor</w:t>
            </w:r>
          </w:p>
        </w:tc>
        <w:tc>
          <w:tcPr>
            <w:tcW w:w="2308" w:type="dxa"/>
            <w:shd w:val="clear" w:color="auto" w:fill="334E68"/>
            <w:tcMar>
              <w:top w:w="90" w:type="dxa"/>
              <w:left w:w="100" w:type="dxa"/>
              <w:bottom w:w="90" w:type="dxa"/>
              <w:right w:w="100" w:type="dxa"/>
            </w:tcMar>
          </w:tcPr>
          <w:p w14:paraId="12B8D7FC" w14:textId="77777777" w:rsidR="007E076F" w:rsidRDefault="00000000">
            <w:pPr>
              <w:spacing w:after="20" w:line="220" w:lineRule="auto"/>
            </w:pPr>
            <w:r>
              <w:rPr>
                <w:rFonts w:eastAsia="SimSun"/>
                <w:b/>
                <w:bCs/>
                <w:color w:val="FFFFFF"/>
                <w:sz w:val="17"/>
                <w:szCs w:val="17"/>
              </w:rPr>
              <w:t>Turnaround factor</w:t>
            </w:r>
          </w:p>
        </w:tc>
        <w:tc>
          <w:tcPr>
            <w:tcW w:w="2423" w:type="dxa"/>
            <w:shd w:val="clear" w:color="auto" w:fill="334E68"/>
            <w:tcMar>
              <w:top w:w="90" w:type="dxa"/>
              <w:left w:w="100" w:type="dxa"/>
              <w:bottom w:w="90" w:type="dxa"/>
              <w:right w:w="100" w:type="dxa"/>
            </w:tcMar>
          </w:tcPr>
          <w:p w14:paraId="58428728" w14:textId="77777777" w:rsidR="007E076F" w:rsidRDefault="00000000">
            <w:pPr>
              <w:spacing w:after="20" w:line="220" w:lineRule="auto"/>
            </w:pPr>
            <w:r>
              <w:rPr>
                <w:rFonts w:eastAsia="SimSun"/>
                <w:b/>
                <w:bCs/>
                <w:color w:val="FFFFFF"/>
                <w:sz w:val="17"/>
                <w:szCs w:val="17"/>
              </w:rPr>
              <w:t>Maintenance factor</w:t>
            </w:r>
          </w:p>
        </w:tc>
        <w:tc>
          <w:tcPr>
            <w:tcW w:w="2076" w:type="dxa"/>
            <w:shd w:val="clear" w:color="auto" w:fill="334E68"/>
            <w:tcMar>
              <w:top w:w="90" w:type="dxa"/>
              <w:left w:w="100" w:type="dxa"/>
              <w:bottom w:w="90" w:type="dxa"/>
              <w:right w:w="100" w:type="dxa"/>
            </w:tcMar>
          </w:tcPr>
          <w:p w14:paraId="0B47F49B" w14:textId="77777777" w:rsidR="007E076F" w:rsidRDefault="00000000">
            <w:pPr>
              <w:spacing w:after="20" w:line="220" w:lineRule="auto"/>
            </w:pPr>
            <w:r>
              <w:rPr>
                <w:rFonts w:eastAsia="SimSun"/>
                <w:b/>
                <w:bCs/>
                <w:color w:val="FFFFFF"/>
                <w:sz w:val="17"/>
                <w:szCs w:val="17"/>
              </w:rPr>
              <w:t>Doctrine effect</w:t>
            </w:r>
          </w:p>
        </w:tc>
      </w:tr>
      <w:tr w:rsidR="007E076F" w14:paraId="4C958183" w14:textId="77777777">
        <w:tblPrEx>
          <w:tblCellMar>
            <w:top w:w="0" w:type="dxa"/>
            <w:bottom w:w="0" w:type="dxa"/>
          </w:tblCellMar>
        </w:tblPrEx>
        <w:trPr>
          <w:cantSplit/>
        </w:trPr>
        <w:tc>
          <w:tcPr>
            <w:tcW w:w="1385" w:type="dxa"/>
            <w:shd w:val="clear" w:color="auto" w:fill="FFFFFF"/>
            <w:tcMar>
              <w:top w:w="90" w:type="dxa"/>
              <w:left w:w="100" w:type="dxa"/>
              <w:bottom w:w="90" w:type="dxa"/>
              <w:right w:w="100" w:type="dxa"/>
            </w:tcMar>
          </w:tcPr>
          <w:p w14:paraId="56475851" w14:textId="77777777" w:rsidR="007E076F" w:rsidRDefault="00000000">
            <w:pPr>
              <w:spacing w:after="20" w:line="220" w:lineRule="auto"/>
            </w:pPr>
            <w:r>
              <w:rPr>
                <w:rFonts w:eastAsia="SimSun"/>
                <w:b/>
                <w:bCs/>
                <w:color w:val="1F2933"/>
                <w:sz w:val="17"/>
                <w:szCs w:val="17"/>
              </w:rPr>
              <w:t>Arctic Gripen E</w:t>
            </w:r>
          </w:p>
        </w:tc>
        <w:tc>
          <w:tcPr>
            <w:tcW w:w="1808" w:type="dxa"/>
            <w:shd w:val="clear" w:color="auto" w:fill="FFFFFF"/>
            <w:tcMar>
              <w:top w:w="90" w:type="dxa"/>
              <w:left w:w="100" w:type="dxa"/>
              <w:bottom w:w="90" w:type="dxa"/>
              <w:right w:w="100" w:type="dxa"/>
            </w:tcMar>
          </w:tcPr>
          <w:p w14:paraId="0A13F318" w14:textId="77777777" w:rsidR="007E076F" w:rsidRDefault="00000000">
            <w:pPr>
              <w:spacing w:after="20" w:line="220" w:lineRule="auto"/>
            </w:pPr>
            <w:r>
              <w:rPr>
                <w:rFonts w:eastAsia="SimSun"/>
                <w:color w:val="1F2933"/>
                <w:sz w:val="17"/>
                <w:szCs w:val="17"/>
              </w:rPr>
              <w:t>Baseline combat turnaround benchmark of 15-25 minutes</w:t>
            </w:r>
          </w:p>
        </w:tc>
        <w:tc>
          <w:tcPr>
            <w:tcW w:w="2308" w:type="dxa"/>
            <w:shd w:val="clear" w:color="auto" w:fill="FFFFFF"/>
            <w:tcMar>
              <w:top w:w="90" w:type="dxa"/>
              <w:left w:w="100" w:type="dxa"/>
              <w:bottom w:w="90" w:type="dxa"/>
              <w:right w:w="100" w:type="dxa"/>
            </w:tcMar>
          </w:tcPr>
          <w:p w14:paraId="3A61A720" w14:textId="77777777" w:rsidR="007E076F" w:rsidRDefault="00000000">
            <w:pPr>
              <w:spacing w:after="20" w:line="220" w:lineRule="auto"/>
            </w:pPr>
            <w:r>
              <w:rPr>
                <w:rFonts w:eastAsia="SimSun"/>
                <w:color w:val="1F2933"/>
                <w:sz w:val="17"/>
                <w:szCs w:val="17"/>
              </w:rPr>
              <w:t>≤25-minute sheltered dispersed turnaround target</w:t>
            </w:r>
          </w:p>
        </w:tc>
        <w:tc>
          <w:tcPr>
            <w:tcW w:w="2423" w:type="dxa"/>
            <w:shd w:val="clear" w:color="auto" w:fill="FFFFFF"/>
            <w:tcMar>
              <w:top w:w="90" w:type="dxa"/>
              <w:left w:w="100" w:type="dxa"/>
              <w:bottom w:w="90" w:type="dxa"/>
              <w:right w:w="100" w:type="dxa"/>
            </w:tcMar>
          </w:tcPr>
          <w:p w14:paraId="4F55546F" w14:textId="77777777" w:rsidR="007E076F" w:rsidRDefault="00000000">
            <w:pPr>
              <w:spacing w:after="20" w:line="220" w:lineRule="auto"/>
            </w:pPr>
            <w:r>
              <w:rPr>
                <w:rFonts w:eastAsia="SimSun"/>
                <w:color w:val="1F2933"/>
                <w:sz w:val="17"/>
                <w:szCs w:val="17"/>
              </w:rPr>
              <w:t>Ground preheat, de-icing, contamination checks and support-node model</w:t>
            </w:r>
          </w:p>
        </w:tc>
        <w:tc>
          <w:tcPr>
            <w:tcW w:w="2076" w:type="dxa"/>
            <w:shd w:val="clear" w:color="auto" w:fill="FFFFFF"/>
            <w:tcMar>
              <w:top w:w="90" w:type="dxa"/>
              <w:left w:w="100" w:type="dxa"/>
              <w:bottom w:w="90" w:type="dxa"/>
              <w:right w:w="100" w:type="dxa"/>
            </w:tcMar>
          </w:tcPr>
          <w:p w14:paraId="1795100D" w14:textId="77777777" w:rsidR="007E076F" w:rsidRDefault="00000000">
            <w:pPr>
              <w:spacing w:after="20" w:line="220" w:lineRule="auto"/>
            </w:pPr>
            <w:r>
              <w:rPr>
                <w:rFonts w:eastAsia="SimSun"/>
                <w:color w:val="1F2933"/>
                <w:sz w:val="17"/>
                <w:szCs w:val="17"/>
              </w:rPr>
              <w:t>Preserves command-sortie generation in northern operations</w:t>
            </w:r>
          </w:p>
        </w:tc>
      </w:tr>
      <w:tr w:rsidR="007E076F" w14:paraId="3C315A8D" w14:textId="77777777">
        <w:tblPrEx>
          <w:tblCellMar>
            <w:top w:w="0" w:type="dxa"/>
            <w:bottom w:w="0" w:type="dxa"/>
          </w:tblCellMar>
        </w:tblPrEx>
        <w:trPr>
          <w:cantSplit/>
        </w:trPr>
        <w:tc>
          <w:tcPr>
            <w:tcW w:w="1385" w:type="dxa"/>
            <w:shd w:val="clear" w:color="auto" w:fill="EAF1F4"/>
            <w:tcMar>
              <w:top w:w="90" w:type="dxa"/>
              <w:left w:w="100" w:type="dxa"/>
              <w:bottom w:w="90" w:type="dxa"/>
              <w:right w:w="100" w:type="dxa"/>
            </w:tcMar>
          </w:tcPr>
          <w:p w14:paraId="1E9660AC" w14:textId="77777777" w:rsidR="007E076F" w:rsidRDefault="00000000">
            <w:pPr>
              <w:spacing w:after="20" w:line="220" w:lineRule="auto"/>
            </w:pPr>
            <w:r>
              <w:rPr>
                <w:rFonts w:eastAsia="SimSun"/>
                <w:b/>
                <w:bCs/>
                <w:color w:val="1F2933"/>
                <w:sz w:val="17"/>
                <w:szCs w:val="17"/>
              </w:rPr>
              <w:t>Sprinter</w:t>
            </w:r>
          </w:p>
        </w:tc>
        <w:tc>
          <w:tcPr>
            <w:tcW w:w="1808" w:type="dxa"/>
            <w:shd w:val="clear" w:color="auto" w:fill="EAF1F4"/>
            <w:tcMar>
              <w:top w:w="90" w:type="dxa"/>
              <w:left w:w="100" w:type="dxa"/>
              <w:bottom w:w="90" w:type="dxa"/>
              <w:right w:w="100" w:type="dxa"/>
            </w:tcMar>
          </w:tcPr>
          <w:p w14:paraId="0A077769" w14:textId="77777777" w:rsidR="007E076F" w:rsidRDefault="00000000">
            <w:pPr>
              <w:spacing w:after="20" w:line="220" w:lineRule="auto"/>
            </w:pPr>
            <w:r>
              <w:rPr>
                <w:rFonts w:eastAsia="SimSun"/>
                <w:color w:val="1F2933"/>
                <w:sz w:val="17"/>
                <w:szCs w:val="17"/>
              </w:rPr>
              <w:t>0.8-1.0 sustained; 1.5 surge for limited duration</w:t>
            </w:r>
          </w:p>
        </w:tc>
        <w:tc>
          <w:tcPr>
            <w:tcW w:w="2308" w:type="dxa"/>
            <w:shd w:val="clear" w:color="auto" w:fill="EAF1F4"/>
            <w:tcMar>
              <w:top w:w="90" w:type="dxa"/>
              <w:left w:w="100" w:type="dxa"/>
              <w:bottom w:w="90" w:type="dxa"/>
              <w:right w:w="100" w:type="dxa"/>
            </w:tcMar>
          </w:tcPr>
          <w:p w14:paraId="5B7CB136" w14:textId="77777777" w:rsidR="007E076F" w:rsidRDefault="00000000">
            <w:pPr>
              <w:spacing w:after="20" w:line="220" w:lineRule="auto"/>
            </w:pPr>
            <w:r>
              <w:rPr>
                <w:rFonts w:eastAsia="SimSun"/>
                <w:color w:val="1F2933"/>
                <w:sz w:val="17"/>
                <w:szCs w:val="17"/>
              </w:rPr>
              <w:t>35 minutes excluding payload; 20-minute module swap; 12-minute refuel; 15-minute download</w:t>
            </w:r>
          </w:p>
        </w:tc>
        <w:tc>
          <w:tcPr>
            <w:tcW w:w="2423" w:type="dxa"/>
            <w:shd w:val="clear" w:color="auto" w:fill="EAF1F4"/>
            <w:tcMar>
              <w:top w:w="90" w:type="dxa"/>
              <w:left w:w="100" w:type="dxa"/>
              <w:bottom w:w="90" w:type="dxa"/>
              <w:right w:w="100" w:type="dxa"/>
            </w:tcMar>
          </w:tcPr>
          <w:p w14:paraId="59A75C0D" w14:textId="77777777" w:rsidR="007E076F" w:rsidRDefault="00000000">
            <w:pPr>
              <w:spacing w:after="20" w:line="220" w:lineRule="auto"/>
            </w:pPr>
            <w:r>
              <w:rPr>
                <w:rFonts w:eastAsia="SimSun"/>
                <w:color w:val="1F2933"/>
                <w:sz w:val="17"/>
                <w:szCs w:val="17"/>
              </w:rPr>
              <w:t>90-minute engine cassette removal; 15% engine pool; module and deployable-kit ratios</w:t>
            </w:r>
          </w:p>
        </w:tc>
        <w:tc>
          <w:tcPr>
            <w:tcW w:w="2076" w:type="dxa"/>
            <w:shd w:val="clear" w:color="auto" w:fill="EAF1F4"/>
            <w:tcMar>
              <w:top w:w="90" w:type="dxa"/>
              <w:left w:w="100" w:type="dxa"/>
              <w:bottom w:w="90" w:type="dxa"/>
              <w:right w:w="100" w:type="dxa"/>
            </w:tcMar>
          </w:tcPr>
          <w:p w14:paraId="04834D19" w14:textId="77777777" w:rsidR="007E076F" w:rsidRDefault="00000000">
            <w:pPr>
              <w:spacing w:after="20" w:line="220" w:lineRule="auto"/>
            </w:pPr>
            <w:r>
              <w:rPr>
                <w:rFonts w:eastAsia="SimSun"/>
                <w:color w:val="1F2933"/>
                <w:sz w:val="17"/>
                <w:szCs w:val="17"/>
              </w:rPr>
              <w:t>Supports repeated opening waves and quick role changes</w:t>
            </w:r>
          </w:p>
        </w:tc>
      </w:tr>
      <w:tr w:rsidR="007E076F" w14:paraId="65EF5626" w14:textId="77777777">
        <w:tblPrEx>
          <w:tblCellMar>
            <w:top w:w="0" w:type="dxa"/>
            <w:bottom w:w="0" w:type="dxa"/>
          </w:tblCellMar>
        </w:tblPrEx>
        <w:trPr>
          <w:cantSplit/>
        </w:trPr>
        <w:tc>
          <w:tcPr>
            <w:tcW w:w="1385" w:type="dxa"/>
            <w:shd w:val="clear" w:color="auto" w:fill="FFFFFF"/>
            <w:tcMar>
              <w:top w:w="90" w:type="dxa"/>
              <w:left w:w="100" w:type="dxa"/>
              <w:bottom w:w="90" w:type="dxa"/>
              <w:right w:w="100" w:type="dxa"/>
            </w:tcMar>
          </w:tcPr>
          <w:p w14:paraId="4C6B9BFA" w14:textId="77777777" w:rsidR="007E076F" w:rsidRDefault="00000000">
            <w:pPr>
              <w:spacing w:after="20" w:line="220" w:lineRule="auto"/>
            </w:pPr>
            <w:r>
              <w:rPr>
                <w:rFonts w:eastAsia="SimSun"/>
                <w:b/>
                <w:bCs/>
                <w:color w:val="1F2933"/>
                <w:sz w:val="17"/>
                <w:szCs w:val="17"/>
              </w:rPr>
              <w:t>Striker</w:t>
            </w:r>
          </w:p>
        </w:tc>
        <w:tc>
          <w:tcPr>
            <w:tcW w:w="1808" w:type="dxa"/>
            <w:shd w:val="clear" w:color="auto" w:fill="FFFFFF"/>
            <w:tcMar>
              <w:top w:w="90" w:type="dxa"/>
              <w:left w:w="100" w:type="dxa"/>
              <w:bottom w:w="90" w:type="dxa"/>
              <w:right w:w="100" w:type="dxa"/>
            </w:tcMar>
          </w:tcPr>
          <w:p w14:paraId="574BADF8" w14:textId="77777777" w:rsidR="007E076F" w:rsidRDefault="00000000">
            <w:pPr>
              <w:spacing w:after="20" w:line="220" w:lineRule="auto"/>
            </w:pPr>
            <w:r>
              <w:rPr>
                <w:rFonts w:eastAsia="SimSun"/>
                <w:color w:val="1F2933"/>
                <w:sz w:val="17"/>
                <w:szCs w:val="17"/>
              </w:rPr>
              <w:t>2.0 sustained; 2.4 surge per aircraft-day</w:t>
            </w:r>
          </w:p>
        </w:tc>
        <w:tc>
          <w:tcPr>
            <w:tcW w:w="2308" w:type="dxa"/>
            <w:shd w:val="clear" w:color="auto" w:fill="FFFFFF"/>
            <w:tcMar>
              <w:top w:w="90" w:type="dxa"/>
              <w:left w:w="100" w:type="dxa"/>
              <w:bottom w:w="90" w:type="dxa"/>
              <w:right w:w="100" w:type="dxa"/>
            </w:tcMar>
          </w:tcPr>
          <w:p w14:paraId="0D5DEF5E" w14:textId="77777777" w:rsidR="007E076F" w:rsidRDefault="00000000">
            <w:pPr>
              <w:spacing w:after="20" w:line="220" w:lineRule="auto"/>
            </w:pPr>
            <w:r>
              <w:rPr>
                <w:rFonts w:eastAsia="SimSun"/>
                <w:color w:val="1F2933"/>
                <w:sz w:val="17"/>
                <w:szCs w:val="17"/>
              </w:rPr>
              <w:t>268.6-minute full cycle; 45-minute hot pit</w:t>
            </w:r>
          </w:p>
        </w:tc>
        <w:tc>
          <w:tcPr>
            <w:tcW w:w="2423" w:type="dxa"/>
            <w:shd w:val="clear" w:color="auto" w:fill="FFFFFF"/>
            <w:tcMar>
              <w:top w:w="90" w:type="dxa"/>
              <w:left w:w="100" w:type="dxa"/>
              <w:bottom w:w="90" w:type="dxa"/>
              <w:right w:w="100" w:type="dxa"/>
            </w:tcMar>
          </w:tcPr>
          <w:p w14:paraId="67B4AEAE" w14:textId="77777777" w:rsidR="007E076F" w:rsidRDefault="00000000">
            <w:pPr>
              <w:spacing w:after="20" w:line="220" w:lineRule="auto"/>
            </w:pPr>
            <w:r>
              <w:rPr>
                <w:rFonts w:eastAsia="SimSun"/>
                <w:color w:val="1F2933"/>
                <w:sz w:val="17"/>
                <w:szCs w:val="17"/>
              </w:rPr>
              <w:t>Sub-two-hour engine exchange; 22 LRUs; 150-hour phased and 600-hour depot intervals</w:t>
            </w:r>
          </w:p>
        </w:tc>
        <w:tc>
          <w:tcPr>
            <w:tcW w:w="2076" w:type="dxa"/>
            <w:shd w:val="clear" w:color="auto" w:fill="FFFFFF"/>
            <w:tcMar>
              <w:top w:w="90" w:type="dxa"/>
              <w:left w:w="100" w:type="dxa"/>
              <w:bottom w:w="90" w:type="dxa"/>
              <w:right w:w="100" w:type="dxa"/>
            </w:tcMar>
          </w:tcPr>
          <w:p w14:paraId="199E38A2" w14:textId="77777777" w:rsidR="007E076F" w:rsidRDefault="00000000">
            <w:pPr>
              <w:spacing w:after="20" w:line="220" w:lineRule="auto"/>
            </w:pPr>
            <w:r>
              <w:rPr>
                <w:rFonts w:eastAsia="SimSun"/>
                <w:color w:val="1F2933"/>
                <w:sz w:val="17"/>
                <w:szCs w:val="17"/>
              </w:rPr>
              <w:t>Sustains exploitation, corridor cover and campaign-day allocation</w:t>
            </w:r>
          </w:p>
        </w:tc>
      </w:tr>
    </w:tbl>
    <w:p w14:paraId="29C8CB98" w14:textId="77777777" w:rsidR="007E076F" w:rsidRDefault="00000000">
      <w:pPr>
        <w:pStyle w:val="Heading2"/>
        <w:keepNext/>
        <w:spacing w:before="250" w:after="110"/>
      </w:pPr>
      <w:r>
        <w:rPr>
          <w:rFonts w:ascii="Arial" w:eastAsia="SimHei" w:hAnsi="Arial" w:cs="Arial"/>
          <w:b/>
          <w:bCs/>
          <w:color w:val="00695C"/>
          <w:sz w:val="25"/>
          <w:szCs w:val="25"/>
        </w:rPr>
        <w:t>13.3 Training requirements</w:t>
      </w:r>
    </w:p>
    <w:p w14:paraId="17374D41" w14:textId="77777777" w:rsidR="007E076F" w:rsidRDefault="00000000">
      <w:pPr>
        <w:spacing w:after="130" w:line="285" w:lineRule="auto"/>
        <w:ind w:firstLine="403"/>
        <w:jc w:val="both"/>
      </w:pPr>
      <w:r>
        <w:rPr>
          <w:rFonts w:eastAsia="SimSun"/>
          <w:color w:val="1F2933"/>
          <w:sz w:val="22"/>
          <w:szCs w:val="22"/>
        </w:rPr>
        <w:t>Training creates the human-machine trust and audit discipline that Opening Doors needs. Gripen crews practise quarterback workload, consent, abort, mesh handoff, emissions control and coalition gateway events. Mission operators practise launch, monitoring, lost-link ladders, geolocation quality and debrief. Mission control personnel practise safety-pilot duties, coordinator actions, orphan adoption and recovery. Maintainers practise cold-soak start, module swap, engine change, LO repair, weapons safing and contaminated-surface operations.</w:t>
      </w:r>
    </w:p>
    <w:p w14:paraId="3F9B7195" w14:textId="77777777" w:rsidR="007E076F" w:rsidRDefault="00000000">
      <w:pPr>
        <w:spacing w:after="130" w:line="285" w:lineRule="auto"/>
        <w:ind w:firstLine="403"/>
        <w:jc w:val="both"/>
      </w:pPr>
      <w:r>
        <w:rPr>
          <w:rFonts w:eastAsia="SimSun"/>
          <w:color w:val="1F2933"/>
          <w:sz w:val="22"/>
          <w:szCs w:val="22"/>
        </w:rPr>
        <w:t>The synthetic environment hosts Sprinter and Striker behaviour trees, threat libraries, Opening Doors scenarios, mesh handoff and gateway events. Training uses recorded mission data and regression evidence, so every software block enters the training system with controlled courseware. This keeps crews, operators and maintainers aligned with the current technical baseline.</w:t>
      </w:r>
    </w:p>
    <w:p w14:paraId="49613918" w14:textId="77777777" w:rsidR="007E076F" w:rsidRDefault="00000000">
      <w:pPr>
        <w:pStyle w:val="Heading2"/>
        <w:keepNext/>
        <w:spacing w:before="250" w:after="110"/>
      </w:pPr>
      <w:r>
        <w:rPr>
          <w:rFonts w:ascii="Arial" w:eastAsia="SimHei" w:hAnsi="Arial" w:cs="Arial"/>
          <w:b/>
          <w:bCs/>
          <w:color w:val="00695C"/>
          <w:sz w:val="25"/>
          <w:szCs w:val="25"/>
        </w:rPr>
        <w:t>13.4 Maintenance and replacement concepts</w:t>
      </w:r>
    </w:p>
    <w:p w14:paraId="31D83100" w14:textId="77777777" w:rsidR="007E076F" w:rsidRDefault="00000000">
      <w:pPr>
        <w:pStyle w:val="ListParagraph"/>
        <w:numPr>
          <w:ilvl w:val="0"/>
          <w:numId w:val="2"/>
        </w:numPr>
        <w:spacing w:after="80" w:line="275" w:lineRule="auto"/>
      </w:pPr>
      <w:r>
        <w:rPr>
          <w:rFonts w:eastAsia="SimSun"/>
          <w:b/>
          <w:bCs/>
          <w:color w:val="334E68"/>
          <w:sz w:val="22"/>
          <w:szCs w:val="22"/>
        </w:rPr>
        <w:t xml:space="preserve">Line maintenance. </w:t>
      </w:r>
      <w:r>
        <w:rPr>
          <w:rFonts w:eastAsia="SimSun"/>
          <w:color w:val="1F2933"/>
          <w:sz w:val="22"/>
          <w:szCs w:val="22"/>
        </w:rPr>
        <w:t>Line teams restore aircraft through turnaround, refuel, module swap, download, LRU replacement, LO panel work and weapons loading.</w:t>
      </w:r>
    </w:p>
    <w:p w14:paraId="4DDC9A53" w14:textId="77777777" w:rsidR="007E076F" w:rsidRDefault="00000000">
      <w:pPr>
        <w:pStyle w:val="ListParagraph"/>
        <w:numPr>
          <w:ilvl w:val="0"/>
          <w:numId w:val="2"/>
        </w:numPr>
        <w:spacing w:after="80" w:line="275" w:lineRule="auto"/>
      </w:pPr>
      <w:r>
        <w:rPr>
          <w:rFonts w:eastAsia="SimSun"/>
          <w:b/>
          <w:bCs/>
          <w:color w:val="334E68"/>
          <w:sz w:val="22"/>
          <w:szCs w:val="22"/>
        </w:rPr>
        <w:t xml:space="preserve">Engine management. </w:t>
      </w:r>
      <w:r>
        <w:rPr>
          <w:rFonts w:eastAsia="SimSun"/>
          <w:color w:val="1F2933"/>
          <w:sz w:val="22"/>
          <w:szCs w:val="22"/>
        </w:rPr>
        <w:t>The shared M88 pool and 15% float reduce grounding after engine removal, damage or attrition. Sprinter targets 90-minute cassette removal; Striker targets sub-two-hour exchange.</w:t>
      </w:r>
    </w:p>
    <w:p w14:paraId="23194D60" w14:textId="77777777" w:rsidR="007E076F" w:rsidRDefault="00000000">
      <w:pPr>
        <w:pStyle w:val="ListParagraph"/>
        <w:numPr>
          <w:ilvl w:val="0"/>
          <w:numId w:val="2"/>
        </w:numPr>
        <w:spacing w:after="80" w:line="275" w:lineRule="auto"/>
      </w:pPr>
      <w:r>
        <w:rPr>
          <w:rFonts w:eastAsia="SimSun"/>
          <w:b/>
          <w:bCs/>
          <w:color w:val="334E68"/>
          <w:sz w:val="22"/>
          <w:szCs w:val="22"/>
        </w:rPr>
        <w:t xml:space="preserve">Phased and depot maintenance. </w:t>
      </w:r>
      <w:r>
        <w:rPr>
          <w:rFonts w:eastAsia="SimSun"/>
          <w:color w:val="1F2933"/>
          <w:sz w:val="22"/>
          <w:szCs w:val="22"/>
        </w:rPr>
        <w:t>Striker uses a 150-hour phased interval and 600-hour depot event across a 1,200-hour airframe life. Sprinter uses a 1,000-hour airframe life and pooled support model. Gripen Arctic work follows the baseline aircraft maintenance system plus package-specific cold, ice and navigation items.</w:t>
      </w:r>
    </w:p>
    <w:p w14:paraId="1CBA32F2" w14:textId="77777777" w:rsidR="007E076F" w:rsidRDefault="00000000">
      <w:pPr>
        <w:pStyle w:val="ListParagraph"/>
        <w:numPr>
          <w:ilvl w:val="0"/>
          <w:numId w:val="2"/>
        </w:numPr>
        <w:spacing w:after="80" w:line="275" w:lineRule="auto"/>
      </w:pPr>
      <w:r>
        <w:rPr>
          <w:rFonts w:eastAsia="SimSun"/>
          <w:b/>
          <w:bCs/>
          <w:color w:val="334E68"/>
          <w:sz w:val="22"/>
          <w:szCs w:val="22"/>
        </w:rPr>
        <w:t xml:space="preserve">Mission-module regeneration. </w:t>
      </w:r>
      <w:r>
        <w:rPr>
          <w:rFonts w:eastAsia="SimSun"/>
          <w:color w:val="1F2933"/>
          <w:sz w:val="22"/>
          <w:szCs w:val="22"/>
        </w:rPr>
        <w:t>Module pools let the force change role without changing aircraft. Shared pallet standards allow Sprinter-class EW, emitter-mapper, ISR and relay modules to support Striker bays through the adapter rack.</w:t>
      </w:r>
    </w:p>
    <w:p w14:paraId="2E4123F0" w14:textId="77777777" w:rsidR="007E076F" w:rsidRDefault="00000000">
      <w:pPr>
        <w:pStyle w:val="ListParagraph"/>
        <w:numPr>
          <w:ilvl w:val="0"/>
          <w:numId w:val="2"/>
        </w:numPr>
        <w:spacing w:after="80" w:line="275" w:lineRule="auto"/>
      </w:pPr>
      <w:r>
        <w:rPr>
          <w:rFonts w:eastAsia="SimSun"/>
          <w:b/>
          <w:bCs/>
          <w:color w:val="334E68"/>
          <w:sz w:val="22"/>
          <w:szCs w:val="22"/>
        </w:rPr>
        <w:t xml:space="preserve">Software and mission data. </w:t>
      </w:r>
      <w:r>
        <w:rPr>
          <w:rFonts w:eastAsia="SimSun"/>
          <w:color w:val="1F2933"/>
          <w:sz w:val="22"/>
          <w:szCs w:val="22"/>
        </w:rPr>
        <w:t>Signed builds, regression tests, emitter libraries, technique libraries, terrain databases and launch-acceptability tables remain configuration-controlled.</w:t>
      </w:r>
    </w:p>
    <w:p w14:paraId="140C869B" w14:textId="77777777" w:rsidR="007E076F" w:rsidRDefault="00000000">
      <w:pPr>
        <w:pStyle w:val="ListParagraph"/>
        <w:numPr>
          <w:ilvl w:val="0"/>
          <w:numId w:val="2"/>
        </w:numPr>
        <w:spacing w:after="80" w:line="275" w:lineRule="auto"/>
      </w:pPr>
      <w:r>
        <w:rPr>
          <w:rFonts w:eastAsia="SimSun"/>
          <w:b/>
          <w:bCs/>
          <w:color w:val="334E68"/>
          <w:sz w:val="22"/>
          <w:szCs w:val="22"/>
        </w:rPr>
        <w:t xml:space="preserve">Reserve release. </w:t>
      </w:r>
      <w:r>
        <w:rPr>
          <w:rFonts w:eastAsia="SimSun"/>
          <w:color w:val="1F2933"/>
          <w:sz w:val="22"/>
          <w:szCs w:val="22"/>
        </w:rPr>
        <w:t>Force-generation authority releases reserve aircraft against campaign priority, replacement time and the need to preserve future training.</w:t>
      </w:r>
    </w:p>
    <w:p w14:paraId="3F94A8AC" w14:textId="77777777" w:rsidR="007E076F" w:rsidRDefault="00000000">
      <w:pPr>
        <w:pStyle w:val="Heading2"/>
        <w:keepNext/>
        <w:spacing w:before="250" w:after="110"/>
      </w:pPr>
      <w:r>
        <w:rPr>
          <w:rFonts w:ascii="Arial" w:eastAsia="SimHei" w:hAnsi="Arial" w:cs="Arial"/>
          <w:b/>
          <w:bCs/>
          <w:color w:val="00695C"/>
          <w:sz w:val="25"/>
          <w:szCs w:val="25"/>
        </w:rPr>
        <w:t>13.5 Procurement interface</w:t>
      </w:r>
    </w:p>
    <w:p w14:paraId="4517A973" w14:textId="77777777" w:rsidR="007E076F" w:rsidRDefault="00000000">
      <w:pPr>
        <w:spacing w:after="130" w:line="285" w:lineRule="auto"/>
        <w:ind w:firstLine="403"/>
        <w:jc w:val="both"/>
      </w:pPr>
      <w:r>
        <w:rPr>
          <w:rFonts w:eastAsia="SimSun"/>
          <w:color w:val="1F2933"/>
          <w:sz w:val="22"/>
          <w:szCs w:val="22"/>
        </w:rPr>
        <w:t>Doctrine tells procurement what the force needs to do. Procurement decides how many aircraft, modules, people, facilities and support contracts Canada buys. The interface uses requirement statements rather than hidden quantity decisions.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843"/>
        <w:gridCol w:w="4412"/>
        <w:gridCol w:w="2745"/>
      </w:tblGrid>
      <w:tr w:rsidR="007E076F" w14:paraId="6CAABDFE" w14:textId="77777777">
        <w:tblPrEx>
          <w:tblCellMar>
            <w:top w:w="0" w:type="dxa"/>
            <w:bottom w:w="0" w:type="dxa"/>
          </w:tblCellMar>
        </w:tblPrEx>
        <w:trPr>
          <w:cantSplit/>
          <w:tblHeader/>
        </w:trPr>
        <w:tc>
          <w:tcPr>
            <w:tcW w:w="2843" w:type="dxa"/>
            <w:shd w:val="clear" w:color="auto" w:fill="334E68"/>
            <w:tcMar>
              <w:top w:w="90" w:type="dxa"/>
              <w:left w:w="100" w:type="dxa"/>
              <w:bottom w:w="90" w:type="dxa"/>
              <w:right w:w="100" w:type="dxa"/>
            </w:tcMar>
          </w:tcPr>
          <w:p w14:paraId="37CC67E3" w14:textId="77777777" w:rsidR="007E076F" w:rsidRDefault="00000000">
            <w:pPr>
              <w:spacing w:after="20" w:line="220" w:lineRule="auto"/>
            </w:pPr>
            <w:r>
              <w:rPr>
                <w:rFonts w:eastAsia="SimSun"/>
                <w:b/>
                <w:bCs/>
                <w:color w:val="FFFFFF"/>
                <w:sz w:val="17"/>
                <w:szCs w:val="17"/>
              </w:rPr>
              <w:t>Doctrine requirement</w:t>
            </w:r>
          </w:p>
        </w:tc>
        <w:tc>
          <w:tcPr>
            <w:tcW w:w="4412" w:type="dxa"/>
            <w:shd w:val="clear" w:color="auto" w:fill="334E68"/>
            <w:tcMar>
              <w:top w:w="90" w:type="dxa"/>
              <w:left w:w="100" w:type="dxa"/>
              <w:bottom w:w="90" w:type="dxa"/>
              <w:right w:w="100" w:type="dxa"/>
            </w:tcMar>
          </w:tcPr>
          <w:p w14:paraId="37BA3167" w14:textId="77777777" w:rsidR="007E076F" w:rsidRDefault="00000000">
            <w:pPr>
              <w:spacing w:after="20" w:line="220" w:lineRule="auto"/>
            </w:pPr>
            <w:r>
              <w:rPr>
                <w:rFonts w:eastAsia="SimSun"/>
                <w:b/>
                <w:bCs/>
                <w:color w:val="FFFFFF"/>
                <w:sz w:val="17"/>
                <w:szCs w:val="17"/>
              </w:rPr>
              <w:t>Procurement translation</w:t>
            </w:r>
          </w:p>
        </w:tc>
        <w:tc>
          <w:tcPr>
            <w:tcW w:w="2745" w:type="dxa"/>
            <w:shd w:val="clear" w:color="auto" w:fill="334E68"/>
            <w:tcMar>
              <w:top w:w="90" w:type="dxa"/>
              <w:left w:w="100" w:type="dxa"/>
              <w:bottom w:w="90" w:type="dxa"/>
              <w:right w:w="100" w:type="dxa"/>
            </w:tcMar>
          </w:tcPr>
          <w:p w14:paraId="7D061042" w14:textId="77777777" w:rsidR="007E076F" w:rsidRDefault="00000000">
            <w:pPr>
              <w:spacing w:after="20" w:line="220" w:lineRule="auto"/>
            </w:pPr>
            <w:r>
              <w:rPr>
                <w:rFonts w:eastAsia="SimSun"/>
                <w:b/>
                <w:bCs/>
                <w:color w:val="FFFFFF"/>
                <w:sz w:val="17"/>
                <w:szCs w:val="17"/>
              </w:rPr>
              <w:t>Owning document</w:t>
            </w:r>
          </w:p>
        </w:tc>
      </w:tr>
      <w:tr w:rsidR="007E076F" w14:paraId="4C2009D5" w14:textId="77777777">
        <w:tblPrEx>
          <w:tblCellMar>
            <w:top w:w="0" w:type="dxa"/>
            <w:bottom w:w="0" w:type="dxa"/>
          </w:tblCellMar>
        </w:tblPrEx>
        <w:trPr>
          <w:cantSplit/>
        </w:trPr>
        <w:tc>
          <w:tcPr>
            <w:tcW w:w="2843" w:type="dxa"/>
            <w:shd w:val="clear" w:color="auto" w:fill="FFFFFF"/>
            <w:tcMar>
              <w:top w:w="90" w:type="dxa"/>
              <w:left w:w="100" w:type="dxa"/>
              <w:bottom w:w="90" w:type="dxa"/>
              <w:right w:w="100" w:type="dxa"/>
            </w:tcMar>
          </w:tcPr>
          <w:p w14:paraId="6D47A997" w14:textId="77777777" w:rsidR="007E076F" w:rsidRDefault="00000000">
            <w:pPr>
              <w:spacing w:after="20" w:line="220" w:lineRule="auto"/>
            </w:pPr>
            <w:r>
              <w:rPr>
                <w:rFonts w:eastAsia="SimSun"/>
                <w:b/>
                <w:bCs/>
                <w:color w:val="1F2933"/>
                <w:sz w:val="17"/>
                <w:szCs w:val="17"/>
              </w:rPr>
              <w:t>Arctic-ready human command aircraft</w:t>
            </w:r>
          </w:p>
        </w:tc>
        <w:tc>
          <w:tcPr>
            <w:tcW w:w="4412" w:type="dxa"/>
            <w:shd w:val="clear" w:color="auto" w:fill="FFFFFF"/>
            <w:tcMar>
              <w:top w:w="90" w:type="dxa"/>
              <w:left w:w="100" w:type="dxa"/>
              <w:bottom w:w="90" w:type="dxa"/>
              <w:right w:w="100" w:type="dxa"/>
            </w:tcMar>
          </w:tcPr>
          <w:p w14:paraId="7141EA7B" w14:textId="77777777" w:rsidR="007E076F" w:rsidRDefault="00000000">
            <w:pPr>
              <w:spacing w:after="20" w:line="220" w:lineRule="auto"/>
            </w:pPr>
            <w:r>
              <w:rPr>
                <w:rFonts w:eastAsia="SimSun"/>
                <w:color w:val="1F2933"/>
                <w:sz w:val="17"/>
                <w:szCs w:val="17"/>
              </w:rPr>
              <w:t>AOK-1 permanent kit, optional CFT-A2, support nodes, infrastructure and 25-year lifecycle formula</w:t>
            </w:r>
          </w:p>
        </w:tc>
        <w:tc>
          <w:tcPr>
            <w:tcW w:w="2745" w:type="dxa"/>
            <w:shd w:val="clear" w:color="auto" w:fill="FFFFFF"/>
            <w:tcMar>
              <w:top w:w="90" w:type="dxa"/>
              <w:left w:w="100" w:type="dxa"/>
              <w:bottom w:w="90" w:type="dxa"/>
              <w:right w:w="100" w:type="dxa"/>
            </w:tcMar>
          </w:tcPr>
          <w:p w14:paraId="08CD6ECB" w14:textId="77777777" w:rsidR="007E076F" w:rsidRDefault="00000000">
            <w:pPr>
              <w:spacing w:after="20" w:line="220" w:lineRule="auto"/>
            </w:pPr>
            <w:r>
              <w:rPr>
                <w:rFonts w:eastAsia="SimSun"/>
                <w:color w:val="1F2933"/>
                <w:sz w:val="17"/>
                <w:szCs w:val="17"/>
              </w:rPr>
              <w:t>Arctic Gripen Augmentation Procurement Package v6.1</w:t>
            </w:r>
          </w:p>
        </w:tc>
      </w:tr>
      <w:tr w:rsidR="007E076F" w14:paraId="5B2FB125" w14:textId="77777777">
        <w:tblPrEx>
          <w:tblCellMar>
            <w:top w:w="0" w:type="dxa"/>
            <w:bottom w:w="0" w:type="dxa"/>
          </w:tblCellMar>
        </w:tblPrEx>
        <w:trPr>
          <w:cantSplit/>
        </w:trPr>
        <w:tc>
          <w:tcPr>
            <w:tcW w:w="2843" w:type="dxa"/>
            <w:shd w:val="clear" w:color="auto" w:fill="EAF1F4"/>
            <w:tcMar>
              <w:top w:w="90" w:type="dxa"/>
              <w:left w:w="100" w:type="dxa"/>
              <w:bottom w:w="90" w:type="dxa"/>
              <w:right w:w="100" w:type="dxa"/>
            </w:tcMar>
          </w:tcPr>
          <w:p w14:paraId="0426110A" w14:textId="77777777" w:rsidR="007E076F" w:rsidRDefault="00000000">
            <w:pPr>
              <w:spacing w:after="20" w:line="220" w:lineRule="auto"/>
            </w:pPr>
            <w:r>
              <w:rPr>
                <w:rFonts w:eastAsia="SimSun"/>
                <w:b/>
                <w:bCs/>
                <w:color w:val="1F2933"/>
                <w:sz w:val="17"/>
                <w:szCs w:val="17"/>
              </w:rPr>
              <w:t>Fast door-opening mass</w:t>
            </w:r>
          </w:p>
        </w:tc>
        <w:tc>
          <w:tcPr>
            <w:tcW w:w="4412" w:type="dxa"/>
            <w:shd w:val="clear" w:color="auto" w:fill="EAF1F4"/>
            <w:tcMar>
              <w:top w:w="90" w:type="dxa"/>
              <w:left w:w="100" w:type="dxa"/>
              <w:bottom w:w="90" w:type="dxa"/>
              <w:right w:w="100" w:type="dxa"/>
            </w:tcMar>
          </w:tcPr>
          <w:p w14:paraId="43686C3F" w14:textId="77777777" w:rsidR="007E076F" w:rsidRDefault="00000000">
            <w:pPr>
              <w:spacing w:after="20" w:line="220" w:lineRule="auto"/>
            </w:pPr>
            <w:r>
              <w:rPr>
                <w:rFonts w:eastAsia="SimSun"/>
                <w:color w:val="1F2933"/>
                <w:sz w:val="17"/>
                <w:szCs w:val="17"/>
              </w:rPr>
              <w:t>Sprinter candidate quantities, squadron structure, training system, module pools, engine pool, support manpower and 10-year lifecycle model</w:t>
            </w:r>
          </w:p>
        </w:tc>
        <w:tc>
          <w:tcPr>
            <w:tcW w:w="2745" w:type="dxa"/>
            <w:shd w:val="clear" w:color="auto" w:fill="EAF1F4"/>
            <w:tcMar>
              <w:top w:w="90" w:type="dxa"/>
              <w:left w:w="100" w:type="dxa"/>
              <w:bottom w:w="90" w:type="dxa"/>
              <w:right w:w="100" w:type="dxa"/>
            </w:tcMar>
          </w:tcPr>
          <w:p w14:paraId="180D8EE5" w14:textId="77777777" w:rsidR="007E076F" w:rsidRDefault="00000000">
            <w:pPr>
              <w:spacing w:after="20" w:line="220" w:lineRule="auto"/>
            </w:pPr>
            <w:r>
              <w:rPr>
                <w:rFonts w:eastAsia="SimSun"/>
                <w:color w:val="1F2933"/>
                <w:sz w:val="17"/>
                <w:szCs w:val="17"/>
              </w:rPr>
              <w:t>Sprinter Procurement Package v6.1</w:t>
            </w:r>
          </w:p>
        </w:tc>
      </w:tr>
      <w:tr w:rsidR="007E076F" w14:paraId="30C8C401" w14:textId="77777777">
        <w:tblPrEx>
          <w:tblCellMar>
            <w:top w:w="0" w:type="dxa"/>
            <w:bottom w:w="0" w:type="dxa"/>
          </w:tblCellMar>
        </w:tblPrEx>
        <w:trPr>
          <w:cantSplit/>
        </w:trPr>
        <w:tc>
          <w:tcPr>
            <w:tcW w:w="2843" w:type="dxa"/>
            <w:shd w:val="clear" w:color="auto" w:fill="FFFFFF"/>
            <w:tcMar>
              <w:top w:w="90" w:type="dxa"/>
              <w:left w:w="100" w:type="dxa"/>
              <w:bottom w:w="90" w:type="dxa"/>
              <w:right w:w="100" w:type="dxa"/>
            </w:tcMar>
          </w:tcPr>
          <w:p w14:paraId="4FABBCFF" w14:textId="77777777" w:rsidR="007E076F" w:rsidRDefault="00000000">
            <w:pPr>
              <w:spacing w:after="20" w:line="220" w:lineRule="auto"/>
            </w:pPr>
            <w:r>
              <w:rPr>
                <w:rFonts w:eastAsia="SimSun"/>
                <w:b/>
                <w:bCs/>
                <w:color w:val="1F2933"/>
                <w:sz w:val="17"/>
                <w:szCs w:val="17"/>
              </w:rPr>
              <w:t>Persistent corridor exploitation</w:t>
            </w:r>
          </w:p>
        </w:tc>
        <w:tc>
          <w:tcPr>
            <w:tcW w:w="4412" w:type="dxa"/>
            <w:shd w:val="clear" w:color="auto" w:fill="FFFFFF"/>
            <w:tcMar>
              <w:top w:w="90" w:type="dxa"/>
              <w:left w:w="100" w:type="dxa"/>
              <w:bottom w:w="90" w:type="dxa"/>
              <w:right w:w="100" w:type="dxa"/>
            </w:tcMar>
          </w:tcPr>
          <w:p w14:paraId="0A7E5357" w14:textId="77777777" w:rsidR="007E076F" w:rsidRDefault="00000000">
            <w:pPr>
              <w:spacing w:after="20" w:line="220" w:lineRule="auto"/>
            </w:pPr>
            <w:r>
              <w:rPr>
                <w:rFonts w:eastAsia="SimSun"/>
                <w:color w:val="1F2933"/>
                <w:sz w:val="17"/>
                <w:szCs w:val="17"/>
              </w:rPr>
              <w:t>Striker candidate quantities, support manpower, infrastructure, effects package, attrition reserve and 15-year lifecycle model</w:t>
            </w:r>
          </w:p>
        </w:tc>
        <w:tc>
          <w:tcPr>
            <w:tcW w:w="2745" w:type="dxa"/>
            <w:shd w:val="clear" w:color="auto" w:fill="FFFFFF"/>
            <w:tcMar>
              <w:top w:w="90" w:type="dxa"/>
              <w:left w:w="100" w:type="dxa"/>
              <w:bottom w:w="90" w:type="dxa"/>
              <w:right w:w="100" w:type="dxa"/>
            </w:tcMar>
          </w:tcPr>
          <w:p w14:paraId="2B4FD5C6" w14:textId="77777777" w:rsidR="007E076F" w:rsidRDefault="00000000">
            <w:pPr>
              <w:spacing w:after="20" w:line="220" w:lineRule="auto"/>
            </w:pPr>
            <w:r>
              <w:rPr>
                <w:rFonts w:eastAsia="SimSun"/>
                <w:color w:val="1F2933"/>
                <w:sz w:val="17"/>
                <w:szCs w:val="17"/>
              </w:rPr>
              <w:t>Striker Procurement Package v6.1</w:t>
            </w:r>
          </w:p>
        </w:tc>
      </w:tr>
      <w:tr w:rsidR="007E076F" w14:paraId="78CB9D50" w14:textId="77777777">
        <w:tblPrEx>
          <w:tblCellMar>
            <w:top w:w="0" w:type="dxa"/>
            <w:bottom w:w="0" w:type="dxa"/>
          </w:tblCellMar>
        </w:tblPrEx>
        <w:trPr>
          <w:cantSplit/>
        </w:trPr>
        <w:tc>
          <w:tcPr>
            <w:tcW w:w="2843" w:type="dxa"/>
            <w:shd w:val="clear" w:color="auto" w:fill="EAF1F4"/>
            <w:tcMar>
              <w:top w:w="90" w:type="dxa"/>
              <w:left w:w="100" w:type="dxa"/>
              <w:bottom w:w="90" w:type="dxa"/>
              <w:right w:w="100" w:type="dxa"/>
            </w:tcMar>
          </w:tcPr>
          <w:p w14:paraId="2114213F" w14:textId="77777777" w:rsidR="007E076F" w:rsidRDefault="00000000">
            <w:pPr>
              <w:spacing w:after="20" w:line="220" w:lineRule="auto"/>
            </w:pPr>
            <w:r>
              <w:rPr>
                <w:rFonts w:eastAsia="SimSun"/>
                <w:b/>
                <w:bCs/>
                <w:color w:val="1F2933"/>
                <w:sz w:val="17"/>
                <w:szCs w:val="17"/>
              </w:rPr>
              <w:t>Degraded communications and cooperative geolocation</w:t>
            </w:r>
          </w:p>
        </w:tc>
        <w:tc>
          <w:tcPr>
            <w:tcW w:w="4412" w:type="dxa"/>
            <w:shd w:val="clear" w:color="auto" w:fill="EAF1F4"/>
            <w:tcMar>
              <w:top w:w="90" w:type="dxa"/>
              <w:left w:w="100" w:type="dxa"/>
              <w:bottom w:w="90" w:type="dxa"/>
              <w:right w:w="100" w:type="dxa"/>
            </w:tcMar>
          </w:tcPr>
          <w:p w14:paraId="1C4C4149" w14:textId="77777777" w:rsidR="007E076F" w:rsidRDefault="00000000">
            <w:pPr>
              <w:spacing w:after="20" w:line="220" w:lineRule="auto"/>
            </w:pPr>
            <w:r>
              <w:rPr>
                <w:rFonts w:eastAsia="SimSun"/>
                <w:color w:val="1F2933"/>
                <w:sz w:val="17"/>
                <w:szCs w:val="17"/>
              </w:rPr>
              <w:t>Datalinks, mesh handoff, gateway, timing architecture, navigation and mission-control systems</w:t>
            </w:r>
          </w:p>
        </w:tc>
        <w:tc>
          <w:tcPr>
            <w:tcW w:w="2745" w:type="dxa"/>
            <w:shd w:val="clear" w:color="auto" w:fill="EAF1F4"/>
            <w:tcMar>
              <w:top w:w="90" w:type="dxa"/>
              <w:left w:w="100" w:type="dxa"/>
              <w:bottom w:w="90" w:type="dxa"/>
              <w:right w:w="100" w:type="dxa"/>
            </w:tcMar>
          </w:tcPr>
          <w:p w14:paraId="3471475D" w14:textId="77777777" w:rsidR="007E076F" w:rsidRDefault="00000000">
            <w:pPr>
              <w:spacing w:after="20" w:line="220" w:lineRule="auto"/>
            </w:pPr>
            <w:r>
              <w:rPr>
                <w:rFonts w:eastAsia="SimSun"/>
                <w:color w:val="1F2933"/>
                <w:sz w:val="17"/>
                <w:szCs w:val="17"/>
              </w:rPr>
              <w:t>Relevant v6.1 technical specifications and procurement packages</w:t>
            </w:r>
          </w:p>
        </w:tc>
      </w:tr>
      <w:tr w:rsidR="007E076F" w14:paraId="68C3700E" w14:textId="77777777">
        <w:tblPrEx>
          <w:tblCellMar>
            <w:top w:w="0" w:type="dxa"/>
            <w:bottom w:w="0" w:type="dxa"/>
          </w:tblCellMar>
        </w:tblPrEx>
        <w:trPr>
          <w:cantSplit/>
        </w:trPr>
        <w:tc>
          <w:tcPr>
            <w:tcW w:w="2843" w:type="dxa"/>
            <w:shd w:val="clear" w:color="auto" w:fill="FFFFFF"/>
            <w:tcMar>
              <w:top w:w="90" w:type="dxa"/>
              <w:left w:w="100" w:type="dxa"/>
              <w:bottom w:w="90" w:type="dxa"/>
              <w:right w:w="100" w:type="dxa"/>
            </w:tcMar>
          </w:tcPr>
          <w:p w14:paraId="365F00CC" w14:textId="77777777" w:rsidR="007E076F" w:rsidRDefault="00000000">
            <w:pPr>
              <w:spacing w:after="20" w:line="220" w:lineRule="auto"/>
            </w:pPr>
            <w:r>
              <w:rPr>
                <w:rFonts w:eastAsia="SimSun"/>
                <w:b/>
                <w:bCs/>
                <w:color w:val="1F2933"/>
                <w:sz w:val="17"/>
                <w:szCs w:val="17"/>
              </w:rPr>
              <w:t>Dispersed Arctic sustainment</w:t>
            </w:r>
          </w:p>
        </w:tc>
        <w:tc>
          <w:tcPr>
            <w:tcW w:w="4412" w:type="dxa"/>
            <w:shd w:val="clear" w:color="auto" w:fill="FFFFFF"/>
            <w:tcMar>
              <w:top w:w="90" w:type="dxa"/>
              <w:left w:w="100" w:type="dxa"/>
              <w:bottom w:w="90" w:type="dxa"/>
              <w:right w:w="100" w:type="dxa"/>
            </w:tcMar>
          </w:tcPr>
          <w:p w14:paraId="75AE59F6" w14:textId="77777777" w:rsidR="007E076F" w:rsidRDefault="00000000">
            <w:pPr>
              <w:spacing w:after="20" w:line="220" w:lineRule="auto"/>
            </w:pPr>
            <w:r>
              <w:rPr>
                <w:rFonts w:eastAsia="SimSun"/>
                <w:color w:val="1F2933"/>
                <w:sz w:val="17"/>
                <w:szCs w:val="17"/>
              </w:rPr>
              <w:t>Preheat, GSE, shelters, support nodes, deployable kits, spares, engine pipeline and maintenance training</w:t>
            </w:r>
          </w:p>
        </w:tc>
        <w:tc>
          <w:tcPr>
            <w:tcW w:w="2745" w:type="dxa"/>
            <w:shd w:val="clear" w:color="auto" w:fill="FFFFFF"/>
            <w:tcMar>
              <w:top w:w="90" w:type="dxa"/>
              <w:left w:w="100" w:type="dxa"/>
              <w:bottom w:w="90" w:type="dxa"/>
              <w:right w:w="100" w:type="dxa"/>
            </w:tcMar>
          </w:tcPr>
          <w:p w14:paraId="3CBE39FD" w14:textId="77777777" w:rsidR="007E076F" w:rsidRDefault="00000000">
            <w:pPr>
              <w:spacing w:after="20" w:line="220" w:lineRule="auto"/>
            </w:pPr>
            <w:r>
              <w:rPr>
                <w:rFonts w:eastAsia="SimSun"/>
                <w:color w:val="1F2933"/>
                <w:sz w:val="17"/>
                <w:szCs w:val="17"/>
              </w:rPr>
              <w:t>All current v6.1 procurement packages</w:t>
            </w:r>
          </w:p>
        </w:tc>
      </w:tr>
    </w:tbl>
    <w:p w14:paraId="2CAEBE6D" w14:textId="77777777" w:rsidR="007E076F" w:rsidRDefault="00000000">
      <w:pPr>
        <w:spacing w:after="130" w:line="285" w:lineRule="auto"/>
        <w:ind w:firstLine="403"/>
        <w:jc w:val="both"/>
      </w:pPr>
      <w:r>
        <w:rPr>
          <w:rFonts w:eastAsia="SimSun"/>
          <w:color w:val="1F2933"/>
          <w:sz w:val="22"/>
          <w:szCs w:val="22"/>
        </w:rPr>
        <w:t>This doctrine informs quantity analysis through force-generation scenarios, readiness modelling and campaign assessment. It never displaces the procurement packages' price basis, quantity authority or decision tables. A doctrine revision that changes mission tempo, package composition, basing or loss philosophy triggers a procurement review; a procurement change that alters fleet scale, support or technical performance triggers a doctrine review.</w:t>
      </w:r>
    </w:p>
    <w:p w14:paraId="46CC204F" w14:textId="77777777" w:rsidR="007E076F" w:rsidRDefault="00000000">
      <w:pPr>
        <w:pStyle w:val="Heading1"/>
        <w:keepNext/>
        <w:spacing w:before="320" w:after="150"/>
      </w:pPr>
      <w:r>
        <w:rPr>
          <w:rFonts w:ascii="Arial" w:eastAsia="SimHei" w:hAnsi="Arial" w:cs="Arial"/>
          <w:b/>
          <w:bCs/>
          <w:color w:val="334E68"/>
          <w:sz w:val="31"/>
          <w:szCs w:val="31"/>
        </w:rPr>
        <w:t>14. Benefits, Vulnerabilities and Controls</w:t>
      </w:r>
    </w:p>
    <w:p w14:paraId="20003FD5" w14:textId="77777777" w:rsidR="007E076F" w:rsidRDefault="00000000">
      <w:pPr>
        <w:pStyle w:val="Heading2"/>
        <w:keepNext/>
        <w:spacing w:before="250" w:after="110"/>
      </w:pPr>
      <w:r>
        <w:rPr>
          <w:rFonts w:ascii="Arial" w:eastAsia="SimHei" w:hAnsi="Arial" w:cs="Arial"/>
          <w:b/>
          <w:bCs/>
          <w:color w:val="00695C"/>
          <w:sz w:val="25"/>
          <w:szCs w:val="25"/>
        </w:rPr>
        <w:t>14.1 Principal benefits</w:t>
      </w:r>
    </w:p>
    <w:p w14:paraId="449D8CA5" w14:textId="77777777" w:rsidR="007E076F" w:rsidRDefault="00000000">
      <w:pPr>
        <w:pStyle w:val="ListParagraph"/>
        <w:numPr>
          <w:ilvl w:val="0"/>
          <w:numId w:val="2"/>
        </w:numPr>
        <w:spacing w:after="80" w:line="275" w:lineRule="auto"/>
      </w:pPr>
      <w:r>
        <w:rPr>
          <w:rFonts w:eastAsia="SimSun"/>
          <w:b/>
          <w:bCs/>
          <w:color w:val="334E68"/>
          <w:sz w:val="22"/>
          <w:szCs w:val="22"/>
        </w:rPr>
        <w:t xml:space="preserve">Earlier decision quality. </w:t>
      </w:r>
      <w:r>
        <w:rPr>
          <w:rFonts w:eastAsia="SimSun"/>
          <w:color w:val="1F2933"/>
          <w:sz w:val="22"/>
          <w:szCs w:val="22"/>
        </w:rPr>
        <w:t>Sprinter triggering and Striker geolocation give Gripen E crews a better picture before they commit crewed aircraft or heavy weapons.</w:t>
      </w:r>
    </w:p>
    <w:p w14:paraId="6B296D9B" w14:textId="77777777" w:rsidR="007E076F" w:rsidRDefault="00000000">
      <w:pPr>
        <w:pStyle w:val="ListParagraph"/>
        <w:numPr>
          <w:ilvl w:val="0"/>
          <w:numId w:val="2"/>
        </w:numPr>
        <w:spacing w:after="80" w:line="275" w:lineRule="auto"/>
      </w:pPr>
      <w:r>
        <w:rPr>
          <w:rFonts w:eastAsia="SimSun"/>
          <w:b/>
          <w:bCs/>
          <w:color w:val="334E68"/>
          <w:sz w:val="22"/>
          <w:szCs w:val="22"/>
        </w:rPr>
        <w:t xml:space="preserve">Reduced first-contact exposure. </w:t>
      </w:r>
      <w:r>
        <w:rPr>
          <w:rFonts w:eastAsia="SimSun"/>
          <w:color w:val="1F2933"/>
          <w:sz w:val="22"/>
          <w:szCs w:val="22"/>
        </w:rPr>
        <w:t>Attritable aircraft absorb selected trigger and mapping risk while the human-command element remains at controlled standoff.</w:t>
      </w:r>
    </w:p>
    <w:p w14:paraId="2F5EC114" w14:textId="77777777" w:rsidR="007E076F" w:rsidRDefault="00000000">
      <w:pPr>
        <w:pStyle w:val="ListParagraph"/>
        <w:numPr>
          <w:ilvl w:val="0"/>
          <w:numId w:val="2"/>
        </w:numPr>
        <w:spacing w:after="80" w:line="275" w:lineRule="auto"/>
      </w:pPr>
      <w:r>
        <w:rPr>
          <w:rFonts w:eastAsia="SimSun"/>
          <w:b/>
          <w:bCs/>
          <w:color w:val="334E68"/>
          <w:sz w:val="22"/>
          <w:szCs w:val="22"/>
        </w:rPr>
        <w:t xml:space="preserve">Temporary corridor creation. </w:t>
      </w:r>
      <w:r>
        <w:rPr>
          <w:rFonts w:eastAsia="SimSun"/>
          <w:color w:val="1F2933"/>
          <w:sz w:val="22"/>
          <w:szCs w:val="22"/>
        </w:rPr>
        <w:t>The force converts a defence reaction into a time, place and frequency window for wider action.</w:t>
      </w:r>
    </w:p>
    <w:p w14:paraId="6121FA26" w14:textId="77777777" w:rsidR="007E076F" w:rsidRDefault="00000000">
      <w:pPr>
        <w:pStyle w:val="ListParagraph"/>
        <w:numPr>
          <w:ilvl w:val="0"/>
          <w:numId w:val="2"/>
        </w:numPr>
        <w:spacing w:after="80" w:line="275" w:lineRule="auto"/>
      </w:pPr>
      <w:r>
        <w:rPr>
          <w:rFonts w:eastAsia="SimSun"/>
          <w:b/>
          <w:bCs/>
          <w:color w:val="334E68"/>
          <w:sz w:val="22"/>
          <w:szCs w:val="22"/>
        </w:rPr>
        <w:t xml:space="preserve">Modular mission design. </w:t>
      </w:r>
      <w:r>
        <w:rPr>
          <w:rFonts w:eastAsia="SimSun"/>
          <w:color w:val="1F2933"/>
          <w:sz w:val="22"/>
          <w:szCs w:val="22"/>
        </w:rPr>
        <w:t>Units contribute ready aircraft and modules according to the task instead of launching a fixed package.</w:t>
      </w:r>
    </w:p>
    <w:p w14:paraId="6F86747F" w14:textId="77777777" w:rsidR="007E076F" w:rsidRDefault="00000000">
      <w:pPr>
        <w:pStyle w:val="ListParagraph"/>
        <w:numPr>
          <w:ilvl w:val="0"/>
          <w:numId w:val="2"/>
        </w:numPr>
        <w:spacing w:after="80" w:line="275" w:lineRule="auto"/>
      </w:pPr>
      <w:r>
        <w:rPr>
          <w:rFonts w:eastAsia="SimSun"/>
          <w:b/>
          <w:bCs/>
          <w:color w:val="334E68"/>
          <w:sz w:val="22"/>
          <w:szCs w:val="22"/>
        </w:rPr>
        <w:t xml:space="preserve">Arctic repeatability. </w:t>
      </w:r>
      <w:r>
        <w:rPr>
          <w:rFonts w:eastAsia="SimSun"/>
          <w:color w:val="1F2933"/>
          <w:sz w:val="22"/>
          <w:szCs w:val="22"/>
        </w:rPr>
        <w:t>Cold-start support, distributed basing, layered navigation, preplanned communications and reserve aircraft turn one opening into a repeatable operating cycle.</w:t>
      </w:r>
    </w:p>
    <w:p w14:paraId="14300D2C" w14:textId="77777777" w:rsidR="007E076F" w:rsidRDefault="00000000">
      <w:pPr>
        <w:pStyle w:val="ListParagraph"/>
        <w:numPr>
          <w:ilvl w:val="0"/>
          <w:numId w:val="2"/>
        </w:numPr>
        <w:spacing w:after="80" w:line="275" w:lineRule="auto"/>
      </w:pPr>
      <w:r>
        <w:rPr>
          <w:rFonts w:eastAsia="SimSun"/>
          <w:b/>
          <w:bCs/>
          <w:color w:val="334E68"/>
          <w:sz w:val="22"/>
          <w:szCs w:val="22"/>
        </w:rPr>
        <w:t xml:space="preserve">Coalition integration. </w:t>
      </w:r>
      <w:r>
        <w:rPr>
          <w:rFonts w:eastAsia="SimSun"/>
          <w:color w:val="1F2933"/>
          <w:sz w:val="22"/>
          <w:szCs w:val="22"/>
        </w:rPr>
        <w:t>The mesh-to-Link 16 gateway and F-35 interface share the corridor picture without requiring a MADL fit on the uncrewed fleet.</w:t>
      </w:r>
    </w:p>
    <w:p w14:paraId="12760D28" w14:textId="77777777" w:rsidR="007E076F" w:rsidRDefault="00000000">
      <w:pPr>
        <w:pStyle w:val="ListParagraph"/>
        <w:numPr>
          <w:ilvl w:val="0"/>
          <w:numId w:val="2"/>
        </w:numPr>
        <w:spacing w:after="80" w:line="275" w:lineRule="auto"/>
      </w:pPr>
      <w:r>
        <w:rPr>
          <w:rFonts w:eastAsia="SimSun"/>
          <w:b/>
          <w:bCs/>
          <w:color w:val="334E68"/>
          <w:sz w:val="22"/>
          <w:szCs w:val="22"/>
        </w:rPr>
        <w:t xml:space="preserve">Auditable autonomy. </w:t>
      </w:r>
      <w:r>
        <w:rPr>
          <w:rFonts w:eastAsia="SimSun"/>
          <w:color w:val="1F2933"/>
          <w:sz w:val="22"/>
          <w:szCs w:val="22"/>
        </w:rPr>
        <w:t>Behaviour nodes, geofences, release gates, recorders and human consent preserve accountability.</w:t>
      </w:r>
    </w:p>
    <w:p w14:paraId="55E36589" w14:textId="77777777" w:rsidR="007E076F" w:rsidRDefault="00000000">
      <w:pPr>
        <w:pStyle w:val="Heading2"/>
        <w:keepNext/>
        <w:spacing w:before="250" w:after="110"/>
      </w:pPr>
      <w:r>
        <w:rPr>
          <w:rFonts w:ascii="Arial" w:eastAsia="SimHei" w:hAnsi="Arial" w:cs="Arial"/>
          <w:b/>
          <w:bCs/>
          <w:color w:val="00695C"/>
          <w:sz w:val="25"/>
          <w:szCs w:val="25"/>
        </w:rPr>
        <w:t>14.2 Principal vulnerabilities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450"/>
        <w:gridCol w:w="3350"/>
        <w:gridCol w:w="4200"/>
      </w:tblGrid>
      <w:tr w:rsidR="007E076F" w14:paraId="6C6F0F64" w14:textId="77777777">
        <w:tblPrEx>
          <w:tblCellMar>
            <w:top w:w="0" w:type="dxa"/>
            <w:bottom w:w="0" w:type="dxa"/>
          </w:tblCellMar>
        </w:tblPrEx>
        <w:trPr>
          <w:cantSplit/>
          <w:tblHeader/>
        </w:trPr>
        <w:tc>
          <w:tcPr>
            <w:tcW w:w="2450" w:type="dxa"/>
            <w:shd w:val="clear" w:color="auto" w:fill="334E68"/>
            <w:tcMar>
              <w:top w:w="90" w:type="dxa"/>
              <w:left w:w="100" w:type="dxa"/>
              <w:bottom w:w="90" w:type="dxa"/>
              <w:right w:w="100" w:type="dxa"/>
            </w:tcMar>
          </w:tcPr>
          <w:p w14:paraId="0FBB26D8" w14:textId="77777777" w:rsidR="007E076F" w:rsidRDefault="00000000">
            <w:pPr>
              <w:spacing w:after="20" w:line="220" w:lineRule="auto"/>
            </w:pPr>
            <w:r>
              <w:rPr>
                <w:rFonts w:eastAsia="SimSun"/>
                <w:b/>
                <w:bCs/>
                <w:color w:val="FFFFFF"/>
                <w:sz w:val="17"/>
                <w:szCs w:val="17"/>
              </w:rPr>
              <w:t>Vulnerability</w:t>
            </w:r>
          </w:p>
        </w:tc>
        <w:tc>
          <w:tcPr>
            <w:tcW w:w="3350" w:type="dxa"/>
            <w:shd w:val="clear" w:color="auto" w:fill="334E68"/>
            <w:tcMar>
              <w:top w:w="90" w:type="dxa"/>
              <w:left w:w="100" w:type="dxa"/>
              <w:bottom w:w="90" w:type="dxa"/>
              <w:right w:w="100" w:type="dxa"/>
            </w:tcMar>
          </w:tcPr>
          <w:p w14:paraId="19CDD96E" w14:textId="77777777" w:rsidR="007E076F" w:rsidRDefault="00000000">
            <w:pPr>
              <w:spacing w:after="20" w:line="220" w:lineRule="auto"/>
            </w:pPr>
            <w:r>
              <w:rPr>
                <w:rFonts w:eastAsia="SimSun"/>
                <w:b/>
                <w:bCs/>
                <w:color w:val="FFFFFF"/>
                <w:sz w:val="17"/>
                <w:szCs w:val="17"/>
              </w:rPr>
              <w:t>Operational effect</w:t>
            </w:r>
          </w:p>
        </w:tc>
        <w:tc>
          <w:tcPr>
            <w:tcW w:w="4200" w:type="dxa"/>
            <w:shd w:val="clear" w:color="auto" w:fill="334E68"/>
            <w:tcMar>
              <w:top w:w="90" w:type="dxa"/>
              <w:left w:w="100" w:type="dxa"/>
              <w:bottom w:w="90" w:type="dxa"/>
              <w:right w:w="100" w:type="dxa"/>
            </w:tcMar>
          </w:tcPr>
          <w:p w14:paraId="091B03D7" w14:textId="77777777" w:rsidR="007E076F" w:rsidRDefault="00000000">
            <w:pPr>
              <w:spacing w:after="20" w:line="220" w:lineRule="auto"/>
            </w:pPr>
            <w:r>
              <w:rPr>
                <w:rFonts w:eastAsia="SimSun"/>
                <w:b/>
                <w:bCs/>
                <w:color w:val="FFFFFF"/>
                <w:sz w:val="17"/>
                <w:szCs w:val="17"/>
              </w:rPr>
              <w:t>Doctrine control</w:t>
            </w:r>
          </w:p>
        </w:tc>
      </w:tr>
      <w:tr w:rsidR="007E076F" w14:paraId="41D88347" w14:textId="77777777">
        <w:tblPrEx>
          <w:tblCellMar>
            <w:top w:w="0" w:type="dxa"/>
            <w:bottom w:w="0" w:type="dxa"/>
          </w:tblCellMar>
        </w:tblPrEx>
        <w:trPr>
          <w:cantSplit/>
        </w:trPr>
        <w:tc>
          <w:tcPr>
            <w:tcW w:w="2450" w:type="dxa"/>
            <w:shd w:val="clear" w:color="auto" w:fill="FFFFFF"/>
            <w:tcMar>
              <w:top w:w="90" w:type="dxa"/>
              <w:left w:w="100" w:type="dxa"/>
              <w:bottom w:w="90" w:type="dxa"/>
              <w:right w:w="100" w:type="dxa"/>
            </w:tcMar>
          </w:tcPr>
          <w:p w14:paraId="7BAE69AF" w14:textId="77777777" w:rsidR="007E076F" w:rsidRDefault="00000000">
            <w:pPr>
              <w:spacing w:after="20" w:line="220" w:lineRule="auto"/>
            </w:pPr>
            <w:r>
              <w:rPr>
                <w:rFonts w:eastAsia="SimSun"/>
                <w:b/>
                <w:bCs/>
                <w:color w:val="1F2933"/>
                <w:sz w:val="17"/>
                <w:szCs w:val="17"/>
              </w:rPr>
              <w:t>Communications attack or relay loss</w:t>
            </w:r>
          </w:p>
        </w:tc>
        <w:tc>
          <w:tcPr>
            <w:tcW w:w="3350" w:type="dxa"/>
            <w:shd w:val="clear" w:color="auto" w:fill="FFFFFF"/>
            <w:tcMar>
              <w:top w:w="90" w:type="dxa"/>
              <w:left w:w="100" w:type="dxa"/>
              <w:bottom w:w="90" w:type="dxa"/>
              <w:right w:w="100" w:type="dxa"/>
            </w:tcMar>
          </w:tcPr>
          <w:p w14:paraId="6D19503D" w14:textId="77777777" w:rsidR="007E076F" w:rsidRDefault="00000000">
            <w:pPr>
              <w:spacing w:after="20" w:line="220" w:lineRule="auto"/>
            </w:pPr>
            <w:r>
              <w:rPr>
                <w:rFonts w:eastAsia="SimSun"/>
                <w:color w:val="1F2933"/>
                <w:sz w:val="17"/>
                <w:szCs w:val="17"/>
              </w:rPr>
              <w:t>Stale picture, delayed consent, orphaned aircraft risk</w:t>
            </w:r>
          </w:p>
        </w:tc>
        <w:tc>
          <w:tcPr>
            <w:tcW w:w="4200" w:type="dxa"/>
            <w:shd w:val="clear" w:color="auto" w:fill="FFFFFF"/>
            <w:tcMar>
              <w:top w:w="90" w:type="dxa"/>
              <w:left w:w="100" w:type="dxa"/>
              <w:bottom w:w="90" w:type="dxa"/>
              <w:right w:w="100" w:type="dxa"/>
            </w:tcMar>
          </w:tcPr>
          <w:p w14:paraId="7F282320" w14:textId="77777777" w:rsidR="007E076F" w:rsidRDefault="00000000">
            <w:pPr>
              <w:spacing w:after="20" w:line="220" w:lineRule="auto"/>
            </w:pPr>
            <w:r>
              <w:rPr>
                <w:rFonts w:eastAsia="SimSun"/>
                <w:color w:val="1F2933"/>
                <w:sz w:val="17"/>
                <w:szCs w:val="17"/>
              </w:rPr>
              <w:t>Layered links, mesh election, mission control succession and preplanned lost-link behavior</w:t>
            </w:r>
          </w:p>
        </w:tc>
      </w:tr>
      <w:tr w:rsidR="007E076F" w14:paraId="4E4BC631" w14:textId="77777777">
        <w:tblPrEx>
          <w:tblCellMar>
            <w:top w:w="0" w:type="dxa"/>
            <w:bottom w:w="0" w:type="dxa"/>
          </w:tblCellMar>
        </w:tblPrEx>
        <w:trPr>
          <w:cantSplit/>
        </w:trPr>
        <w:tc>
          <w:tcPr>
            <w:tcW w:w="2450" w:type="dxa"/>
            <w:shd w:val="clear" w:color="auto" w:fill="EAF1F4"/>
            <w:tcMar>
              <w:top w:w="90" w:type="dxa"/>
              <w:left w:w="100" w:type="dxa"/>
              <w:bottom w:w="90" w:type="dxa"/>
              <w:right w:w="100" w:type="dxa"/>
            </w:tcMar>
          </w:tcPr>
          <w:p w14:paraId="2A310FFD" w14:textId="77777777" w:rsidR="007E076F" w:rsidRDefault="00000000">
            <w:pPr>
              <w:spacing w:after="20" w:line="220" w:lineRule="auto"/>
            </w:pPr>
            <w:r>
              <w:rPr>
                <w:rFonts w:eastAsia="SimSun"/>
                <w:b/>
                <w:bCs/>
                <w:color w:val="1F2933"/>
                <w:sz w:val="17"/>
                <w:szCs w:val="17"/>
              </w:rPr>
              <w:t>GNSS degradation</w:t>
            </w:r>
          </w:p>
        </w:tc>
        <w:tc>
          <w:tcPr>
            <w:tcW w:w="3350" w:type="dxa"/>
            <w:shd w:val="clear" w:color="auto" w:fill="EAF1F4"/>
            <w:tcMar>
              <w:top w:w="90" w:type="dxa"/>
              <w:left w:w="100" w:type="dxa"/>
              <w:bottom w:w="90" w:type="dxa"/>
              <w:right w:w="100" w:type="dxa"/>
            </w:tcMar>
          </w:tcPr>
          <w:p w14:paraId="373F248B" w14:textId="77777777" w:rsidR="007E076F" w:rsidRDefault="00000000">
            <w:pPr>
              <w:spacing w:after="20" w:line="220" w:lineRule="auto"/>
            </w:pPr>
            <w:r>
              <w:rPr>
                <w:rFonts w:eastAsia="SimSun"/>
                <w:color w:val="1F2933"/>
                <w:sz w:val="17"/>
                <w:szCs w:val="17"/>
              </w:rPr>
              <w:t>Navigation drift, timing loss and weaker geolocation</w:t>
            </w:r>
          </w:p>
        </w:tc>
        <w:tc>
          <w:tcPr>
            <w:tcW w:w="4200" w:type="dxa"/>
            <w:shd w:val="clear" w:color="auto" w:fill="EAF1F4"/>
            <w:tcMar>
              <w:top w:w="90" w:type="dxa"/>
              <w:left w:w="100" w:type="dxa"/>
              <w:bottom w:w="90" w:type="dxa"/>
              <w:right w:w="100" w:type="dxa"/>
            </w:tcMar>
          </w:tcPr>
          <w:p w14:paraId="0C69B4DA" w14:textId="77777777" w:rsidR="007E076F" w:rsidRDefault="00000000">
            <w:pPr>
              <w:spacing w:after="20" w:line="220" w:lineRule="auto"/>
            </w:pPr>
            <w:r>
              <w:rPr>
                <w:rFonts w:eastAsia="SimSun"/>
                <w:color w:val="1F2933"/>
                <w:sz w:val="17"/>
                <w:szCs w:val="17"/>
              </w:rPr>
              <w:t>Anti-jam antennas, inertial layers, terrain or cooperative ranging, divert gates and timing budgets</w:t>
            </w:r>
          </w:p>
        </w:tc>
      </w:tr>
      <w:tr w:rsidR="007E076F" w14:paraId="0A88FB77" w14:textId="77777777">
        <w:tblPrEx>
          <w:tblCellMar>
            <w:top w:w="0" w:type="dxa"/>
            <w:bottom w:w="0" w:type="dxa"/>
          </w:tblCellMar>
        </w:tblPrEx>
        <w:trPr>
          <w:cantSplit/>
        </w:trPr>
        <w:tc>
          <w:tcPr>
            <w:tcW w:w="2450" w:type="dxa"/>
            <w:shd w:val="clear" w:color="auto" w:fill="FFFFFF"/>
            <w:tcMar>
              <w:top w:w="90" w:type="dxa"/>
              <w:left w:w="100" w:type="dxa"/>
              <w:bottom w:w="90" w:type="dxa"/>
              <w:right w:w="100" w:type="dxa"/>
            </w:tcMar>
          </w:tcPr>
          <w:p w14:paraId="4BFF2C14" w14:textId="77777777" w:rsidR="007E076F" w:rsidRDefault="00000000">
            <w:pPr>
              <w:spacing w:after="20" w:line="220" w:lineRule="auto"/>
            </w:pPr>
            <w:r>
              <w:rPr>
                <w:rFonts w:eastAsia="SimSun"/>
                <w:b/>
                <w:bCs/>
                <w:color w:val="1F2933"/>
                <w:sz w:val="17"/>
                <w:szCs w:val="17"/>
              </w:rPr>
              <w:t>Adversary emission discipline</w:t>
            </w:r>
          </w:p>
        </w:tc>
        <w:tc>
          <w:tcPr>
            <w:tcW w:w="3350" w:type="dxa"/>
            <w:shd w:val="clear" w:color="auto" w:fill="FFFFFF"/>
            <w:tcMar>
              <w:top w:w="90" w:type="dxa"/>
              <w:left w:w="100" w:type="dxa"/>
              <w:bottom w:w="90" w:type="dxa"/>
              <w:right w:w="100" w:type="dxa"/>
            </w:tcMar>
          </w:tcPr>
          <w:p w14:paraId="174AD2C9" w14:textId="77777777" w:rsidR="007E076F" w:rsidRDefault="00000000">
            <w:pPr>
              <w:spacing w:after="20" w:line="220" w:lineRule="auto"/>
            </w:pPr>
            <w:r>
              <w:rPr>
                <w:rFonts w:eastAsia="SimSun"/>
                <w:color w:val="1F2933"/>
                <w:sz w:val="17"/>
                <w:szCs w:val="17"/>
              </w:rPr>
              <w:t>Sprinter gains fewer triggers and the emitter map remains incomplete</w:t>
            </w:r>
          </w:p>
        </w:tc>
        <w:tc>
          <w:tcPr>
            <w:tcW w:w="4200" w:type="dxa"/>
            <w:shd w:val="clear" w:color="auto" w:fill="FFFFFF"/>
            <w:tcMar>
              <w:top w:w="90" w:type="dxa"/>
              <w:left w:w="100" w:type="dxa"/>
              <w:bottom w:w="90" w:type="dxa"/>
              <w:right w:w="100" w:type="dxa"/>
            </w:tcMar>
          </w:tcPr>
          <w:p w14:paraId="2C85227E" w14:textId="77777777" w:rsidR="007E076F" w:rsidRDefault="00000000">
            <w:pPr>
              <w:spacing w:after="20" w:line="220" w:lineRule="auto"/>
            </w:pPr>
            <w:r>
              <w:rPr>
                <w:rFonts w:eastAsia="SimSun"/>
                <w:color w:val="1F2933"/>
                <w:sz w:val="17"/>
                <w:szCs w:val="17"/>
              </w:rPr>
              <w:t>Divergent axes, decoys, stand-in EW, passive sensing and delayed exploitation rather than forced release</w:t>
            </w:r>
          </w:p>
        </w:tc>
      </w:tr>
      <w:tr w:rsidR="007E076F" w14:paraId="12CB8319" w14:textId="77777777">
        <w:tblPrEx>
          <w:tblCellMar>
            <w:top w:w="0" w:type="dxa"/>
            <w:bottom w:w="0" w:type="dxa"/>
          </w:tblCellMar>
        </w:tblPrEx>
        <w:trPr>
          <w:cantSplit/>
        </w:trPr>
        <w:tc>
          <w:tcPr>
            <w:tcW w:w="2450" w:type="dxa"/>
            <w:shd w:val="clear" w:color="auto" w:fill="EAF1F4"/>
            <w:tcMar>
              <w:top w:w="90" w:type="dxa"/>
              <w:left w:w="100" w:type="dxa"/>
              <w:bottom w:w="90" w:type="dxa"/>
              <w:right w:w="100" w:type="dxa"/>
            </w:tcMar>
          </w:tcPr>
          <w:p w14:paraId="4423C6D7" w14:textId="77777777" w:rsidR="007E076F" w:rsidRDefault="00000000">
            <w:pPr>
              <w:spacing w:after="20" w:line="220" w:lineRule="auto"/>
            </w:pPr>
            <w:r>
              <w:rPr>
                <w:rFonts w:eastAsia="SimSun"/>
                <w:b/>
                <w:bCs/>
                <w:color w:val="1F2933"/>
                <w:sz w:val="17"/>
                <w:szCs w:val="17"/>
              </w:rPr>
              <w:t>Weather and contaminated surfaces</w:t>
            </w:r>
          </w:p>
        </w:tc>
        <w:tc>
          <w:tcPr>
            <w:tcW w:w="3350" w:type="dxa"/>
            <w:shd w:val="clear" w:color="auto" w:fill="EAF1F4"/>
            <w:tcMar>
              <w:top w:w="90" w:type="dxa"/>
              <w:left w:w="100" w:type="dxa"/>
              <w:bottom w:w="90" w:type="dxa"/>
              <w:right w:w="100" w:type="dxa"/>
            </w:tcMar>
          </w:tcPr>
          <w:p w14:paraId="2B90124E" w14:textId="77777777" w:rsidR="007E076F" w:rsidRDefault="00000000">
            <w:pPr>
              <w:spacing w:after="20" w:line="220" w:lineRule="auto"/>
            </w:pPr>
            <w:r>
              <w:rPr>
                <w:rFonts w:eastAsia="SimSun"/>
                <w:color w:val="1F2933"/>
                <w:sz w:val="17"/>
                <w:szCs w:val="17"/>
              </w:rPr>
              <w:t>Launch delay, recovery risk and slower turnaround</w:t>
            </w:r>
          </w:p>
        </w:tc>
        <w:tc>
          <w:tcPr>
            <w:tcW w:w="4200" w:type="dxa"/>
            <w:shd w:val="clear" w:color="auto" w:fill="EAF1F4"/>
            <w:tcMar>
              <w:top w:w="90" w:type="dxa"/>
              <w:left w:w="100" w:type="dxa"/>
              <w:bottom w:w="90" w:type="dxa"/>
              <w:right w:w="100" w:type="dxa"/>
            </w:tcMar>
          </w:tcPr>
          <w:p w14:paraId="511AF8E6" w14:textId="77777777" w:rsidR="007E076F" w:rsidRDefault="00000000">
            <w:pPr>
              <w:spacing w:after="20" w:line="220" w:lineRule="auto"/>
            </w:pPr>
            <w:r>
              <w:rPr>
                <w:rFonts w:eastAsia="SimSun"/>
                <w:color w:val="1F2933"/>
                <w:sz w:val="17"/>
                <w:szCs w:val="17"/>
              </w:rPr>
              <w:t>Shelter, preheat, surface assessment, de-icing, divert planning and conservative release</w:t>
            </w:r>
          </w:p>
        </w:tc>
      </w:tr>
      <w:tr w:rsidR="007E076F" w14:paraId="086D8CB9" w14:textId="77777777">
        <w:tblPrEx>
          <w:tblCellMar>
            <w:top w:w="0" w:type="dxa"/>
            <w:bottom w:w="0" w:type="dxa"/>
          </w:tblCellMar>
        </w:tblPrEx>
        <w:trPr>
          <w:cantSplit/>
        </w:trPr>
        <w:tc>
          <w:tcPr>
            <w:tcW w:w="2450" w:type="dxa"/>
            <w:shd w:val="clear" w:color="auto" w:fill="FFFFFF"/>
            <w:tcMar>
              <w:top w:w="90" w:type="dxa"/>
              <w:left w:w="100" w:type="dxa"/>
              <w:bottom w:w="90" w:type="dxa"/>
              <w:right w:w="100" w:type="dxa"/>
            </w:tcMar>
          </w:tcPr>
          <w:p w14:paraId="24710D02" w14:textId="77777777" w:rsidR="007E076F" w:rsidRDefault="00000000">
            <w:pPr>
              <w:spacing w:after="20" w:line="220" w:lineRule="auto"/>
            </w:pPr>
            <w:r>
              <w:rPr>
                <w:rFonts w:eastAsia="SimSun"/>
                <w:b/>
                <w:bCs/>
                <w:color w:val="1F2933"/>
                <w:sz w:val="17"/>
                <w:szCs w:val="17"/>
              </w:rPr>
              <w:t>Maintenance or supply shortfall</w:t>
            </w:r>
          </w:p>
        </w:tc>
        <w:tc>
          <w:tcPr>
            <w:tcW w:w="3350" w:type="dxa"/>
            <w:shd w:val="clear" w:color="auto" w:fill="FFFFFF"/>
            <w:tcMar>
              <w:top w:w="90" w:type="dxa"/>
              <w:left w:w="100" w:type="dxa"/>
              <w:bottom w:w="90" w:type="dxa"/>
              <w:right w:w="100" w:type="dxa"/>
            </w:tcMar>
          </w:tcPr>
          <w:p w14:paraId="200CBEAD" w14:textId="77777777" w:rsidR="007E076F" w:rsidRDefault="00000000">
            <w:pPr>
              <w:spacing w:after="20" w:line="220" w:lineRule="auto"/>
            </w:pPr>
            <w:r>
              <w:rPr>
                <w:rFonts w:eastAsia="SimSun"/>
                <w:color w:val="1F2933"/>
                <w:sz w:val="17"/>
                <w:szCs w:val="17"/>
              </w:rPr>
              <w:t>Reduced sortie generation and shrinking reserve</w:t>
            </w:r>
          </w:p>
        </w:tc>
        <w:tc>
          <w:tcPr>
            <w:tcW w:w="4200" w:type="dxa"/>
            <w:shd w:val="clear" w:color="auto" w:fill="FFFFFF"/>
            <w:tcMar>
              <w:top w:w="90" w:type="dxa"/>
              <w:left w:w="100" w:type="dxa"/>
              <w:bottom w:w="90" w:type="dxa"/>
              <w:right w:w="100" w:type="dxa"/>
            </w:tcMar>
          </w:tcPr>
          <w:p w14:paraId="23FBA820" w14:textId="77777777" w:rsidR="007E076F" w:rsidRDefault="00000000">
            <w:pPr>
              <w:spacing w:after="20" w:line="220" w:lineRule="auto"/>
            </w:pPr>
            <w:r>
              <w:rPr>
                <w:rFonts w:eastAsia="SimSun"/>
                <w:color w:val="1F2933"/>
                <w:sz w:val="17"/>
                <w:szCs w:val="17"/>
              </w:rPr>
              <w:t>Pooled engines, rotables, module pools, deployable kits, reserve aircraft and honest readiness reporting</w:t>
            </w:r>
          </w:p>
        </w:tc>
      </w:tr>
      <w:tr w:rsidR="007E076F" w14:paraId="647A29AC" w14:textId="77777777">
        <w:tblPrEx>
          <w:tblCellMar>
            <w:top w:w="0" w:type="dxa"/>
            <w:bottom w:w="0" w:type="dxa"/>
          </w:tblCellMar>
        </w:tblPrEx>
        <w:trPr>
          <w:cantSplit/>
        </w:trPr>
        <w:tc>
          <w:tcPr>
            <w:tcW w:w="2450" w:type="dxa"/>
            <w:shd w:val="clear" w:color="auto" w:fill="EAF1F4"/>
            <w:tcMar>
              <w:top w:w="90" w:type="dxa"/>
              <w:left w:w="100" w:type="dxa"/>
              <w:bottom w:w="90" w:type="dxa"/>
              <w:right w:w="100" w:type="dxa"/>
            </w:tcMar>
          </w:tcPr>
          <w:p w14:paraId="6DBC586A" w14:textId="77777777" w:rsidR="007E076F" w:rsidRDefault="00000000">
            <w:pPr>
              <w:spacing w:after="20" w:line="220" w:lineRule="auto"/>
            </w:pPr>
            <w:r>
              <w:rPr>
                <w:rFonts w:eastAsia="SimSun"/>
                <w:b/>
                <w:bCs/>
                <w:color w:val="1F2933"/>
                <w:sz w:val="17"/>
                <w:szCs w:val="17"/>
              </w:rPr>
              <w:t>Human overload</w:t>
            </w:r>
          </w:p>
        </w:tc>
        <w:tc>
          <w:tcPr>
            <w:tcW w:w="3350" w:type="dxa"/>
            <w:shd w:val="clear" w:color="auto" w:fill="EAF1F4"/>
            <w:tcMar>
              <w:top w:w="90" w:type="dxa"/>
              <w:left w:w="100" w:type="dxa"/>
              <w:bottom w:w="90" w:type="dxa"/>
              <w:right w:w="100" w:type="dxa"/>
            </w:tcMar>
          </w:tcPr>
          <w:p w14:paraId="6D98D816" w14:textId="77777777" w:rsidR="007E076F" w:rsidRDefault="00000000">
            <w:pPr>
              <w:spacing w:after="20" w:line="220" w:lineRule="auto"/>
            </w:pPr>
            <w:r>
              <w:rPr>
                <w:rFonts w:eastAsia="SimSun"/>
                <w:color w:val="1F2933"/>
                <w:sz w:val="17"/>
                <w:szCs w:val="17"/>
              </w:rPr>
              <w:t>Slower consent and weaker package control</w:t>
            </w:r>
          </w:p>
        </w:tc>
        <w:tc>
          <w:tcPr>
            <w:tcW w:w="4200" w:type="dxa"/>
            <w:shd w:val="clear" w:color="auto" w:fill="EAF1F4"/>
            <w:tcMar>
              <w:top w:w="90" w:type="dxa"/>
              <w:left w:w="100" w:type="dxa"/>
              <w:bottom w:w="90" w:type="dxa"/>
              <w:right w:w="100" w:type="dxa"/>
            </w:tcMar>
          </w:tcPr>
          <w:p w14:paraId="1BA6AE51" w14:textId="77777777" w:rsidR="007E076F" w:rsidRDefault="00000000">
            <w:pPr>
              <w:spacing w:after="20" w:line="220" w:lineRule="auto"/>
            </w:pPr>
            <w:r>
              <w:rPr>
                <w:rFonts w:eastAsia="SimSun"/>
                <w:color w:val="1F2933"/>
                <w:sz w:val="17"/>
                <w:szCs w:val="17"/>
              </w:rPr>
              <w:t>Workload limits, deputy Gripen, mission control support, behaviour-tree routine execution and clear handoff</w:t>
            </w:r>
          </w:p>
        </w:tc>
      </w:tr>
      <w:tr w:rsidR="007E076F" w14:paraId="6CCCD5FB" w14:textId="77777777">
        <w:tblPrEx>
          <w:tblCellMar>
            <w:top w:w="0" w:type="dxa"/>
            <w:bottom w:w="0" w:type="dxa"/>
          </w:tblCellMar>
        </w:tblPrEx>
        <w:trPr>
          <w:cantSplit/>
        </w:trPr>
        <w:tc>
          <w:tcPr>
            <w:tcW w:w="2450" w:type="dxa"/>
            <w:shd w:val="clear" w:color="auto" w:fill="FFFFFF"/>
            <w:tcMar>
              <w:top w:w="90" w:type="dxa"/>
              <w:left w:w="100" w:type="dxa"/>
              <w:bottom w:w="90" w:type="dxa"/>
              <w:right w:w="100" w:type="dxa"/>
            </w:tcMar>
          </w:tcPr>
          <w:p w14:paraId="3D9D99EE" w14:textId="77777777" w:rsidR="007E076F" w:rsidRDefault="00000000">
            <w:pPr>
              <w:spacing w:after="20" w:line="220" w:lineRule="auto"/>
            </w:pPr>
            <w:r>
              <w:rPr>
                <w:rFonts w:eastAsia="SimSun"/>
                <w:b/>
                <w:bCs/>
                <w:color w:val="1F2933"/>
                <w:sz w:val="17"/>
                <w:szCs w:val="17"/>
              </w:rPr>
              <w:t>Software or mission-data fault</w:t>
            </w:r>
          </w:p>
        </w:tc>
        <w:tc>
          <w:tcPr>
            <w:tcW w:w="3350" w:type="dxa"/>
            <w:shd w:val="clear" w:color="auto" w:fill="FFFFFF"/>
            <w:tcMar>
              <w:top w:w="90" w:type="dxa"/>
              <w:left w:w="100" w:type="dxa"/>
              <w:bottom w:w="90" w:type="dxa"/>
              <w:right w:w="100" w:type="dxa"/>
            </w:tcMar>
          </w:tcPr>
          <w:p w14:paraId="62270F42" w14:textId="77777777" w:rsidR="007E076F" w:rsidRDefault="00000000">
            <w:pPr>
              <w:spacing w:after="20" w:line="220" w:lineRule="auto"/>
            </w:pPr>
            <w:r>
              <w:rPr>
                <w:rFonts w:eastAsia="SimSun"/>
                <w:color w:val="1F2933"/>
                <w:sz w:val="17"/>
                <w:szCs w:val="17"/>
              </w:rPr>
              <w:t>Wrong behaviour node, stale threat data or failed authorization chain</w:t>
            </w:r>
          </w:p>
        </w:tc>
        <w:tc>
          <w:tcPr>
            <w:tcW w:w="4200" w:type="dxa"/>
            <w:shd w:val="clear" w:color="auto" w:fill="FFFFFF"/>
            <w:tcMar>
              <w:top w:w="90" w:type="dxa"/>
              <w:left w:w="100" w:type="dxa"/>
              <w:bottom w:w="90" w:type="dxa"/>
              <w:right w:w="100" w:type="dxa"/>
            </w:tcMar>
          </w:tcPr>
          <w:p w14:paraId="0F8141FA" w14:textId="77777777" w:rsidR="007E076F" w:rsidRDefault="00000000">
            <w:pPr>
              <w:spacing w:after="20" w:line="220" w:lineRule="auto"/>
            </w:pPr>
            <w:r>
              <w:rPr>
                <w:rFonts w:eastAsia="SimSun"/>
                <w:color w:val="1F2933"/>
                <w:sz w:val="17"/>
                <w:szCs w:val="17"/>
              </w:rPr>
              <w:t>Signed loads, regression testing, independent safety layer, recorders and controlled update authority</w:t>
            </w:r>
          </w:p>
        </w:tc>
      </w:tr>
      <w:tr w:rsidR="007E076F" w14:paraId="76E44FD9" w14:textId="77777777">
        <w:tblPrEx>
          <w:tblCellMar>
            <w:top w:w="0" w:type="dxa"/>
            <w:bottom w:w="0" w:type="dxa"/>
          </w:tblCellMar>
        </w:tblPrEx>
        <w:trPr>
          <w:cantSplit/>
        </w:trPr>
        <w:tc>
          <w:tcPr>
            <w:tcW w:w="2450" w:type="dxa"/>
            <w:shd w:val="clear" w:color="auto" w:fill="EAF1F4"/>
            <w:tcMar>
              <w:top w:w="90" w:type="dxa"/>
              <w:left w:w="100" w:type="dxa"/>
              <w:bottom w:w="90" w:type="dxa"/>
              <w:right w:w="100" w:type="dxa"/>
            </w:tcMar>
          </w:tcPr>
          <w:p w14:paraId="0939E6F0" w14:textId="77777777" w:rsidR="007E076F" w:rsidRDefault="00000000">
            <w:pPr>
              <w:spacing w:after="20" w:line="220" w:lineRule="auto"/>
            </w:pPr>
            <w:r>
              <w:rPr>
                <w:rFonts w:eastAsia="SimSun"/>
                <w:b/>
                <w:bCs/>
                <w:color w:val="1F2933"/>
                <w:sz w:val="17"/>
                <w:szCs w:val="17"/>
              </w:rPr>
              <w:t>Attrition above planning range</w:t>
            </w:r>
          </w:p>
        </w:tc>
        <w:tc>
          <w:tcPr>
            <w:tcW w:w="3350" w:type="dxa"/>
            <w:shd w:val="clear" w:color="auto" w:fill="EAF1F4"/>
            <w:tcMar>
              <w:top w:w="90" w:type="dxa"/>
              <w:left w:w="100" w:type="dxa"/>
              <w:bottom w:w="90" w:type="dxa"/>
              <w:right w:w="100" w:type="dxa"/>
            </w:tcMar>
          </w:tcPr>
          <w:p w14:paraId="0D5D3645" w14:textId="77777777" w:rsidR="007E076F" w:rsidRDefault="00000000">
            <w:pPr>
              <w:spacing w:after="20" w:line="220" w:lineRule="auto"/>
            </w:pPr>
            <w:r>
              <w:rPr>
                <w:rFonts w:eastAsia="SimSun"/>
                <w:color w:val="1F2933"/>
                <w:sz w:val="17"/>
                <w:szCs w:val="17"/>
              </w:rPr>
              <w:t>Loss of module depth, network anchors and regeneration capacity</w:t>
            </w:r>
          </w:p>
        </w:tc>
        <w:tc>
          <w:tcPr>
            <w:tcW w:w="4200" w:type="dxa"/>
            <w:shd w:val="clear" w:color="auto" w:fill="EAF1F4"/>
            <w:tcMar>
              <w:top w:w="90" w:type="dxa"/>
              <w:left w:w="100" w:type="dxa"/>
              <w:bottom w:w="90" w:type="dxa"/>
              <w:right w:w="100" w:type="dxa"/>
            </w:tcMar>
          </w:tcPr>
          <w:p w14:paraId="4BF7A791" w14:textId="77777777" w:rsidR="007E076F" w:rsidRDefault="00000000">
            <w:pPr>
              <w:spacing w:after="20" w:line="220" w:lineRule="auto"/>
            </w:pPr>
            <w:r>
              <w:rPr>
                <w:rFonts w:eastAsia="SimSun"/>
                <w:color w:val="1F2933"/>
                <w:sz w:val="17"/>
                <w:szCs w:val="17"/>
              </w:rPr>
              <w:t>Abort discipline, reserve release control, repair pipeline, production or recovery plan and revised tempo</w:t>
            </w:r>
          </w:p>
        </w:tc>
      </w:tr>
    </w:tbl>
    <w:p w14:paraId="2FD8206F" w14:textId="77777777" w:rsidR="007E076F" w:rsidRDefault="00000000">
      <w:pPr>
        <w:pStyle w:val="Heading2"/>
        <w:keepNext/>
        <w:spacing w:before="250" w:after="110"/>
      </w:pPr>
      <w:r>
        <w:rPr>
          <w:rFonts w:ascii="Arial" w:eastAsia="SimHei" w:hAnsi="Arial" w:cs="Arial"/>
          <w:b/>
          <w:bCs/>
          <w:color w:val="00695C"/>
          <w:sz w:val="25"/>
          <w:szCs w:val="25"/>
        </w:rPr>
        <w:t>14.3 Controls</w:t>
      </w:r>
    </w:p>
    <w:p w14:paraId="11610BAF" w14:textId="77777777" w:rsidR="007E076F" w:rsidRDefault="00000000">
      <w:pPr>
        <w:spacing w:after="130" w:line="285" w:lineRule="auto"/>
        <w:ind w:firstLine="403"/>
        <w:jc w:val="both"/>
      </w:pPr>
      <w:r>
        <w:rPr>
          <w:rFonts w:eastAsia="SimSun"/>
          <w:color w:val="1F2933"/>
          <w:sz w:val="22"/>
          <w:szCs w:val="22"/>
        </w:rPr>
        <w:t>The doctrine controls risk through design, procedure and organization. Design controls include redundant flight-critical systems, geofences, launch-acceptability gates, link-loss profiles, recorder coverage and layered navigation. Procedural controls include human consent, phase handoff criteria, abort gates, EMCON discipline, contamination checks and reserve-release authority. Organizational controls include squadrons, flights, mission control, launch and recovery elements, depot pipelines, training systems and procurement reviews.</w:t>
      </w:r>
    </w:p>
    <w:p w14:paraId="5309E561" w14:textId="77777777" w:rsidR="007E076F" w:rsidRDefault="00000000">
      <w:pPr>
        <w:spacing w:after="130" w:line="285" w:lineRule="auto"/>
        <w:ind w:firstLine="403"/>
        <w:jc w:val="both"/>
      </w:pPr>
      <w:r>
        <w:rPr>
          <w:rFonts w:eastAsia="SimSun"/>
          <w:color w:val="1F2933"/>
          <w:sz w:val="22"/>
          <w:szCs w:val="22"/>
        </w:rPr>
        <w:t>No control removes combat risk. The doctrine therefore insists on transparency: track quality carries confidence, pending validation remains pending, reserve drawdown remains visible, and every mission debrief feeds the next force-generation decision.</w:t>
      </w:r>
    </w:p>
    <w:p w14:paraId="3DB1ABE8" w14:textId="77777777" w:rsidR="007E076F" w:rsidRDefault="00000000">
      <w:pPr>
        <w:pStyle w:val="Heading1"/>
        <w:keepNext/>
        <w:spacing w:before="320" w:after="150"/>
      </w:pPr>
      <w:r>
        <w:rPr>
          <w:rFonts w:ascii="Arial" w:eastAsia="SimHei" w:hAnsi="Arial" w:cs="Arial"/>
          <w:b/>
          <w:bCs/>
          <w:color w:val="334E68"/>
          <w:sz w:val="31"/>
          <w:szCs w:val="31"/>
        </w:rPr>
        <w:t>15. Conclusion</w:t>
      </w:r>
    </w:p>
    <w:p w14:paraId="641CABCF" w14:textId="77777777" w:rsidR="007E076F" w:rsidRDefault="00000000">
      <w:pPr>
        <w:spacing w:after="130" w:line="285" w:lineRule="auto"/>
        <w:ind w:firstLine="403"/>
        <w:jc w:val="both"/>
      </w:pPr>
      <w:r>
        <w:rPr>
          <w:rFonts w:eastAsia="SimSun"/>
          <w:color w:val="1F2933"/>
          <w:sz w:val="22"/>
          <w:szCs w:val="22"/>
        </w:rPr>
        <w:t>The Optimal Opening Doors Doctrine gives Canada a coherent way to combine crewed judgment, uncrewed speed, uncrewed persistence and distributed Arctic support. It answers a concrete problem: finite crewed forces need a way to enter contested northern and maritime airspace without accepting the first-contact burden alone. The doctrine creates a temporary corridor, assigns each platform a clear role and hands the opportunity to the wider force before the door closes.</w:t>
      </w:r>
    </w:p>
    <w:p w14:paraId="3AF81DCF" w14:textId="77777777" w:rsidR="007E076F" w:rsidRDefault="00000000">
      <w:pPr>
        <w:spacing w:after="130" w:line="285" w:lineRule="auto"/>
        <w:ind w:firstLine="403"/>
        <w:jc w:val="both"/>
      </w:pPr>
      <w:r>
        <w:rPr>
          <w:rFonts w:eastAsia="SimSun"/>
          <w:color w:val="1F2933"/>
          <w:sz w:val="22"/>
          <w:szCs w:val="22"/>
        </w:rPr>
        <w:t>Gripen E commands because accountability, target judgment, release consent and abort authority remain human. The Arctic Gripen augmentation keeps that command element viable across cold, distance and dispersed basing. Sprinter opens because speed, frontal signature discipline, compact effects and passive sensing force the defender to react. Striker exploits because persistence, payload, all-aspect treatment, cooperative geolocation and electronic cover turn a reaction into a usable corridor. Ground and allied systems complete the system through planning, launch, recovery, networking, sustainment and coalition integration.</w:t>
      </w:r>
    </w:p>
    <w:p w14:paraId="5B9C6078" w14:textId="77777777" w:rsidR="007E076F" w:rsidRDefault="00000000">
      <w:pPr>
        <w:spacing w:after="130" w:line="285" w:lineRule="auto"/>
        <w:ind w:firstLine="403"/>
        <w:jc w:val="both"/>
      </w:pPr>
      <w:r>
        <w:rPr>
          <w:rFonts w:eastAsia="SimSun"/>
          <w:color w:val="1F2933"/>
          <w:sz w:val="22"/>
          <w:szCs w:val="22"/>
        </w:rPr>
        <w:t>The doctrine rejects two extremes. It rejects the idea that uncrewed aircraft act as independent fighters, and it rejects the idea that they serve only as disposable targets. Sprinter and Striker are attritable combat systems inside a regenerating fleet. Their loss creates value when the mission justifies it, but their preservation often protects the network, the next sortie and the wider force.</w:t>
      </w:r>
    </w:p>
    <w:p w14:paraId="192DC65F" w14:textId="77777777" w:rsidR="007E076F" w:rsidRDefault="00000000">
      <w:pPr>
        <w:spacing w:after="130" w:line="285" w:lineRule="auto"/>
        <w:ind w:firstLine="403"/>
        <w:jc w:val="both"/>
      </w:pPr>
      <w:r>
        <w:rPr>
          <w:rFonts w:eastAsia="SimSun"/>
          <w:color w:val="1F2933"/>
          <w:sz w:val="22"/>
          <w:szCs w:val="22"/>
        </w:rPr>
        <w:t>Fleet scale changes how many doors the force opens, how long it holds them and how well it regenerates. It does not change the doctrine's command chain or platform roles. The v6.1 procurement packages provide the current cost and quantity planning space; this doctrine explains operational consequences and leaves final acquisition decisions to procurement authorities.</w:t>
      </w:r>
    </w:p>
    <w:p w14:paraId="0C1FD7C6" w14:textId="77777777" w:rsidR="007E076F" w:rsidRDefault="00000000">
      <w:pPr>
        <w:spacing w:after="130" w:line="285" w:lineRule="auto"/>
        <w:ind w:firstLine="403"/>
        <w:jc w:val="both"/>
      </w:pPr>
      <w:r>
        <w:rPr>
          <w:rFonts w:eastAsia="SimSun"/>
          <w:color w:val="1F2933"/>
          <w:sz w:val="22"/>
          <w:szCs w:val="22"/>
        </w:rPr>
        <w:t>Opening Doors succeeds as a cycle. Prepare with discipline. Ingress with control. Open with speed. Exploit with persistence. Withdraw before the window closes. Recover every lesson and aircraft state. Reconstitute the force. Repeat across Canada's geography with honest readiness, resilient communications and human authority intact.</w:t>
      </w:r>
    </w:p>
    <w:p w14:paraId="3CA56F51" w14:textId="77777777" w:rsidR="007E076F" w:rsidRDefault="00000000">
      <w:pPr>
        <w:pStyle w:val="Heading1"/>
        <w:keepNext/>
        <w:spacing w:before="320" w:after="150"/>
      </w:pPr>
      <w:r>
        <w:rPr>
          <w:rFonts w:ascii="Arial" w:eastAsia="SimHei" w:hAnsi="Arial" w:cs="Arial"/>
          <w:b/>
          <w:bCs/>
          <w:color w:val="334E68"/>
          <w:sz w:val="31"/>
          <w:szCs w:val="31"/>
        </w:rPr>
        <w:t>16. Key Planning Figures and Glossary</w:t>
      </w:r>
    </w:p>
    <w:p w14:paraId="31AC4C98" w14:textId="77777777" w:rsidR="007E076F" w:rsidRDefault="00000000">
      <w:pPr>
        <w:pStyle w:val="Heading2"/>
        <w:keepNext/>
        <w:spacing w:before="250" w:after="110"/>
      </w:pPr>
      <w:r>
        <w:rPr>
          <w:rFonts w:ascii="Arial" w:eastAsia="SimHei" w:hAnsi="Arial" w:cs="Arial"/>
          <w:b/>
          <w:bCs/>
          <w:color w:val="00695C"/>
          <w:sz w:val="25"/>
          <w:szCs w:val="25"/>
        </w:rPr>
        <w:t>16.1 Key planning figures</w:t>
      </w:r>
    </w:p>
    <w:p w14:paraId="3A0338B6" w14:textId="77777777" w:rsidR="007E076F" w:rsidRDefault="00000000">
      <w:pPr>
        <w:keepNext/>
        <w:spacing w:before="120" w:after="70"/>
      </w:pPr>
      <w:r>
        <w:rPr>
          <w:rFonts w:eastAsia="SimSun"/>
          <w:b/>
          <w:bCs/>
          <w:color w:val="334E68"/>
          <w:sz w:val="19"/>
          <w:szCs w:val="19"/>
        </w:rPr>
        <w:t>Table 16-1. Current v6.1 planning figures used by this doctrine</w:t>
      </w:r>
      <w:r>
        <w:rPr>
          <w:rStyle w:val="FootnoteReference"/>
        </w:rPr>
        <w:footnoteReference w:id="12"/>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300"/>
        <w:gridCol w:w="5000"/>
        <w:gridCol w:w="2700"/>
      </w:tblGrid>
      <w:tr w:rsidR="007E076F" w14:paraId="5B79658A" w14:textId="77777777">
        <w:tblPrEx>
          <w:tblCellMar>
            <w:top w:w="0" w:type="dxa"/>
            <w:bottom w:w="0" w:type="dxa"/>
          </w:tblCellMar>
        </w:tblPrEx>
        <w:trPr>
          <w:cantSplit/>
          <w:tblHeader/>
        </w:trPr>
        <w:tc>
          <w:tcPr>
            <w:tcW w:w="2300" w:type="dxa"/>
            <w:shd w:val="clear" w:color="auto" w:fill="334E68"/>
            <w:tcMar>
              <w:top w:w="90" w:type="dxa"/>
              <w:left w:w="100" w:type="dxa"/>
              <w:bottom w:w="90" w:type="dxa"/>
              <w:right w:w="100" w:type="dxa"/>
            </w:tcMar>
          </w:tcPr>
          <w:p w14:paraId="28A381A0" w14:textId="77777777" w:rsidR="007E076F" w:rsidRDefault="00000000">
            <w:pPr>
              <w:spacing w:after="20" w:line="220" w:lineRule="auto"/>
            </w:pPr>
            <w:r>
              <w:rPr>
                <w:rFonts w:eastAsia="SimSun"/>
                <w:b/>
                <w:bCs/>
                <w:color w:val="FFFFFF"/>
                <w:sz w:val="17"/>
                <w:szCs w:val="17"/>
              </w:rPr>
              <w:t>Area</w:t>
            </w:r>
          </w:p>
        </w:tc>
        <w:tc>
          <w:tcPr>
            <w:tcW w:w="5000" w:type="dxa"/>
            <w:shd w:val="clear" w:color="auto" w:fill="334E68"/>
            <w:tcMar>
              <w:top w:w="90" w:type="dxa"/>
              <w:left w:w="100" w:type="dxa"/>
              <w:bottom w:w="90" w:type="dxa"/>
              <w:right w:w="100" w:type="dxa"/>
            </w:tcMar>
          </w:tcPr>
          <w:p w14:paraId="23B092FF" w14:textId="77777777" w:rsidR="007E076F" w:rsidRDefault="00000000">
            <w:pPr>
              <w:spacing w:after="20" w:line="220" w:lineRule="auto"/>
            </w:pPr>
            <w:r>
              <w:rPr>
                <w:rFonts w:eastAsia="SimSun"/>
                <w:b/>
                <w:bCs/>
                <w:color w:val="FFFFFF"/>
                <w:sz w:val="17"/>
                <w:szCs w:val="17"/>
              </w:rPr>
              <w:t>Figure</w:t>
            </w:r>
          </w:p>
        </w:tc>
        <w:tc>
          <w:tcPr>
            <w:tcW w:w="2700" w:type="dxa"/>
            <w:shd w:val="clear" w:color="auto" w:fill="334E68"/>
            <w:tcMar>
              <w:top w:w="90" w:type="dxa"/>
              <w:left w:w="100" w:type="dxa"/>
              <w:bottom w:w="90" w:type="dxa"/>
              <w:right w:w="100" w:type="dxa"/>
            </w:tcMar>
          </w:tcPr>
          <w:p w14:paraId="4803F922" w14:textId="77777777" w:rsidR="007E076F" w:rsidRDefault="00000000">
            <w:pPr>
              <w:spacing w:after="20" w:line="220" w:lineRule="auto"/>
            </w:pPr>
            <w:r>
              <w:rPr>
                <w:rFonts w:eastAsia="SimSun"/>
                <w:b/>
                <w:bCs/>
                <w:color w:val="FFFFFF"/>
                <w:sz w:val="17"/>
                <w:szCs w:val="17"/>
              </w:rPr>
              <w:t>Source family</w:t>
            </w:r>
          </w:p>
        </w:tc>
      </w:tr>
      <w:tr w:rsidR="007E076F" w14:paraId="2BC3C296"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5B395751" w14:textId="77777777" w:rsidR="007E076F" w:rsidRDefault="00000000">
            <w:pPr>
              <w:spacing w:after="20" w:line="220" w:lineRule="auto"/>
            </w:pPr>
            <w:r>
              <w:rPr>
                <w:rFonts w:eastAsia="SimSun"/>
                <w:b/>
                <w:bCs/>
                <w:color w:val="1F2933"/>
                <w:sz w:val="17"/>
                <w:szCs w:val="17"/>
              </w:rPr>
              <w:t>Gripen E baseline</w:t>
            </w:r>
          </w:p>
        </w:tc>
        <w:tc>
          <w:tcPr>
            <w:tcW w:w="5000" w:type="dxa"/>
            <w:shd w:val="clear" w:color="auto" w:fill="FFFFFF"/>
            <w:tcMar>
              <w:top w:w="90" w:type="dxa"/>
              <w:left w:w="100" w:type="dxa"/>
              <w:bottom w:w="90" w:type="dxa"/>
              <w:right w:w="100" w:type="dxa"/>
            </w:tcMar>
          </w:tcPr>
          <w:p w14:paraId="41D7A5C1" w14:textId="77777777" w:rsidR="007E076F" w:rsidRDefault="00000000">
            <w:pPr>
              <w:spacing w:after="20" w:line="220" w:lineRule="auto"/>
            </w:pPr>
            <w:r>
              <w:rPr>
                <w:rFonts w:eastAsia="SimSun"/>
                <w:color w:val="1F2933"/>
                <w:sz w:val="17"/>
                <w:szCs w:val="17"/>
              </w:rPr>
              <w:t>16,500 kg MTOW; 98 kN thrust; ten hardpoints; air-to-air refuelling; 15-25 minute combat turnaround</w:t>
            </w:r>
          </w:p>
        </w:tc>
        <w:tc>
          <w:tcPr>
            <w:tcW w:w="2700" w:type="dxa"/>
            <w:shd w:val="clear" w:color="auto" w:fill="FFFFFF"/>
            <w:tcMar>
              <w:top w:w="90" w:type="dxa"/>
              <w:left w:w="100" w:type="dxa"/>
              <w:bottom w:w="90" w:type="dxa"/>
              <w:right w:w="100" w:type="dxa"/>
            </w:tcMar>
          </w:tcPr>
          <w:p w14:paraId="08FEA31A" w14:textId="77777777" w:rsidR="007E076F" w:rsidRDefault="00000000">
            <w:pPr>
              <w:spacing w:after="20" w:line="220" w:lineRule="auto"/>
            </w:pPr>
            <w:r>
              <w:rPr>
                <w:rFonts w:eastAsia="SimSun"/>
                <w:color w:val="1F2933"/>
                <w:sz w:val="17"/>
                <w:szCs w:val="17"/>
              </w:rPr>
              <w:t>Arctic Gripen technical specification</w:t>
            </w:r>
          </w:p>
        </w:tc>
      </w:tr>
      <w:tr w:rsidR="007E076F" w14:paraId="1B8342B1"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100CB96E" w14:textId="77777777" w:rsidR="007E076F" w:rsidRDefault="00000000">
            <w:pPr>
              <w:spacing w:after="20" w:line="220" w:lineRule="auto"/>
            </w:pPr>
            <w:r>
              <w:rPr>
                <w:rFonts w:eastAsia="SimSun"/>
                <w:b/>
                <w:bCs/>
                <w:color w:val="1F2933"/>
                <w:sz w:val="17"/>
                <w:szCs w:val="17"/>
              </w:rPr>
              <w:t>Arctic augmentation recurring package</w:t>
            </w:r>
          </w:p>
        </w:tc>
        <w:tc>
          <w:tcPr>
            <w:tcW w:w="5000" w:type="dxa"/>
            <w:shd w:val="clear" w:color="auto" w:fill="EAF1F4"/>
            <w:tcMar>
              <w:top w:w="90" w:type="dxa"/>
              <w:left w:w="100" w:type="dxa"/>
              <w:bottom w:w="90" w:type="dxa"/>
              <w:right w:w="100" w:type="dxa"/>
            </w:tcMar>
          </w:tcPr>
          <w:p w14:paraId="533268A2" w14:textId="77777777" w:rsidR="007E076F" w:rsidRDefault="00000000">
            <w:pPr>
              <w:spacing w:after="20" w:line="220" w:lineRule="auto"/>
            </w:pPr>
            <w:r>
              <w:rPr>
                <w:rFonts w:eastAsia="SimSun"/>
                <w:color w:val="1F2933"/>
                <w:sz w:val="17"/>
                <w:szCs w:val="17"/>
              </w:rPr>
              <w:t>C$7.905M per aircraft full package; C$6.263M AOK-1-only; C$198M fixed NRE</w:t>
            </w:r>
          </w:p>
        </w:tc>
        <w:tc>
          <w:tcPr>
            <w:tcW w:w="2700" w:type="dxa"/>
            <w:shd w:val="clear" w:color="auto" w:fill="EAF1F4"/>
            <w:tcMar>
              <w:top w:w="90" w:type="dxa"/>
              <w:left w:w="100" w:type="dxa"/>
              <w:bottom w:w="90" w:type="dxa"/>
              <w:right w:w="100" w:type="dxa"/>
            </w:tcMar>
          </w:tcPr>
          <w:p w14:paraId="4FE4E71E" w14:textId="77777777" w:rsidR="007E076F" w:rsidRDefault="00000000">
            <w:pPr>
              <w:spacing w:after="20" w:line="220" w:lineRule="auto"/>
            </w:pPr>
            <w:r>
              <w:rPr>
                <w:rFonts w:eastAsia="SimSun"/>
                <w:color w:val="1F2933"/>
                <w:sz w:val="17"/>
                <w:szCs w:val="17"/>
              </w:rPr>
              <w:t>Arctic Gripen procurement package</w:t>
            </w:r>
          </w:p>
        </w:tc>
      </w:tr>
      <w:tr w:rsidR="007E076F" w14:paraId="1813DFD6"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15A23D25" w14:textId="77777777" w:rsidR="007E076F" w:rsidRDefault="00000000">
            <w:pPr>
              <w:spacing w:after="20" w:line="220" w:lineRule="auto"/>
            </w:pPr>
            <w:r>
              <w:rPr>
                <w:rFonts w:eastAsia="SimSun"/>
                <w:b/>
                <w:bCs/>
                <w:color w:val="1F2933"/>
                <w:sz w:val="17"/>
                <w:szCs w:val="17"/>
              </w:rPr>
              <w:t>Arctic support-node formula</w:t>
            </w:r>
          </w:p>
        </w:tc>
        <w:tc>
          <w:tcPr>
            <w:tcW w:w="5000" w:type="dxa"/>
            <w:shd w:val="clear" w:color="auto" w:fill="FFFFFF"/>
            <w:tcMar>
              <w:top w:w="90" w:type="dxa"/>
              <w:left w:w="100" w:type="dxa"/>
              <w:bottom w:w="90" w:type="dxa"/>
              <w:right w:w="100" w:type="dxa"/>
            </w:tcMar>
          </w:tcPr>
          <w:p w14:paraId="0C107ACD" w14:textId="77777777" w:rsidR="007E076F" w:rsidRDefault="00000000">
            <w:pPr>
              <w:spacing w:after="20" w:line="220" w:lineRule="auto"/>
            </w:pPr>
            <w:r>
              <w:rPr>
                <w:rFonts w:eastAsia="SimSun"/>
                <w:color w:val="1F2933"/>
                <w:sz w:val="17"/>
                <w:szCs w:val="17"/>
              </w:rPr>
              <w:t>S = min(4, max(1, ceiling(N/18)))</w:t>
            </w:r>
          </w:p>
        </w:tc>
        <w:tc>
          <w:tcPr>
            <w:tcW w:w="2700" w:type="dxa"/>
            <w:shd w:val="clear" w:color="auto" w:fill="FFFFFF"/>
            <w:tcMar>
              <w:top w:w="90" w:type="dxa"/>
              <w:left w:w="100" w:type="dxa"/>
              <w:bottom w:w="90" w:type="dxa"/>
              <w:right w:w="100" w:type="dxa"/>
            </w:tcMar>
          </w:tcPr>
          <w:p w14:paraId="6F43D373" w14:textId="77777777" w:rsidR="007E076F" w:rsidRDefault="00000000">
            <w:pPr>
              <w:spacing w:after="20" w:line="220" w:lineRule="auto"/>
            </w:pPr>
            <w:r>
              <w:rPr>
                <w:rFonts w:eastAsia="SimSun"/>
                <w:color w:val="1F2933"/>
                <w:sz w:val="17"/>
                <w:szCs w:val="17"/>
              </w:rPr>
              <w:t>Arctic Gripen procurement package</w:t>
            </w:r>
          </w:p>
        </w:tc>
      </w:tr>
      <w:tr w:rsidR="007E076F" w14:paraId="1AAC9553"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4D7ECE5D" w14:textId="77777777" w:rsidR="007E076F" w:rsidRDefault="00000000">
            <w:pPr>
              <w:spacing w:after="20" w:line="220" w:lineRule="auto"/>
            </w:pPr>
            <w:r>
              <w:rPr>
                <w:rFonts w:eastAsia="SimSun"/>
                <w:b/>
                <w:bCs/>
                <w:color w:val="1F2933"/>
                <w:sz w:val="17"/>
                <w:szCs w:val="17"/>
              </w:rPr>
              <w:t>Sprinter reference fleet</w:t>
            </w:r>
          </w:p>
        </w:tc>
        <w:tc>
          <w:tcPr>
            <w:tcW w:w="5000" w:type="dxa"/>
            <w:shd w:val="clear" w:color="auto" w:fill="EAF1F4"/>
            <w:tcMar>
              <w:top w:w="90" w:type="dxa"/>
              <w:left w:w="100" w:type="dxa"/>
              <w:bottom w:w="90" w:type="dxa"/>
              <w:right w:w="100" w:type="dxa"/>
            </w:tcMar>
          </w:tcPr>
          <w:p w14:paraId="14BF936A" w14:textId="77777777" w:rsidR="007E076F" w:rsidRDefault="00000000">
            <w:pPr>
              <w:spacing w:after="20" w:line="220" w:lineRule="auto"/>
            </w:pPr>
            <w:r>
              <w:rPr>
                <w:rFonts w:eastAsia="SimSun"/>
                <w:color w:val="1F2933"/>
                <w:sz w:val="17"/>
                <w:szCs w:val="17"/>
              </w:rPr>
              <w:t>60 operational + 12 attrition/training = 72; five squadrons of 12</w:t>
            </w:r>
          </w:p>
        </w:tc>
        <w:tc>
          <w:tcPr>
            <w:tcW w:w="2700" w:type="dxa"/>
            <w:shd w:val="clear" w:color="auto" w:fill="EAF1F4"/>
            <w:tcMar>
              <w:top w:w="90" w:type="dxa"/>
              <w:left w:w="100" w:type="dxa"/>
              <w:bottom w:w="90" w:type="dxa"/>
              <w:right w:w="100" w:type="dxa"/>
            </w:tcMar>
          </w:tcPr>
          <w:p w14:paraId="148703E1" w14:textId="77777777" w:rsidR="007E076F" w:rsidRDefault="00000000">
            <w:pPr>
              <w:spacing w:after="20" w:line="220" w:lineRule="auto"/>
            </w:pPr>
            <w:r>
              <w:rPr>
                <w:rFonts w:eastAsia="SimSun"/>
                <w:color w:val="1F2933"/>
                <w:sz w:val="17"/>
                <w:szCs w:val="17"/>
              </w:rPr>
              <w:t>Sprinter procurement package</w:t>
            </w:r>
          </w:p>
        </w:tc>
      </w:tr>
      <w:tr w:rsidR="007E076F" w14:paraId="742545B1"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69E948AC" w14:textId="77777777" w:rsidR="007E076F" w:rsidRDefault="00000000">
            <w:pPr>
              <w:spacing w:after="20" w:line="220" w:lineRule="auto"/>
            </w:pPr>
            <w:r>
              <w:rPr>
                <w:rFonts w:eastAsia="SimSun"/>
                <w:b/>
                <w:bCs/>
                <w:color w:val="1F2933"/>
                <w:sz w:val="17"/>
                <w:szCs w:val="17"/>
              </w:rPr>
              <w:t>Sprinter performance</w:t>
            </w:r>
          </w:p>
        </w:tc>
        <w:tc>
          <w:tcPr>
            <w:tcW w:w="5000" w:type="dxa"/>
            <w:shd w:val="clear" w:color="auto" w:fill="FFFFFF"/>
            <w:tcMar>
              <w:top w:w="90" w:type="dxa"/>
              <w:left w:w="100" w:type="dxa"/>
              <w:bottom w:w="90" w:type="dxa"/>
              <w:right w:w="100" w:type="dxa"/>
            </w:tcMar>
          </w:tcPr>
          <w:p w14:paraId="3595DF2D" w14:textId="77777777" w:rsidR="007E076F" w:rsidRDefault="00000000">
            <w:pPr>
              <w:spacing w:after="20" w:line="220" w:lineRule="auto"/>
            </w:pPr>
            <w:r>
              <w:rPr>
                <w:rFonts w:eastAsia="SimSun"/>
                <w:color w:val="1F2933"/>
                <w:sz w:val="17"/>
                <w:szCs w:val="17"/>
              </w:rPr>
              <w:t>Mach 1.60 dash for five minutes; 507 nm reference sortie; 990 kg usable fuel; 180 kg planned landing reserve</w:t>
            </w:r>
          </w:p>
        </w:tc>
        <w:tc>
          <w:tcPr>
            <w:tcW w:w="2700" w:type="dxa"/>
            <w:shd w:val="clear" w:color="auto" w:fill="FFFFFF"/>
            <w:tcMar>
              <w:top w:w="90" w:type="dxa"/>
              <w:left w:w="100" w:type="dxa"/>
              <w:bottom w:w="90" w:type="dxa"/>
              <w:right w:w="100" w:type="dxa"/>
            </w:tcMar>
          </w:tcPr>
          <w:p w14:paraId="519FA261" w14:textId="77777777" w:rsidR="007E076F" w:rsidRDefault="00000000">
            <w:pPr>
              <w:spacing w:after="20" w:line="220" w:lineRule="auto"/>
            </w:pPr>
            <w:r>
              <w:rPr>
                <w:rFonts w:eastAsia="SimSun"/>
                <w:color w:val="1F2933"/>
                <w:sz w:val="17"/>
                <w:szCs w:val="17"/>
              </w:rPr>
              <w:t>Sprinter technical specification and procurement package</w:t>
            </w:r>
          </w:p>
        </w:tc>
      </w:tr>
      <w:tr w:rsidR="007E076F" w14:paraId="63556159"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54EF8B10" w14:textId="77777777" w:rsidR="007E076F" w:rsidRDefault="00000000">
            <w:pPr>
              <w:spacing w:after="20" w:line="220" w:lineRule="auto"/>
            </w:pPr>
            <w:r>
              <w:rPr>
                <w:rFonts w:eastAsia="SimSun"/>
                <w:b/>
                <w:bCs/>
                <w:color w:val="1F2933"/>
                <w:sz w:val="17"/>
                <w:szCs w:val="17"/>
              </w:rPr>
              <w:t>Sprinter economics</w:t>
            </w:r>
          </w:p>
        </w:tc>
        <w:tc>
          <w:tcPr>
            <w:tcW w:w="5000" w:type="dxa"/>
            <w:shd w:val="clear" w:color="auto" w:fill="EAF1F4"/>
            <w:tcMar>
              <w:top w:w="90" w:type="dxa"/>
              <w:left w:w="100" w:type="dxa"/>
              <w:bottom w:w="90" w:type="dxa"/>
              <w:right w:w="100" w:type="dxa"/>
            </w:tcMar>
          </w:tcPr>
          <w:p w14:paraId="04B6D715" w14:textId="77777777" w:rsidR="007E076F" w:rsidRDefault="00000000">
            <w:pPr>
              <w:spacing w:after="20" w:line="220" w:lineRule="auto"/>
            </w:pPr>
            <w:r>
              <w:rPr>
                <w:rFonts w:eastAsia="SimSun"/>
                <w:color w:val="1F2933"/>
                <w:sz w:val="17"/>
                <w:szCs w:val="17"/>
              </w:rPr>
              <w:t>C$11.85M recurring flyaway at 72; C$1.320B NRE; C$2,682.7M total acquisition at 72</w:t>
            </w:r>
          </w:p>
        </w:tc>
        <w:tc>
          <w:tcPr>
            <w:tcW w:w="2700" w:type="dxa"/>
            <w:shd w:val="clear" w:color="auto" w:fill="EAF1F4"/>
            <w:tcMar>
              <w:top w:w="90" w:type="dxa"/>
              <w:left w:w="100" w:type="dxa"/>
              <w:bottom w:w="90" w:type="dxa"/>
              <w:right w:w="100" w:type="dxa"/>
            </w:tcMar>
          </w:tcPr>
          <w:p w14:paraId="7565F42D" w14:textId="77777777" w:rsidR="007E076F" w:rsidRDefault="00000000">
            <w:pPr>
              <w:spacing w:after="20" w:line="220" w:lineRule="auto"/>
            </w:pPr>
            <w:r>
              <w:rPr>
                <w:rFonts w:eastAsia="SimSun"/>
                <w:color w:val="1F2933"/>
                <w:sz w:val="17"/>
                <w:szCs w:val="17"/>
              </w:rPr>
              <w:t>Sprinter procurement package</w:t>
            </w:r>
          </w:p>
        </w:tc>
      </w:tr>
      <w:tr w:rsidR="007E076F" w14:paraId="7D0F591B"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5D848F0A" w14:textId="77777777" w:rsidR="007E076F" w:rsidRDefault="00000000">
            <w:pPr>
              <w:spacing w:after="20" w:line="220" w:lineRule="auto"/>
            </w:pPr>
            <w:r>
              <w:rPr>
                <w:rFonts w:eastAsia="SimSun"/>
                <w:b/>
                <w:bCs/>
                <w:color w:val="1F2933"/>
                <w:sz w:val="17"/>
                <w:szCs w:val="17"/>
              </w:rPr>
              <w:t>Striker performance</w:t>
            </w:r>
          </w:p>
        </w:tc>
        <w:tc>
          <w:tcPr>
            <w:tcW w:w="5000" w:type="dxa"/>
            <w:shd w:val="clear" w:color="auto" w:fill="FFFFFF"/>
            <w:tcMar>
              <w:top w:w="90" w:type="dxa"/>
              <w:left w:w="100" w:type="dxa"/>
              <w:bottom w:w="90" w:type="dxa"/>
              <w:right w:w="100" w:type="dxa"/>
            </w:tcMar>
          </w:tcPr>
          <w:p w14:paraId="41704833" w14:textId="77777777" w:rsidR="007E076F" w:rsidRDefault="00000000">
            <w:pPr>
              <w:spacing w:after="20" w:line="220" w:lineRule="auto"/>
            </w:pPr>
            <w:r>
              <w:rPr>
                <w:rFonts w:eastAsia="SimSun"/>
                <w:color w:val="1F2933"/>
                <w:sz w:val="17"/>
                <w:szCs w:val="17"/>
              </w:rPr>
              <w:t>Sustained Mach 1.40 at 45,000 ft; 1,910 kg usable fuel; 392 kg payload at full fuel; 836 kg maximum weapons at reduced fuel</w:t>
            </w:r>
          </w:p>
        </w:tc>
        <w:tc>
          <w:tcPr>
            <w:tcW w:w="2700" w:type="dxa"/>
            <w:shd w:val="clear" w:color="auto" w:fill="FFFFFF"/>
            <w:tcMar>
              <w:top w:w="90" w:type="dxa"/>
              <w:left w:w="100" w:type="dxa"/>
              <w:bottom w:w="90" w:type="dxa"/>
              <w:right w:w="100" w:type="dxa"/>
            </w:tcMar>
          </w:tcPr>
          <w:p w14:paraId="0B8EB701" w14:textId="77777777" w:rsidR="007E076F" w:rsidRDefault="00000000">
            <w:pPr>
              <w:spacing w:after="20" w:line="220" w:lineRule="auto"/>
            </w:pPr>
            <w:r>
              <w:rPr>
                <w:rFonts w:eastAsia="SimSun"/>
                <w:color w:val="1F2933"/>
                <w:sz w:val="17"/>
                <w:szCs w:val="17"/>
              </w:rPr>
              <w:t>Striker technical specification</w:t>
            </w:r>
          </w:p>
        </w:tc>
      </w:tr>
      <w:tr w:rsidR="007E076F" w14:paraId="7B717125"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50DA6668" w14:textId="77777777" w:rsidR="007E076F" w:rsidRDefault="00000000">
            <w:pPr>
              <w:spacing w:after="20" w:line="220" w:lineRule="auto"/>
            </w:pPr>
            <w:r>
              <w:rPr>
                <w:rFonts w:eastAsia="SimSun"/>
                <w:b/>
                <w:bCs/>
                <w:color w:val="1F2933"/>
                <w:sz w:val="17"/>
                <w:szCs w:val="17"/>
              </w:rPr>
              <w:t>Striker network</w:t>
            </w:r>
          </w:p>
        </w:tc>
        <w:tc>
          <w:tcPr>
            <w:tcW w:w="5000" w:type="dxa"/>
            <w:shd w:val="clear" w:color="auto" w:fill="EAF1F4"/>
            <w:tcMar>
              <w:top w:w="90" w:type="dxa"/>
              <w:left w:w="100" w:type="dxa"/>
              <w:bottom w:w="90" w:type="dxa"/>
              <w:right w:w="100" w:type="dxa"/>
            </w:tcMar>
          </w:tcPr>
          <w:p w14:paraId="65977886" w14:textId="77777777" w:rsidR="007E076F" w:rsidRDefault="00000000">
            <w:pPr>
              <w:spacing w:after="20" w:line="220" w:lineRule="auto"/>
            </w:pPr>
            <w:r>
              <w:rPr>
                <w:rFonts w:eastAsia="SimSun"/>
                <w:color w:val="1F2933"/>
                <w:sz w:val="17"/>
                <w:szCs w:val="17"/>
              </w:rPr>
              <w:t>45 m CEP cooperative geolocation at 80 km on a 40 km baseline; mesh handoff under two seconds; mesh-to-Link 16 gateway</w:t>
            </w:r>
          </w:p>
        </w:tc>
        <w:tc>
          <w:tcPr>
            <w:tcW w:w="2700" w:type="dxa"/>
            <w:shd w:val="clear" w:color="auto" w:fill="EAF1F4"/>
            <w:tcMar>
              <w:top w:w="90" w:type="dxa"/>
              <w:left w:w="100" w:type="dxa"/>
              <w:bottom w:w="90" w:type="dxa"/>
              <w:right w:w="100" w:type="dxa"/>
            </w:tcMar>
          </w:tcPr>
          <w:p w14:paraId="7EF79739" w14:textId="77777777" w:rsidR="007E076F" w:rsidRDefault="00000000">
            <w:pPr>
              <w:spacing w:after="20" w:line="220" w:lineRule="auto"/>
            </w:pPr>
            <w:r>
              <w:rPr>
                <w:rFonts w:eastAsia="SimSun"/>
                <w:color w:val="1F2933"/>
                <w:sz w:val="17"/>
                <w:szCs w:val="17"/>
              </w:rPr>
              <w:t>Striker technical specification</w:t>
            </w:r>
          </w:p>
        </w:tc>
      </w:tr>
      <w:tr w:rsidR="007E076F" w14:paraId="655A2C5C"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4A0E99FE" w14:textId="77777777" w:rsidR="007E076F" w:rsidRDefault="00000000">
            <w:pPr>
              <w:spacing w:after="20" w:line="220" w:lineRule="auto"/>
            </w:pPr>
            <w:r>
              <w:rPr>
                <w:rFonts w:eastAsia="SimSun"/>
                <w:b/>
                <w:bCs/>
                <w:color w:val="1F2933"/>
                <w:sz w:val="17"/>
                <w:szCs w:val="17"/>
              </w:rPr>
              <w:t>Striker economics</w:t>
            </w:r>
          </w:p>
        </w:tc>
        <w:tc>
          <w:tcPr>
            <w:tcW w:w="5000" w:type="dxa"/>
            <w:shd w:val="clear" w:color="auto" w:fill="FFFFFF"/>
            <w:tcMar>
              <w:top w:w="90" w:type="dxa"/>
              <w:left w:w="100" w:type="dxa"/>
              <w:bottom w:w="90" w:type="dxa"/>
              <w:right w:w="100" w:type="dxa"/>
            </w:tcMar>
          </w:tcPr>
          <w:p w14:paraId="2D36815D" w14:textId="77777777" w:rsidR="007E076F" w:rsidRDefault="00000000">
            <w:pPr>
              <w:spacing w:after="20" w:line="220" w:lineRule="auto"/>
            </w:pPr>
            <w:r>
              <w:rPr>
                <w:rFonts w:eastAsia="SimSun"/>
                <w:color w:val="1F2933"/>
                <w:sz w:val="17"/>
                <w:szCs w:val="17"/>
              </w:rPr>
              <w:t>C$24.30M recurring unit at 48; C$2.380B NRE; C$4.813B total acquisition at 48; C$5.699B at 72</w:t>
            </w:r>
          </w:p>
        </w:tc>
        <w:tc>
          <w:tcPr>
            <w:tcW w:w="2700" w:type="dxa"/>
            <w:shd w:val="clear" w:color="auto" w:fill="FFFFFF"/>
            <w:tcMar>
              <w:top w:w="90" w:type="dxa"/>
              <w:left w:w="100" w:type="dxa"/>
              <w:bottom w:w="90" w:type="dxa"/>
              <w:right w:w="100" w:type="dxa"/>
            </w:tcMar>
          </w:tcPr>
          <w:p w14:paraId="1F0D8954" w14:textId="77777777" w:rsidR="007E076F" w:rsidRDefault="00000000">
            <w:pPr>
              <w:spacing w:after="20" w:line="220" w:lineRule="auto"/>
            </w:pPr>
            <w:r>
              <w:rPr>
                <w:rFonts w:eastAsia="SimSun"/>
                <w:color w:val="1F2933"/>
                <w:sz w:val="17"/>
                <w:szCs w:val="17"/>
              </w:rPr>
              <w:t>Striker procurement package</w:t>
            </w:r>
          </w:p>
        </w:tc>
      </w:tr>
      <w:tr w:rsidR="007E076F" w14:paraId="6FEC86B5"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4F64C540" w14:textId="77777777" w:rsidR="007E076F" w:rsidRDefault="00000000">
            <w:pPr>
              <w:spacing w:after="20" w:line="220" w:lineRule="auto"/>
            </w:pPr>
            <w:r>
              <w:rPr>
                <w:rFonts w:eastAsia="SimSun"/>
                <w:b/>
                <w:bCs/>
                <w:color w:val="1F2933"/>
                <w:sz w:val="17"/>
                <w:szCs w:val="17"/>
              </w:rPr>
              <w:t>Striker tempo</w:t>
            </w:r>
          </w:p>
        </w:tc>
        <w:tc>
          <w:tcPr>
            <w:tcW w:w="5000" w:type="dxa"/>
            <w:shd w:val="clear" w:color="auto" w:fill="EAF1F4"/>
            <w:tcMar>
              <w:top w:w="90" w:type="dxa"/>
              <w:left w:w="100" w:type="dxa"/>
              <w:bottom w:w="90" w:type="dxa"/>
              <w:right w:w="100" w:type="dxa"/>
            </w:tcMar>
          </w:tcPr>
          <w:p w14:paraId="67EFFD71" w14:textId="77777777" w:rsidR="007E076F" w:rsidRDefault="00000000">
            <w:pPr>
              <w:spacing w:after="20" w:line="220" w:lineRule="auto"/>
            </w:pPr>
            <w:r>
              <w:rPr>
                <w:rFonts w:eastAsia="SimSun"/>
                <w:color w:val="1F2933"/>
                <w:sz w:val="17"/>
                <w:szCs w:val="17"/>
              </w:rPr>
              <w:t>2.0 sustained and 2.4 surge sorties per aircraft-day; 268.6-minute full turnaround; 45-minute hot pit</w:t>
            </w:r>
          </w:p>
        </w:tc>
        <w:tc>
          <w:tcPr>
            <w:tcW w:w="2700" w:type="dxa"/>
            <w:shd w:val="clear" w:color="auto" w:fill="EAF1F4"/>
            <w:tcMar>
              <w:top w:w="90" w:type="dxa"/>
              <w:left w:w="100" w:type="dxa"/>
              <w:bottom w:w="90" w:type="dxa"/>
              <w:right w:w="100" w:type="dxa"/>
            </w:tcMar>
          </w:tcPr>
          <w:p w14:paraId="7CDAC60B" w14:textId="77777777" w:rsidR="007E076F" w:rsidRDefault="00000000">
            <w:pPr>
              <w:spacing w:after="20" w:line="220" w:lineRule="auto"/>
            </w:pPr>
            <w:r>
              <w:rPr>
                <w:rFonts w:eastAsia="SimSun"/>
                <w:color w:val="1F2933"/>
                <w:sz w:val="17"/>
                <w:szCs w:val="17"/>
              </w:rPr>
              <w:t>Striker technical specification and procurement package</w:t>
            </w:r>
          </w:p>
        </w:tc>
      </w:tr>
    </w:tbl>
    <w:p w14:paraId="5FF8D18D" w14:textId="77777777" w:rsidR="007E076F" w:rsidRDefault="00000000">
      <w:pPr>
        <w:pStyle w:val="Heading2"/>
        <w:keepNext/>
        <w:spacing w:before="250" w:after="110"/>
      </w:pPr>
      <w:r>
        <w:rPr>
          <w:rFonts w:ascii="Arial" w:eastAsia="SimHei" w:hAnsi="Arial" w:cs="Arial"/>
          <w:b/>
          <w:bCs/>
          <w:color w:val="00695C"/>
          <w:sz w:val="25"/>
          <w:szCs w:val="25"/>
        </w:rPr>
        <w:t>16.2 Glossary</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2300"/>
        <w:gridCol w:w="7700"/>
      </w:tblGrid>
      <w:tr w:rsidR="007E076F" w14:paraId="60751D02" w14:textId="77777777">
        <w:tblPrEx>
          <w:tblCellMar>
            <w:top w:w="0" w:type="dxa"/>
            <w:bottom w:w="0" w:type="dxa"/>
          </w:tblCellMar>
        </w:tblPrEx>
        <w:trPr>
          <w:cantSplit/>
          <w:tblHeader/>
        </w:trPr>
        <w:tc>
          <w:tcPr>
            <w:tcW w:w="2300" w:type="dxa"/>
            <w:shd w:val="clear" w:color="auto" w:fill="334E68"/>
            <w:tcMar>
              <w:top w:w="90" w:type="dxa"/>
              <w:left w:w="100" w:type="dxa"/>
              <w:bottom w:w="90" w:type="dxa"/>
              <w:right w:w="100" w:type="dxa"/>
            </w:tcMar>
          </w:tcPr>
          <w:p w14:paraId="678BFB8A" w14:textId="77777777" w:rsidR="007E076F" w:rsidRDefault="00000000">
            <w:pPr>
              <w:spacing w:after="20" w:line="220" w:lineRule="auto"/>
            </w:pPr>
            <w:r>
              <w:rPr>
                <w:rFonts w:eastAsia="SimSun"/>
                <w:b/>
                <w:bCs/>
                <w:color w:val="FFFFFF"/>
                <w:sz w:val="17"/>
                <w:szCs w:val="17"/>
              </w:rPr>
              <w:t>Term</w:t>
            </w:r>
          </w:p>
        </w:tc>
        <w:tc>
          <w:tcPr>
            <w:tcW w:w="7700" w:type="dxa"/>
            <w:shd w:val="clear" w:color="auto" w:fill="334E68"/>
            <w:tcMar>
              <w:top w:w="90" w:type="dxa"/>
              <w:left w:w="100" w:type="dxa"/>
              <w:bottom w:w="90" w:type="dxa"/>
              <w:right w:w="100" w:type="dxa"/>
            </w:tcMar>
          </w:tcPr>
          <w:p w14:paraId="003DDDDD" w14:textId="77777777" w:rsidR="007E076F" w:rsidRDefault="00000000">
            <w:pPr>
              <w:spacing w:after="20" w:line="220" w:lineRule="auto"/>
            </w:pPr>
            <w:r>
              <w:rPr>
                <w:rFonts w:eastAsia="SimSun"/>
                <w:b/>
                <w:bCs/>
                <w:color w:val="FFFFFF"/>
                <w:sz w:val="17"/>
                <w:szCs w:val="17"/>
              </w:rPr>
              <w:t>Meaning in this doctrine</w:t>
            </w:r>
          </w:p>
        </w:tc>
      </w:tr>
      <w:tr w:rsidR="007E076F" w14:paraId="4D3166A9"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07E6B8A3" w14:textId="77777777" w:rsidR="007E076F" w:rsidRDefault="00000000">
            <w:pPr>
              <w:spacing w:after="20" w:line="220" w:lineRule="auto"/>
            </w:pPr>
            <w:r>
              <w:rPr>
                <w:rFonts w:eastAsia="SimSun"/>
                <w:b/>
                <w:bCs/>
                <w:color w:val="1F2933"/>
                <w:sz w:val="17"/>
                <w:szCs w:val="17"/>
              </w:rPr>
              <w:t>AOK-1</w:t>
            </w:r>
          </w:p>
        </w:tc>
        <w:tc>
          <w:tcPr>
            <w:tcW w:w="7700" w:type="dxa"/>
            <w:shd w:val="clear" w:color="auto" w:fill="FFFFFF"/>
            <w:tcMar>
              <w:top w:w="90" w:type="dxa"/>
              <w:left w:w="100" w:type="dxa"/>
              <w:bottom w:w="90" w:type="dxa"/>
              <w:right w:w="100" w:type="dxa"/>
            </w:tcMar>
          </w:tcPr>
          <w:p w14:paraId="3945FE16" w14:textId="77777777" w:rsidR="007E076F" w:rsidRDefault="00000000">
            <w:pPr>
              <w:spacing w:after="20" w:line="220" w:lineRule="auto"/>
            </w:pPr>
            <w:r>
              <w:rPr>
                <w:rFonts w:eastAsia="SimSun"/>
                <w:color w:val="1F2933"/>
                <w:sz w:val="17"/>
                <w:szCs w:val="17"/>
              </w:rPr>
              <w:t>Permanent Arctic operations kit for the Gripen E augmentation</w:t>
            </w:r>
          </w:p>
        </w:tc>
      </w:tr>
      <w:tr w:rsidR="007E076F" w14:paraId="6D6020C4"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7B3C44F9" w14:textId="77777777" w:rsidR="007E076F" w:rsidRDefault="00000000">
            <w:pPr>
              <w:spacing w:after="20" w:line="220" w:lineRule="auto"/>
            </w:pPr>
            <w:r>
              <w:rPr>
                <w:rFonts w:eastAsia="SimSun"/>
                <w:b/>
                <w:bCs/>
                <w:color w:val="1F2933"/>
                <w:sz w:val="17"/>
                <w:szCs w:val="17"/>
              </w:rPr>
              <w:t>Attritable</w:t>
            </w:r>
          </w:p>
        </w:tc>
        <w:tc>
          <w:tcPr>
            <w:tcW w:w="7700" w:type="dxa"/>
            <w:shd w:val="clear" w:color="auto" w:fill="EAF1F4"/>
            <w:tcMar>
              <w:top w:w="90" w:type="dxa"/>
              <w:left w:w="100" w:type="dxa"/>
              <w:bottom w:w="90" w:type="dxa"/>
              <w:right w:w="100" w:type="dxa"/>
            </w:tcMar>
          </w:tcPr>
          <w:p w14:paraId="522EEDA8" w14:textId="77777777" w:rsidR="007E076F" w:rsidRDefault="00000000">
            <w:pPr>
              <w:spacing w:after="20" w:line="220" w:lineRule="auto"/>
            </w:pPr>
            <w:r>
              <w:rPr>
                <w:rFonts w:eastAsia="SimSun"/>
                <w:color w:val="1F2933"/>
                <w:sz w:val="17"/>
                <w:szCs w:val="17"/>
              </w:rPr>
              <w:t>A system the force risks at higher rates because reserves, repair and reconstitution support continued operations</w:t>
            </w:r>
          </w:p>
        </w:tc>
      </w:tr>
      <w:tr w:rsidR="007E076F" w14:paraId="725A9521"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1BD5FE22" w14:textId="77777777" w:rsidR="007E076F" w:rsidRDefault="00000000">
            <w:pPr>
              <w:spacing w:after="20" w:line="220" w:lineRule="auto"/>
            </w:pPr>
            <w:r>
              <w:rPr>
                <w:rFonts w:eastAsia="SimSun"/>
                <w:b/>
                <w:bCs/>
                <w:color w:val="1F2933"/>
                <w:sz w:val="17"/>
                <w:szCs w:val="17"/>
              </w:rPr>
              <w:t>CFT-A2</w:t>
            </w:r>
          </w:p>
        </w:tc>
        <w:tc>
          <w:tcPr>
            <w:tcW w:w="7700" w:type="dxa"/>
            <w:shd w:val="clear" w:color="auto" w:fill="FFFFFF"/>
            <w:tcMar>
              <w:top w:w="90" w:type="dxa"/>
              <w:left w:w="100" w:type="dxa"/>
              <w:bottom w:w="90" w:type="dxa"/>
              <w:right w:w="100" w:type="dxa"/>
            </w:tcMar>
          </w:tcPr>
          <w:p w14:paraId="7B832CCC" w14:textId="77777777" w:rsidR="007E076F" w:rsidRDefault="00000000">
            <w:pPr>
              <w:spacing w:after="20" w:line="220" w:lineRule="auto"/>
            </w:pPr>
            <w:r>
              <w:rPr>
                <w:rFonts w:eastAsia="SimSun"/>
                <w:color w:val="1F2933"/>
                <w:sz w:val="17"/>
                <w:szCs w:val="17"/>
              </w:rPr>
              <w:t>Optional conformal fuel-tank pair for longer Gripen E sovereignty and ferry missions</w:t>
            </w:r>
          </w:p>
        </w:tc>
      </w:tr>
      <w:tr w:rsidR="007E076F" w14:paraId="65C0B944"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1817F91E" w14:textId="77777777" w:rsidR="007E076F" w:rsidRDefault="00000000">
            <w:pPr>
              <w:spacing w:after="20" w:line="220" w:lineRule="auto"/>
            </w:pPr>
            <w:r>
              <w:rPr>
                <w:rFonts w:eastAsia="SimSun"/>
                <w:b/>
                <w:bCs/>
                <w:color w:val="1F2933"/>
                <w:sz w:val="17"/>
                <w:szCs w:val="17"/>
              </w:rPr>
              <w:t>Corridor</w:t>
            </w:r>
          </w:p>
        </w:tc>
        <w:tc>
          <w:tcPr>
            <w:tcW w:w="7700" w:type="dxa"/>
            <w:shd w:val="clear" w:color="auto" w:fill="EAF1F4"/>
            <w:tcMar>
              <w:top w:w="90" w:type="dxa"/>
              <w:left w:w="100" w:type="dxa"/>
              <w:bottom w:w="90" w:type="dxa"/>
              <w:right w:w="100" w:type="dxa"/>
            </w:tcMar>
          </w:tcPr>
          <w:p w14:paraId="6ABCBD8D" w14:textId="77777777" w:rsidR="007E076F" w:rsidRDefault="00000000">
            <w:pPr>
              <w:spacing w:after="20" w:line="220" w:lineRule="auto"/>
            </w:pPr>
            <w:r>
              <w:rPr>
                <w:rFonts w:eastAsia="SimSun"/>
                <w:color w:val="1F2933"/>
                <w:sz w:val="17"/>
                <w:szCs w:val="17"/>
              </w:rPr>
              <w:t>A bounded route in space, time and electromagnetic conditions that the wider force uses before the defence restores coverage</w:t>
            </w:r>
          </w:p>
        </w:tc>
      </w:tr>
      <w:tr w:rsidR="007E076F" w14:paraId="71A9994B"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2D9046E3" w14:textId="77777777" w:rsidR="007E076F" w:rsidRDefault="00000000">
            <w:pPr>
              <w:spacing w:after="20" w:line="220" w:lineRule="auto"/>
            </w:pPr>
            <w:r>
              <w:rPr>
                <w:rFonts w:eastAsia="SimSun"/>
                <w:b/>
                <w:bCs/>
                <w:color w:val="1F2933"/>
                <w:sz w:val="17"/>
                <w:szCs w:val="17"/>
              </w:rPr>
              <w:t>Disposable</w:t>
            </w:r>
          </w:p>
        </w:tc>
        <w:tc>
          <w:tcPr>
            <w:tcW w:w="7700" w:type="dxa"/>
            <w:shd w:val="clear" w:color="auto" w:fill="FFFFFF"/>
            <w:tcMar>
              <w:top w:w="90" w:type="dxa"/>
              <w:left w:w="100" w:type="dxa"/>
              <w:bottom w:w="90" w:type="dxa"/>
              <w:right w:w="100" w:type="dxa"/>
            </w:tcMar>
          </w:tcPr>
          <w:p w14:paraId="12FC3C7F" w14:textId="77777777" w:rsidR="007E076F" w:rsidRDefault="00000000">
            <w:pPr>
              <w:spacing w:after="20" w:line="220" w:lineRule="auto"/>
            </w:pPr>
            <w:r>
              <w:rPr>
                <w:rFonts w:eastAsia="SimSun"/>
                <w:color w:val="1F2933"/>
                <w:sz w:val="17"/>
                <w:szCs w:val="17"/>
              </w:rPr>
              <w:t>An asset designed for expenditure without recovery; not the baseline description of Sprinter or Striker</w:t>
            </w:r>
          </w:p>
        </w:tc>
      </w:tr>
      <w:tr w:rsidR="007E076F" w14:paraId="2D363943"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126AC530" w14:textId="77777777" w:rsidR="007E076F" w:rsidRDefault="00000000">
            <w:pPr>
              <w:spacing w:after="20" w:line="220" w:lineRule="auto"/>
            </w:pPr>
            <w:r>
              <w:rPr>
                <w:rFonts w:eastAsia="SimSun"/>
                <w:b/>
                <w:bCs/>
                <w:color w:val="1F2933"/>
                <w:sz w:val="17"/>
                <w:szCs w:val="17"/>
              </w:rPr>
              <w:t>Door</w:t>
            </w:r>
          </w:p>
        </w:tc>
        <w:tc>
          <w:tcPr>
            <w:tcW w:w="7700" w:type="dxa"/>
            <w:shd w:val="clear" w:color="auto" w:fill="EAF1F4"/>
            <w:tcMar>
              <w:top w:w="90" w:type="dxa"/>
              <w:left w:w="100" w:type="dxa"/>
              <w:bottom w:w="90" w:type="dxa"/>
              <w:right w:w="100" w:type="dxa"/>
            </w:tcMar>
          </w:tcPr>
          <w:p w14:paraId="251B8E7E" w14:textId="77777777" w:rsidR="007E076F" w:rsidRDefault="00000000">
            <w:pPr>
              <w:spacing w:after="20" w:line="220" w:lineRule="auto"/>
            </w:pPr>
            <w:r>
              <w:rPr>
                <w:rFonts w:eastAsia="SimSun"/>
                <w:color w:val="1F2933"/>
                <w:sz w:val="17"/>
                <w:szCs w:val="17"/>
              </w:rPr>
              <w:t>The temporary local opening created by trigger, mapping, deception, jamming or strike action</w:t>
            </w:r>
          </w:p>
        </w:tc>
      </w:tr>
      <w:tr w:rsidR="007E076F" w14:paraId="1884A9C5"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143F8FBE" w14:textId="77777777" w:rsidR="007E076F" w:rsidRDefault="00000000">
            <w:pPr>
              <w:spacing w:after="20" w:line="220" w:lineRule="auto"/>
            </w:pPr>
            <w:r>
              <w:rPr>
                <w:rFonts w:eastAsia="SimSun"/>
                <w:b/>
                <w:bCs/>
                <w:color w:val="1F2933"/>
                <w:sz w:val="17"/>
                <w:szCs w:val="17"/>
              </w:rPr>
              <w:t>Force generation</w:t>
            </w:r>
          </w:p>
        </w:tc>
        <w:tc>
          <w:tcPr>
            <w:tcW w:w="7700" w:type="dxa"/>
            <w:shd w:val="clear" w:color="auto" w:fill="FFFFFF"/>
            <w:tcMar>
              <w:top w:w="90" w:type="dxa"/>
              <w:left w:w="100" w:type="dxa"/>
              <w:bottom w:w="90" w:type="dxa"/>
              <w:right w:w="100" w:type="dxa"/>
            </w:tcMar>
          </w:tcPr>
          <w:p w14:paraId="657A1BAD" w14:textId="77777777" w:rsidR="007E076F" w:rsidRDefault="00000000">
            <w:pPr>
              <w:spacing w:after="20" w:line="220" w:lineRule="auto"/>
            </w:pPr>
            <w:r>
              <w:rPr>
                <w:rFonts w:eastAsia="SimSun"/>
                <w:color w:val="1F2933"/>
                <w:sz w:val="17"/>
                <w:szCs w:val="17"/>
              </w:rPr>
              <w:t>The process that turns administrative readiness into a mission package</w:t>
            </w:r>
          </w:p>
        </w:tc>
      </w:tr>
      <w:tr w:rsidR="007E076F" w14:paraId="79A99E60"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3471AFF3" w14:textId="77777777" w:rsidR="007E076F" w:rsidRDefault="00000000">
            <w:pPr>
              <w:spacing w:after="20" w:line="220" w:lineRule="auto"/>
            </w:pPr>
            <w:r>
              <w:rPr>
                <w:rFonts w:eastAsia="SimSun"/>
                <w:b/>
                <w:bCs/>
                <w:color w:val="1F2933"/>
                <w:sz w:val="17"/>
                <w:szCs w:val="17"/>
              </w:rPr>
              <w:t>Gripen quarterback</w:t>
            </w:r>
          </w:p>
        </w:tc>
        <w:tc>
          <w:tcPr>
            <w:tcW w:w="7700" w:type="dxa"/>
            <w:shd w:val="clear" w:color="auto" w:fill="EAF1F4"/>
            <w:tcMar>
              <w:top w:w="90" w:type="dxa"/>
              <w:left w:w="100" w:type="dxa"/>
              <w:bottom w:w="90" w:type="dxa"/>
              <w:right w:w="100" w:type="dxa"/>
            </w:tcMar>
          </w:tcPr>
          <w:p w14:paraId="0877DEC3" w14:textId="77777777" w:rsidR="007E076F" w:rsidRDefault="00000000">
            <w:pPr>
              <w:spacing w:after="20" w:line="220" w:lineRule="auto"/>
            </w:pPr>
            <w:r>
              <w:rPr>
                <w:rFonts w:eastAsia="SimSun"/>
                <w:color w:val="1F2933"/>
                <w:sz w:val="17"/>
                <w:szCs w:val="17"/>
              </w:rPr>
              <w:t>The Gripen E crew that commands the package, assigns targets, controls emissions, consents to release and retains abort authority</w:t>
            </w:r>
          </w:p>
        </w:tc>
      </w:tr>
      <w:tr w:rsidR="007E076F" w14:paraId="2890AFC6"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7B2DCA46" w14:textId="77777777" w:rsidR="007E076F" w:rsidRDefault="00000000">
            <w:pPr>
              <w:spacing w:after="20" w:line="220" w:lineRule="auto"/>
            </w:pPr>
            <w:r>
              <w:rPr>
                <w:rFonts w:eastAsia="SimSun"/>
                <w:b/>
                <w:bCs/>
                <w:color w:val="1F2933"/>
                <w:sz w:val="17"/>
                <w:szCs w:val="17"/>
              </w:rPr>
              <w:t>Lost-link ladder</w:t>
            </w:r>
          </w:p>
        </w:tc>
        <w:tc>
          <w:tcPr>
            <w:tcW w:w="7700" w:type="dxa"/>
            <w:shd w:val="clear" w:color="auto" w:fill="FFFFFF"/>
            <w:tcMar>
              <w:top w:w="90" w:type="dxa"/>
              <w:left w:w="100" w:type="dxa"/>
              <w:bottom w:w="90" w:type="dxa"/>
              <w:right w:w="100" w:type="dxa"/>
            </w:tcMar>
          </w:tcPr>
          <w:p w14:paraId="26B5D3F2" w14:textId="77777777" w:rsidR="007E076F" w:rsidRDefault="00000000">
            <w:pPr>
              <w:spacing w:after="20" w:line="220" w:lineRule="auto"/>
            </w:pPr>
            <w:r>
              <w:rPr>
                <w:rFonts w:eastAsia="SimSun"/>
                <w:color w:val="1F2933"/>
                <w:sz w:val="17"/>
                <w:szCs w:val="17"/>
              </w:rPr>
              <w:t>The preplanned sequence of hold, rejoin, return, adoption, transfer or termination actions after communications loss</w:t>
            </w:r>
          </w:p>
        </w:tc>
      </w:tr>
      <w:tr w:rsidR="007E076F" w14:paraId="56532298"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51B415FF" w14:textId="77777777" w:rsidR="007E076F" w:rsidRDefault="00000000">
            <w:pPr>
              <w:spacing w:after="20" w:line="220" w:lineRule="auto"/>
            </w:pPr>
            <w:r>
              <w:rPr>
                <w:rFonts w:eastAsia="SimSun"/>
                <w:b/>
                <w:bCs/>
                <w:color w:val="1F2933"/>
                <w:sz w:val="17"/>
                <w:szCs w:val="17"/>
              </w:rPr>
              <w:t>Mesh handoff</w:t>
            </w:r>
          </w:p>
        </w:tc>
        <w:tc>
          <w:tcPr>
            <w:tcW w:w="7700" w:type="dxa"/>
            <w:shd w:val="clear" w:color="auto" w:fill="EAF1F4"/>
            <w:tcMar>
              <w:top w:w="90" w:type="dxa"/>
              <w:left w:w="100" w:type="dxa"/>
              <w:bottom w:w="90" w:type="dxa"/>
              <w:right w:w="100" w:type="dxa"/>
            </w:tcMar>
          </w:tcPr>
          <w:p w14:paraId="04BCB407" w14:textId="77777777" w:rsidR="007E076F" w:rsidRDefault="00000000">
            <w:pPr>
              <w:spacing w:after="20" w:line="220" w:lineRule="auto"/>
            </w:pPr>
            <w:r>
              <w:rPr>
                <w:rFonts w:eastAsia="SimSun"/>
                <w:color w:val="1F2933"/>
                <w:sz w:val="17"/>
                <w:szCs w:val="17"/>
              </w:rPr>
              <w:t>The network election that transfers control of orphaned uncrewed aircraft to the next authorized node in under two seconds</w:t>
            </w:r>
          </w:p>
        </w:tc>
      </w:tr>
      <w:tr w:rsidR="007E076F" w14:paraId="2765E3D9"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4E6307F2" w14:textId="77777777" w:rsidR="007E076F" w:rsidRDefault="00000000">
            <w:pPr>
              <w:spacing w:after="20" w:line="220" w:lineRule="auto"/>
            </w:pPr>
            <w:r>
              <w:rPr>
                <w:rFonts w:eastAsia="SimSun"/>
                <w:b/>
                <w:bCs/>
                <w:color w:val="1F2933"/>
                <w:sz w:val="17"/>
                <w:szCs w:val="17"/>
              </w:rPr>
              <w:t>Mission control element</w:t>
            </w:r>
          </w:p>
        </w:tc>
        <w:tc>
          <w:tcPr>
            <w:tcW w:w="7700" w:type="dxa"/>
            <w:shd w:val="clear" w:color="auto" w:fill="FFFFFF"/>
            <w:tcMar>
              <w:top w:w="90" w:type="dxa"/>
              <w:left w:w="100" w:type="dxa"/>
              <w:bottom w:w="90" w:type="dxa"/>
              <w:right w:w="100" w:type="dxa"/>
            </w:tcMar>
          </w:tcPr>
          <w:p w14:paraId="4834A9E0" w14:textId="77777777" w:rsidR="007E076F" w:rsidRDefault="00000000">
            <w:pPr>
              <w:spacing w:after="20" w:line="220" w:lineRule="auto"/>
            </w:pPr>
            <w:r>
              <w:rPr>
                <w:rFonts w:eastAsia="SimSun"/>
                <w:color w:val="1F2933"/>
                <w:sz w:val="17"/>
                <w:szCs w:val="17"/>
              </w:rPr>
              <w:t>The shelterized ground team that monitors launch, recovery, safety and the lost-link ladder</w:t>
            </w:r>
          </w:p>
        </w:tc>
      </w:tr>
      <w:tr w:rsidR="007E076F" w14:paraId="374459CD"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0AE2BDC6" w14:textId="77777777" w:rsidR="007E076F" w:rsidRDefault="00000000">
            <w:pPr>
              <w:spacing w:after="20" w:line="220" w:lineRule="auto"/>
            </w:pPr>
            <w:r>
              <w:rPr>
                <w:rFonts w:eastAsia="SimSun"/>
                <w:b/>
                <w:bCs/>
                <w:color w:val="1F2933"/>
                <w:sz w:val="17"/>
                <w:szCs w:val="17"/>
              </w:rPr>
              <w:t>Opening</w:t>
            </w:r>
          </w:p>
        </w:tc>
        <w:tc>
          <w:tcPr>
            <w:tcW w:w="7700" w:type="dxa"/>
            <w:shd w:val="clear" w:color="auto" w:fill="EAF1F4"/>
            <w:tcMar>
              <w:top w:w="90" w:type="dxa"/>
              <w:left w:w="100" w:type="dxa"/>
              <w:bottom w:w="90" w:type="dxa"/>
              <w:right w:w="100" w:type="dxa"/>
            </w:tcMar>
          </w:tcPr>
          <w:p w14:paraId="37970269" w14:textId="77777777" w:rsidR="007E076F" w:rsidRDefault="00000000">
            <w:pPr>
              <w:spacing w:after="20" w:line="220" w:lineRule="auto"/>
            </w:pPr>
            <w:r>
              <w:rPr>
                <w:rFonts w:eastAsia="SimSun"/>
                <w:color w:val="1F2933"/>
                <w:sz w:val="17"/>
                <w:szCs w:val="17"/>
              </w:rPr>
              <w:t>The mission phase in which Sprinter action creates or reveals a usable gap in the defence</w:t>
            </w:r>
          </w:p>
        </w:tc>
      </w:tr>
      <w:tr w:rsidR="007E076F" w14:paraId="35C0B616" w14:textId="77777777">
        <w:tblPrEx>
          <w:tblCellMar>
            <w:top w:w="0" w:type="dxa"/>
            <w:bottom w:w="0" w:type="dxa"/>
          </w:tblCellMar>
        </w:tblPrEx>
        <w:trPr>
          <w:cantSplit/>
        </w:trPr>
        <w:tc>
          <w:tcPr>
            <w:tcW w:w="2300" w:type="dxa"/>
            <w:shd w:val="clear" w:color="auto" w:fill="FFFFFF"/>
            <w:tcMar>
              <w:top w:w="90" w:type="dxa"/>
              <w:left w:w="100" w:type="dxa"/>
              <w:bottom w:w="90" w:type="dxa"/>
              <w:right w:w="100" w:type="dxa"/>
            </w:tcMar>
          </w:tcPr>
          <w:p w14:paraId="5435D747" w14:textId="77777777" w:rsidR="007E076F" w:rsidRDefault="00000000">
            <w:pPr>
              <w:spacing w:after="20" w:line="220" w:lineRule="auto"/>
            </w:pPr>
            <w:r>
              <w:rPr>
                <w:rFonts w:eastAsia="SimSun"/>
                <w:b/>
                <w:bCs/>
                <w:color w:val="1F2933"/>
                <w:sz w:val="17"/>
                <w:szCs w:val="17"/>
              </w:rPr>
              <w:t>Reconstitution</w:t>
            </w:r>
          </w:p>
        </w:tc>
        <w:tc>
          <w:tcPr>
            <w:tcW w:w="7700" w:type="dxa"/>
            <w:shd w:val="clear" w:color="auto" w:fill="FFFFFF"/>
            <w:tcMar>
              <w:top w:w="90" w:type="dxa"/>
              <w:left w:w="100" w:type="dxa"/>
              <w:bottom w:w="90" w:type="dxa"/>
              <w:right w:w="100" w:type="dxa"/>
            </w:tcMar>
          </w:tcPr>
          <w:p w14:paraId="30909569" w14:textId="77777777" w:rsidR="007E076F" w:rsidRDefault="00000000">
            <w:pPr>
              <w:spacing w:after="20" w:line="220" w:lineRule="auto"/>
            </w:pPr>
            <w:r>
              <w:rPr>
                <w:rFonts w:eastAsia="SimSun"/>
                <w:color w:val="1F2933"/>
                <w:sz w:val="17"/>
                <w:szCs w:val="17"/>
              </w:rPr>
              <w:t>The restoration of aircraft, modules, personnel, data and readiness after recovery, damage, loss or surge</w:t>
            </w:r>
          </w:p>
        </w:tc>
      </w:tr>
      <w:tr w:rsidR="007E076F" w14:paraId="6C05EC16" w14:textId="77777777">
        <w:tblPrEx>
          <w:tblCellMar>
            <w:top w:w="0" w:type="dxa"/>
            <w:bottom w:w="0" w:type="dxa"/>
          </w:tblCellMar>
        </w:tblPrEx>
        <w:trPr>
          <w:cantSplit/>
        </w:trPr>
        <w:tc>
          <w:tcPr>
            <w:tcW w:w="2300" w:type="dxa"/>
            <w:shd w:val="clear" w:color="auto" w:fill="EAF1F4"/>
            <w:tcMar>
              <w:top w:w="90" w:type="dxa"/>
              <w:left w:w="100" w:type="dxa"/>
              <w:bottom w:w="90" w:type="dxa"/>
              <w:right w:w="100" w:type="dxa"/>
            </w:tcMar>
          </w:tcPr>
          <w:p w14:paraId="3D1634C5" w14:textId="77777777" w:rsidR="007E076F" w:rsidRDefault="00000000">
            <w:pPr>
              <w:spacing w:after="20" w:line="220" w:lineRule="auto"/>
            </w:pPr>
            <w:r>
              <w:rPr>
                <w:rFonts w:eastAsia="SimSun"/>
                <w:b/>
                <w:bCs/>
                <w:color w:val="1F2933"/>
                <w:sz w:val="17"/>
                <w:szCs w:val="17"/>
              </w:rPr>
              <w:t>Striker cover</w:t>
            </w:r>
          </w:p>
        </w:tc>
        <w:tc>
          <w:tcPr>
            <w:tcW w:w="7700" w:type="dxa"/>
            <w:shd w:val="clear" w:color="auto" w:fill="EAF1F4"/>
            <w:tcMar>
              <w:top w:w="90" w:type="dxa"/>
              <w:left w:w="100" w:type="dxa"/>
              <w:bottom w:w="90" w:type="dxa"/>
              <w:right w:w="100" w:type="dxa"/>
            </w:tcMar>
          </w:tcPr>
          <w:p w14:paraId="17F34E0C" w14:textId="77777777" w:rsidR="007E076F" w:rsidRDefault="00000000">
            <w:pPr>
              <w:spacing w:after="20" w:line="220" w:lineRule="auto"/>
            </w:pPr>
            <w:r>
              <w:rPr>
                <w:rFonts w:eastAsia="SimSun"/>
                <w:color w:val="1F2933"/>
                <w:sz w:val="17"/>
                <w:szCs w:val="17"/>
              </w:rPr>
              <w:t>Persistent electronic warfare, geolocation and corridor protection supplied by Striker during exploitation</w:t>
            </w:r>
          </w:p>
        </w:tc>
      </w:tr>
    </w:tbl>
    <w:p w14:paraId="3A3EFE01" w14:textId="77777777" w:rsidR="007E076F" w:rsidRDefault="00000000">
      <w:pPr>
        <w:pStyle w:val="Heading1"/>
        <w:keepNext/>
        <w:spacing w:before="320" w:after="150"/>
      </w:pPr>
      <w:r>
        <w:rPr>
          <w:rFonts w:ascii="Arial" w:eastAsia="SimHei" w:hAnsi="Arial" w:cs="Arial"/>
          <w:b/>
          <w:bCs/>
          <w:color w:val="334E68"/>
          <w:sz w:val="31"/>
          <w:szCs w:val="31"/>
        </w:rPr>
        <w:t>Appendix A. Source Traceability and Data Precedence</w:t>
      </w:r>
    </w:p>
    <w:p w14:paraId="1DA34980" w14:textId="77777777" w:rsidR="007E076F" w:rsidRDefault="00000000">
      <w:pPr>
        <w:spacing w:after="130" w:line="285" w:lineRule="auto"/>
        <w:ind w:firstLine="403"/>
        <w:jc w:val="both"/>
      </w:pPr>
      <w:r>
        <w:rPr>
          <w:rFonts w:eastAsia="SimSun"/>
          <w:color w:val="1F2933"/>
          <w:sz w:val="22"/>
          <w:szCs w:val="22"/>
        </w:rPr>
        <w:t>This doctrine follows a strict source hierarchy. Current v6.1 technical specifications control platform characteristics and pending-validation boundaries. Current v6.1 procurement packages control quantities, formulas, personnel estimates, support structures and 2026 CAD planning values. The v5.0 doctrine supplies only structural lessons and expansion topics.</w:t>
      </w:r>
    </w:p>
    <w:tbl>
      <w:tblPr>
        <w:tblW w:w="10000" w:type="dxa"/>
        <w:tblInd w:w="-3" w:type="dxa"/>
        <w:tblBorders>
          <w:top w:val="single" w:sz="4" w:space="0" w:color="B8C7CC"/>
          <w:left w:val="single" w:sz="4" w:space="0" w:color="B8C7CC"/>
          <w:bottom w:val="single" w:sz="4" w:space="0" w:color="B8C7CC"/>
          <w:right w:val="single" w:sz="4" w:space="0" w:color="B8C7CC"/>
          <w:insideH w:val="single" w:sz="3" w:space="0" w:color="B8C7CC"/>
          <w:insideV w:val="single" w:sz="3" w:space="0" w:color="B8C7CC"/>
        </w:tblBorders>
        <w:tblCellMar>
          <w:left w:w="10" w:type="dxa"/>
          <w:right w:w="10" w:type="dxa"/>
        </w:tblCellMar>
        <w:tblLook w:val="0000" w:firstRow="0" w:lastRow="0" w:firstColumn="0" w:lastColumn="0" w:noHBand="0" w:noVBand="0"/>
      </w:tblPr>
      <w:tblGrid>
        <w:gridCol w:w="3000"/>
        <w:gridCol w:w="3800"/>
        <w:gridCol w:w="3200"/>
      </w:tblGrid>
      <w:tr w:rsidR="007E076F" w14:paraId="68048F62" w14:textId="77777777">
        <w:tblPrEx>
          <w:tblCellMar>
            <w:top w:w="0" w:type="dxa"/>
            <w:bottom w:w="0" w:type="dxa"/>
          </w:tblCellMar>
        </w:tblPrEx>
        <w:trPr>
          <w:cantSplit/>
          <w:tblHeader/>
        </w:trPr>
        <w:tc>
          <w:tcPr>
            <w:tcW w:w="3000" w:type="dxa"/>
            <w:shd w:val="clear" w:color="auto" w:fill="334E68"/>
            <w:tcMar>
              <w:top w:w="90" w:type="dxa"/>
              <w:left w:w="100" w:type="dxa"/>
              <w:bottom w:w="90" w:type="dxa"/>
              <w:right w:w="100" w:type="dxa"/>
            </w:tcMar>
          </w:tcPr>
          <w:p w14:paraId="1C4784E0" w14:textId="77777777" w:rsidR="007E076F" w:rsidRDefault="00000000">
            <w:pPr>
              <w:spacing w:after="20" w:line="220" w:lineRule="auto"/>
            </w:pPr>
            <w:r>
              <w:rPr>
                <w:rFonts w:eastAsia="SimSun"/>
                <w:b/>
                <w:bCs/>
                <w:color w:val="FFFFFF"/>
                <w:sz w:val="17"/>
                <w:szCs w:val="17"/>
              </w:rPr>
              <w:t>Doctrine area</w:t>
            </w:r>
          </w:p>
        </w:tc>
        <w:tc>
          <w:tcPr>
            <w:tcW w:w="3800" w:type="dxa"/>
            <w:shd w:val="clear" w:color="auto" w:fill="334E68"/>
            <w:tcMar>
              <w:top w:w="90" w:type="dxa"/>
              <w:left w:w="100" w:type="dxa"/>
              <w:bottom w:w="90" w:type="dxa"/>
              <w:right w:w="100" w:type="dxa"/>
            </w:tcMar>
          </w:tcPr>
          <w:p w14:paraId="7EC142E3" w14:textId="77777777" w:rsidR="007E076F" w:rsidRDefault="00000000">
            <w:pPr>
              <w:spacing w:after="20" w:line="220" w:lineRule="auto"/>
            </w:pPr>
            <w:r>
              <w:rPr>
                <w:rFonts w:eastAsia="SimSun"/>
                <w:b/>
                <w:bCs/>
                <w:color w:val="FFFFFF"/>
                <w:sz w:val="17"/>
                <w:szCs w:val="17"/>
              </w:rPr>
              <w:t>Primary source</w:t>
            </w:r>
          </w:p>
        </w:tc>
        <w:tc>
          <w:tcPr>
            <w:tcW w:w="3200" w:type="dxa"/>
            <w:shd w:val="clear" w:color="auto" w:fill="334E68"/>
            <w:tcMar>
              <w:top w:w="90" w:type="dxa"/>
              <w:left w:w="100" w:type="dxa"/>
              <w:bottom w:w="90" w:type="dxa"/>
              <w:right w:w="100" w:type="dxa"/>
            </w:tcMar>
          </w:tcPr>
          <w:p w14:paraId="57300389" w14:textId="77777777" w:rsidR="007E076F" w:rsidRDefault="00000000">
            <w:pPr>
              <w:spacing w:after="20" w:line="220" w:lineRule="auto"/>
            </w:pPr>
            <w:r>
              <w:rPr>
                <w:rFonts w:eastAsia="SimSun"/>
                <w:b/>
                <w:bCs/>
                <w:color w:val="FFFFFF"/>
                <w:sz w:val="17"/>
                <w:szCs w:val="17"/>
              </w:rPr>
              <w:t>Precedence note</w:t>
            </w:r>
          </w:p>
        </w:tc>
      </w:tr>
      <w:tr w:rsidR="007E076F" w14:paraId="39014A3C" w14:textId="77777777">
        <w:tblPrEx>
          <w:tblCellMar>
            <w:top w:w="0" w:type="dxa"/>
            <w:bottom w:w="0" w:type="dxa"/>
          </w:tblCellMar>
        </w:tblPrEx>
        <w:trPr>
          <w:cantSplit/>
        </w:trPr>
        <w:tc>
          <w:tcPr>
            <w:tcW w:w="3000" w:type="dxa"/>
            <w:shd w:val="clear" w:color="auto" w:fill="FFFFFF"/>
            <w:tcMar>
              <w:top w:w="90" w:type="dxa"/>
              <w:left w:w="100" w:type="dxa"/>
              <w:bottom w:w="90" w:type="dxa"/>
              <w:right w:w="100" w:type="dxa"/>
            </w:tcMar>
          </w:tcPr>
          <w:p w14:paraId="11FDA308" w14:textId="77777777" w:rsidR="007E076F" w:rsidRDefault="00000000">
            <w:pPr>
              <w:spacing w:after="20" w:line="220" w:lineRule="auto"/>
            </w:pPr>
            <w:r>
              <w:rPr>
                <w:rFonts w:eastAsia="SimSun"/>
                <w:b/>
                <w:bCs/>
                <w:color w:val="1F2933"/>
                <w:sz w:val="17"/>
                <w:szCs w:val="17"/>
              </w:rPr>
              <w:t>Arctic Gripen roles, cold-start, navigation, communications and turnaround</w:t>
            </w:r>
          </w:p>
        </w:tc>
        <w:tc>
          <w:tcPr>
            <w:tcW w:w="3800" w:type="dxa"/>
            <w:shd w:val="clear" w:color="auto" w:fill="FFFFFF"/>
            <w:tcMar>
              <w:top w:w="90" w:type="dxa"/>
              <w:left w:w="100" w:type="dxa"/>
              <w:bottom w:w="90" w:type="dxa"/>
              <w:right w:w="100" w:type="dxa"/>
            </w:tcMar>
          </w:tcPr>
          <w:p w14:paraId="4A642A1F" w14:textId="77777777" w:rsidR="007E076F" w:rsidRDefault="00000000">
            <w:pPr>
              <w:spacing w:after="20" w:line="220" w:lineRule="auto"/>
            </w:pPr>
            <w:r>
              <w:rPr>
                <w:rFonts w:eastAsia="SimSun"/>
                <w:color w:val="1F2933"/>
                <w:sz w:val="17"/>
                <w:szCs w:val="17"/>
              </w:rPr>
              <w:t>Arctic Gripen Augmentation Specifications v6.1</w:t>
            </w:r>
          </w:p>
        </w:tc>
        <w:tc>
          <w:tcPr>
            <w:tcW w:w="3200" w:type="dxa"/>
            <w:shd w:val="clear" w:color="auto" w:fill="FFFFFF"/>
            <w:tcMar>
              <w:top w:w="90" w:type="dxa"/>
              <w:left w:w="100" w:type="dxa"/>
              <w:bottom w:w="90" w:type="dxa"/>
              <w:right w:w="100" w:type="dxa"/>
            </w:tcMar>
          </w:tcPr>
          <w:p w14:paraId="7FB0B449" w14:textId="77777777" w:rsidR="007E076F" w:rsidRDefault="00000000">
            <w:pPr>
              <w:spacing w:after="20" w:line="220" w:lineRule="auto"/>
            </w:pPr>
            <w:r>
              <w:rPr>
                <w:rFonts w:eastAsia="SimSun"/>
                <w:color w:val="1F2933"/>
                <w:sz w:val="17"/>
                <w:szCs w:val="17"/>
              </w:rPr>
              <w:t>Controls technical characteristics; procurement package controls package price and support formulas</w:t>
            </w:r>
          </w:p>
        </w:tc>
      </w:tr>
      <w:tr w:rsidR="007E076F" w14:paraId="62777CC7" w14:textId="77777777">
        <w:tblPrEx>
          <w:tblCellMar>
            <w:top w:w="0" w:type="dxa"/>
            <w:bottom w:w="0" w:type="dxa"/>
          </w:tblCellMar>
        </w:tblPrEx>
        <w:trPr>
          <w:cantSplit/>
        </w:trPr>
        <w:tc>
          <w:tcPr>
            <w:tcW w:w="3000" w:type="dxa"/>
            <w:shd w:val="clear" w:color="auto" w:fill="EAF1F4"/>
            <w:tcMar>
              <w:top w:w="90" w:type="dxa"/>
              <w:left w:w="100" w:type="dxa"/>
              <w:bottom w:w="90" w:type="dxa"/>
              <w:right w:w="100" w:type="dxa"/>
            </w:tcMar>
          </w:tcPr>
          <w:p w14:paraId="0189A110" w14:textId="77777777" w:rsidR="007E076F" w:rsidRDefault="00000000">
            <w:pPr>
              <w:spacing w:after="20" w:line="220" w:lineRule="auto"/>
            </w:pPr>
            <w:r>
              <w:rPr>
                <w:rFonts w:eastAsia="SimSun"/>
                <w:b/>
                <w:bCs/>
                <w:color w:val="1F2933"/>
                <w:sz w:val="17"/>
                <w:szCs w:val="17"/>
              </w:rPr>
              <w:t>Arctic Gripen quantities, NRE, nodes, contingency and lifecycle</w:t>
            </w:r>
          </w:p>
        </w:tc>
        <w:tc>
          <w:tcPr>
            <w:tcW w:w="3800" w:type="dxa"/>
            <w:shd w:val="clear" w:color="auto" w:fill="EAF1F4"/>
            <w:tcMar>
              <w:top w:w="90" w:type="dxa"/>
              <w:left w:w="100" w:type="dxa"/>
              <w:bottom w:w="90" w:type="dxa"/>
              <w:right w:w="100" w:type="dxa"/>
            </w:tcMar>
          </w:tcPr>
          <w:p w14:paraId="17F49E4F" w14:textId="77777777" w:rsidR="007E076F" w:rsidRDefault="00000000">
            <w:pPr>
              <w:spacing w:after="20" w:line="220" w:lineRule="auto"/>
            </w:pPr>
            <w:r>
              <w:rPr>
                <w:rFonts w:eastAsia="SimSun"/>
                <w:color w:val="1F2933"/>
                <w:sz w:val="17"/>
                <w:szCs w:val="17"/>
              </w:rPr>
              <w:t>Arctic Gripen Augmentation Procurement Package v6.1</w:t>
            </w:r>
          </w:p>
        </w:tc>
        <w:tc>
          <w:tcPr>
            <w:tcW w:w="3200" w:type="dxa"/>
            <w:shd w:val="clear" w:color="auto" w:fill="EAF1F4"/>
            <w:tcMar>
              <w:top w:w="90" w:type="dxa"/>
              <w:left w:w="100" w:type="dxa"/>
              <w:bottom w:w="90" w:type="dxa"/>
              <w:right w:w="100" w:type="dxa"/>
            </w:tcMar>
          </w:tcPr>
          <w:p w14:paraId="1E69F8B8" w14:textId="77777777" w:rsidR="007E076F" w:rsidRDefault="00000000">
            <w:pPr>
              <w:spacing w:after="20" w:line="220" w:lineRule="auto"/>
            </w:pPr>
            <w:r>
              <w:rPr>
                <w:rFonts w:eastAsia="SimSun"/>
                <w:color w:val="1F2933"/>
                <w:sz w:val="17"/>
                <w:szCs w:val="17"/>
              </w:rPr>
              <w:t>Controls augmentation economics; baseline Gripen E acquisition remains excluded</w:t>
            </w:r>
          </w:p>
        </w:tc>
      </w:tr>
      <w:tr w:rsidR="007E076F" w14:paraId="6B847E15" w14:textId="77777777">
        <w:tblPrEx>
          <w:tblCellMar>
            <w:top w:w="0" w:type="dxa"/>
            <w:bottom w:w="0" w:type="dxa"/>
          </w:tblCellMar>
        </w:tblPrEx>
        <w:trPr>
          <w:cantSplit/>
        </w:trPr>
        <w:tc>
          <w:tcPr>
            <w:tcW w:w="3000" w:type="dxa"/>
            <w:shd w:val="clear" w:color="auto" w:fill="FFFFFF"/>
            <w:tcMar>
              <w:top w:w="90" w:type="dxa"/>
              <w:left w:w="100" w:type="dxa"/>
              <w:bottom w:w="90" w:type="dxa"/>
              <w:right w:w="100" w:type="dxa"/>
            </w:tcMar>
          </w:tcPr>
          <w:p w14:paraId="1CFABCE4" w14:textId="77777777" w:rsidR="007E076F" w:rsidRDefault="00000000">
            <w:pPr>
              <w:spacing w:after="20" w:line="220" w:lineRule="auto"/>
            </w:pPr>
            <w:r>
              <w:rPr>
                <w:rFonts w:eastAsia="SimSun"/>
                <w:b/>
                <w:bCs/>
                <w:color w:val="1F2933"/>
                <w:sz w:val="17"/>
                <w:szCs w:val="17"/>
              </w:rPr>
              <w:t>Sprinter role, speed, autonomy, datalinks, payload, Arctic operation and sortie factors</w:t>
            </w:r>
          </w:p>
        </w:tc>
        <w:tc>
          <w:tcPr>
            <w:tcW w:w="3800" w:type="dxa"/>
            <w:shd w:val="clear" w:color="auto" w:fill="FFFFFF"/>
            <w:tcMar>
              <w:top w:w="90" w:type="dxa"/>
              <w:left w:w="100" w:type="dxa"/>
              <w:bottom w:w="90" w:type="dxa"/>
              <w:right w:w="100" w:type="dxa"/>
            </w:tcMar>
          </w:tcPr>
          <w:p w14:paraId="5A2D49D9" w14:textId="77777777" w:rsidR="007E076F" w:rsidRDefault="00000000">
            <w:pPr>
              <w:spacing w:after="20" w:line="220" w:lineRule="auto"/>
            </w:pPr>
            <w:r>
              <w:rPr>
                <w:rFonts w:eastAsia="SimSun"/>
                <w:color w:val="1F2933"/>
                <w:sz w:val="17"/>
                <w:szCs w:val="17"/>
              </w:rPr>
              <w:t>Sprinter Technical Specifications v6.1</w:t>
            </w:r>
          </w:p>
        </w:tc>
        <w:tc>
          <w:tcPr>
            <w:tcW w:w="3200" w:type="dxa"/>
            <w:shd w:val="clear" w:color="auto" w:fill="FFFFFF"/>
            <w:tcMar>
              <w:top w:w="90" w:type="dxa"/>
              <w:left w:w="100" w:type="dxa"/>
              <w:bottom w:w="90" w:type="dxa"/>
              <w:right w:w="100" w:type="dxa"/>
            </w:tcMar>
          </w:tcPr>
          <w:p w14:paraId="1676ED90" w14:textId="77777777" w:rsidR="007E076F" w:rsidRDefault="00000000">
            <w:pPr>
              <w:spacing w:after="20" w:line="220" w:lineRule="auto"/>
            </w:pPr>
            <w:r>
              <w:rPr>
                <w:rFonts w:eastAsia="SimSun"/>
                <w:color w:val="1F2933"/>
                <w:sz w:val="17"/>
                <w:szCs w:val="17"/>
              </w:rPr>
              <w:t>Controls technical role; fuel closure uses 180 kg planned landing reserve</w:t>
            </w:r>
          </w:p>
        </w:tc>
      </w:tr>
      <w:tr w:rsidR="007E076F" w14:paraId="2687F4C8" w14:textId="77777777">
        <w:tblPrEx>
          <w:tblCellMar>
            <w:top w:w="0" w:type="dxa"/>
            <w:bottom w:w="0" w:type="dxa"/>
          </w:tblCellMar>
        </w:tblPrEx>
        <w:trPr>
          <w:cantSplit/>
        </w:trPr>
        <w:tc>
          <w:tcPr>
            <w:tcW w:w="3000" w:type="dxa"/>
            <w:shd w:val="clear" w:color="auto" w:fill="EAF1F4"/>
            <w:tcMar>
              <w:top w:w="90" w:type="dxa"/>
              <w:left w:w="100" w:type="dxa"/>
              <w:bottom w:w="90" w:type="dxa"/>
              <w:right w:w="100" w:type="dxa"/>
            </w:tcMar>
          </w:tcPr>
          <w:p w14:paraId="54E5E47D" w14:textId="77777777" w:rsidR="007E076F" w:rsidRDefault="00000000">
            <w:pPr>
              <w:spacing w:after="20" w:line="220" w:lineRule="auto"/>
            </w:pPr>
            <w:r>
              <w:rPr>
                <w:rFonts w:eastAsia="SimSun"/>
                <w:b/>
                <w:bCs/>
                <w:color w:val="1F2933"/>
                <w:sz w:val="17"/>
                <w:szCs w:val="17"/>
              </w:rPr>
              <w:t>Sprinter fleet structure, candidate quantities, personnel, support and economics</w:t>
            </w:r>
          </w:p>
        </w:tc>
        <w:tc>
          <w:tcPr>
            <w:tcW w:w="3800" w:type="dxa"/>
            <w:shd w:val="clear" w:color="auto" w:fill="EAF1F4"/>
            <w:tcMar>
              <w:top w:w="90" w:type="dxa"/>
              <w:left w:w="100" w:type="dxa"/>
              <w:bottom w:w="90" w:type="dxa"/>
              <w:right w:w="100" w:type="dxa"/>
            </w:tcMar>
          </w:tcPr>
          <w:p w14:paraId="127B68CD" w14:textId="77777777" w:rsidR="007E076F" w:rsidRDefault="00000000">
            <w:pPr>
              <w:spacing w:after="20" w:line="220" w:lineRule="auto"/>
            </w:pPr>
            <w:r>
              <w:rPr>
                <w:rFonts w:eastAsia="SimSun"/>
                <w:color w:val="1F2933"/>
                <w:sz w:val="17"/>
                <w:szCs w:val="17"/>
              </w:rPr>
              <w:t>Sprinter Procurement Package v6.1</w:t>
            </w:r>
          </w:p>
        </w:tc>
        <w:tc>
          <w:tcPr>
            <w:tcW w:w="3200" w:type="dxa"/>
            <w:shd w:val="clear" w:color="auto" w:fill="EAF1F4"/>
            <w:tcMar>
              <w:top w:w="90" w:type="dxa"/>
              <w:left w:w="100" w:type="dxa"/>
              <w:bottom w:w="90" w:type="dxa"/>
              <w:right w:w="100" w:type="dxa"/>
            </w:tcMar>
          </w:tcPr>
          <w:p w14:paraId="23704EB3" w14:textId="77777777" w:rsidR="007E076F" w:rsidRDefault="00000000">
            <w:pPr>
              <w:spacing w:after="20" w:line="220" w:lineRule="auto"/>
            </w:pPr>
            <w:r>
              <w:rPr>
                <w:rFonts w:eastAsia="SimSun"/>
                <w:color w:val="1F2933"/>
                <w:sz w:val="17"/>
                <w:szCs w:val="17"/>
              </w:rPr>
              <w:t>Controls reference fleet, 17 quantities and planning values</w:t>
            </w:r>
          </w:p>
        </w:tc>
      </w:tr>
      <w:tr w:rsidR="007E076F" w14:paraId="0B27CE93" w14:textId="77777777">
        <w:tblPrEx>
          <w:tblCellMar>
            <w:top w:w="0" w:type="dxa"/>
            <w:bottom w:w="0" w:type="dxa"/>
          </w:tblCellMar>
        </w:tblPrEx>
        <w:trPr>
          <w:cantSplit/>
        </w:trPr>
        <w:tc>
          <w:tcPr>
            <w:tcW w:w="3000" w:type="dxa"/>
            <w:shd w:val="clear" w:color="auto" w:fill="FFFFFF"/>
            <w:tcMar>
              <w:top w:w="90" w:type="dxa"/>
              <w:left w:w="100" w:type="dxa"/>
              <w:bottom w:w="90" w:type="dxa"/>
              <w:right w:w="100" w:type="dxa"/>
            </w:tcMar>
          </w:tcPr>
          <w:p w14:paraId="48C668A2" w14:textId="77777777" w:rsidR="007E076F" w:rsidRDefault="00000000">
            <w:pPr>
              <w:spacing w:after="20" w:line="220" w:lineRule="auto"/>
            </w:pPr>
            <w:r>
              <w:rPr>
                <w:rFonts w:eastAsia="SimSun"/>
                <w:b/>
                <w:bCs/>
                <w:color w:val="1F2933"/>
                <w:sz w:val="17"/>
                <w:szCs w:val="17"/>
              </w:rPr>
              <w:t>Striker role, autonomy, mesh handoff, geolocation, datalinks, Arctic operation and sortie factors</w:t>
            </w:r>
          </w:p>
        </w:tc>
        <w:tc>
          <w:tcPr>
            <w:tcW w:w="3800" w:type="dxa"/>
            <w:shd w:val="clear" w:color="auto" w:fill="FFFFFF"/>
            <w:tcMar>
              <w:top w:w="90" w:type="dxa"/>
              <w:left w:w="100" w:type="dxa"/>
              <w:bottom w:w="90" w:type="dxa"/>
              <w:right w:w="100" w:type="dxa"/>
            </w:tcMar>
          </w:tcPr>
          <w:p w14:paraId="7EA8EFBB" w14:textId="77777777" w:rsidR="007E076F" w:rsidRDefault="00000000">
            <w:pPr>
              <w:spacing w:after="20" w:line="220" w:lineRule="auto"/>
            </w:pPr>
            <w:r>
              <w:rPr>
                <w:rFonts w:eastAsia="SimSun"/>
                <w:color w:val="1F2933"/>
                <w:sz w:val="17"/>
                <w:szCs w:val="17"/>
              </w:rPr>
              <w:t>Striker Technical Specifications v6.1</w:t>
            </w:r>
          </w:p>
        </w:tc>
        <w:tc>
          <w:tcPr>
            <w:tcW w:w="3200" w:type="dxa"/>
            <w:shd w:val="clear" w:color="auto" w:fill="FFFFFF"/>
            <w:tcMar>
              <w:top w:w="90" w:type="dxa"/>
              <w:left w:w="100" w:type="dxa"/>
              <w:bottom w:w="90" w:type="dxa"/>
              <w:right w:w="100" w:type="dxa"/>
            </w:tcMar>
          </w:tcPr>
          <w:p w14:paraId="3201D3D1" w14:textId="77777777" w:rsidR="007E076F" w:rsidRDefault="00000000">
            <w:pPr>
              <w:spacing w:after="20" w:line="220" w:lineRule="auto"/>
            </w:pPr>
            <w:r>
              <w:rPr>
                <w:rFonts w:eastAsia="SimSun"/>
                <w:color w:val="1F2933"/>
                <w:sz w:val="17"/>
                <w:szCs w:val="17"/>
              </w:rPr>
              <w:t>Controls technical role, degraded modes and gateway behaviour</w:t>
            </w:r>
          </w:p>
        </w:tc>
      </w:tr>
      <w:tr w:rsidR="007E076F" w14:paraId="68F5200C" w14:textId="77777777">
        <w:tblPrEx>
          <w:tblCellMar>
            <w:top w:w="0" w:type="dxa"/>
            <w:bottom w:w="0" w:type="dxa"/>
          </w:tblCellMar>
        </w:tblPrEx>
        <w:trPr>
          <w:cantSplit/>
        </w:trPr>
        <w:tc>
          <w:tcPr>
            <w:tcW w:w="3000" w:type="dxa"/>
            <w:shd w:val="clear" w:color="auto" w:fill="EAF1F4"/>
            <w:tcMar>
              <w:top w:w="90" w:type="dxa"/>
              <w:left w:w="100" w:type="dxa"/>
              <w:bottom w:w="90" w:type="dxa"/>
              <w:right w:w="100" w:type="dxa"/>
            </w:tcMar>
          </w:tcPr>
          <w:p w14:paraId="112C821F" w14:textId="77777777" w:rsidR="007E076F" w:rsidRDefault="00000000">
            <w:pPr>
              <w:spacing w:after="20" w:line="220" w:lineRule="auto"/>
            </w:pPr>
            <w:r>
              <w:rPr>
                <w:rFonts w:eastAsia="SimSun"/>
                <w:b/>
                <w:bCs/>
                <w:color w:val="1F2933"/>
                <w:sz w:val="17"/>
                <w:szCs w:val="17"/>
              </w:rPr>
              <w:t>Striker candidate quantities, formulas, personnel, support and economics</w:t>
            </w:r>
          </w:p>
        </w:tc>
        <w:tc>
          <w:tcPr>
            <w:tcW w:w="3800" w:type="dxa"/>
            <w:shd w:val="clear" w:color="auto" w:fill="EAF1F4"/>
            <w:tcMar>
              <w:top w:w="90" w:type="dxa"/>
              <w:left w:w="100" w:type="dxa"/>
              <w:bottom w:w="90" w:type="dxa"/>
              <w:right w:w="100" w:type="dxa"/>
            </w:tcMar>
          </w:tcPr>
          <w:p w14:paraId="738892E2" w14:textId="77777777" w:rsidR="007E076F" w:rsidRDefault="00000000">
            <w:pPr>
              <w:spacing w:after="20" w:line="220" w:lineRule="auto"/>
            </w:pPr>
            <w:r>
              <w:rPr>
                <w:rFonts w:eastAsia="SimSun"/>
                <w:color w:val="1F2933"/>
                <w:sz w:val="17"/>
                <w:szCs w:val="17"/>
              </w:rPr>
              <w:t>Striker Procurement Package v6.1</w:t>
            </w:r>
          </w:p>
        </w:tc>
        <w:tc>
          <w:tcPr>
            <w:tcW w:w="3200" w:type="dxa"/>
            <w:shd w:val="clear" w:color="auto" w:fill="EAF1F4"/>
            <w:tcMar>
              <w:top w:w="90" w:type="dxa"/>
              <w:left w:w="100" w:type="dxa"/>
              <w:bottom w:w="90" w:type="dxa"/>
              <w:right w:w="100" w:type="dxa"/>
            </w:tcMar>
          </w:tcPr>
          <w:p w14:paraId="5977EE12" w14:textId="77777777" w:rsidR="007E076F" w:rsidRDefault="00000000">
            <w:pPr>
              <w:spacing w:after="20" w:line="220" w:lineRule="auto"/>
            </w:pPr>
            <w:r>
              <w:rPr>
                <w:rFonts w:eastAsia="SimSun"/>
                <w:color w:val="1F2933"/>
                <w:sz w:val="17"/>
                <w:szCs w:val="17"/>
              </w:rPr>
              <w:t>Controls the 48-aircraft pricing point and 17 fleet options</w:t>
            </w:r>
          </w:p>
        </w:tc>
      </w:tr>
      <w:tr w:rsidR="007E076F" w14:paraId="39BD6D03" w14:textId="77777777">
        <w:tblPrEx>
          <w:tblCellMar>
            <w:top w:w="0" w:type="dxa"/>
            <w:bottom w:w="0" w:type="dxa"/>
          </w:tblCellMar>
        </w:tblPrEx>
        <w:trPr>
          <w:cantSplit/>
        </w:trPr>
        <w:tc>
          <w:tcPr>
            <w:tcW w:w="3000" w:type="dxa"/>
            <w:shd w:val="clear" w:color="auto" w:fill="FFFFFF"/>
            <w:tcMar>
              <w:top w:w="90" w:type="dxa"/>
              <w:left w:w="100" w:type="dxa"/>
              <w:bottom w:w="90" w:type="dxa"/>
              <w:right w:w="100" w:type="dxa"/>
            </w:tcMar>
          </w:tcPr>
          <w:p w14:paraId="1EDB61B3" w14:textId="77777777" w:rsidR="007E076F" w:rsidRDefault="00000000">
            <w:pPr>
              <w:spacing w:after="20" w:line="220" w:lineRule="auto"/>
            </w:pPr>
            <w:r>
              <w:rPr>
                <w:rFonts w:eastAsia="SimSun"/>
                <w:b/>
                <w:bCs/>
                <w:color w:val="1F2933"/>
                <w:sz w:val="17"/>
                <w:szCs w:val="17"/>
              </w:rPr>
              <w:t>Old doctrine structure</w:t>
            </w:r>
          </w:p>
        </w:tc>
        <w:tc>
          <w:tcPr>
            <w:tcW w:w="3800" w:type="dxa"/>
            <w:shd w:val="clear" w:color="auto" w:fill="FFFFFF"/>
            <w:tcMar>
              <w:top w:w="90" w:type="dxa"/>
              <w:left w:w="100" w:type="dxa"/>
              <w:bottom w:w="90" w:type="dxa"/>
              <w:right w:w="100" w:type="dxa"/>
            </w:tcMar>
          </w:tcPr>
          <w:p w14:paraId="613FD4BC" w14:textId="77777777" w:rsidR="007E076F" w:rsidRDefault="00000000">
            <w:pPr>
              <w:spacing w:after="20" w:line="220" w:lineRule="auto"/>
            </w:pPr>
            <w:r>
              <w:rPr>
                <w:rFonts w:eastAsia="SimSun"/>
                <w:color w:val="1F2933"/>
                <w:sz w:val="17"/>
                <w:szCs w:val="17"/>
              </w:rPr>
              <w:t>The Opening Doors Doctrine v5.0</w:t>
            </w:r>
          </w:p>
        </w:tc>
        <w:tc>
          <w:tcPr>
            <w:tcW w:w="3200" w:type="dxa"/>
            <w:shd w:val="clear" w:color="auto" w:fill="FFFFFF"/>
            <w:tcMar>
              <w:top w:w="90" w:type="dxa"/>
              <w:left w:w="100" w:type="dxa"/>
              <w:bottom w:w="90" w:type="dxa"/>
              <w:right w:w="100" w:type="dxa"/>
            </w:tcMar>
          </w:tcPr>
          <w:p w14:paraId="68D11FCA" w14:textId="77777777" w:rsidR="007E076F" w:rsidRDefault="00000000">
            <w:pPr>
              <w:spacing w:after="20" w:line="220" w:lineRule="auto"/>
            </w:pPr>
            <w:r>
              <w:rPr>
                <w:rFonts w:eastAsia="SimSun"/>
                <w:color w:val="1F2933"/>
                <w:sz w:val="17"/>
                <w:szCs w:val="17"/>
              </w:rPr>
              <w:t>Structure only; no current figure, price or technical claim comes from this document</w:t>
            </w:r>
          </w:p>
        </w:tc>
      </w:tr>
    </w:tbl>
    <w:p w14:paraId="330BE3C2" w14:textId="77777777" w:rsidR="007E076F" w:rsidRDefault="00000000">
      <w:pPr>
        <w:pStyle w:val="Heading2"/>
        <w:keepNext/>
        <w:spacing w:before="250" w:after="110"/>
      </w:pPr>
      <w:r>
        <w:rPr>
          <w:rFonts w:ascii="Arial" w:eastAsia="SimHei" w:hAnsi="Arial" w:cs="Arial"/>
          <w:b/>
          <w:bCs/>
          <w:color w:val="00695C"/>
          <w:sz w:val="25"/>
          <w:szCs w:val="25"/>
        </w:rPr>
        <w:t>A.1 Data-conflict resolution</w:t>
      </w:r>
    </w:p>
    <w:p w14:paraId="6A2D50E2" w14:textId="77777777" w:rsidR="007E076F" w:rsidRDefault="00000000">
      <w:pPr>
        <w:spacing w:after="130" w:line="285" w:lineRule="auto"/>
        <w:ind w:firstLine="403"/>
        <w:jc w:val="both"/>
      </w:pPr>
      <w:r>
        <w:rPr>
          <w:rFonts w:eastAsia="SimSun"/>
          <w:color w:val="1F2933"/>
          <w:sz w:val="22"/>
          <w:szCs w:val="22"/>
        </w:rPr>
        <w:t>Where a current source conflicts internally, this doctrine uses the detailed design-closure or procurement-package value over a summary-table label. The Sprinter fuel case follows that rule: the mission fuel closure and procurement package state 180 kg planned landing reserve, while two summary entries retain 135 kg. The doctrine records the conflict, uses 180 kg and avoids any force-design dependence on the inconsistent value.</w:t>
      </w:r>
    </w:p>
    <w:p w14:paraId="6784CBE9" w14:textId="77777777" w:rsidR="007E076F" w:rsidRDefault="00000000">
      <w:pPr>
        <w:pStyle w:val="Heading2"/>
        <w:keepNext/>
        <w:spacing w:before="250" w:after="110"/>
      </w:pPr>
      <w:r>
        <w:rPr>
          <w:rFonts w:ascii="Arial" w:eastAsia="SimHei" w:hAnsi="Arial" w:cs="Arial"/>
          <w:b/>
          <w:bCs/>
          <w:color w:val="00695C"/>
          <w:sz w:val="25"/>
          <w:szCs w:val="25"/>
        </w:rPr>
        <w:t>A.2 Immutable Matrix conformance statement</w:t>
      </w:r>
    </w:p>
    <w:p w14:paraId="6C8F935E" w14:textId="77777777" w:rsidR="007E076F" w:rsidRDefault="00000000">
      <w:pPr>
        <w:spacing w:after="130" w:line="285" w:lineRule="auto"/>
        <w:ind w:firstLine="403"/>
        <w:jc w:val="both"/>
      </w:pPr>
      <w:r>
        <w:rPr>
          <w:rFonts w:eastAsia="SimSun"/>
          <w:color w:val="1F2933"/>
          <w:sz w:val="22"/>
          <w:szCs w:val="22"/>
        </w:rPr>
        <w:t>This issue uses active present-tense drafting, avoids banned directive and permissive terms, avoids passive constructions, avoids em dashes, avoids floating background images and preserves colon spacing. The document uses a restrained palette with dark body text on a white field, white text on a dark slate band and dark text on light table fills. The validation pass checks package structure, banned text patterns, image anchors, page rendering, blank pages and visual contrast.</w:t>
      </w:r>
    </w:p>
    <w:p w14:paraId="5B15624D" w14:textId="77777777" w:rsidR="007E076F" w:rsidRDefault="00000000">
      <w:pPr>
        <w:spacing w:after="130" w:line="285" w:lineRule="auto"/>
        <w:jc w:val="center"/>
      </w:pPr>
      <w:r>
        <w:rPr>
          <w:rFonts w:eastAsia="SimSun"/>
          <w:color w:val="1F2933"/>
          <w:sz w:val="22"/>
          <w:szCs w:val="22"/>
        </w:rPr>
        <w:t>End of document.</w:t>
      </w:r>
    </w:p>
    <w:sectPr w:rsidR="007E076F">
      <w:headerReference w:type="default" r:id="rId7"/>
      <w:footerReference w:type="default" r:id="rId8"/>
      <w:headerReference w:type="first" r:id="rId9"/>
      <w:footerReference w:type="first" r:id="rId10"/>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6A81" w14:textId="77777777" w:rsidR="004D55FF" w:rsidRDefault="004D55FF">
      <w:r>
        <w:separator/>
      </w:r>
    </w:p>
  </w:endnote>
  <w:endnote w:type="continuationSeparator" w:id="0">
    <w:p w14:paraId="5006F31A" w14:textId="77777777" w:rsidR="004D55FF" w:rsidRDefault="004D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AEA7" w14:textId="77777777" w:rsidR="007E076F" w:rsidRDefault="00000000">
    <w:pPr>
      <w:pBdr>
        <w:top w:val="single" w:sz="5" w:space="4" w:color="B8C7CC"/>
      </w:pBdr>
      <w:spacing w:before="30"/>
      <w:jc w:val="center"/>
    </w:pPr>
    <w:r>
      <w:rPr>
        <w:rFonts w:ascii="Arial" w:eastAsia="SimHei" w:hAnsi="Arial" w:cs="Arial"/>
        <w:color w:val="627D98"/>
        <w:sz w:val="16"/>
        <w:szCs w:val="16"/>
      </w:rPr>
      <w:fldChar w:fldCharType="begin"/>
    </w:r>
    <w:r>
      <w:rPr>
        <w:rFonts w:ascii="Arial" w:eastAsia="SimHei" w:hAnsi="Arial" w:cs="Arial"/>
        <w:color w:val="627D98"/>
        <w:sz w:val="16"/>
        <w:szCs w:val="16"/>
      </w:rPr>
      <w:instrText>PAGE</w:instrText>
    </w:r>
    <w:r>
      <w:rPr>
        <w:rFonts w:ascii="Arial" w:eastAsia="SimHei" w:hAnsi="Arial" w:cs="Arial"/>
        <w:color w:val="627D98"/>
        <w:sz w:val="16"/>
        <w:szCs w:val="16"/>
      </w:rPr>
      <w:fldChar w:fldCharType="separate"/>
    </w:r>
    <w:r w:rsidR="00017EA0">
      <w:rPr>
        <w:rFonts w:ascii="Arial" w:eastAsia="SimHei" w:hAnsi="Arial" w:cs="Arial"/>
        <w:noProof/>
        <w:color w:val="627D98"/>
        <w:sz w:val="16"/>
        <w:szCs w:val="16"/>
      </w:rPr>
      <w:t>1</w:t>
    </w:r>
    <w:r>
      <w:rPr>
        <w:rFonts w:ascii="Arial" w:eastAsia="SimHei" w:hAnsi="Arial" w:cs="Arial"/>
        <w:color w:val="627D9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C5D5" w14:textId="77777777" w:rsidR="007E076F" w:rsidRDefault="00000000">
    <w:r>
      <w:rPr>
        <w:rFonts w:eastAsia="SimSun"/>
        <w:color w:val="1F2933"/>
        <w:sz w:val="2"/>
        <w:szCs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6B3C4" w14:textId="77777777" w:rsidR="004D55FF" w:rsidRDefault="004D55FF">
      <w:r>
        <w:separator/>
      </w:r>
    </w:p>
  </w:footnote>
  <w:footnote w:type="continuationSeparator" w:id="0">
    <w:p w14:paraId="63939366" w14:textId="77777777" w:rsidR="004D55FF" w:rsidRDefault="004D55FF">
      <w:r>
        <w:continuationSeparator/>
      </w:r>
    </w:p>
  </w:footnote>
  <w:footnote w:id="1">
    <w:p w14:paraId="0F3E49F4" w14:textId="77777777" w:rsidR="007E076F" w:rsidRDefault="00000000">
      <w:pPr>
        <w:spacing w:after="20" w:line="210" w:lineRule="auto"/>
      </w:pPr>
      <w:r>
        <w:rPr>
          <w:rStyle w:val="FootnoteReference"/>
        </w:rPr>
        <w:footnoteRef/>
      </w:r>
      <w:r>
        <w:rPr>
          <w:rFonts w:eastAsia="SimSun"/>
          <w:color w:val="1F2933"/>
          <w:sz w:val="16"/>
          <w:szCs w:val="16"/>
        </w:rPr>
        <w:t>The Optimal Arctic Gripen Augmentation Specifications v6.1, AGA-CDN-CDR80-002, issued 6 September 2026. Technical planning baseline for the Arctic Gripen augmentation.</w:t>
      </w:r>
    </w:p>
  </w:footnote>
  <w:footnote w:id="2">
    <w:p w14:paraId="63A7D687" w14:textId="77777777" w:rsidR="007E076F" w:rsidRDefault="00000000">
      <w:pPr>
        <w:spacing w:after="20" w:line="210" w:lineRule="auto"/>
      </w:pPr>
      <w:r>
        <w:rPr>
          <w:rStyle w:val="FootnoteReference"/>
        </w:rPr>
        <w:footnoteRef/>
      </w:r>
      <w:r>
        <w:rPr>
          <w:rFonts w:eastAsia="SimSun"/>
          <w:color w:val="1F2933"/>
          <w:sz w:val="16"/>
          <w:szCs w:val="16"/>
        </w:rPr>
        <w:t>The Optimal Sprinter Technical Specifications v6.1, SPRINTER-v6.1-BL, issued 6 September 2026. Technical planning baseline for Sprinter performance, autonomy, payload, communications, maintenance and fleet employment.</w:t>
      </w:r>
    </w:p>
  </w:footnote>
  <w:footnote w:id="3">
    <w:p w14:paraId="38DDDE6C" w14:textId="77777777" w:rsidR="007E076F" w:rsidRDefault="00000000">
      <w:pPr>
        <w:spacing w:after="20" w:line="210" w:lineRule="auto"/>
      </w:pPr>
      <w:r>
        <w:rPr>
          <w:rStyle w:val="FootnoteReference"/>
        </w:rPr>
        <w:footnoteRef/>
      </w:r>
      <w:r>
        <w:rPr>
          <w:rFonts w:eastAsia="SimSun"/>
          <w:color w:val="1F2933"/>
          <w:sz w:val="16"/>
          <w:szCs w:val="16"/>
        </w:rPr>
        <w:t>The Optimal Striker Technical Specifications v6.1, issued 6 September 2026. Technical planning baseline for Striker performance, autonomy, mesh handoff, datalinks, geolocation, sustainment and fleet integration.</w:t>
      </w:r>
    </w:p>
  </w:footnote>
  <w:footnote w:id="4">
    <w:p w14:paraId="32AAA5DC" w14:textId="77777777" w:rsidR="007E076F" w:rsidRDefault="00000000">
      <w:pPr>
        <w:spacing w:after="20" w:line="210" w:lineRule="auto"/>
      </w:pPr>
      <w:r>
        <w:rPr>
          <w:rStyle w:val="FootnoteReference"/>
        </w:rPr>
        <w:footnoteRef/>
      </w:r>
      <w:r>
        <w:rPr>
          <w:rFonts w:eastAsia="SimSun"/>
          <w:color w:val="1F2933"/>
          <w:sz w:val="16"/>
          <w:szCs w:val="16"/>
        </w:rPr>
        <w:t>The Optimal Arctic Gripen Augmentation Procurement Package v6.1, issued 6 September 2026. Budgetary 2026 CAD planning source for augmentation quantities, support nodes, infrastructure and lifecycle values. Baseline Gripen E acquisition remains outside scope.</w:t>
      </w:r>
    </w:p>
  </w:footnote>
  <w:footnote w:id="5">
    <w:p w14:paraId="57A9AD7B" w14:textId="77777777" w:rsidR="007E076F" w:rsidRDefault="00000000">
      <w:pPr>
        <w:spacing w:after="20" w:line="210" w:lineRule="auto"/>
      </w:pPr>
      <w:r>
        <w:rPr>
          <w:rStyle w:val="FootnoteReference"/>
        </w:rPr>
        <w:footnoteRef/>
      </w:r>
      <w:r>
        <w:rPr>
          <w:rFonts w:eastAsia="SimSun"/>
          <w:color w:val="1F2933"/>
          <w:sz w:val="16"/>
          <w:szCs w:val="16"/>
        </w:rPr>
        <w:t>The Optimal Sprinter Procurement Package v6.1, issued 6 September 2026. Planning source for the 72-aircraft reference fleet, 17 candidate quantities, recurring flyaway economics, sustainment and personnel. Planning values use 2026 CAD.</w:t>
      </w:r>
    </w:p>
  </w:footnote>
  <w:footnote w:id="6">
    <w:p w14:paraId="2371293E" w14:textId="77777777" w:rsidR="007E076F" w:rsidRDefault="00000000">
      <w:pPr>
        <w:spacing w:after="20" w:line="210" w:lineRule="auto"/>
      </w:pPr>
      <w:r>
        <w:rPr>
          <w:rStyle w:val="FootnoteReference"/>
        </w:rPr>
        <w:footnoteRef/>
      </w:r>
      <w:r>
        <w:rPr>
          <w:rFonts w:eastAsia="SimSun"/>
          <w:color w:val="1F2933"/>
          <w:sz w:val="16"/>
          <w:szCs w:val="16"/>
        </w:rPr>
        <w:t>The Optimal Striker Procurement Package v6.1, issued 6 September 2026. Rough-order 2026 CAD planning source for the 48-aircraft pricing point, 17 fleet options, formulas, support manpower and lifecycle values.</w:t>
      </w:r>
    </w:p>
  </w:footnote>
  <w:footnote w:id="7">
    <w:p w14:paraId="4747F608" w14:textId="77777777" w:rsidR="00017EA0" w:rsidRDefault="00017EA0"/>
    <w:p w14:paraId="2EB667D3" w14:textId="77777777" w:rsidR="00000000" w:rsidRDefault="00000000"/>
  </w:footnote>
  <w:footnote w:id="8">
    <w:p w14:paraId="26B9D81B" w14:textId="77777777" w:rsidR="00017EA0" w:rsidRDefault="00017EA0"/>
    <w:p w14:paraId="42A43E1A" w14:textId="77777777" w:rsidR="00000000" w:rsidRDefault="00000000"/>
  </w:footnote>
  <w:footnote w:id="9">
    <w:p w14:paraId="31EF516D" w14:textId="77777777" w:rsidR="00017EA0" w:rsidRDefault="00017EA0"/>
    <w:p w14:paraId="45137E3E" w14:textId="77777777" w:rsidR="00000000" w:rsidRDefault="00000000"/>
  </w:footnote>
  <w:footnote w:id="10">
    <w:p w14:paraId="17DEDA7B" w14:textId="77777777" w:rsidR="00017EA0" w:rsidRDefault="00017EA0"/>
    <w:p w14:paraId="5B705EDF" w14:textId="77777777" w:rsidR="00000000" w:rsidRDefault="00000000"/>
  </w:footnote>
  <w:footnote w:id="11">
    <w:p w14:paraId="00F48814" w14:textId="77777777" w:rsidR="00017EA0" w:rsidRDefault="00017EA0"/>
    <w:p w14:paraId="40150C6E" w14:textId="77777777" w:rsidR="00000000" w:rsidRDefault="00000000"/>
  </w:footnote>
  <w:footnote w:id="12">
    <w:p w14:paraId="028AB567" w14:textId="77777777" w:rsidR="00017EA0" w:rsidRDefault="00017EA0"/>
    <w:p w14:paraId="1E5DDC67"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48D7" w14:textId="77777777" w:rsidR="007E076F" w:rsidRDefault="00000000">
    <w:pPr>
      <w:pBdr>
        <w:bottom w:val="single" w:sz="5" w:space="4" w:color="B8C7CC"/>
      </w:pBdr>
      <w:spacing w:after="30"/>
      <w:jc w:val="center"/>
    </w:pPr>
    <w:r>
      <w:rPr>
        <w:rFonts w:ascii="Arial" w:eastAsia="SimHei" w:hAnsi="Arial" w:cs="Arial"/>
        <w:b/>
        <w:bCs/>
        <w:color w:val="334E68"/>
        <w:sz w:val="16"/>
        <w:szCs w:val="16"/>
      </w:rPr>
      <w:t>The Optimal Opening Doors Doctrine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191F" w14:textId="77777777" w:rsidR="007E076F" w:rsidRDefault="00000000">
    <w:r>
      <w:rPr>
        <w:rFonts w:eastAsia="SimSun"/>
        <w:color w:val="1F2933"/>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784"/>
    <w:multiLevelType w:val="hybridMultilevel"/>
    <w:tmpl w:val="26665970"/>
    <w:lvl w:ilvl="0" w:tplc="87FE983E">
      <w:start w:val="1"/>
      <w:numFmt w:val="bullet"/>
      <w:lvlText w:val="•"/>
      <w:lvlJc w:val="left"/>
      <w:pPr>
        <w:ind w:left="430" w:hanging="230"/>
      </w:pPr>
    </w:lvl>
    <w:lvl w:ilvl="1" w:tplc="1BD04DAA">
      <w:start w:val="1"/>
      <w:numFmt w:val="bullet"/>
      <w:lvlText w:val="◦"/>
      <w:lvlJc w:val="left"/>
      <w:pPr>
        <w:ind w:left="760" w:hanging="230"/>
      </w:pPr>
    </w:lvl>
    <w:lvl w:ilvl="2" w:tplc="E9FAC53E">
      <w:numFmt w:val="decimal"/>
      <w:lvlText w:val=""/>
      <w:lvlJc w:val="left"/>
    </w:lvl>
    <w:lvl w:ilvl="3" w:tplc="95C660E4">
      <w:numFmt w:val="decimal"/>
      <w:lvlText w:val=""/>
      <w:lvlJc w:val="left"/>
    </w:lvl>
    <w:lvl w:ilvl="4" w:tplc="7D942DF8">
      <w:numFmt w:val="decimal"/>
      <w:lvlText w:val=""/>
      <w:lvlJc w:val="left"/>
    </w:lvl>
    <w:lvl w:ilvl="5" w:tplc="F4C85922">
      <w:numFmt w:val="decimal"/>
      <w:lvlText w:val=""/>
      <w:lvlJc w:val="left"/>
    </w:lvl>
    <w:lvl w:ilvl="6" w:tplc="C3F40836">
      <w:numFmt w:val="decimal"/>
      <w:lvlText w:val=""/>
      <w:lvlJc w:val="left"/>
    </w:lvl>
    <w:lvl w:ilvl="7" w:tplc="6200136C">
      <w:numFmt w:val="decimal"/>
      <w:lvlText w:val=""/>
      <w:lvlJc w:val="left"/>
    </w:lvl>
    <w:lvl w:ilvl="8" w:tplc="6B8EA07E">
      <w:numFmt w:val="decimal"/>
      <w:lvlText w:val=""/>
      <w:lvlJc w:val="left"/>
    </w:lvl>
  </w:abstractNum>
  <w:abstractNum w:abstractNumId="1" w15:restartNumberingAfterBreak="0">
    <w:nsid w:val="6AB73225"/>
    <w:multiLevelType w:val="hybridMultilevel"/>
    <w:tmpl w:val="490EF5C8"/>
    <w:lvl w:ilvl="0" w:tplc="A3FEBE0E">
      <w:start w:val="1"/>
      <w:numFmt w:val="bullet"/>
      <w:lvlText w:val="●"/>
      <w:lvlJc w:val="left"/>
      <w:pPr>
        <w:ind w:left="720" w:hanging="360"/>
      </w:pPr>
    </w:lvl>
    <w:lvl w:ilvl="1" w:tplc="CC128500">
      <w:start w:val="1"/>
      <w:numFmt w:val="bullet"/>
      <w:lvlText w:val="○"/>
      <w:lvlJc w:val="left"/>
      <w:pPr>
        <w:ind w:left="1440" w:hanging="360"/>
      </w:pPr>
    </w:lvl>
    <w:lvl w:ilvl="2" w:tplc="DDC0BC90">
      <w:start w:val="1"/>
      <w:numFmt w:val="bullet"/>
      <w:lvlText w:val="■"/>
      <w:lvlJc w:val="left"/>
      <w:pPr>
        <w:ind w:left="2160" w:hanging="360"/>
      </w:pPr>
    </w:lvl>
    <w:lvl w:ilvl="3" w:tplc="8BD876EE">
      <w:start w:val="1"/>
      <w:numFmt w:val="bullet"/>
      <w:lvlText w:val="●"/>
      <w:lvlJc w:val="left"/>
      <w:pPr>
        <w:ind w:left="2880" w:hanging="360"/>
      </w:pPr>
    </w:lvl>
    <w:lvl w:ilvl="4" w:tplc="1A045298">
      <w:start w:val="1"/>
      <w:numFmt w:val="bullet"/>
      <w:lvlText w:val="○"/>
      <w:lvlJc w:val="left"/>
      <w:pPr>
        <w:ind w:left="3600" w:hanging="360"/>
      </w:pPr>
    </w:lvl>
    <w:lvl w:ilvl="5" w:tplc="FF308426">
      <w:start w:val="1"/>
      <w:numFmt w:val="bullet"/>
      <w:lvlText w:val="■"/>
      <w:lvlJc w:val="left"/>
      <w:pPr>
        <w:ind w:left="4320" w:hanging="360"/>
      </w:pPr>
    </w:lvl>
    <w:lvl w:ilvl="6" w:tplc="2B48BACE">
      <w:start w:val="1"/>
      <w:numFmt w:val="bullet"/>
      <w:lvlText w:val="●"/>
      <w:lvlJc w:val="left"/>
      <w:pPr>
        <w:ind w:left="5040" w:hanging="360"/>
      </w:pPr>
    </w:lvl>
    <w:lvl w:ilvl="7" w:tplc="10DC240A">
      <w:start w:val="1"/>
      <w:numFmt w:val="bullet"/>
      <w:lvlText w:val="●"/>
      <w:lvlJc w:val="left"/>
      <w:pPr>
        <w:ind w:left="5760" w:hanging="360"/>
      </w:pPr>
    </w:lvl>
    <w:lvl w:ilvl="8" w:tplc="13A02162">
      <w:start w:val="1"/>
      <w:numFmt w:val="bullet"/>
      <w:lvlText w:val="●"/>
      <w:lvlJc w:val="left"/>
      <w:pPr>
        <w:ind w:left="6480" w:hanging="360"/>
      </w:pPr>
    </w:lvl>
  </w:abstractNum>
  <w:num w:numId="1" w16cid:durableId="1350571944">
    <w:abstractNumId w:val="1"/>
    <w:lvlOverride w:ilvl="0">
      <w:startOverride w:val="1"/>
    </w:lvlOverride>
  </w:num>
  <w:num w:numId="2" w16cid:durableId="1883009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76F"/>
    <w:rsid w:val="00017EA0"/>
    <w:rsid w:val="004D55FF"/>
    <w:rsid w:val="00604D4A"/>
    <w:rsid w:val="007E07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5B44"/>
  <w15:docId w15:val="{15FF0532-604E-47C3-AD5A-7AF27121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qFormat/>
    <w:pPr>
      <w:spacing w:after="80"/>
    </w:pPr>
    <w:rPr>
      <w:rFonts w:eastAsia="SimSun"/>
      <w:b/>
      <w:bCs/>
      <w:color w:val="334E68"/>
    </w:rPr>
  </w:style>
  <w:style w:type="paragraph" w:styleId="TOC2">
    <w:name w:val="toc 2"/>
    <w:qFormat/>
    <w:pPr>
      <w:spacing w:after="60" w:line="230" w:lineRule="auto"/>
    </w:pPr>
    <w:rPr>
      <w:rFonts w:eastAsia="SimSun"/>
      <w:color w:val="1F2933"/>
      <w:sz w:val="18"/>
      <w:szCs w:val="18"/>
    </w:rPr>
  </w:style>
  <w:style w:type="paragraph" w:styleId="TOC3">
    <w:name w:val="toc 3"/>
    <w:qFormat/>
    <w:pPr>
      <w:spacing w:after="50" w:line="220" w:lineRule="auto"/>
    </w:pPr>
    <w:rPr>
      <w:rFonts w:eastAsia="SimSun"/>
      <w:color w:val="1F2933"/>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16074</Words>
  <Characters>91624</Characters>
  <Application>Microsoft Office Word</Application>
  <DocSecurity>0</DocSecurity>
  <Lines>763</Lines>
  <Paragraphs>214</Paragraphs>
  <ScaleCrop>false</ScaleCrop>
  <Company/>
  <LinksUpToDate>false</LinksUpToDate>
  <CharactersWithSpaces>107484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Optimal Opening Doors Doctrine</dc:title>
  <dc:creator>Kimi</dc:creator>
  <dc:description>Planning doctrine for integrated Gripen E, Arctic Gripen augmentation, Sprinter and Striker operations.</dc:description>
  <cp:lastModifiedBy>Heather Leblanc</cp:lastModifiedBy>
  <cp:revision>1</cp:revision>
  <dcterms:created xsi:type="dcterms:W3CDTF">2026-09-06T12:37:00Z</dcterms:created>
  <dcterms:modified xsi:type="dcterms:W3CDTF">2026-09-06T13:12:00Z</dcterms:modified>
</cp:coreProperties>
</file>