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Documentation</w:t>
      </w:r>
      <w:r w:rsidDel="00000000" w:rsidR="00000000" w:rsidRPr="00000000">
        <w:rPr>
          <w:rtl w:val="0"/>
        </w:rPr>
      </w:r>
    </w:p>
    <w:p w:rsidR="00000000" w:rsidDel="00000000" w:rsidP="00000000" w:rsidRDefault="00000000" w:rsidRPr="00000000" w14:paraId="00000002">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develop an efficient deep CNN for solving Single Image Super Resolution Task. Multi Image Feature Fusion Generative adversarial Network (MFFGAN) has been implemented and trained and tested on DIV2K dataset.</w:t>
      </w:r>
    </w:p>
    <w:p w:rsidR="00000000" w:rsidDel="00000000" w:rsidP="00000000" w:rsidRDefault="00000000" w:rsidRPr="00000000" w14:paraId="00000004">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Used:</w:t>
      </w:r>
    </w:p>
    <w:p w:rsidR="00000000" w:rsidDel="00000000" w:rsidP="00000000" w:rsidRDefault="00000000" w:rsidRPr="00000000" w14:paraId="00000005">
      <w:pPr>
        <w:numPr>
          <w:ilvl w:val="0"/>
          <w:numId w:val="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Tensorflow-gpu, Tensorlayer </w:t>
      </w:r>
      <w:r w:rsidDel="00000000" w:rsidR="00000000" w:rsidRPr="00000000">
        <w:rPr>
          <w:rFonts w:ascii="Times New Roman" w:cs="Times New Roman" w:eastAsia="Times New Roman" w:hAnsi="Times New Roman"/>
          <w:rtl w:val="0"/>
        </w:rPr>
        <w:t xml:space="preserve"> python libraries were used for running standard deep-learning models.</w:t>
      </w:r>
    </w:p>
    <w:p w:rsidR="00000000" w:rsidDel="00000000" w:rsidP="00000000" w:rsidRDefault="00000000" w:rsidRPr="00000000" w14:paraId="00000006">
      <w:pPr>
        <w:numPr>
          <w:ilvl w:val="0"/>
          <w:numId w:val="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NumPy , Opencv tools were used for processing images for training and validation dataset.</w:t>
      </w:r>
    </w:p>
    <w:p w:rsidR="00000000" w:rsidDel="00000000" w:rsidP="00000000" w:rsidRDefault="00000000" w:rsidRPr="00000000" w14:paraId="00000007">
      <w:pPr>
        <w:keepNext w:val="1"/>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Experimental Setup:</w:t>
      </w:r>
    </w:p>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experiments were carried out on a 64 bit PC with 16 GB RAM and CPU Intel core i7 and Ubuntu 16 OS installed , also carried out on Google Colaboratory environment as well.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0C">
      <w:pPr>
        <w:numPr>
          <w:ilvl w:val="0"/>
          <w:numId w:val="2"/>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DIV2K Dataset”</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https://data.vision.ee.ethz.ch/cvl/DIV2K/</w:t>
        </w:r>
      </w:hyperlink>
      <w:r w:rsidDel="00000000" w:rsidR="00000000" w:rsidRPr="00000000">
        <w:rPr>
          <w:rtl w:val="0"/>
        </w:rPr>
      </w:r>
    </w:p>
    <w:p w:rsidR="00000000" w:rsidDel="00000000" w:rsidP="00000000" w:rsidRDefault="00000000" w:rsidRPr="00000000" w14:paraId="0000000D">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“Tensorflow-gpu”</w:t>
      </w:r>
      <w:r w:rsidDel="00000000" w:rsidR="00000000" w:rsidRPr="00000000">
        <w:rPr>
          <w:rFonts w:ascii="Times New Roman" w:cs="Times New Roman" w:eastAsia="Times New Roman" w:hAnsi="Times New Roman"/>
          <w:rtl w:val="0"/>
        </w:rPr>
        <w:t xml:space="preserve">,</w:t>
      </w:r>
      <w:hyperlink r:id="rId7">
        <w:r w:rsidDel="00000000" w:rsidR="00000000" w:rsidRPr="00000000">
          <w:rPr>
            <w:rFonts w:ascii="Times New Roman" w:cs="Times New Roman" w:eastAsia="Times New Roman" w:hAnsi="Times New Roman"/>
            <w:color w:val="1155cc"/>
            <w:highlight w:val="white"/>
            <w:u w:val="single"/>
            <w:rtl w:val="0"/>
          </w:rPr>
          <w:t xml:space="preserve">https://files.pythonhosted.org/packages/31/bf/c28971266ca854a64f4b26f07c4112ddd61f30b4d1f18108b954a746f8ea/tensorflow_gpu-2.2.0-cp36-cp36m-manylinux2010_x86_64.whl</w:t>
        </w:r>
      </w:hyperlink>
      <w:r w:rsidDel="00000000" w:rsidR="00000000" w:rsidRPr="00000000">
        <w:rPr>
          <w:rtl w:val="0"/>
        </w:rPr>
      </w:r>
    </w:p>
    <w:p w:rsidR="00000000" w:rsidDel="00000000" w:rsidP="00000000" w:rsidRDefault="00000000" w:rsidRPr="00000000" w14:paraId="0000000E">
      <w:pPr>
        <w:numPr>
          <w:ilvl w:val="0"/>
          <w:numId w:val="2"/>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rtl w:val="0"/>
        </w:rPr>
        <w:t xml:space="preserve">“Tensorlayer”,</w:t>
      </w:r>
      <w:hyperlink r:id="rId8">
        <w:r w:rsidDel="00000000" w:rsidR="00000000" w:rsidRPr="00000000">
          <w:rPr>
            <w:rFonts w:ascii="Times New Roman" w:cs="Times New Roman" w:eastAsia="Times New Roman" w:hAnsi="Times New Roman"/>
            <w:color w:val="1155cc"/>
            <w:highlight w:val="white"/>
            <w:u w:val="single"/>
            <w:rtl w:val="0"/>
          </w:rPr>
          <w:t xml:space="preserve">https://files.pythonhosted.org/packages/db/e3/79a81c75da0ca18b797d56d42958f0be92e10bd185fa2c17aad3efb23c6a/tensorlayer-2.2.3-py2.py3-none-any.whl</w:t>
        </w:r>
      </w:hyperlink>
      <w:r w:rsidDel="00000000" w:rsidR="00000000" w:rsidRPr="00000000">
        <w:rPr>
          <w:rtl w:val="0"/>
        </w:rPr>
      </w:r>
    </w:p>
    <w:p w:rsidR="00000000" w:rsidDel="00000000" w:rsidP="00000000" w:rsidRDefault="00000000" w:rsidRPr="00000000" w14:paraId="0000000F">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Namhyuk Ahn, Byungkon Kang, and Kyung-Ah Sohn. Fast, accurate, and, lightweight super-resolution with cascading residual network. CoRR, abs/1803.08664, 2018.</w:t>
      </w:r>
    </w:p>
    <w:p w:rsidR="00000000" w:rsidDel="00000000" w:rsidP="00000000" w:rsidRDefault="00000000" w:rsidRPr="00000000" w14:paraId="00000010">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Chao Dong, Chen Change Loy, Kaiming He, and Xiaoou Tang. Image super-resolution using deep convolutional networks. CoRR, abs/1501.00092, 2015.</w:t>
      </w:r>
    </w:p>
    <w:p w:rsidR="00000000" w:rsidDel="00000000" w:rsidP="00000000" w:rsidRDefault="00000000" w:rsidRPr="00000000" w14:paraId="00000011">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Chao Dong, Chen Change Loy, and Xiaoou Tang. Accelerating the super-resolution convolutional neural network. CoRR, abs/1608.00367, 2016.</w:t>
      </w:r>
    </w:p>
    <w:p w:rsidR="00000000" w:rsidDel="00000000" w:rsidP="00000000" w:rsidRDefault="00000000" w:rsidRPr="00000000" w14:paraId="00000012">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 A. Gatys, A. S. Ecker, and M. Bethge. Image style transfer using convolutional neural networks. In 2016 IEEE Conference on Computer Vision and Pattern Recognition (CVPR), pages 2414–2423, June 2016.</w:t>
      </w:r>
    </w:p>
    <w:p w:rsidR="00000000" w:rsidDel="00000000" w:rsidP="00000000" w:rsidRDefault="00000000" w:rsidRPr="00000000" w14:paraId="00000013">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 A. Gatys, Alexander S. Ecker, and Matthias Bethge. Texture synthesis and the controlled generation of natural stimuli using convolutional neural networks. CoRR, abs/1505.07376, 2015.</w:t>
      </w:r>
    </w:p>
    <w:p w:rsidR="00000000" w:rsidDel="00000000" w:rsidP="00000000" w:rsidRDefault="00000000" w:rsidRPr="00000000" w14:paraId="00000014">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 Han, Shiyu Chang, Ding Liu, Mo Yu, Michael J. Witbrock, and Thomas S. Huang. Image super-resolution via dual-state recurrent networks. CoRR, abs/1805.02704, 2018.</w:t>
      </w:r>
    </w:p>
    <w:p w:rsidR="00000000" w:rsidDel="00000000" w:rsidP="00000000" w:rsidRDefault="00000000" w:rsidRPr="00000000" w14:paraId="00000015">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 Johnson, Alexandre Alahi, and Fei-Fei Li. Perceptual losses for </w:t>
      </w:r>
      <w:r w:rsidDel="00000000" w:rsidR="00000000" w:rsidRPr="00000000">
        <w:rPr>
          <w:rFonts w:ascii="Times New Roman" w:cs="Times New Roman" w:eastAsia="Times New Roman" w:hAnsi="Times New Roman"/>
          <w:rtl w:val="0"/>
        </w:rPr>
        <w:t xml:space="preserve">realtime</w:t>
      </w:r>
      <w:r w:rsidDel="00000000" w:rsidR="00000000" w:rsidRPr="00000000">
        <w:rPr>
          <w:rFonts w:ascii="Times New Roman" w:cs="Times New Roman" w:eastAsia="Times New Roman" w:hAnsi="Times New Roman"/>
          <w:rtl w:val="0"/>
        </w:rPr>
        <w:t xml:space="preserve"> style transfer and super-resolution. CoRR, abs/1603.08155, 2016.</w:t>
      </w:r>
    </w:p>
    <w:p w:rsidR="00000000" w:rsidDel="00000000" w:rsidP="00000000" w:rsidRDefault="00000000" w:rsidRPr="00000000" w14:paraId="00000016">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Jiwon Kim, Jung Kwon Lee, and Kyoung Mu Lee. Accurate image super-resolution using very deep convolutional networks. CoRR, abs/1511.04587,2015.</w:t>
      </w:r>
    </w:p>
    <w:p w:rsidR="00000000" w:rsidDel="00000000" w:rsidP="00000000" w:rsidRDefault="00000000" w:rsidRPr="00000000" w14:paraId="00000017">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Jiwon Kim, Jung Kwon Lee, and Kyoung Mu Lee. Deeply-recursive convolutional network for image super-resolution. CoRR, abs/1511.04491, 2015.</w:t>
      </w:r>
    </w:p>
    <w:p w:rsidR="00000000" w:rsidDel="00000000" w:rsidP="00000000" w:rsidRDefault="00000000" w:rsidRPr="00000000" w14:paraId="00000018">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Wei-Sheng Lai, Jia-Bin Huang, Narendra Ahuja, and Ming-Hsuan Yang. Deep laplacian pyramid networks for fast and accurate super-resolution. CoRR, abs/1704.03915, 2017.</w:t>
      </w:r>
    </w:p>
    <w:p w:rsidR="00000000" w:rsidDel="00000000" w:rsidP="00000000" w:rsidRDefault="00000000" w:rsidRPr="00000000" w14:paraId="00000019">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Christian Ledig, Lucas Theis, Ferenc Huszar, Jose Caballero, Andrew P. Aitken, Alykhan Tejani, Johannes Totz, Zehan Wang, and Wenzhe Shi. Photo-realistic single image super-resolution using a generative adversarial network. CoRR, abs/1609.04802, 2016.</w:t>
      </w:r>
    </w:p>
    <w:p w:rsidR="00000000" w:rsidDel="00000000" w:rsidP="00000000" w:rsidRDefault="00000000" w:rsidRPr="00000000" w14:paraId="0000001A">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Juncheng Li, Faming Fang, Kangfu Mei, and Guixu Zhang. Multi-scale residual network for image super-resolution. In Vittorio Ferrari, Martial Hebert, Cristian Sminchisescu, and Yair Weiss, editors, Computer Vision – ECCV 2018, pages 527–542, Cham, 2018. Springer International Publishing.</w:t>
      </w:r>
    </w:p>
    <w:p w:rsidR="00000000" w:rsidDel="00000000" w:rsidP="00000000" w:rsidRDefault="00000000" w:rsidRPr="00000000" w14:paraId="0000001B">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Bee Lim, Sanghyun Son, Heewon Kim, Seungjun Nah, and Kyoung Mu Lee. Enhanced deep residual networks for single image super-resolution. CoRR, abs/1707.02921, 2017.</w:t>
      </w:r>
    </w:p>
    <w:p w:rsidR="00000000" w:rsidDel="00000000" w:rsidP="00000000" w:rsidRDefault="00000000" w:rsidRPr="00000000" w14:paraId="0000001C">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Xiao-Jiao Mao, Chunhua Shen, and Yu-Bin Yang. Image denoising using very deep fully convolutional encoder-decoder networks with symmetric skip connections. CoRR, abs/1603.09056, 2016.</w:t>
      </w:r>
    </w:p>
    <w:p w:rsidR="00000000" w:rsidDel="00000000" w:rsidP="00000000" w:rsidRDefault="00000000" w:rsidRPr="00000000" w14:paraId="0000001D">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Ren, M. El-Khamy, and J. Lee. Image super resolution based on fusing multiple convolution neural networks. In 2017 IEEE Conference on Computer Vision and Pattern Recognition Workshops (CVPRW), pages 1050–1057, July 2017.</w:t>
      </w:r>
    </w:p>
    <w:p w:rsidR="00000000" w:rsidDel="00000000" w:rsidP="00000000" w:rsidRDefault="00000000" w:rsidRPr="00000000" w14:paraId="0000001E">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Assaf Shocher, Nadav Cohen, and Michal Irani. ”zero-shot” super-resolution using deep internal learning. CoRR, abs/1712.06087, 2017.</w:t>
      </w:r>
    </w:p>
    <w:p w:rsidR="00000000" w:rsidDel="00000000" w:rsidP="00000000" w:rsidRDefault="00000000" w:rsidRPr="00000000" w14:paraId="0000001F">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Tai, J. Yang, and X. Liu. Image super-resolution via deep recursive residual network. In 2017 IEEE Conference on Computer Vision and Pattern Recognition (CVPR), pages 2790–2798, July 2017.</w:t>
      </w:r>
    </w:p>
    <w:p w:rsidR="00000000" w:rsidDel="00000000" w:rsidP="00000000" w:rsidRDefault="00000000" w:rsidRPr="00000000" w14:paraId="00000020">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Tong, G. Li, X. Liu, and Q. Gao. Image super-resolution using dense skip connections. In 2017 IEEE International Conference on Computer Vision (ICCV), pages 4809–4817, Oct 2017.</w:t>
      </w:r>
    </w:p>
    <w:p w:rsidR="00000000" w:rsidDel="00000000" w:rsidP="00000000" w:rsidRDefault="00000000" w:rsidRPr="00000000" w14:paraId="00000021">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Xintao Wang, Ke Yu, Shixiang Wu, Jinjin Gu, Yihao Liu, Chao Dong, Chen Change Loy, Yu Qiao, and Xiaoou Tang. ESRGAN: enhanced super-resolution generative adversarial networks. CoRR, abs/1809.00219, 2018.</w:t>
      </w:r>
    </w:p>
    <w:p w:rsidR="00000000" w:rsidDel="00000000" w:rsidP="00000000" w:rsidRDefault="00000000" w:rsidRPr="00000000" w14:paraId="00000022">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Yifan Wang, Federico Perazzi, Brian McWilliams, Alexander Sorkine-Hornung, Olga Sorkine-Hornung, and Christopher Schroers. A fully progressive approach to single-image super-resolution. CoRR, abs/1804.02900, 2018.</w:t>
      </w:r>
    </w:p>
    <w:p w:rsidR="00000000" w:rsidDel="00000000" w:rsidP="00000000" w:rsidRDefault="00000000" w:rsidRPr="00000000" w14:paraId="00000023">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Zhihao Wang, Jian Chen, and Steven C. H. Hoi. Deep learning for image super-resolution: A survey. CoRR, abs/1902.06068, 2019.</w:t>
      </w:r>
    </w:p>
    <w:p w:rsidR="00000000" w:rsidDel="00000000" w:rsidP="00000000" w:rsidRDefault="00000000" w:rsidRPr="00000000" w14:paraId="00000024">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Yuan, S. Liu, J. Zhang, Y. Zhang, C. Dong, and L. Lin. Unsupervised image super-resolution using cycle-in-cycle generative adversarial networks. In 2018 IEEE/CVF Conference on Computer Vision and Pattern Recognition Workshops (CVPRW), pages 814–81409, June 2018.</w:t>
      </w:r>
    </w:p>
    <w:p w:rsidR="00000000" w:rsidDel="00000000" w:rsidP="00000000" w:rsidRDefault="00000000" w:rsidRPr="00000000" w14:paraId="00000025">
      <w:pPr>
        <w:numPr>
          <w:ilvl w:val="0"/>
          <w:numId w:val="2"/>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Yulun Zhang, Yapeng Tian, Yu Kong, Bineng Zhong, and Yun Fu. Residual dense network for image super-resolution. CoRR, abs/1802.08797, 2018.</w:t>
      </w:r>
      <w:r w:rsidDel="00000000" w:rsidR="00000000" w:rsidRPr="00000000">
        <w:rPr>
          <w:rtl w:val="0"/>
        </w:rPr>
      </w:r>
    </w:p>
    <w:p w:rsidR="00000000" w:rsidDel="00000000" w:rsidP="00000000" w:rsidRDefault="00000000" w:rsidRPr="00000000" w14:paraId="00000026">
      <w:pPr>
        <w:spacing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vision.ee.ethz.ch/cvl/DIV2K/" TargetMode="External"/><Relationship Id="rId7" Type="http://schemas.openxmlformats.org/officeDocument/2006/relationships/hyperlink" Target="https://files.pythonhosted.org/packages/31/bf/c28971266ca854a64f4b26f07c4112ddd61f30b4d1f18108b954a746f8ea/tensorflow_gpu-2.2.0-cp36-cp36m-manylinux2010_x86_64.whl" TargetMode="External"/><Relationship Id="rId8" Type="http://schemas.openxmlformats.org/officeDocument/2006/relationships/hyperlink" Target="https://files.pythonhosted.org/packages/db/e3/79a81c75da0ca18b797d56d42958f0be92e10bd185fa2c17aad3efb23c6a/tensorlayer-2.2.3-py2.py3-none-any.wh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