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color w:val="0A6EBD"/>
          <w:sz w:val="36"/>
        </w:rPr>
        <w:t>ClaimIQ — Healthcare Claim Review Assistant</w:t>
      </w:r>
    </w:p>
    <w:p>
      <w:pPr>
        <w:pStyle w:val="Heading2"/>
        <w:spacing w:before="280" w:after="120"/>
      </w:pPr>
      <w:r>
        <w:rPr>
          <w:color w:val="0A6EBD"/>
          <w:sz w:val="28"/>
        </w:rPr>
        <w:t>Complete Project Report</w:t>
      </w:r>
    </w:p>
    <w:p>
      <w:pPr>
        <w:pBdr>
          <w:bottom w:val="single" w:sz="6" w:space="1" w:color="0A6EBD"/>
        </w:pBdr>
        <w:spacing w:after="120"/>
      </w:pPr>
    </w:p>
    <w:p>
      <w:pPr>
        <w:spacing w:after="80"/>
      </w:pPr>
      <w:r>
        <w:rPr>
          <w:b/>
          <w:sz w:val="21"/>
        </w:rPr>
        <w:t>Course / Program:</w:t>
      </w:r>
      <w:r>
        <w:rPr>
          <w:sz w:val="21"/>
        </w:rPr>
        <w:t xml:space="preserve"> AWS AI &amp; ML Capstone Project</w:t>
      </w:r>
    </w:p>
    <w:p>
      <w:pPr>
        <w:spacing w:after="80"/>
      </w:pPr>
      <w:r>
        <w:rPr>
          <w:b/>
          <w:sz w:val="21"/>
        </w:rPr>
        <w:t>Team Name:</w:t>
      </w:r>
      <w:r>
        <w:rPr>
          <w:sz w:val="21"/>
        </w:rPr>
        <w:t xml:space="preserve"> ClaimIQ Squad</w:t>
      </w:r>
    </w:p>
    <w:p>
      <w:pPr>
        <w:spacing w:after="80"/>
      </w:pPr>
      <w:r>
        <w:rPr>
          <w:b/>
          <w:sz w:val="21"/>
        </w:rPr>
        <w:t>Submission Date:</w:t>
      </w:r>
      <w:r>
        <w:rPr>
          <w:sz w:val="21"/>
        </w:rPr>
        <w:t xml:space="preserve"> June 28, 2026</w:t>
      </w:r>
    </w:p>
    <w:p>
      <w:pPr>
        <w:spacing w:after="80"/>
      </w:pPr>
      <w:r>
        <w:rPr>
          <w:b/>
          <w:sz w:val="21"/>
        </w:rPr>
        <w:t>Repository:</w:t>
      </w:r>
      <w:r>
        <w:rPr>
          <w:sz w:val="21"/>
        </w:rPr>
        <w:t xml:space="preserve"> healthcare-claim-assistant</w:t>
      </w:r>
    </w:p>
    <w:p>
      <w:pPr>
        <w:pBdr>
          <w:bottom w:val="single" w:sz="6" w:space="1" w:color="0A6EBD"/>
        </w:pBdr>
        <w:spacing w:after="120"/>
      </w:pPr>
    </w:p>
    <w:p>
      <w:pPr>
        <w:pStyle w:val="Heading2"/>
        <w:spacing w:before="280" w:after="120"/>
      </w:pPr>
      <w:r>
        <w:rPr>
          <w:color w:val="0A6EBD"/>
          <w:sz w:val="28"/>
        </w:rPr>
        <w:t>Team Members</w:t>
      </w:r>
    </w:p>
    <w:tbl>
      <w:tblPr>
        <w:tblW w:type="auto" w:w="0"/>
        <w:jc w:val="left"/>
        <w:tblLook w:firstColumn="1" w:firstRow="1" w:lastColumn="0" w:lastRow="0" w:noHBand="0" w:noVBand="1" w:val="04A0"/>
      </w:tblPr>
      <w:tblGrid>
        <w:gridCol w:w="3135"/>
        <w:gridCol w:w="3135"/>
        <w:gridCol w:w="3135"/>
      </w:tblGrid>
      <w:tr>
        <w:tc>
          <w:tcPr>
            <w:tcW w:type="dxa" w:w="3135"/>
            <w:shd w:val="clear" w:color="auto" w:fill="0A6EBD"/>
          </w:tcPr>
          <w:p>
            <w:r/>
            <w:r>
              <w:rPr>
                <w:b/>
                <w:color w:val="FFFFFF"/>
                <w:sz w:val="18"/>
              </w:rPr>
              <w:t>#</w:t>
            </w:r>
          </w:p>
        </w:tc>
        <w:tc>
          <w:tcPr>
            <w:tcW w:type="dxa" w:w="3135"/>
            <w:shd w:val="clear" w:color="auto" w:fill="0A6EBD"/>
          </w:tcPr>
          <w:p>
            <w:r/>
            <w:r>
              <w:rPr>
                <w:b/>
                <w:color w:val="FFFFFF"/>
                <w:sz w:val="18"/>
              </w:rPr>
              <w:t>Name</w:t>
            </w:r>
          </w:p>
        </w:tc>
        <w:tc>
          <w:tcPr>
            <w:tcW w:type="dxa" w:w="3135"/>
            <w:shd w:val="clear" w:color="auto" w:fill="0A6EBD"/>
          </w:tcPr>
          <w:p>
            <w:r/>
            <w:r>
              <w:rPr>
                <w:b/>
                <w:color w:val="FFFFFF"/>
                <w:sz w:val="18"/>
              </w:rPr>
              <w:t>Role</w:t>
            </w:r>
          </w:p>
        </w:tc>
      </w:tr>
      <w:tr>
        <w:tc>
          <w:tcPr>
            <w:tcW w:type="dxa" w:w="3135"/>
          </w:tcPr>
          <w:p>
            <w:r/>
            <w:r>
              <w:rPr>
                <w:sz w:val="18"/>
              </w:rPr>
              <w:t>1</w:t>
            </w:r>
          </w:p>
        </w:tc>
        <w:tc>
          <w:tcPr>
            <w:tcW w:type="dxa" w:w="3135"/>
          </w:tcPr>
          <w:p>
            <w:r/>
            <w:r>
              <w:rPr>
                <w:sz w:val="18"/>
              </w:rPr>
              <w:t>Sushilkumar Nikam</w:t>
            </w:r>
          </w:p>
        </w:tc>
        <w:tc>
          <w:tcPr>
            <w:tcW w:type="dxa" w:w="3135"/>
          </w:tcPr>
          <w:p>
            <w:r/>
            <w:r>
              <w:rPr>
                <w:sz w:val="18"/>
              </w:rPr>
              <w:t>Team Lead, Architect &amp; AI/ML Engineer</w:t>
            </w:r>
          </w:p>
        </w:tc>
      </w:tr>
      <w:tr>
        <w:tc>
          <w:tcPr>
            <w:tcW w:type="dxa" w:w="3135"/>
          </w:tcPr>
          <w:p>
            <w:r/>
            <w:r>
              <w:rPr>
                <w:sz w:val="18"/>
              </w:rPr>
              <w:t>2</w:t>
            </w:r>
          </w:p>
        </w:tc>
        <w:tc>
          <w:tcPr>
            <w:tcW w:type="dxa" w:w="3135"/>
          </w:tcPr>
          <w:p>
            <w:r/>
            <w:r>
              <w:rPr>
                <w:sz w:val="18"/>
              </w:rPr>
              <w:t>Anupam</w:t>
            </w:r>
          </w:p>
        </w:tc>
        <w:tc>
          <w:tcPr>
            <w:tcW w:type="dxa" w:w="3135"/>
          </w:tcPr>
          <w:p>
            <w:r/>
            <w:r>
              <w:rPr>
                <w:sz w:val="18"/>
              </w:rPr>
              <w:t>RAG Pipeline Engineer &amp; Data Engineer</w:t>
            </w:r>
          </w:p>
        </w:tc>
      </w:tr>
      <w:tr>
        <w:tc>
          <w:tcPr>
            <w:tcW w:type="dxa" w:w="3135"/>
          </w:tcPr>
          <w:p>
            <w:r/>
            <w:r>
              <w:rPr>
                <w:sz w:val="18"/>
              </w:rPr>
              <w:t>3</w:t>
            </w:r>
          </w:p>
        </w:tc>
        <w:tc>
          <w:tcPr>
            <w:tcW w:type="dxa" w:w="3135"/>
          </w:tcPr>
          <w:p>
            <w:r/>
            <w:r>
              <w:rPr>
                <w:sz w:val="18"/>
              </w:rPr>
              <w:t>Ashish</w:t>
            </w:r>
          </w:p>
        </w:tc>
        <w:tc>
          <w:tcPr>
            <w:tcW w:type="dxa" w:w="3135"/>
          </w:tcPr>
          <w:p>
            <w:r/>
            <w:r>
              <w:rPr>
                <w:sz w:val="18"/>
              </w:rPr>
              <w:t>AI/ML Engineer &amp; LangGraph Workflow Architect</w:t>
            </w:r>
          </w:p>
        </w:tc>
      </w:tr>
      <w:tr>
        <w:tc>
          <w:tcPr>
            <w:tcW w:type="dxa" w:w="3135"/>
          </w:tcPr>
          <w:p>
            <w:r/>
            <w:r>
              <w:rPr>
                <w:sz w:val="18"/>
              </w:rPr>
              <w:t>4</w:t>
            </w:r>
          </w:p>
        </w:tc>
        <w:tc>
          <w:tcPr>
            <w:tcW w:type="dxa" w:w="3135"/>
          </w:tcPr>
          <w:p>
            <w:r/>
            <w:r>
              <w:rPr>
                <w:sz w:val="18"/>
              </w:rPr>
              <w:t>Bishwajit</w:t>
            </w:r>
          </w:p>
        </w:tc>
        <w:tc>
          <w:tcPr>
            <w:tcW w:type="dxa" w:w="3135"/>
          </w:tcPr>
          <w:p>
            <w:r/>
            <w:r>
              <w:rPr>
                <w:sz w:val="18"/>
              </w:rPr>
              <w:t>Full Stack Developer, AI/ML Engineer &amp; AWS Infrastructure Engineer</w:t>
            </w:r>
          </w:p>
        </w:tc>
      </w:tr>
      <w:tr>
        <w:tc>
          <w:tcPr>
            <w:tcW w:type="dxa" w:w="3135"/>
          </w:tcPr>
          <w:p>
            <w:r/>
            <w:r>
              <w:rPr>
                <w:sz w:val="18"/>
              </w:rPr>
              <w:t>5</w:t>
            </w:r>
          </w:p>
        </w:tc>
        <w:tc>
          <w:tcPr>
            <w:tcW w:type="dxa" w:w="3135"/>
          </w:tcPr>
          <w:p>
            <w:r/>
            <w:r>
              <w:rPr>
                <w:sz w:val="18"/>
              </w:rPr>
              <w:t>Arvind</w:t>
            </w:r>
          </w:p>
        </w:tc>
        <w:tc>
          <w:tcPr>
            <w:tcW w:type="dxa" w:w="3135"/>
          </w:tcPr>
          <w:p>
            <w:r/>
            <w:r>
              <w:rPr>
                <w:sz w:val="18"/>
              </w:rPr>
              <w:t>AI/ML Engineer &amp; Backend Developer</w:t>
            </w:r>
          </w:p>
        </w:tc>
      </w:tr>
      <w:tr>
        <w:tc>
          <w:tcPr>
            <w:tcW w:type="dxa" w:w="3135"/>
          </w:tcPr>
          <w:p>
            <w:r/>
            <w:r>
              <w:rPr>
                <w:sz w:val="18"/>
              </w:rPr>
              <w:t>6</w:t>
            </w:r>
          </w:p>
        </w:tc>
        <w:tc>
          <w:tcPr>
            <w:tcW w:type="dxa" w:w="3135"/>
          </w:tcPr>
          <w:p>
            <w:r/>
            <w:r>
              <w:rPr>
                <w:sz w:val="18"/>
              </w:rPr>
              <w:t>Azim</w:t>
            </w:r>
          </w:p>
        </w:tc>
        <w:tc>
          <w:tcPr>
            <w:tcW w:type="dxa" w:w="3135"/>
          </w:tcPr>
          <w:p>
            <w:r/>
            <w:r>
              <w:rPr>
                <w:sz w:val="18"/>
              </w:rPr>
              <w:t>AI/ML Engineer &amp; Backend Developer</w:t>
            </w:r>
          </w:p>
        </w:tc>
      </w:tr>
    </w:tbl>
    <w:p/>
    <w:p>
      <w:pPr>
        <w:pBdr>
          <w:bottom w:val="single" w:sz="6" w:space="1" w:color="0A6EBD"/>
        </w:pBdr>
        <w:spacing w:after="120"/>
      </w:pPr>
    </w:p>
    <w:p>
      <w:pPr>
        <w:pStyle w:val="Heading2"/>
        <w:spacing w:before="280" w:after="120"/>
      </w:pPr>
      <w:r>
        <w:rPr>
          <w:color w:val="0A6EBD"/>
          <w:sz w:val="28"/>
        </w:rPr>
        <w:t>Table of Contents</w:t>
      </w:r>
    </w:p>
    <w:p>
      <w:pPr>
        <w:pStyle w:val="ListNumber"/>
        <w:spacing w:after="40"/>
      </w:pPr>
      <w:r>
        <w:rPr>
          <w:sz w:val="21"/>
        </w:rPr>
        <w:t>Project Title</w:t>
      </w:r>
    </w:p>
    <w:p>
      <w:pPr>
        <w:pStyle w:val="ListNumber"/>
        <w:spacing w:after="40"/>
      </w:pPr>
      <w:r>
        <w:rPr>
          <w:sz w:val="21"/>
        </w:rPr>
        <w:t>Selected Domain and Theme</w:t>
      </w:r>
    </w:p>
    <w:p>
      <w:pPr>
        <w:pStyle w:val="ListNumber"/>
        <w:spacing w:after="40"/>
      </w:pPr>
      <w:r>
        <w:rPr>
          <w:sz w:val="21"/>
        </w:rPr>
        <w:t>Problem Statement</w:t>
      </w:r>
    </w:p>
    <w:p>
      <w:pPr>
        <w:pStyle w:val="ListNumber"/>
        <w:spacing w:after="40"/>
      </w:pPr>
      <w:r>
        <w:rPr>
          <w:sz w:val="21"/>
        </w:rPr>
        <w:t>Proposed Solution</w:t>
      </w:r>
    </w:p>
    <w:p>
      <w:pPr>
        <w:pStyle w:val="ListNumber"/>
        <w:spacing w:after="40"/>
      </w:pPr>
      <w:r>
        <w:rPr>
          <w:sz w:val="21"/>
        </w:rPr>
        <w:t>Dataset / Log / Document Creation Approach</w:t>
      </w:r>
    </w:p>
    <w:p>
      <w:pPr>
        <w:pStyle w:val="ListNumber"/>
        <w:spacing w:after="40"/>
      </w:pPr>
      <w:r>
        <w:rPr>
          <w:sz w:val="21"/>
        </w:rPr>
        <w:t>System Architecture</w:t>
      </w:r>
    </w:p>
    <w:p>
      <w:pPr>
        <w:pStyle w:val="ListNumber"/>
        <w:spacing w:after="40"/>
      </w:pPr>
      <w:r>
        <w:rPr>
          <w:sz w:val="21"/>
        </w:rPr>
        <w:t>Agent Workflow Design</w:t>
      </w:r>
    </w:p>
    <w:p>
      <w:pPr>
        <w:pStyle w:val="ListNumber"/>
        <w:spacing w:after="40"/>
      </w:pPr>
      <w:r>
        <w:rPr>
          <w:sz w:val="21"/>
        </w:rPr>
        <w:t>RAG Pipeline Explanation</w:t>
      </w:r>
    </w:p>
    <w:p>
      <w:pPr>
        <w:pStyle w:val="ListNumber"/>
        <w:spacing w:after="40"/>
      </w:pPr>
      <w:r>
        <w:rPr>
          <w:sz w:val="21"/>
        </w:rPr>
        <w:t>Tools and Technologies Used</w:t>
      </w:r>
    </w:p>
    <w:p>
      <w:pPr>
        <w:pStyle w:val="ListNumber"/>
        <w:spacing w:after="40"/>
      </w:pPr>
      <w:r>
        <w:rPr>
          <w:sz w:val="21"/>
        </w:rPr>
        <w:t>AWS Deployment Details</w:t>
      </w:r>
    </w:p>
    <w:p>
      <w:pPr>
        <w:pStyle w:val="ListNumber"/>
        <w:spacing w:after="40"/>
      </w:pPr>
      <w:r>
        <w:rPr>
          <w:sz w:val="21"/>
        </w:rPr>
        <w:t>Screenshots of Application / Dashboard / Workflow</w:t>
      </w:r>
    </w:p>
    <w:p>
      <w:pPr>
        <w:pStyle w:val="ListNumber"/>
        <w:spacing w:after="40"/>
      </w:pPr>
      <w:r>
        <w:rPr>
          <w:sz w:val="21"/>
        </w:rPr>
        <w:t>Testing and Validation</w:t>
      </w:r>
    </w:p>
    <w:p>
      <w:pPr>
        <w:pStyle w:val="ListNumber"/>
        <w:spacing w:after="40"/>
      </w:pPr>
      <w:r>
        <w:rPr>
          <w:sz w:val="21"/>
        </w:rPr>
        <w:t>Error Handling and Retry Mechanism</w:t>
      </w:r>
    </w:p>
    <w:p>
      <w:pPr>
        <w:pStyle w:val="ListNumber"/>
        <w:spacing w:after="40"/>
      </w:pPr>
      <w:r>
        <w:rPr>
          <w:sz w:val="21"/>
        </w:rPr>
        <w:t>Human Approval Step</w:t>
      </w:r>
    </w:p>
    <w:p>
      <w:pPr>
        <w:pStyle w:val="ListNumber"/>
        <w:spacing w:after="40"/>
      </w:pPr>
      <w:r>
        <w:rPr>
          <w:sz w:val="21"/>
        </w:rPr>
        <w:t>Sprint-Wise Progress Documentation</w:t>
      </w:r>
    </w:p>
    <w:p>
      <w:pPr>
        <w:pStyle w:val="ListNumber"/>
        <w:spacing w:after="40"/>
      </w:pPr>
      <w:r>
        <w:rPr>
          <w:sz w:val="21"/>
        </w:rPr>
        <w:t>Challenges Faced and How They Were Resolved</w:t>
      </w:r>
    </w:p>
    <w:p>
      <w:pPr>
        <w:pStyle w:val="ListNumber"/>
        <w:spacing w:after="40"/>
      </w:pPr>
      <w:r>
        <w:rPr>
          <w:sz w:val="21"/>
        </w:rPr>
        <w:t>Final Conclusion</w:t>
      </w:r>
    </w:p>
    <w:p>
      <w:pPr>
        <w:pStyle w:val="ListNumber"/>
        <w:spacing w:after="40"/>
      </w:pPr>
      <w:r>
        <w:rPr>
          <w:sz w:val="21"/>
        </w:rPr>
        <w:t>Individual Contribution Summary</w:t>
      </w:r>
    </w:p>
    <w:p>
      <w:pPr>
        <w:pBdr>
          <w:bottom w:val="single" w:sz="6" w:space="1" w:color="0A6EBD"/>
        </w:pBdr>
        <w:spacing w:after="120"/>
      </w:pPr>
    </w:p>
    <w:p>
      <w:pPr>
        <w:pStyle w:val="Heading2"/>
        <w:spacing w:before="280" w:after="120"/>
      </w:pPr>
      <w:r>
        <w:rPr>
          <w:color w:val="0A6EBD"/>
          <w:sz w:val="28"/>
        </w:rPr>
        <w:t>1. Project Title</w:t>
      </w:r>
    </w:p>
    <w:p>
      <w:pPr>
        <w:pStyle w:val="Heading3"/>
        <w:spacing w:before="200" w:after="80"/>
      </w:pPr>
      <w:r>
        <w:rPr>
          <w:color w:val="1A1A2E"/>
          <w:sz w:val="24"/>
        </w:rPr>
        <w:t>ClaimIQ — AI-Powered Healthcare Claim Review Assistant</w:t>
      </w:r>
    </w:p>
    <w:p>
      <w:pPr>
        <w:spacing w:after="80"/>
      </w:pPr>
      <w:r>
        <w:rPr>
          <w:b/>
          <w:sz w:val="21"/>
        </w:rPr>
        <w:t>Tagline:</w:t>
      </w:r>
      <w:r>
        <w:rPr>
          <w:sz w:val="21"/>
        </w:rPr>
        <w:t xml:space="preserve"> </w:t>
      </w:r>
      <w:r>
        <w:rPr>
          <w:i/>
          <w:sz w:val="21"/>
        </w:rPr>
        <w:t>Intelligent, Transparent, and Human-Supervised Healthcare Claims Processing Using Multi-Agent AI</w:t>
      </w:r>
    </w:p>
    <w:p>
      <w:pPr>
        <w:pBdr>
          <w:bottom w:val="single" w:sz="6" w:space="1" w:color="0A6EBD"/>
        </w:pBdr>
        <w:spacing w:after="120"/>
      </w:pPr>
    </w:p>
    <w:p>
      <w:pPr>
        <w:pStyle w:val="Heading2"/>
        <w:spacing w:before="280" w:after="120"/>
      </w:pPr>
      <w:r>
        <w:rPr>
          <w:color w:val="0A6EBD"/>
          <w:sz w:val="28"/>
        </w:rPr>
        <w:t>2. Selected Domain and Theme</w:t>
      </w:r>
    </w:p>
    <w:p>
      <w:pPr>
        <w:spacing w:after="80"/>
      </w:pPr>
      <w:r>
        <w:rPr>
          <w:b/>
          <w:sz w:val="21"/>
        </w:rPr>
        <w:t>Domain:</w:t>
      </w:r>
      <w:r>
        <w:rPr>
          <w:sz w:val="21"/>
        </w:rPr>
        <w:t xml:space="preserve"> Healthcare &amp; Insurance Technology (HealthTech / InsurTech)</w:t>
      </w:r>
    </w:p>
    <w:p>
      <w:pPr>
        <w:spacing w:after="80"/>
      </w:pPr>
      <w:r>
        <w:rPr>
          <w:b/>
          <w:sz w:val="21"/>
        </w:rPr>
        <w:t>Theme:</w:t>
      </w:r>
      <w:r>
        <w:rPr>
          <w:sz w:val="21"/>
        </w:rPr>
        <w:t xml:space="preserve"> Agentic AI for Process Automation with Human-in-the-Loop Oversight</w:t>
      </w:r>
    </w:p>
    <w:p>
      <w:pPr>
        <w:pStyle w:val="Heading3"/>
        <w:spacing w:before="200" w:after="80"/>
      </w:pPr>
      <w:r>
        <w:rPr>
          <w:color w:val="1A1A2E"/>
          <w:sz w:val="24"/>
        </w:rPr>
        <w:t>Domain Overview</w:t>
      </w:r>
    </w:p>
    <w:p>
      <w:pPr>
        <w:spacing w:after="80"/>
      </w:pPr>
      <w:r>
        <w:rPr>
          <w:sz w:val="21"/>
        </w:rPr>
        <w:t>The healthcare insurance industry processes hundreds of millions of claims every year in the United States alone. According to industry estimates, insurance carriers spend between $30 and $50 per claim in manual processing costs. Even a 10% reduction in manual effort translates to billions of dollars in savings annually. ClaimIQ addresses this challenge directly by applying cutting-edge multi-agent AI to automate the most repetitive and rule-driven parts of the claim review process, while retaining human judgment for complex, ambiguous, or high-value cases.</w:t>
      </w:r>
    </w:p>
    <w:p>
      <w:pPr>
        <w:pStyle w:val="Heading3"/>
        <w:spacing w:before="200" w:after="80"/>
      </w:pPr>
      <w:r>
        <w:rPr>
          <w:color w:val="1A1A2E"/>
          <w:sz w:val="24"/>
        </w:rPr>
        <w:t>Theme Alignment</w:t>
      </w:r>
    </w:p>
    <w:p>
      <w:pPr>
        <w:spacing w:after="80"/>
      </w:pPr>
      <w:r>
        <w:rPr>
          <w:sz w:val="21"/>
        </w:rPr>
        <w:t xml:space="preserve">This project aligns with the </w:t>
      </w:r>
      <w:r>
        <w:rPr>
          <w:b/>
          <w:sz w:val="21"/>
        </w:rPr>
        <w:t>Agentic AI</w:t>
      </w:r>
      <w:r>
        <w:rPr>
          <w:sz w:val="21"/>
        </w:rPr>
        <w:t xml:space="preserve"> theme by building a system where multiple specialized AI agents collaborate in a defined workflow — each agent performing a distinct role (OCR extraction, field validation, policy-grounded recommendation) — coordinated by a LangGraph orchestration engine. The system includes a mandatory </w:t>
      </w:r>
      <w:r>
        <w:rPr>
          <w:b/>
          <w:sz w:val="21"/>
        </w:rPr>
        <w:t>human-in-the-loop approval step</w:t>
      </w:r>
      <w:r>
        <w:rPr>
          <w:sz w:val="21"/>
        </w:rPr>
        <w:t>, ensuring that AI decisions are supervised, auditable, and overridable by human reviewers.</w:t>
      </w:r>
    </w:p>
    <w:p>
      <w:pPr>
        <w:pBdr>
          <w:bottom w:val="single" w:sz="6" w:space="1" w:color="0A6EBD"/>
        </w:pBdr>
        <w:spacing w:after="120"/>
      </w:pPr>
    </w:p>
    <w:p>
      <w:pPr>
        <w:pStyle w:val="Heading2"/>
        <w:spacing w:before="280" w:after="120"/>
      </w:pPr>
      <w:r>
        <w:rPr>
          <w:color w:val="0A6EBD"/>
          <w:sz w:val="28"/>
        </w:rPr>
        <w:t>3. Problem Statement</w:t>
      </w:r>
    </w:p>
    <w:p>
      <w:pPr>
        <w:pStyle w:val="Heading3"/>
        <w:spacing w:before="200" w:after="80"/>
      </w:pPr>
      <w:r>
        <w:rPr>
          <w:color w:val="1A1A2E"/>
          <w:sz w:val="24"/>
        </w:rPr>
        <w:t>Background</w:t>
      </w:r>
    </w:p>
    <w:p>
      <w:pPr>
        <w:spacing w:after="80"/>
      </w:pPr>
      <w:r>
        <w:rPr>
          <w:sz w:val="21"/>
        </w:rPr>
        <w:t>Insurance claim processing is one of the most document-heavy, rule-intensive workflows in the healthcare industry. When a patient or provider submits a claim, it must be:</w:t>
      </w:r>
    </w:p>
    <w:p>
      <w:pPr>
        <w:pStyle w:val="ListNumber"/>
        <w:spacing w:after="40"/>
      </w:pPr>
      <w:r>
        <w:rPr>
          <w:sz w:val="21"/>
        </w:rPr>
        <w:t>Received and ingested (often as a scanned PDF or form)</w:t>
      </w:r>
    </w:p>
    <w:p>
      <w:pPr>
        <w:pStyle w:val="ListNumber"/>
        <w:spacing w:after="40"/>
      </w:pPr>
      <w:r>
        <w:rPr>
          <w:sz w:val="21"/>
        </w:rPr>
        <w:t>Parsed to extract dozens of structured data fields</w:t>
      </w:r>
    </w:p>
    <w:p>
      <w:pPr>
        <w:pStyle w:val="ListNumber"/>
        <w:spacing w:after="40"/>
      </w:pPr>
      <w:r>
        <w:rPr>
          <w:sz w:val="21"/>
        </w:rPr>
        <w:t>Validated against schema rules, coding standards, and filing deadlines</w:t>
      </w:r>
    </w:p>
    <w:p>
      <w:pPr>
        <w:pStyle w:val="ListNumber"/>
        <w:spacing w:after="40"/>
      </w:pPr>
      <w:r>
        <w:rPr>
          <w:sz w:val="21"/>
        </w:rPr>
        <w:t>Evaluated against policy rules to determine coverage</w:t>
      </w:r>
    </w:p>
    <w:p>
      <w:pPr>
        <w:pStyle w:val="ListNumber"/>
        <w:spacing w:after="40"/>
      </w:pPr>
      <w:r>
        <w:rPr>
          <w:sz w:val="21"/>
        </w:rPr>
        <w:t>Approved, rejected, or escalated for manual review</w:t>
      </w:r>
    </w:p>
    <w:p>
      <w:pPr>
        <w:pStyle w:val="ListNumber"/>
        <w:spacing w:after="40"/>
      </w:pPr>
      <w:r>
        <w:rPr>
          <w:sz w:val="21"/>
        </w:rPr>
        <w:t>Communicated back to the provider or patient with a clear reason</w:t>
      </w:r>
    </w:p>
    <w:p>
      <w:pPr>
        <w:spacing w:after="80"/>
      </w:pPr>
      <w:r>
        <w:rPr>
          <w:sz w:val="21"/>
        </w:rPr>
        <w:t>Each of these steps today requires significant manual effort by trained claims adjusters, creating:</w:t>
      </w:r>
    </w:p>
    <w:p>
      <w:pPr>
        <w:pStyle w:val="ListBullet"/>
        <w:spacing w:after="40"/>
      </w:pPr>
      <w:r>
        <w:rPr>
          <w:b/>
          <w:sz w:val="21"/>
        </w:rPr>
        <w:t>Processing delays</w:t>
      </w:r>
      <w:r>
        <w:rPr>
          <w:sz w:val="21"/>
        </w:rPr>
        <w:t xml:space="preserve"> (average 15–30 days per claim)</w:t>
      </w:r>
    </w:p>
    <w:p>
      <w:pPr>
        <w:pStyle w:val="ListBullet"/>
        <w:spacing w:after="40"/>
      </w:pPr>
      <w:r>
        <w:rPr>
          <w:b/>
          <w:sz w:val="21"/>
        </w:rPr>
        <w:t>High error rates</w:t>
      </w:r>
      <w:r>
        <w:rPr>
          <w:sz w:val="21"/>
        </w:rPr>
        <w:t xml:space="preserve"> in manual data entry and rule application</w:t>
      </w:r>
    </w:p>
    <w:p>
      <w:pPr>
        <w:pStyle w:val="ListBullet"/>
        <w:spacing w:after="40"/>
      </w:pPr>
      <w:r>
        <w:rPr>
          <w:b/>
          <w:sz w:val="21"/>
        </w:rPr>
        <w:t>Inconsistency</w:t>
      </w:r>
      <w:r>
        <w:rPr>
          <w:sz w:val="21"/>
        </w:rPr>
        <w:t xml:space="preserve"> in how similar claims are evaluated by different adjusters</w:t>
      </w:r>
    </w:p>
    <w:p>
      <w:pPr>
        <w:pStyle w:val="ListBullet"/>
        <w:spacing w:after="40"/>
      </w:pPr>
      <w:r>
        <w:rPr>
          <w:b/>
          <w:sz w:val="21"/>
        </w:rPr>
        <w:t>Audit risk</w:t>
      </w:r>
      <w:r>
        <w:rPr>
          <w:sz w:val="21"/>
        </w:rPr>
        <w:t xml:space="preserve"> from poorly documented decision trails</w:t>
      </w:r>
    </w:p>
    <w:p>
      <w:pPr>
        <w:pStyle w:val="ListBullet"/>
        <w:spacing w:after="40"/>
      </w:pPr>
      <w:r>
        <w:rPr>
          <w:b/>
          <w:sz w:val="21"/>
        </w:rPr>
        <w:t>Fraud exposure</w:t>
      </w:r>
      <w:r>
        <w:rPr>
          <w:sz w:val="21"/>
        </w:rPr>
        <w:t xml:space="preserve"> because manual reviewers cannot cross-reference all historical claims simultaneously</w:t>
      </w:r>
    </w:p>
    <w:p>
      <w:pPr>
        <w:pStyle w:val="ListBullet"/>
        <w:spacing w:after="40"/>
      </w:pPr>
      <w:r>
        <w:rPr>
          <w:b/>
          <w:sz w:val="21"/>
        </w:rPr>
        <w:t>Reviewer burnout</w:t>
      </w:r>
      <w:r>
        <w:rPr>
          <w:sz w:val="21"/>
        </w:rPr>
        <w:t xml:space="preserve"> from high-volume, repetitive review tasks</w:t>
      </w:r>
    </w:p>
    <w:p>
      <w:pPr>
        <w:pStyle w:val="Heading3"/>
        <w:spacing w:before="200" w:after="80"/>
      </w:pPr>
      <w:r>
        <w:rPr>
          <w:color w:val="1A1A2E"/>
          <w:sz w:val="24"/>
        </w:rPr>
        <w:t>Core Problem</w:t>
      </w:r>
    </w:p>
    <w:p>
      <w:pPr>
        <w:ind w:left="576"/>
      </w:pPr>
      <w:r>
        <w:rPr>
          <w:b/>
          <w:i/>
          <w:color w:val="555555"/>
          <w:sz w:val="21"/>
        </w:rPr>
        <w:t>There is no intelligent, end-to-end system that can automatically extract claim data from PDF documents, validate it against coding standards, retrieve relevant policy clauses, generate a transparent AI recommendation, and present all of this to a human reviewer for final approval — in a single unified workflow.</w:t>
      </w:r>
    </w:p>
    <w:p>
      <w:pPr>
        <w:spacing w:after="80"/>
      </w:pPr>
      <w:r>
        <w:rPr>
          <w:sz w:val="21"/>
        </w:rPr>
        <w:t>Existing solutions are either:</w:t>
      </w:r>
    </w:p>
    <w:p>
      <w:pPr>
        <w:pStyle w:val="ListBullet"/>
        <w:spacing w:after="40"/>
      </w:pPr>
      <w:r>
        <w:rPr>
          <w:b/>
          <w:sz w:val="21"/>
        </w:rPr>
        <w:t>Rules-only engines</w:t>
      </w:r>
      <w:r>
        <w:rPr>
          <w:sz w:val="21"/>
        </w:rPr>
        <w:t xml:space="preserve"> that cannot handle clinical nuance or unstructured documents</w:t>
      </w:r>
    </w:p>
    <w:p>
      <w:pPr>
        <w:pStyle w:val="ListBullet"/>
        <w:spacing w:after="40"/>
      </w:pPr>
      <w:r>
        <w:rPr>
          <w:b/>
          <w:sz w:val="21"/>
        </w:rPr>
        <w:t>Black-box AI</w:t>
      </w:r>
      <w:r>
        <w:rPr>
          <w:sz w:val="21"/>
        </w:rPr>
        <w:t xml:space="preserve"> with no explainability or citation of policy sources</w:t>
      </w:r>
    </w:p>
    <w:p>
      <w:pPr>
        <w:pStyle w:val="ListBullet"/>
        <w:spacing w:after="40"/>
      </w:pPr>
      <w:r>
        <w:rPr>
          <w:b/>
          <w:sz w:val="21"/>
        </w:rPr>
        <w:t>Disconnected tools</w:t>
      </w:r>
      <w:r>
        <w:rPr>
          <w:sz w:val="21"/>
        </w:rPr>
        <w:t xml:space="preserve"> that require manual handoffs between extraction, validation, and decisioning</w:t>
      </w:r>
    </w:p>
    <w:p>
      <w:pPr>
        <w:pStyle w:val="Heading3"/>
        <w:spacing w:before="200" w:after="80"/>
      </w:pPr>
      <w:r>
        <w:rPr>
          <w:color w:val="1A1A2E"/>
          <w:sz w:val="24"/>
        </w:rPr>
        <w:t>Specific Pain Points Addressed</w:t>
      </w:r>
    </w:p>
    <w:tbl>
      <w:tblPr>
        <w:tblW w:type="auto" w:w="0"/>
        <w:jc w:val="left"/>
        <w:tblLook w:firstColumn="1" w:firstRow="1" w:lastColumn="0" w:lastRow="0" w:noHBand="0" w:noVBand="1" w:val="04A0"/>
      </w:tblPr>
      <w:tblGrid>
        <w:gridCol w:w="3135"/>
        <w:gridCol w:w="3135"/>
        <w:gridCol w:w="3135"/>
      </w:tblGrid>
      <w:tr>
        <w:tc>
          <w:tcPr>
            <w:tcW w:type="dxa" w:w="3135"/>
            <w:shd w:val="clear" w:color="auto" w:fill="0A6EBD"/>
          </w:tcPr>
          <w:p>
            <w:r/>
            <w:r>
              <w:rPr>
                <w:b/>
                <w:color w:val="FFFFFF"/>
                <w:sz w:val="18"/>
              </w:rPr>
              <w:t>Pain Point</w:t>
            </w:r>
          </w:p>
        </w:tc>
        <w:tc>
          <w:tcPr>
            <w:tcW w:type="dxa" w:w="3135"/>
            <w:shd w:val="clear" w:color="auto" w:fill="0A6EBD"/>
          </w:tcPr>
          <w:p>
            <w:r/>
            <w:r>
              <w:rPr>
                <w:b/>
                <w:color w:val="FFFFFF"/>
                <w:sz w:val="18"/>
              </w:rPr>
              <w:t>Current Reality</w:t>
            </w:r>
          </w:p>
        </w:tc>
        <w:tc>
          <w:tcPr>
            <w:tcW w:type="dxa" w:w="3135"/>
            <w:shd w:val="clear" w:color="auto" w:fill="0A6EBD"/>
          </w:tcPr>
          <w:p>
            <w:r/>
            <w:r>
              <w:rPr>
                <w:b/>
                <w:color w:val="FFFFFF"/>
                <w:sz w:val="18"/>
              </w:rPr>
              <w:t>ClaimIQ Solution</w:t>
            </w:r>
          </w:p>
        </w:tc>
      </w:tr>
      <w:tr>
        <w:tc>
          <w:tcPr>
            <w:tcW w:type="dxa" w:w="3135"/>
          </w:tcPr>
          <w:p>
            <w:r/>
            <w:r>
              <w:rPr>
                <w:sz w:val="18"/>
              </w:rPr>
              <w:t>Manual PDF data entry</w:t>
            </w:r>
          </w:p>
        </w:tc>
        <w:tc>
          <w:tcPr>
            <w:tcW w:type="dxa" w:w="3135"/>
          </w:tcPr>
          <w:p>
            <w:r/>
            <w:r>
              <w:rPr>
                <w:sz w:val="18"/>
              </w:rPr>
              <w:t>Clerks type ~15 fields per claim</w:t>
            </w:r>
          </w:p>
        </w:tc>
        <w:tc>
          <w:tcPr>
            <w:tcW w:type="dxa" w:w="3135"/>
          </w:tcPr>
          <w:p>
            <w:r/>
            <w:r>
              <w:rPr>
                <w:sz w:val="18"/>
              </w:rPr>
              <w:t>OCR Agent auto-extracts all fields</w:t>
            </w:r>
          </w:p>
        </w:tc>
      </w:tr>
      <w:tr>
        <w:tc>
          <w:tcPr>
            <w:tcW w:type="dxa" w:w="3135"/>
          </w:tcPr>
          <w:p>
            <w:r/>
            <w:r>
              <w:rPr>
                <w:sz w:val="18"/>
              </w:rPr>
              <w:t>Coding errors</w:t>
            </w:r>
          </w:p>
        </w:tc>
        <w:tc>
          <w:tcPr>
            <w:tcW w:type="dxa" w:w="3135"/>
          </w:tcPr>
          <w:p>
            <w:r/>
            <w:r>
              <w:rPr>
                <w:sz w:val="18"/>
              </w:rPr>
              <w:t>ICD-10/CPT mistakes cause rejections</w:t>
            </w:r>
          </w:p>
        </w:tc>
        <w:tc>
          <w:tcPr>
            <w:tcW w:type="dxa" w:w="3135"/>
          </w:tcPr>
          <w:p>
            <w:r/>
            <w:r>
              <w:rPr>
                <w:sz w:val="18"/>
              </w:rPr>
              <w:t>Validation Agent flags invalid codes instantly</w:t>
            </w:r>
          </w:p>
        </w:tc>
      </w:tr>
      <w:tr>
        <w:tc>
          <w:tcPr>
            <w:tcW w:type="dxa" w:w="3135"/>
          </w:tcPr>
          <w:p>
            <w:r/>
            <w:r>
              <w:rPr>
                <w:sz w:val="18"/>
              </w:rPr>
              <w:t>Policy lookup</w:t>
            </w:r>
          </w:p>
        </w:tc>
        <w:tc>
          <w:tcPr>
            <w:tcW w:type="dxa" w:w="3135"/>
          </w:tcPr>
          <w:p>
            <w:r/>
            <w:r>
              <w:rPr>
                <w:sz w:val="18"/>
              </w:rPr>
              <w:t>Adjusters search policy manuals manually</w:t>
            </w:r>
          </w:p>
        </w:tc>
        <w:tc>
          <w:tcPr>
            <w:tcW w:type="dxa" w:w="3135"/>
          </w:tcPr>
          <w:p>
            <w:r/>
            <w:r>
              <w:rPr>
                <w:sz w:val="18"/>
              </w:rPr>
              <w:t>RAG retrieves relevant policy clauses automatically</w:t>
            </w:r>
          </w:p>
        </w:tc>
      </w:tr>
      <w:tr>
        <w:tc>
          <w:tcPr>
            <w:tcW w:type="dxa" w:w="3135"/>
          </w:tcPr>
          <w:p>
            <w:r/>
            <w:r>
              <w:rPr>
                <w:sz w:val="18"/>
              </w:rPr>
              <w:t>Decision inconsistency</w:t>
            </w:r>
          </w:p>
        </w:tc>
        <w:tc>
          <w:tcPr>
            <w:tcW w:type="dxa" w:w="3135"/>
          </w:tcPr>
          <w:p>
            <w:r/>
            <w:r>
              <w:rPr>
                <w:sz w:val="18"/>
              </w:rPr>
              <w:t>Different adjusters, different outcomes</w:t>
            </w:r>
          </w:p>
        </w:tc>
        <w:tc>
          <w:tcPr>
            <w:tcW w:type="dxa" w:w="3135"/>
          </w:tcPr>
          <w:p>
            <w:r/>
            <w:r>
              <w:rPr>
                <w:sz w:val="18"/>
              </w:rPr>
              <w:t>AI recommendation is deterministic and policy-grounded</w:t>
            </w:r>
          </w:p>
        </w:tc>
      </w:tr>
      <w:tr>
        <w:tc>
          <w:tcPr>
            <w:tcW w:type="dxa" w:w="3135"/>
          </w:tcPr>
          <w:p>
            <w:r/>
            <w:r>
              <w:rPr>
                <w:sz w:val="18"/>
              </w:rPr>
              <w:t>Audit trail</w:t>
            </w:r>
          </w:p>
        </w:tc>
        <w:tc>
          <w:tcPr>
            <w:tcW w:type="dxa" w:w="3135"/>
          </w:tcPr>
          <w:p>
            <w:r/>
            <w:r>
              <w:rPr>
                <w:sz w:val="18"/>
              </w:rPr>
              <w:t>Paper notes, email chains</w:t>
            </w:r>
          </w:p>
        </w:tc>
        <w:tc>
          <w:tcPr>
            <w:tcW w:type="dxa" w:w="3135"/>
          </w:tcPr>
          <w:p>
            <w:r/>
            <w:r>
              <w:rPr>
                <w:sz w:val="18"/>
              </w:rPr>
              <w:t>Every decision stored as structured JSON with citations</w:t>
            </w:r>
          </w:p>
        </w:tc>
      </w:tr>
      <w:tr>
        <w:tc>
          <w:tcPr>
            <w:tcW w:type="dxa" w:w="3135"/>
          </w:tcPr>
          <w:p>
            <w:r/>
            <w:r>
              <w:rPr>
                <w:sz w:val="18"/>
              </w:rPr>
              <w:t>Fraud detection</w:t>
            </w:r>
          </w:p>
        </w:tc>
        <w:tc>
          <w:tcPr>
            <w:tcW w:type="dxa" w:w="3135"/>
          </w:tcPr>
          <w:p>
            <w:r/>
            <w:r>
              <w:rPr>
                <w:sz w:val="18"/>
              </w:rPr>
              <w:t>Periodic audits catch fraud late</w:t>
            </w:r>
          </w:p>
        </w:tc>
        <w:tc>
          <w:tcPr>
            <w:tcW w:type="dxa" w:w="3135"/>
          </w:tcPr>
          <w:p>
            <w:r/>
            <w:r>
              <w:rPr>
                <w:sz w:val="18"/>
              </w:rPr>
              <w:t>Duplicate claim detection runs on every submission</w:t>
            </w:r>
          </w:p>
        </w:tc>
      </w:tr>
    </w:tbl>
    <w:p/>
    <w:p>
      <w:pPr>
        <w:pBdr>
          <w:bottom w:val="single" w:sz="6" w:space="1" w:color="0A6EBD"/>
        </w:pBdr>
        <w:spacing w:after="120"/>
      </w:pPr>
    </w:p>
    <w:p>
      <w:pPr>
        <w:pStyle w:val="Heading2"/>
        <w:spacing w:before="280" w:after="120"/>
      </w:pPr>
      <w:r>
        <w:rPr>
          <w:color w:val="0A6EBD"/>
          <w:sz w:val="28"/>
        </w:rPr>
        <w:t>4. Proposed Solution</w:t>
      </w:r>
    </w:p>
    <w:p>
      <w:pPr>
        <w:pStyle w:val="Heading3"/>
        <w:spacing w:before="200" w:after="80"/>
      </w:pPr>
      <w:r>
        <w:rPr>
          <w:color w:val="1A1A2E"/>
          <w:sz w:val="24"/>
        </w:rPr>
        <w:t>Solution Overview</w:t>
      </w:r>
    </w:p>
    <w:p>
      <w:pPr>
        <w:spacing w:after="80"/>
      </w:pPr>
      <w:r>
        <w:rPr>
          <w:sz w:val="21"/>
        </w:rPr>
        <w:t xml:space="preserve">ClaimIQ is an </w:t>
      </w:r>
      <w:r>
        <w:rPr>
          <w:b/>
          <w:sz w:val="21"/>
        </w:rPr>
        <w:t>AI-powered, multi-agent healthcare claim review system</w:t>
      </w:r>
      <w:r>
        <w:rPr>
          <w:sz w:val="21"/>
        </w:rPr>
        <w:t xml:space="preserve"> that orchestrates a pipeline of four specialized AI agents using LangGraph, enhanced by a Retrieval-Augmented Generation (RAG) knowledge base of insurance policy documents, and culminates in a </w:t>
      </w:r>
      <w:r>
        <w:rPr>
          <w:b/>
          <w:sz w:val="21"/>
        </w:rPr>
        <w:t>human-supervised final decision</w:t>
      </w:r>
      <w:r>
        <w:rPr>
          <w:sz w:val="21"/>
        </w:rPr>
        <w:t xml:space="preserve"> through an intuitive Streamlit web interface.</w:t>
      </w:r>
    </w:p>
    <w:p>
      <w:pPr>
        <w:pStyle w:val="Heading3"/>
        <w:spacing w:before="200" w:after="80"/>
      </w:pPr>
      <w:r>
        <w:rPr>
          <w:color w:val="1A1A2E"/>
          <w:sz w:val="24"/>
        </w:rPr>
        <w:t>Solution Components</w:t>
      </w:r>
    </w:p>
    <w:p>
      <w:pPr>
        <w:ind w:left="432"/>
        <w:shd w:val="clear" w:color="auto" w:fill="F4F6F8"/>
      </w:pPr>
      <w:r>
        <w:rPr>
          <w:rFonts w:ascii="Courier New" w:hAnsi="Courier New"/>
          <w:color w:val="1A1A2E"/>
          <w:sz w:val="16"/>
        </w:rPr>
        <w:t>┌─────────────────────────────────────────────────────────────────────┐</w:t>
        <w:br/>
        <w:t>│                        ClaimIQ System                               │</w:t>
        <w:br/>
        <w:t>│                                                                     │</w:t>
        <w:br/>
        <w:t>│  ┌──────────┐   ┌────────────┐   ┌──────────────┐   ┌──────────┐  │</w:t>
        <w:br/>
        <w:t>│  │ OCR      │──▶│ Validation │──▶│Recommendation│──▶│  Human   │  │</w:t>
        <w:br/>
        <w:t>│  │ Agent    │   │ Agent      │   │ Agent + RAG  │   │ Approval │  │</w:t>
        <w:br/>
        <w:t>│  └──────────┘   └────────────┘   └──────────────┘   └──────────┘  │</w:t>
        <w:br/>
        <w:t>│       │                                  ▲                │        │</w:t>
        <w:br/>
        <w:t>│       │                          ┌───────┴──────┐         │        │</w:t>
        <w:br/>
        <w:t>│       │                          │ Policy RAG   │         ▼        │</w:t>
        <w:br/>
        <w:t>│       │                          │ (ChromaDB +  │    ┌─────────┐   │</w:t>
        <w:br/>
        <w:t>│       │                          │  OpenAI      │    │  S3 /   │   │</w:t>
        <w:br/>
        <w:t>│       │                          │  Embeddings) │    │  Local  │   │</w:t>
        <w:br/>
        <w:t>│       │                          └──────────────┘    │ Storage │   │</w:t>
        <w:br/>
        <w:t>│       │                                              └─────────┘   │</w:t>
        <w:br/>
        <w:t>│  PDF Upload (Streamlit UI)                                          │</w:t>
        <w:br/>
        <w:t>└─────────────────────────────────────────────────────────────────────┘</w:t>
      </w:r>
    </w:p>
    <w:p>
      <w:pPr>
        <w:pStyle w:val="Heading3"/>
        <w:spacing w:before="200" w:after="80"/>
      </w:pPr>
      <w:r>
        <w:rPr>
          <w:color w:val="1A1A2E"/>
          <w:sz w:val="24"/>
        </w:rPr>
        <w:t>Key Design Principles</w:t>
      </w:r>
    </w:p>
    <w:p>
      <w:pPr>
        <w:pStyle w:val="ListNumber"/>
        <w:spacing w:after="40"/>
      </w:pPr>
      <w:r>
        <w:rPr>
          <w:b/>
          <w:sz w:val="21"/>
        </w:rPr>
        <w:t>Transparency First</w:t>
      </w:r>
      <w:r>
        <w:rPr>
          <w:sz w:val="21"/>
        </w:rPr>
        <w:t>: Every AI recommendation includes the policy clause that supports it, so human reviewers understand the "why" behind each decision.</w:t>
      </w:r>
    </w:p>
    <w:p>
      <w:pPr>
        <w:pStyle w:val="ListNumber"/>
        <w:spacing w:after="40"/>
      </w:pPr>
      <w:r>
        <w:rPr>
          <w:b/>
          <w:sz w:val="21"/>
        </w:rPr>
        <w:t>Human Remains in Control</w:t>
      </w:r>
      <w:r>
        <w:rPr>
          <w:sz w:val="21"/>
        </w:rPr>
        <w:t>: The AI never finalizes a claim unilaterally. Every claim waits at a "Human Approval Gate" before a final decision is recorded.</w:t>
      </w:r>
    </w:p>
    <w:p>
      <w:pPr>
        <w:pStyle w:val="ListNumber"/>
        <w:spacing w:after="40"/>
      </w:pPr>
      <w:r>
        <w:rPr>
          <w:b/>
          <w:sz w:val="21"/>
        </w:rPr>
        <w:t>Graceful Degradation</w:t>
      </w:r>
      <w:r>
        <w:rPr>
          <w:sz w:val="21"/>
        </w:rPr>
        <w:t>: If OpenAI is unavailable, if ChromaDB has no index, or if AWS S3 is not configured, the system continues to function with fallback rules and local storage.</w:t>
      </w:r>
    </w:p>
    <w:p>
      <w:pPr>
        <w:pStyle w:val="ListNumber"/>
        <w:spacing w:after="40"/>
      </w:pPr>
      <w:r>
        <w:rPr>
          <w:b/>
          <w:sz w:val="21"/>
        </w:rPr>
        <w:t>Auditability</w:t>
      </w:r>
      <w:r>
        <w:rPr>
          <w:sz w:val="21"/>
        </w:rPr>
        <w:t>: Every decision — including the AI's recommendation, the human reviewer's choice, any overrides, and the reviewer's notes — is persisted as a timestamped JSON record.</w:t>
      </w:r>
    </w:p>
    <w:p>
      <w:pPr>
        <w:pStyle w:val="ListNumber"/>
        <w:spacing w:after="40"/>
      </w:pPr>
      <w:r>
        <w:rPr>
          <w:b/>
          <w:sz w:val="21"/>
        </w:rPr>
        <w:t>Reproducibility</w:t>
      </w:r>
      <w:r>
        <w:rPr>
          <w:sz w:val="21"/>
        </w:rPr>
        <w:t>: Synthetic claim and policy PDFs are generated programmatically, ensuring any team member can reproduce the exact test scenarios.</w:t>
      </w:r>
    </w:p>
    <w:p>
      <w:pPr>
        <w:pBdr>
          <w:bottom w:val="single" w:sz="6" w:space="1" w:color="0A6EBD"/>
        </w:pBdr>
        <w:spacing w:after="120"/>
      </w:pPr>
    </w:p>
    <w:p>
      <w:pPr>
        <w:pStyle w:val="Heading2"/>
        <w:spacing w:before="280" w:after="120"/>
      </w:pPr>
      <w:r>
        <w:rPr>
          <w:color w:val="0A6EBD"/>
          <w:sz w:val="28"/>
        </w:rPr>
        <w:t>5. Dataset / Log / Document Creation Approach</w:t>
      </w:r>
    </w:p>
    <w:p>
      <w:pPr>
        <w:pStyle w:val="Heading3"/>
        <w:spacing w:before="200" w:after="80"/>
      </w:pPr>
      <w:r>
        <w:rPr>
          <w:color w:val="1A1A2E"/>
          <w:sz w:val="24"/>
        </w:rPr>
        <w:t>5.1 Synthetic Claim PDF Generation</w:t>
      </w:r>
    </w:p>
    <w:p>
      <w:pPr>
        <w:spacing w:after="80"/>
      </w:pPr>
      <w:r>
        <w:rPr>
          <w:sz w:val="21"/>
        </w:rPr>
        <w:t xml:space="preserve">Since real patient claim data is HIPAA-protected and cannot be shared in a course project, the team built a </w:t>
      </w:r>
      <w:r>
        <w:rPr>
          <w:b/>
          <w:sz w:val="21"/>
        </w:rPr>
        <w:t>programmatic PDF generator</w:t>
      </w:r>
      <w:r>
        <w:rPr>
          <w:sz w:val="21"/>
        </w:rPr>
        <w:t xml:space="preserve"> (</w:t>
      </w:r>
      <w:r>
        <w:rPr>
          <w:rFonts w:ascii="Courier New" w:hAnsi="Courier New"/>
          <w:color w:val="C7254E"/>
          <w:sz w:val="18"/>
        </w:rPr>
        <w:t>src/utils/pdf_generator.py</w:t>
      </w:r>
      <w:r>
        <w:rPr>
          <w:sz w:val="21"/>
        </w:rPr>
        <w:t>, 528 lines) using the ReportLab library to create realistic but entirely synthetic claim documents.</w:t>
      </w:r>
    </w:p>
    <w:p>
      <w:pPr>
        <w:spacing w:after="80"/>
      </w:pPr>
      <w:r>
        <w:rPr>
          <w:sz w:val="21"/>
        </w:rPr>
        <w:t>Each synthetic claim PDF is designed to test a specific scenario in the claims pipeline:</w:t>
      </w:r>
    </w:p>
    <w:tbl>
      <w:tblPr>
        <w:tblW w:type="auto" w:w="0"/>
        <w:jc w:val="left"/>
        <w:tblLook w:firstColumn="1" w:firstRow="1" w:lastColumn="0" w:lastRow="0" w:noHBand="0" w:noVBand="1" w:val="04A0"/>
      </w:tblPr>
      <w:tblGrid>
        <w:gridCol w:w="3135"/>
        <w:gridCol w:w="3135"/>
        <w:gridCol w:w="3135"/>
      </w:tblGrid>
      <w:tr>
        <w:tc>
          <w:tcPr>
            <w:tcW w:type="dxa" w:w="3135"/>
            <w:shd w:val="clear" w:color="auto" w:fill="0A6EBD"/>
          </w:tcPr>
          <w:p>
            <w:r/>
            <w:r>
              <w:rPr>
                <w:b/>
                <w:color w:val="FFFFFF"/>
                <w:sz w:val="18"/>
              </w:rPr>
              <w:t>Claim File</w:t>
            </w:r>
          </w:p>
        </w:tc>
        <w:tc>
          <w:tcPr>
            <w:tcW w:type="dxa" w:w="3135"/>
            <w:shd w:val="clear" w:color="auto" w:fill="0A6EBD"/>
          </w:tcPr>
          <w:p>
            <w:r/>
            <w:r>
              <w:rPr>
                <w:b/>
                <w:color w:val="FFFFFF"/>
                <w:sz w:val="18"/>
              </w:rPr>
              <w:t>Scenario</w:t>
            </w:r>
          </w:p>
        </w:tc>
        <w:tc>
          <w:tcPr>
            <w:tcW w:type="dxa" w:w="3135"/>
            <w:shd w:val="clear" w:color="auto" w:fill="0A6EBD"/>
          </w:tcPr>
          <w:p>
            <w:r/>
            <w:r>
              <w:rPr>
                <w:b/>
                <w:color w:val="FFFFFF"/>
                <w:sz w:val="18"/>
              </w:rPr>
              <w:t>Expected AI Outcome</w:t>
            </w:r>
          </w:p>
        </w:tc>
      </w:tr>
      <w:tr>
        <w:tc>
          <w:tcPr>
            <w:tcW w:type="dxa" w:w="3135"/>
          </w:tcPr>
          <w:p>
            <w:r/>
            <w:r>
              <w:rPr>
                <w:sz w:val="18"/>
              </w:rPr>
              <w:t>`claim_001_complete_valid.pdf`</w:t>
            </w:r>
          </w:p>
        </w:tc>
        <w:tc>
          <w:tcPr>
            <w:tcW w:type="dxa" w:w="3135"/>
          </w:tcPr>
          <w:p>
            <w:r/>
            <w:r>
              <w:rPr>
                <w:sz w:val="18"/>
              </w:rPr>
              <w:t>All fields correct, in-network, low amount</w:t>
            </w:r>
          </w:p>
        </w:tc>
        <w:tc>
          <w:tcPr>
            <w:tcW w:type="dxa" w:w="3135"/>
          </w:tcPr>
          <w:p>
            <w:r/>
            <w:r>
              <w:rPr>
                <w:sz w:val="18"/>
              </w:rPr>
              <w:t>APPROVE</w:t>
            </w:r>
          </w:p>
        </w:tc>
      </w:tr>
      <w:tr>
        <w:tc>
          <w:tcPr>
            <w:tcW w:type="dxa" w:w="3135"/>
          </w:tcPr>
          <w:p>
            <w:r/>
            <w:r>
              <w:rPr>
                <w:sz w:val="18"/>
              </w:rPr>
              <w:t>`claim_002_missing_fields.pdf`</w:t>
            </w:r>
          </w:p>
        </w:tc>
        <w:tc>
          <w:tcPr>
            <w:tcW w:type="dxa" w:w="3135"/>
          </w:tcPr>
          <w:p>
            <w:r/>
            <w:r>
              <w:rPr>
                <w:sz w:val="18"/>
              </w:rPr>
              <w:t>Missing DOB, NPI, CPT code</w:t>
            </w:r>
          </w:p>
        </w:tc>
        <w:tc>
          <w:tcPr>
            <w:tcW w:type="dxa" w:w="3135"/>
          </w:tcPr>
          <w:p>
            <w:r/>
            <w:r>
              <w:rPr>
                <w:sz w:val="18"/>
              </w:rPr>
              <w:t>MANUAL_REVIEW</w:t>
            </w:r>
          </w:p>
        </w:tc>
      </w:tr>
      <w:tr>
        <w:tc>
          <w:tcPr>
            <w:tcW w:type="dxa" w:w="3135"/>
          </w:tcPr>
          <w:p>
            <w:r/>
            <w:r>
              <w:rPr>
                <w:sz w:val="18"/>
              </w:rPr>
              <w:t>`claim_003_preexisting_condition.pdf`</w:t>
            </w:r>
          </w:p>
        </w:tc>
        <w:tc>
          <w:tcPr>
            <w:tcW w:type="dxa" w:w="3135"/>
          </w:tcPr>
          <w:p>
            <w:r/>
            <w:r>
              <w:rPr>
                <w:sz w:val="18"/>
              </w:rPr>
              <w:t>$45,000 cardiac procedure, pre-existing history</w:t>
            </w:r>
          </w:p>
        </w:tc>
        <w:tc>
          <w:tcPr>
            <w:tcW w:type="dxa" w:w="3135"/>
          </w:tcPr>
          <w:p>
            <w:r/>
            <w:r>
              <w:rPr>
                <w:sz w:val="18"/>
              </w:rPr>
              <w:t>APPROVE (ACA covers)</w:t>
            </w:r>
          </w:p>
        </w:tc>
      </w:tr>
      <w:tr>
        <w:tc>
          <w:tcPr>
            <w:tcW w:type="dxa" w:w="3135"/>
          </w:tcPr>
          <w:p>
            <w:r/>
            <w:r>
              <w:rPr>
                <w:sz w:val="18"/>
              </w:rPr>
              <w:t>`claim_004_dental_not_covered.pdf`</w:t>
            </w:r>
          </w:p>
        </w:tc>
        <w:tc>
          <w:tcPr>
            <w:tcW w:type="dxa" w:w="3135"/>
          </w:tcPr>
          <w:p>
            <w:r/>
            <w:r>
              <w:rPr>
                <w:sz w:val="18"/>
              </w:rPr>
              <w:t>Dental services on medical-only plan</w:t>
            </w:r>
          </w:p>
        </w:tc>
        <w:tc>
          <w:tcPr>
            <w:tcW w:type="dxa" w:w="3135"/>
          </w:tcPr>
          <w:p>
            <w:r/>
            <w:r>
              <w:rPr>
                <w:sz w:val="18"/>
              </w:rPr>
              <w:t>REJECT</w:t>
            </w:r>
          </w:p>
        </w:tc>
      </w:tr>
      <w:tr>
        <w:tc>
          <w:tcPr>
            <w:tcW w:type="dxa" w:w="3135"/>
          </w:tcPr>
          <w:p>
            <w:r/>
            <w:r>
              <w:rPr>
                <w:sz w:val="18"/>
              </w:rPr>
              <w:t>`claim_005_emergency_surgery.pdf`</w:t>
            </w:r>
          </w:p>
        </w:tc>
        <w:tc>
          <w:tcPr>
            <w:tcW w:type="dxa" w:w="3135"/>
          </w:tcPr>
          <w:p>
            <w:r/>
            <w:r>
              <w:rPr>
                <w:sz w:val="18"/>
              </w:rPr>
              <w:t>Emergency orthopedic surgery, ORIF</w:t>
            </w:r>
          </w:p>
        </w:tc>
        <w:tc>
          <w:tcPr>
            <w:tcW w:type="dxa" w:w="3135"/>
          </w:tcPr>
          <w:p>
            <w:r/>
            <w:r>
              <w:rPr>
                <w:sz w:val="18"/>
              </w:rPr>
              <w:t>APPROVE</w:t>
            </w:r>
          </w:p>
        </w:tc>
      </w:tr>
      <w:tr>
        <w:tc>
          <w:tcPr>
            <w:tcW w:type="dxa" w:w="3135"/>
          </w:tcPr>
          <w:p>
            <w:r/>
            <w:r>
              <w:rPr>
                <w:sz w:val="18"/>
              </w:rPr>
              <w:t>`claim_006_duplicate_claim.pdf`</w:t>
            </w:r>
          </w:p>
        </w:tc>
        <w:tc>
          <w:tcPr>
            <w:tcW w:type="dxa" w:w="3135"/>
          </w:tcPr>
          <w:p>
            <w:r/>
            <w:r>
              <w:rPr>
                <w:sz w:val="18"/>
              </w:rPr>
              <w:t>Resubmission of claim_001 data</w:t>
            </w:r>
          </w:p>
        </w:tc>
        <w:tc>
          <w:tcPr>
            <w:tcW w:type="dxa" w:w="3135"/>
          </w:tcPr>
          <w:p>
            <w:r/>
            <w:r>
              <w:rPr>
                <w:sz w:val="18"/>
              </w:rPr>
              <w:t>REJECT (duplicate)</w:t>
            </w:r>
          </w:p>
        </w:tc>
      </w:tr>
      <w:tr>
        <w:tc>
          <w:tcPr>
            <w:tcW w:type="dxa" w:w="3135"/>
          </w:tcPr>
          <w:p>
            <w:r/>
            <w:r>
              <w:rPr>
                <w:sz w:val="18"/>
              </w:rPr>
              <w:t>`claim_007_out_of_network.pdf`</w:t>
            </w:r>
          </w:p>
        </w:tc>
        <w:tc>
          <w:tcPr>
            <w:tcW w:type="dxa" w:w="3135"/>
          </w:tcPr>
          <w:p>
            <w:r/>
            <w:r>
              <w:rPr>
                <w:sz w:val="18"/>
              </w:rPr>
              <w:t>Out-of-network physical therapy</w:t>
            </w:r>
          </w:p>
        </w:tc>
        <w:tc>
          <w:tcPr>
            <w:tcW w:type="dxa" w:w="3135"/>
          </w:tcPr>
          <w:p>
            <w:r/>
            <w:r>
              <w:rPr>
                <w:sz w:val="18"/>
              </w:rPr>
              <w:t>MANUAL_REVIEW</w:t>
            </w:r>
          </w:p>
        </w:tc>
      </w:tr>
      <w:tr>
        <w:tc>
          <w:tcPr>
            <w:tcW w:type="dxa" w:w="3135"/>
          </w:tcPr>
          <w:p>
            <w:r/>
            <w:r>
              <w:rPr>
                <w:sz w:val="18"/>
              </w:rPr>
              <w:t>`claim_008_mental_health.pdf`</w:t>
            </w:r>
          </w:p>
        </w:tc>
        <w:tc>
          <w:tcPr>
            <w:tcW w:type="dxa" w:w="3135"/>
          </w:tcPr>
          <w:p>
            <w:r/>
            <w:r>
              <w:rPr>
                <w:sz w:val="18"/>
              </w:rPr>
              <w:t>Mental health therapy sessions</w:t>
            </w:r>
          </w:p>
        </w:tc>
        <w:tc>
          <w:tcPr>
            <w:tcW w:type="dxa" w:w="3135"/>
          </w:tcPr>
          <w:p>
            <w:r/>
            <w:r>
              <w:rPr>
                <w:sz w:val="18"/>
              </w:rPr>
              <w:t>APPROVE (parity law)</w:t>
            </w:r>
          </w:p>
        </w:tc>
      </w:tr>
      <w:tr>
        <w:tc>
          <w:tcPr>
            <w:tcW w:type="dxa" w:w="3135"/>
          </w:tcPr>
          <w:p>
            <w:r/>
            <w:r>
              <w:rPr>
                <w:sz w:val="18"/>
              </w:rPr>
              <w:t>`claim_009_experimental_treatment.pdf`</w:t>
            </w:r>
          </w:p>
        </w:tc>
        <w:tc>
          <w:tcPr>
            <w:tcW w:type="dxa" w:w="3135"/>
          </w:tcPr>
          <w:p>
            <w:r/>
            <w:r>
              <w:rPr>
                <w:sz w:val="18"/>
              </w:rPr>
              <w:t>CAR-T cell therapy, Phase II trial</w:t>
            </w:r>
          </w:p>
        </w:tc>
        <w:tc>
          <w:tcPr>
            <w:tcW w:type="dxa" w:w="3135"/>
          </w:tcPr>
          <w:p>
            <w:r/>
            <w:r>
              <w:rPr>
                <w:sz w:val="18"/>
              </w:rPr>
              <w:t>REJECT (experimental)</w:t>
            </w:r>
          </w:p>
        </w:tc>
      </w:tr>
      <w:tr>
        <w:tc>
          <w:tcPr>
            <w:tcW w:type="dxa" w:w="3135"/>
          </w:tcPr>
          <w:p>
            <w:r/>
            <w:r>
              <w:rPr>
                <w:sz w:val="18"/>
              </w:rPr>
              <w:t>`claim_010_high_amount_review.pdf`</w:t>
            </w:r>
          </w:p>
        </w:tc>
        <w:tc>
          <w:tcPr>
            <w:tcW w:type="dxa" w:w="3135"/>
          </w:tcPr>
          <w:p>
            <w:r/>
            <w:r>
              <w:rPr>
                <w:sz w:val="18"/>
              </w:rPr>
              <w:t>Kidney transplant, $185,000</w:t>
            </w:r>
          </w:p>
        </w:tc>
        <w:tc>
          <w:tcPr>
            <w:tcW w:type="dxa" w:w="3135"/>
          </w:tcPr>
          <w:p>
            <w:r/>
            <w:r>
              <w:rPr>
                <w:sz w:val="18"/>
              </w:rPr>
              <w:t>MANUAL_REVIEW (&gt;$25K)</w:t>
            </w:r>
          </w:p>
        </w:tc>
      </w:tr>
    </w:tbl>
    <w:p/>
    <w:p>
      <w:pPr>
        <w:spacing w:after="80"/>
      </w:pPr>
      <w:r>
        <w:rPr>
          <w:b/>
          <w:sz w:val="21"/>
        </w:rPr>
        <w:t>Fields included in each synthetic claim PDF:</w:t>
      </w:r>
    </w:p>
    <w:p>
      <w:pPr>
        <w:pStyle w:val="ListBullet"/>
        <w:spacing w:after="40"/>
      </w:pPr>
      <w:r>
        <w:rPr>
          <w:sz w:val="21"/>
        </w:rPr>
        <w:t>Patient name, date of birth, policy number, insurance provider</w:t>
      </w:r>
    </w:p>
    <w:p>
      <w:pPr>
        <w:pStyle w:val="ListBullet"/>
        <w:spacing w:after="40"/>
      </w:pPr>
      <w:r>
        <w:rPr>
          <w:sz w:val="21"/>
        </w:rPr>
        <w:t>Provider name, NPI (National Provider Identifier), facility name</w:t>
      </w:r>
    </w:p>
    <w:p>
      <w:pPr>
        <w:pStyle w:val="ListBullet"/>
        <w:spacing w:after="40"/>
      </w:pPr>
      <w:r>
        <w:rPr>
          <w:sz w:val="21"/>
        </w:rPr>
        <w:t>Diagnosis code (ICD-10), procedure code (CPT)</w:t>
      </w:r>
    </w:p>
    <w:p>
      <w:pPr>
        <w:pStyle w:val="ListBullet"/>
        <w:spacing w:after="40"/>
      </w:pPr>
      <w:r>
        <w:rPr>
          <w:sz w:val="21"/>
        </w:rPr>
        <w:t>Claim date, treatment date, claim amount</w:t>
      </w:r>
    </w:p>
    <w:p>
      <w:pPr>
        <w:pStyle w:val="ListBullet"/>
        <w:spacing w:after="40"/>
      </w:pPr>
      <w:r>
        <w:rPr>
          <w:sz w:val="21"/>
        </w:rPr>
        <w:t>Notes / clinical description</w:t>
      </w:r>
    </w:p>
    <w:p>
      <w:pPr>
        <w:pStyle w:val="Heading3"/>
        <w:spacing w:before="200" w:after="80"/>
      </w:pPr>
      <w:r>
        <w:rPr>
          <w:color w:val="1A1A2E"/>
          <w:sz w:val="24"/>
        </w:rPr>
        <w:t>5.2 Synthetic Policy Document Generation</w:t>
      </w:r>
    </w:p>
    <w:p>
      <w:pPr>
        <w:spacing w:after="80"/>
      </w:pPr>
      <w:r>
        <w:rPr>
          <w:sz w:val="21"/>
        </w:rPr>
        <w:t>Three policy PDF documents were generated to serve as the RAG knowledge base:</w:t>
      </w:r>
    </w:p>
    <w:tbl>
      <w:tblPr>
        <w:tblW w:type="auto" w:w="0"/>
        <w:jc w:val="left"/>
        <w:tblLook w:firstColumn="1" w:firstRow="1" w:lastColumn="0" w:lastRow="0" w:noHBand="0" w:noVBand="1" w:val="04A0"/>
      </w:tblPr>
      <w:tblGrid>
        <w:gridCol w:w="4703"/>
        <w:gridCol w:w="4703"/>
      </w:tblGrid>
      <w:tr>
        <w:tc>
          <w:tcPr>
            <w:tcW w:type="dxa" w:w="4703"/>
            <w:shd w:val="clear" w:color="auto" w:fill="0A6EBD"/>
          </w:tcPr>
          <w:p>
            <w:r/>
            <w:r>
              <w:rPr>
                <w:b/>
                <w:color w:val="FFFFFF"/>
                <w:sz w:val="18"/>
              </w:rPr>
              <w:t>Policy File</w:t>
            </w:r>
          </w:p>
        </w:tc>
        <w:tc>
          <w:tcPr>
            <w:tcW w:type="dxa" w:w="4703"/>
            <w:shd w:val="clear" w:color="auto" w:fill="0A6EBD"/>
          </w:tcPr>
          <w:p>
            <w:r/>
            <w:r>
              <w:rPr>
                <w:b/>
                <w:color w:val="FFFFFF"/>
                <w:sz w:val="18"/>
              </w:rPr>
              <w:t>Contents</w:t>
            </w:r>
          </w:p>
        </w:tc>
      </w:tr>
      <w:tr>
        <w:tc>
          <w:tcPr>
            <w:tcW w:type="dxa" w:w="4703"/>
          </w:tcPr>
          <w:p>
            <w:r/>
            <w:r>
              <w:rPr>
                <w:sz w:val="18"/>
              </w:rPr>
              <w:t>`policy_general_coverage.pdf`</w:t>
            </w:r>
          </w:p>
        </w:tc>
        <w:tc>
          <w:tcPr>
            <w:tcW w:type="dxa" w:w="4703"/>
          </w:tcPr>
          <w:p>
            <w:r/>
            <w:r>
              <w:rPr>
                <w:sz w:val="18"/>
              </w:rPr>
              <w:t>Covered services, medical exclusions, pre-existing condition rules, mental health parity</w:t>
            </w:r>
          </w:p>
        </w:tc>
      </w:tr>
      <w:tr>
        <w:tc>
          <w:tcPr>
            <w:tcW w:type="dxa" w:w="4703"/>
          </w:tcPr>
          <w:p>
            <w:r/>
            <w:r>
              <w:rPr>
                <w:sz w:val="18"/>
              </w:rPr>
              <w:t>`policy_claims_procedure.pdf`</w:t>
            </w:r>
          </w:p>
        </w:tc>
        <w:tc>
          <w:tcPr>
            <w:tcW w:type="dxa" w:w="4703"/>
          </w:tcPr>
          <w:p>
            <w:r/>
            <w:r>
              <w:rPr>
                <w:sz w:val="18"/>
              </w:rPr>
              <w:t>Submission timelines, required fields, auto-approval criteria, auto-denial criteria, fraud detection rules</w:t>
            </w:r>
          </w:p>
        </w:tc>
      </w:tr>
      <w:tr>
        <w:tc>
          <w:tcPr>
            <w:tcW w:type="dxa" w:w="4703"/>
          </w:tcPr>
          <w:p>
            <w:r/>
            <w:r>
              <w:rPr>
                <w:sz w:val="18"/>
              </w:rPr>
              <w:t>`policy_network_and_benefits.pdf`</w:t>
            </w:r>
          </w:p>
        </w:tc>
        <w:tc>
          <w:tcPr>
            <w:tcW w:type="dxa" w:w="4703"/>
          </w:tcPr>
          <w:p>
            <w:r/>
            <w:r>
              <w:rPr>
                <w:sz w:val="18"/>
              </w:rPr>
              <w:t>In-network vs. out-of-network rules, cost-sharing, prior authorization requirements, experimental treatment definition</w:t>
            </w:r>
          </w:p>
        </w:tc>
      </w:tr>
    </w:tbl>
    <w:p/>
    <w:p>
      <w:pPr>
        <w:pStyle w:val="Heading3"/>
        <w:spacing w:before="200" w:after="80"/>
      </w:pPr>
      <w:r>
        <w:rPr>
          <w:color w:val="1A1A2E"/>
          <w:sz w:val="24"/>
        </w:rPr>
        <w:t>5.3 Log and Output Storage</w:t>
      </w:r>
    </w:p>
    <w:p>
      <w:pPr>
        <w:spacing w:after="80"/>
      </w:pPr>
      <w:r>
        <w:rPr>
          <w:sz w:val="21"/>
        </w:rPr>
        <w:t xml:space="preserve">Every processed claim generates a structured JSON log saved to </w:t>
      </w:r>
      <w:r>
        <w:rPr>
          <w:rFonts w:ascii="Courier New" w:hAnsi="Courier New"/>
          <w:color w:val="C7254E"/>
          <w:sz w:val="18"/>
        </w:rPr>
        <w:t>data/outputs/</w:t>
      </w:r>
      <w:r>
        <w:rPr>
          <w:sz w:val="21"/>
        </w:rPr>
        <w:t>:</w:t>
      </w:r>
    </w:p>
    <w:p>
      <w:pPr>
        <w:ind w:left="432"/>
        <w:shd w:val="clear" w:color="auto" w:fill="F4F6F8"/>
      </w:pPr>
      <w:r>
        <w:rPr>
          <w:rFonts w:ascii="Courier New" w:hAnsi="Courier New"/>
          <w:color w:val="1A1A2E"/>
          <w:sz w:val="16"/>
        </w:rPr>
        <w:t>{</w:t>
        <w:br/>
        <w:t xml:space="preserve">  "claim_id": "claim_001",</w:t>
        <w:br/>
        <w:t xml:space="preserve">  "processing_timestamp": "2026-06-28T14:35:22",</w:t>
        <w:br/>
        <w:t xml:space="preserve">  "extracted_fields": {</w:t>
        <w:br/>
        <w:t xml:space="preserve">    "patient_name": "John Doe",</w:t>
        <w:br/>
        <w:t xml:space="preserve">    "policy_number": "POL-2024-001",</w:t>
        <w:br/>
        <w:t xml:space="preserve">    "claim_amount": "3500.00",</w:t>
        <w:br/>
        <w:t xml:space="preserve">    "diagnosis_code": "J18.9",</w:t>
        <w:br/>
        <w:t xml:space="preserve">    "procedure_code": "99213"</w:t>
        <w:br/>
        <w:t xml:space="preserve">  },</w:t>
        <w:br/>
        <w:t xml:space="preserve">  "validation_results": {</w:t>
        <w:br/>
        <w:t xml:space="preserve">    "severity": "LOW",</w:t>
        <w:br/>
        <w:t xml:space="preserve">    "missing_mandatory": [],</w:t>
        <w:br/>
        <w:t xml:space="preserve">    "missing_important": [],</w:t>
        <w:br/>
        <w:t xml:space="preserve">    "inconsistencies": []</w:t>
        <w:br/>
        <w:t xml:space="preserve">  },</w:t>
        <w:br/>
        <w:t xml:space="preserve">  "ai_recommendation": {</w:t>
        <w:br/>
        <w:t xml:space="preserve">    "recommendation": "APPROVE",</w:t>
        <w:br/>
        <w:t xml:space="preserve">    "confidence": "HIGH",</w:t>
        <w:br/>
        <w:t xml:space="preserve">    "primary_reason": "All mandatory fields are present and valid; claim amount is within auto-approval threshold; in-network provider confirmed.",</w:t>
        <w:br/>
        <w:t xml:space="preserve">    "policy_citations": ["Section 3.1: Claims under $5,000 with complete documentation are eligible for expedited processing."],</w:t>
        <w:br/>
        <w:t xml:space="preserve">    "risk_flags": []</w:t>
        <w:br/>
        <w:t xml:space="preserve">  },</w:t>
        <w:br/>
        <w:t xml:space="preserve">  "human_review": {</w:t>
        <w:br/>
        <w:t xml:space="preserve">    "decision": "APPROVE",</w:t>
        <w:br/>
        <w:t xml:space="preserve">    "reviewer": "Dr. Smith",</w:t>
        <w:br/>
        <w:t xml:space="preserve">    "notes": "Consistent with AI recommendation.",</w:t>
        <w:br/>
        <w:t xml:space="preserve">    "is_override": false,</w:t>
        <w:br/>
        <w:t xml:space="preserve">    "final_timestamp": "2026-06-28T14:36:10"</w:t>
        <w:br/>
        <w:t xml:space="preserve">  }</w:t>
        <w:br/>
        <w:t>}</w:t>
      </w:r>
    </w:p>
    <w:p>
      <w:pPr>
        <w:pStyle w:val="Heading3"/>
        <w:spacing w:before="200" w:after="80"/>
      </w:pPr>
      <w:r>
        <w:rPr>
          <w:color w:val="1A1A2E"/>
          <w:sz w:val="24"/>
        </w:rPr>
        <w:t>5.4 ChromaDB Vector Index</w:t>
      </w:r>
    </w:p>
    <w:p>
      <w:pPr>
        <w:spacing w:after="80"/>
      </w:pPr>
      <w:r>
        <w:rPr>
          <w:sz w:val="21"/>
        </w:rPr>
        <w:t xml:space="preserve">When </w:t>
      </w:r>
      <w:r>
        <w:rPr>
          <w:rFonts w:ascii="Courier New" w:hAnsi="Courier New"/>
          <w:color w:val="C7254E"/>
          <w:sz w:val="18"/>
        </w:rPr>
        <w:t>scripts/ingest_documents.py</w:t>
      </w:r>
      <w:r>
        <w:rPr>
          <w:sz w:val="21"/>
        </w:rPr>
        <w:t xml:space="preserve"> is executed, it:</w:t>
      </w:r>
    </w:p>
    <w:p>
      <w:pPr>
        <w:pStyle w:val="ListNumber"/>
        <w:spacing w:after="40"/>
      </w:pPr>
      <w:r>
        <w:rPr>
          <w:sz w:val="21"/>
        </w:rPr>
        <w:t xml:space="preserve">Loads each policy PDF using </w:t>
      </w:r>
      <w:r>
        <w:rPr>
          <w:rFonts w:ascii="Courier New" w:hAnsi="Courier New"/>
          <w:color w:val="C7254E"/>
          <w:sz w:val="18"/>
        </w:rPr>
        <w:t>pdfplumber</w:t>
      </w:r>
    </w:p>
    <w:p>
      <w:pPr>
        <w:pStyle w:val="ListNumber"/>
        <w:spacing w:after="40"/>
      </w:pPr>
      <w:r>
        <w:rPr>
          <w:sz w:val="21"/>
        </w:rPr>
        <w:t>Splits text into chunks of ~800 characters with 100-character overlap</w:t>
      </w:r>
    </w:p>
    <w:p>
      <w:pPr>
        <w:pStyle w:val="ListNumber"/>
        <w:spacing w:after="40"/>
      </w:pPr>
      <w:r>
        <w:rPr>
          <w:sz w:val="21"/>
        </w:rPr>
        <w:t xml:space="preserve">Generates embeddings using OpenAI </w:t>
      </w:r>
      <w:r>
        <w:rPr>
          <w:rFonts w:ascii="Courier New" w:hAnsi="Courier New"/>
          <w:color w:val="C7254E"/>
          <w:sz w:val="18"/>
        </w:rPr>
        <w:t>text-embedding-3-small</w:t>
      </w:r>
    </w:p>
    <w:p>
      <w:pPr>
        <w:pStyle w:val="ListNumber"/>
        <w:spacing w:after="40"/>
      </w:pPr>
      <w:r>
        <w:rPr>
          <w:sz w:val="21"/>
        </w:rPr>
        <w:t xml:space="preserve">Persists the vector index to </w:t>
      </w:r>
      <w:r>
        <w:rPr>
          <w:rFonts w:ascii="Courier New" w:hAnsi="Courier New"/>
          <w:color w:val="C7254E"/>
          <w:sz w:val="18"/>
        </w:rPr>
        <w:t>data/chroma_db/</w:t>
      </w:r>
    </w:p>
    <w:p>
      <w:pPr>
        <w:spacing w:after="80"/>
      </w:pPr>
      <w:r>
        <w:rPr>
          <w:sz w:val="21"/>
        </w:rPr>
        <w:t>The resulting index contains approximately 120–150 chunks across the three policy documents, ready for semantic retrieval at claim review time.</w:t>
      </w:r>
    </w:p>
    <w:p>
      <w:pPr>
        <w:pBdr>
          <w:bottom w:val="single" w:sz="6" w:space="1" w:color="0A6EBD"/>
        </w:pBdr>
        <w:spacing w:after="120"/>
      </w:pPr>
    </w:p>
    <w:p>
      <w:pPr>
        <w:pStyle w:val="Heading2"/>
        <w:spacing w:before="280" w:after="120"/>
      </w:pPr>
      <w:r>
        <w:rPr>
          <w:color w:val="0A6EBD"/>
          <w:sz w:val="28"/>
        </w:rPr>
        <w:t>6. System Architecture</w:t>
      </w:r>
    </w:p>
    <w:p>
      <w:pPr>
        <w:pStyle w:val="Heading3"/>
        <w:spacing w:before="200" w:after="80"/>
      </w:pPr>
      <w:r>
        <w:rPr>
          <w:color w:val="1A1A2E"/>
          <w:sz w:val="24"/>
        </w:rPr>
        <w:t>6.1 High-Level Architecture Diagram</w:t>
      </w:r>
    </w:p>
    <w:p>
      <w:pPr>
        <w:ind w:left="432"/>
        <w:shd w:val="clear" w:color="auto" w:fill="F4F6F8"/>
      </w:pPr>
      <w:r>
        <w:rPr>
          <w:rFonts w:ascii="Courier New" w:hAnsi="Courier New"/>
          <w:color w:val="1A1A2E"/>
          <w:sz w:val="16"/>
        </w:rPr>
        <w:t>┌──────────────────────────────────────────────────────────────────────────────┐</w:t>
        <w:br/>
        <w:t>│                          USER LAYER (Streamlit Web UI)                        │</w:t>
        <w:br/>
        <w:t>│  ┌────────────┐  ┌──────────────────┐  ┌────────────────┐  ┌─────────────┐  │</w:t>
        <w:br/>
        <w:t>│  │ Process    │  │ Review &amp; Approve  │  │  Claims History│  │  About /    │  │</w:t>
        <w:br/>
        <w:t>│  │ New Claim  │  │ (Human Gate)      │  │  Dashboard     │  │  System Info│  │</w:t>
        <w:br/>
        <w:t>│  └────────────┘  └──────────────────┘  └────────────────┘  └─────────────┘  │</w:t>
        <w:br/>
        <w:t>└──────────────────────────────────────────────────────────────────────────────┘</w:t>
        <w:br/>
        <w:t xml:space="preserve">                                    │</w:t>
        <w:br/>
        <w:t xml:space="preserve">                                    ▼</w:t>
        <w:br/>
        <w:t>┌──────────────────────────────────────────────────────────────────────────────┐</w:t>
        <w:br/>
        <w:t>│                     ORCHESTRATION LAYER (LangGraph StateGraph)                │</w:t>
        <w:br/>
        <w:t>│                                                                               │</w:t>
        <w:br/>
        <w:t>│   ┌──────────┐      ┌────────────┐      ┌──────────────────┐                │</w:t>
        <w:br/>
        <w:t>│   │  OCR     │─────▶│ Validation │─────▶│  Recommendation  │─── Human Gate │</w:t>
        <w:br/>
        <w:t>│   │  Agent   │      │  Agent     │      │  Agent           │               │</w:t>
        <w:br/>
        <w:t>│   └──────────┘      └────────────┘      └──────────────────┘               │</w:t>
        <w:br/>
        <w:t>│        │                  │                      │                           │</w:t>
        <w:br/>
        <w:t>│   (pdfplumber        (field checks,        (RAG retrieval +                 │</w:t>
        <w:br/>
        <w:t>│    + GPT-4o-mini)    code validation)       LLM reasoning)                  │</w:t>
        <w:br/>
        <w:t>└──────────────────────────────────────────────────────────────────────────────┘</w:t>
        <w:br/>
        <w:t xml:space="preserve">                                    │</w:t>
        <w:br/>
        <w:t xml:space="preserve">           ┌────────────────────────┼────────────────────────┐</w:t>
        <w:br/>
        <w:t xml:space="preserve">           ▼                        ▼                        ▼</w:t>
        <w:br/>
        <w:t>┌─────────────────┐    ┌──────────────────────┐    ┌─────────────────────┐</w:t>
        <w:br/>
        <w:t>│  AI SERVICES    │    │   KNOWLEDGE BASE      │    │  STORAGE LAYER      │</w:t>
        <w:br/>
        <w:t>│                 │    │                       │    │                     │</w:t>
        <w:br/>
        <w:t>│  OpenAI         │    │  ChromaDB             │    │  Local JSON         │</w:t>
        <w:br/>
        <w:t>│  GPT-4o-mini    │    │  (Vector Store)       │    │  (data/outputs/)    │</w:t>
        <w:br/>
        <w:t>│  (LLM)          │    │                       │    │                     │</w:t>
        <w:br/>
        <w:t>│                 │    │  Policy PDFs          │    │  AWS S3             │</w:t>
        <w:br/>
        <w:t>│  OpenAI         │    │  (3 documents,        │    │  (optional cloud    │</w:t>
        <w:br/>
        <w:t>│  text-embedding │    │   ~150 chunks)        │    │   backup)           │</w:t>
        <w:br/>
        <w:t>│  -3-small       │    │                       │    │                     │</w:t>
        <w:br/>
        <w:t>└─────────────────┘    └──────────────────────┘    └─────────────────────┘</w:t>
      </w:r>
    </w:p>
    <w:p>
      <w:pPr>
        <w:pStyle w:val="Heading3"/>
        <w:spacing w:before="200" w:after="80"/>
      </w:pPr>
      <w:r>
        <w:rPr>
          <w:color w:val="1A1A2E"/>
          <w:sz w:val="24"/>
        </w:rPr>
        <w:t>6.2 Data Flow</w:t>
      </w:r>
    </w:p>
    <w:p>
      <w:pPr>
        <w:ind w:left="432"/>
        <w:shd w:val="clear" w:color="auto" w:fill="F4F6F8"/>
      </w:pPr>
      <w:r>
        <w:rPr>
          <w:rFonts w:ascii="Courier New" w:hAnsi="Courier New"/>
          <w:color w:val="1A1A2E"/>
          <w:sz w:val="16"/>
        </w:rPr>
        <w:t>Step 1:  Reviewer uploads a claim PDF via Streamlit UI</w:t>
        <w:br/>
        <w:t>Step 2:  LangGraph pipeline is invoked: run_claim_pipeline(pdf_path, claim_id)</w:t>
        <w:br/>
        <w:t>Step 3:  OCR Agent extracts text from PDF → calls GPT-4o-mini → returns 15 structured fields</w:t>
        <w:br/>
        <w:t>Step 4:  Validation Agent checks mandatory fields, formats, dates, codes → returns severity + errors</w:t>
        <w:br/>
        <w:t>Step 5:  Recommendation Agent checks fast-path rules → queries ChromaDB for policy context → calls GPT-4o-mini → returns APPROVE / REJECT / MANUAL_REVIEW with citations</w:t>
        <w:br/>
        <w:t>Step 6:  LangGraph pipeline pauses at "awaiting_human_approval" state → returns full state to UI</w:t>
        <w:br/>
        <w:t>Step 7:  Streamlit UI renders extracted fields, validation findings, AI recommendation, policy citations, risk flags</w:t>
        <w:br/>
        <w:t>Step 8:  Human reviewer selects Approve / Reject / Override + adds notes + submits</w:t>
        <w:br/>
        <w:t>Step 9:  finalize_claim() records the human decision → saves JSON to data/outputs/ → optionally uploads to S3</w:t>
        <w:br/>
        <w:t>Step 10: Claims History tab is updated with the new record</w:t>
      </w:r>
    </w:p>
    <w:p>
      <w:pPr>
        <w:pStyle w:val="Heading3"/>
        <w:spacing w:before="200" w:after="80"/>
      </w:pPr>
      <w:r>
        <w:rPr>
          <w:color w:val="1A1A2E"/>
          <w:sz w:val="24"/>
        </w:rPr>
        <w:t>6.3 Module Dependency Map</w:t>
      </w:r>
    </w:p>
    <w:p>
      <w:pPr>
        <w:ind w:left="432"/>
        <w:shd w:val="clear" w:color="auto" w:fill="F4F6F8"/>
      </w:pPr>
      <w:r>
        <w:rPr>
          <w:rFonts w:ascii="Courier New" w:hAnsi="Courier New"/>
          <w:color w:val="1A1A2E"/>
          <w:sz w:val="16"/>
        </w:rPr>
        <w:t>app.py</w:t>
        <w:br/>
        <w:t xml:space="preserve"> ├── src/workflow/claim_workflow.py</w:t>
        <w:br/>
        <w:t xml:space="preserve"> │    ├── src/agents/ocr_agent.py</w:t>
        <w:br/>
        <w:t xml:space="preserve"> │    │    └── src/config.py</w:t>
        <w:br/>
        <w:t xml:space="preserve"> │    ├── src/agents/validation_agent.py</w:t>
        <w:br/>
        <w:t xml:space="preserve"> │    └── src/agents/recommendation_agent.py</w:t>
        <w:br/>
        <w:t xml:space="preserve"> │         └── src/rag/retriever.py</w:t>
        <w:br/>
        <w:t xml:space="preserve"> │              └── src/rag/ingestion.py</w:t>
        <w:br/>
        <w:t xml:space="preserve"> └── src/utils/s3_utils.py</w:t>
        <w:br/>
        <w:t xml:space="preserve">      └── src/config.py</w:t>
      </w:r>
    </w:p>
    <w:p>
      <w:pPr>
        <w:pBdr>
          <w:bottom w:val="single" w:sz="6" w:space="1" w:color="0A6EBD"/>
        </w:pBdr>
        <w:spacing w:after="120"/>
      </w:pPr>
    </w:p>
    <w:p>
      <w:pPr>
        <w:pStyle w:val="Heading2"/>
        <w:spacing w:before="280" w:after="120"/>
      </w:pPr>
      <w:r>
        <w:rPr>
          <w:color w:val="0A6EBD"/>
          <w:sz w:val="28"/>
        </w:rPr>
        <w:t>7. Agent Workflow Design</w:t>
      </w:r>
    </w:p>
    <w:p>
      <w:pPr>
        <w:pStyle w:val="Heading3"/>
        <w:spacing w:before="200" w:after="80"/>
      </w:pPr>
      <w:r>
        <w:rPr>
          <w:color w:val="1A1A2E"/>
          <w:sz w:val="24"/>
        </w:rPr>
        <w:t>7.1 LangGraph StateGraph Architecture</w:t>
      </w:r>
    </w:p>
    <w:p>
      <w:pPr>
        <w:spacing w:after="80"/>
      </w:pPr>
      <w:r>
        <w:rPr>
          <w:sz w:val="21"/>
        </w:rPr>
        <w:t xml:space="preserve">The entire multi-agent pipeline is modeled as a </w:t>
      </w:r>
      <w:r>
        <w:rPr>
          <w:b/>
          <w:sz w:val="21"/>
        </w:rPr>
        <w:t>directed acyclic graph</w:t>
      </w:r>
      <w:r>
        <w:rPr>
          <w:sz w:val="21"/>
        </w:rPr>
        <w:t xml:space="preserve"> using LangGraph's </w:t>
      </w:r>
      <w:r>
        <w:rPr>
          <w:rFonts w:ascii="Courier New" w:hAnsi="Courier New"/>
          <w:color w:val="C7254E"/>
          <w:sz w:val="18"/>
        </w:rPr>
        <w:t>StateGraph</w:t>
      </w:r>
      <w:r>
        <w:rPr>
          <w:sz w:val="21"/>
        </w:rPr>
        <w:t>. The shared state object (</w:t>
      </w:r>
      <w:r>
        <w:rPr>
          <w:rFonts w:ascii="Courier New" w:hAnsi="Courier New"/>
          <w:color w:val="C7254E"/>
          <w:sz w:val="18"/>
        </w:rPr>
        <w:t>ClaimState</w:t>
      </w:r>
      <w:r>
        <w:rPr>
          <w:sz w:val="21"/>
        </w:rPr>
        <w:t>) flows through each node, accumulating results as it passes through each agent.</w:t>
      </w:r>
    </w:p>
    <w:p>
      <w:pPr>
        <w:ind w:left="432"/>
        <w:shd w:val="clear" w:color="auto" w:fill="F4F6F8"/>
      </w:pPr>
      <w:r>
        <w:rPr>
          <w:rFonts w:ascii="Courier New" w:hAnsi="Courier New"/>
          <w:color w:val="1A1A2E"/>
          <w:sz w:val="16"/>
        </w:rPr>
        <w:t># Simplified workflow definition (src/workflow/claim_workflow.py)</w:t>
        <w:br/>
        <w:t>workflow = StateGraph(ClaimState)</w:t>
        <w:br/>
        <w:t>workflow.add_node("ocr_extraction", ocr_extraction_node)</w:t>
        <w:br/>
        <w:t>workflow.add_node("field_validation", field_validation_node)</w:t>
        <w:br/>
        <w:t>workflow.add_node("recommendation", recommendation_node)</w:t>
        <w:br/>
        <w:t>workflow.set_entry_point("ocr_extraction")</w:t>
        <w:br/>
        <w:t>workflow.add_edge("ocr_extraction", "field_validation")</w:t>
        <w:br/>
        <w:t>workflow.add_edge("field_validation", "recommendation")</w:t>
        <w:br/>
        <w:t>workflow.add_edge("recommendation", END)</w:t>
      </w:r>
    </w:p>
    <w:p>
      <w:pPr>
        <w:pStyle w:val="Heading3"/>
        <w:spacing w:before="200" w:after="80"/>
      </w:pPr>
      <w:r>
        <w:rPr>
          <w:color w:val="1A1A2E"/>
          <w:sz w:val="24"/>
        </w:rPr>
        <w:t>7.2 ClaimState — Shared Data Contract</w:t>
      </w:r>
    </w:p>
    <w:p>
      <w:pPr>
        <w:spacing w:after="80"/>
      </w:pPr>
      <w:r>
        <w:rPr>
          <w:sz w:val="21"/>
        </w:rPr>
        <w:t xml:space="preserve">The </w:t>
      </w:r>
      <w:r>
        <w:rPr>
          <w:rFonts w:ascii="Courier New" w:hAnsi="Courier New"/>
          <w:color w:val="C7254E"/>
          <w:sz w:val="18"/>
        </w:rPr>
        <w:t>ClaimState</w:t>
      </w:r>
      <w:r>
        <w:rPr>
          <w:sz w:val="21"/>
        </w:rPr>
        <w:t xml:space="preserve"> TypedDict carries all data through the pipeline with 60+ fields:</w:t>
      </w:r>
    </w:p>
    <w:p>
      <w:pPr>
        <w:ind w:left="432"/>
        <w:shd w:val="clear" w:color="auto" w:fill="F4F6F8"/>
      </w:pPr>
      <w:r>
        <w:rPr>
          <w:rFonts w:ascii="Courier New" w:hAnsi="Courier New"/>
          <w:color w:val="1A1A2E"/>
          <w:sz w:val="16"/>
        </w:rPr>
        <w:t>ClaimState</w:t>
        <w:br/>
        <w:t>├── claim_id                    # Unique identifier</w:t>
        <w:br/>
        <w:t>├── pdf_path                    # Path to uploaded PDF</w:t>
        <w:br/>
        <w:t>├── extracted_fields            # Dict of 15 fields from OCR Agent</w:t>
        <w:br/>
        <w:t>├── ocr_confidence              # "HIGH" | "MEDIUM" | "LOW"</w:t>
        <w:br/>
        <w:t>├── ocr_error                   # Error message if extraction failed</w:t>
        <w:br/>
        <w:t>├── validation_errors           # List of field-level errors</w:t>
        <w:br/>
        <w:t>├── validation_severity         # "HIGH" | "MEDIUM" | "LOW"</w:t>
        <w:br/>
        <w:t>├── missing_mandatory_fields    # Fields that must be present</w:t>
        <w:br/>
        <w:t>├── missing_important_fields    # Fields that improve accuracy</w:t>
        <w:br/>
        <w:t>├── inconsistencies             # Date/code logic violations</w:t>
        <w:br/>
        <w:t>├── recommendation              # "APPROVE" | "REJECT" | "MANUAL_REVIEW"</w:t>
        <w:br/>
        <w:t>├── confidence                  # Recommendation confidence level</w:t>
        <w:br/>
        <w:t>├── primary_reason              # One-sentence decision rationale</w:t>
        <w:br/>
        <w:t>├── supporting_reasons          # List of 2–3 supporting points</w:t>
        <w:br/>
        <w:t>├── policy_citations            # Relevant policy text excerpts</w:t>
        <w:br/>
        <w:t>├── risk_flags                  # Fraud/compliance warnings</w:t>
        <w:br/>
        <w:t>├── suggested_action            # Next step for human reviewer</w:t>
        <w:br/>
        <w:t>├── retrieved_policy_context    # Raw RAG results</w:t>
        <w:br/>
        <w:t>├── current_stage               # Current pipeline stage</w:t>
        <w:br/>
        <w:t>├── awaiting_human_approval     # Boolean: true when pipeline pauses</w:t>
        <w:br/>
        <w:t>├── human_decision              # Final human choice</w:t>
        <w:br/>
        <w:t>├── human_notes                 # Reviewer's justification text</w:t>
        <w:br/>
        <w:t>├── reviewer_name               # Identity of reviewer</w:t>
        <w:br/>
        <w:t>├── is_override                 # True if human overrode AI</w:t>
        <w:br/>
        <w:t>└── final_timestamp             # When decision was recorded</w:t>
      </w:r>
    </w:p>
    <w:p>
      <w:pPr>
        <w:pStyle w:val="Heading3"/>
        <w:spacing w:before="200" w:after="80"/>
      </w:pPr>
      <w:r>
        <w:rPr>
          <w:color w:val="1A1A2E"/>
          <w:sz w:val="24"/>
        </w:rPr>
        <w:t>7.3 Agent 1 — OCR Agent</w:t>
      </w:r>
    </w:p>
    <w:p>
      <w:pPr>
        <w:spacing w:after="80"/>
      </w:pPr>
      <w:r>
        <w:rPr>
          <w:b/>
          <w:sz w:val="21"/>
        </w:rPr>
        <w:t>File:</w:t>
      </w:r>
      <w:r>
        <w:rPr>
          <w:sz w:val="21"/>
        </w:rPr>
        <w:t xml:space="preserve"> </w:t>
      </w:r>
      <w:r>
        <w:rPr>
          <w:rFonts w:ascii="Courier New" w:hAnsi="Courier New"/>
          <w:color w:val="C7254E"/>
          <w:sz w:val="18"/>
        </w:rPr>
        <w:t>src/agents/ocr_agent.py</w:t>
      </w:r>
    </w:p>
    <w:p>
      <w:pPr>
        <w:spacing w:after="80"/>
      </w:pPr>
      <w:r>
        <w:rPr>
          <w:b/>
          <w:sz w:val="21"/>
        </w:rPr>
        <w:t>Purpose:</w:t>
      </w:r>
      <w:r>
        <w:rPr>
          <w:sz w:val="21"/>
        </w:rPr>
        <w:t xml:space="preserve"> Extract structured fields from unstructured PDF claim documents</w:t>
      </w:r>
    </w:p>
    <w:p>
      <w:pPr>
        <w:spacing w:after="80"/>
      </w:pPr>
      <w:r>
        <w:rPr>
          <w:b/>
          <w:sz w:val="21"/>
        </w:rPr>
        <w:t>Process:</w:t>
      </w:r>
    </w:p>
    <w:p>
      <w:pPr>
        <w:pStyle w:val="ListNumber"/>
        <w:spacing w:after="40"/>
      </w:pPr>
      <w:r>
        <w:rPr>
          <w:sz w:val="21"/>
        </w:rPr>
        <w:t xml:space="preserve">Open PDF file with </w:t>
      </w:r>
      <w:r>
        <w:rPr>
          <w:rFonts w:ascii="Courier New" w:hAnsi="Courier New"/>
          <w:color w:val="C7254E"/>
          <w:sz w:val="18"/>
        </w:rPr>
        <w:t>pdfplumber</w:t>
      </w:r>
    </w:p>
    <w:p>
      <w:pPr>
        <w:pStyle w:val="ListNumber"/>
        <w:spacing w:after="40"/>
      </w:pPr>
      <w:r>
        <w:rPr>
          <w:sz w:val="21"/>
        </w:rPr>
        <w:t>Extract raw text from all pages</w:t>
      </w:r>
    </w:p>
    <w:p>
      <w:pPr>
        <w:pStyle w:val="ListNumber"/>
        <w:spacing w:after="40"/>
      </w:pPr>
      <w:r>
        <w:rPr>
          <w:sz w:val="21"/>
        </w:rPr>
        <w:t>Construct a structured prompt with the raw text and a list of 15 required fields</w:t>
      </w:r>
    </w:p>
    <w:p>
      <w:pPr>
        <w:pStyle w:val="ListNumber"/>
        <w:spacing w:after="40"/>
      </w:pPr>
      <w:r>
        <w:rPr>
          <w:sz w:val="21"/>
        </w:rPr>
        <w:t xml:space="preserve">Call OpenAI GPT-4o-mini with </w:t>
      </w:r>
      <w:r>
        <w:rPr>
          <w:rFonts w:ascii="Courier New" w:hAnsi="Courier New"/>
          <w:color w:val="C7254E"/>
          <w:sz w:val="18"/>
        </w:rPr>
        <w:t>response_format={"type": "json_object"}</w:t>
      </w:r>
    </w:p>
    <w:p>
      <w:pPr>
        <w:pStyle w:val="ListNumber"/>
        <w:spacing w:after="40"/>
      </w:pPr>
      <w:r>
        <w:rPr>
          <w:sz w:val="21"/>
        </w:rPr>
        <w:t xml:space="preserve">Parse the returned JSON into </w:t>
      </w:r>
      <w:r>
        <w:rPr>
          <w:rFonts w:ascii="Courier New" w:hAnsi="Courier New"/>
          <w:color w:val="C7254E"/>
          <w:sz w:val="18"/>
        </w:rPr>
        <w:t>extracted_fields</w:t>
      </w:r>
    </w:p>
    <w:p>
      <w:pPr>
        <w:pStyle w:val="ListNumber"/>
        <w:spacing w:after="40"/>
      </w:pPr>
      <w:r>
        <w:rPr>
          <w:sz w:val="21"/>
        </w:rPr>
        <w:t xml:space="preserve">Set </w:t>
      </w:r>
      <w:r>
        <w:rPr>
          <w:rFonts w:ascii="Courier New" w:hAnsi="Courier New"/>
          <w:color w:val="C7254E"/>
          <w:sz w:val="18"/>
        </w:rPr>
        <w:t>ocr_confidence</w:t>
      </w:r>
      <w:r>
        <w:rPr>
          <w:sz w:val="21"/>
        </w:rPr>
        <w:t xml:space="preserve"> based on how many fields were successfully populated</w:t>
      </w:r>
    </w:p>
    <w:p>
      <w:pPr>
        <w:spacing w:after="80"/>
      </w:pPr>
      <w:r>
        <w:rPr>
          <w:b/>
          <w:sz w:val="21"/>
        </w:rPr>
        <w:t>Extracted Fields (15 total):</w:t>
      </w:r>
    </w:p>
    <w:p>
      <w:pPr>
        <w:pStyle w:val="ListBullet"/>
        <w:spacing w:after="40"/>
      </w:pPr>
      <w:r>
        <w:rPr>
          <w:rFonts w:ascii="Courier New" w:hAnsi="Courier New"/>
          <w:color w:val="C7254E"/>
          <w:sz w:val="18"/>
        </w:rPr>
        <w:t>patient_name</w:t>
      </w:r>
      <w:r>
        <w:rPr>
          <w:sz w:val="21"/>
        </w:rPr>
        <w:t xml:space="preserve">, </w:t>
      </w:r>
      <w:r>
        <w:rPr>
          <w:rFonts w:ascii="Courier New" w:hAnsi="Courier New"/>
          <w:color w:val="C7254E"/>
          <w:sz w:val="18"/>
        </w:rPr>
        <w:t>date_of_birth</w:t>
      </w:r>
      <w:r>
        <w:rPr>
          <w:sz w:val="21"/>
        </w:rPr>
        <w:t xml:space="preserve">, </w:t>
      </w:r>
      <w:r>
        <w:rPr>
          <w:rFonts w:ascii="Courier New" w:hAnsi="Courier New"/>
          <w:color w:val="C7254E"/>
          <w:sz w:val="18"/>
        </w:rPr>
        <w:t>policy_number</w:t>
      </w:r>
      <w:r>
        <w:rPr>
          <w:sz w:val="21"/>
        </w:rPr>
        <w:t xml:space="preserve">, </w:t>
      </w:r>
      <w:r>
        <w:rPr>
          <w:rFonts w:ascii="Courier New" w:hAnsi="Courier New"/>
          <w:color w:val="C7254E"/>
          <w:sz w:val="18"/>
        </w:rPr>
        <w:t>insurance_provider</w:t>
      </w:r>
    </w:p>
    <w:p>
      <w:pPr>
        <w:pStyle w:val="ListBullet"/>
        <w:spacing w:after="40"/>
      </w:pPr>
      <w:r>
        <w:rPr>
          <w:rFonts w:ascii="Courier New" w:hAnsi="Courier New"/>
          <w:color w:val="C7254E"/>
          <w:sz w:val="18"/>
        </w:rPr>
        <w:t>provider_name</w:t>
      </w:r>
      <w:r>
        <w:rPr>
          <w:sz w:val="21"/>
        </w:rPr>
        <w:t xml:space="preserve">, </w:t>
      </w:r>
      <w:r>
        <w:rPr>
          <w:rFonts w:ascii="Courier New" w:hAnsi="Courier New"/>
          <w:color w:val="C7254E"/>
          <w:sz w:val="18"/>
        </w:rPr>
        <w:t>npi_number</w:t>
      </w:r>
      <w:r>
        <w:rPr>
          <w:sz w:val="21"/>
        </w:rPr>
        <w:t xml:space="preserve">, </w:t>
      </w:r>
      <w:r>
        <w:rPr>
          <w:rFonts w:ascii="Courier New" w:hAnsi="Courier New"/>
          <w:color w:val="C7254E"/>
          <w:sz w:val="18"/>
        </w:rPr>
        <w:t>facility_name</w:t>
      </w:r>
    </w:p>
    <w:p>
      <w:pPr>
        <w:pStyle w:val="ListBullet"/>
        <w:spacing w:after="40"/>
      </w:pPr>
      <w:r>
        <w:rPr>
          <w:rFonts w:ascii="Courier New" w:hAnsi="Courier New"/>
          <w:color w:val="C7254E"/>
          <w:sz w:val="18"/>
        </w:rPr>
        <w:t>diagnosis_code</w:t>
      </w:r>
      <w:r>
        <w:rPr>
          <w:sz w:val="21"/>
        </w:rPr>
        <w:t xml:space="preserve">, </w:t>
      </w:r>
      <w:r>
        <w:rPr>
          <w:rFonts w:ascii="Courier New" w:hAnsi="Courier New"/>
          <w:color w:val="C7254E"/>
          <w:sz w:val="18"/>
        </w:rPr>
        <w:t>procedure_code</w:t>
      </w:r>
    </w:p>
    <w:p>
      <w:pPr>
        <w:pStyle w:val="ListBullet"/>
        <w:spacing w:after="40"/>
      </w:pPr>
      <w:r>
        <w:rPr>
          <w:rFonts w:ascii="Courier New" w:hAnsi="Courier New"/>
          <w:color w:val="C7254E"/>
          <w:sz w:val="18"/>
        </w:rPr>
        <w:t>claim_date</w:t>
      </w:r>
      <w:r>
        <w:rPr>
          <w:sz w:val="21"/>
        </w:rPr>
        <w:t xml:space="preserve">, </w:t>
      </w:r>
      <w:r>
        <w:rPr>
          <w:rFonts w:ascii="Courier New" w:hAnsi="Courier New"/>
          <w:color w:val="C7254E"/>
          <w:sz w:val="18"/>
        </w:rPr>
        <w:t>treatment_date</w:t>
      </w:r>
    </w:p>
    <w:p>
      <w:pPr>
        <w:pStyle w:val="ListBullet"/>
        <w:spacing w:after="40"/>
      </w:pPr>
      <w:r>
        <w:rPr>
          <w:rFonts w:ascii="Courier New" w:hAnsi="Courier New"/>
          <w:color w:val="C7254E"/>
          <w:sz w:val="18"/>
        </w:rPr>
        <w:t>claim_amount</w:t>
      </w:r>
      <w:r>
        <w:rPr>
          <w:sz w:val="21"/>
        </w:rPr>
        <w:t xml:space="preserve">, </w:t>
      </w:r>
      <w:r>
        <w:rPr>
          <w:rFonts w:ascii="Courier New" w:hAnsi="Courier New"/>
          <w:color w:val="C7254E"/>
          <w:sz w:val="18"/>
        </w:rPr>
        <w:t>primary_diagnosis_description</w:t>
      </w:r>
    </w:p>
    <w:p>
      <w:pPr>
        <w:pStyle w:val="ListBullet"/>
        <w:spacing w:after="40"/>
      </w:pPr>
      <w:r>
        <w:rPr>
          <w:rFonts w:ascii="Courier New" w:hAnsi="Courier New"/>
          <w:color w:val="C7254E"/>
          <w:sz w:val="18"/>
        </w:rPr>
        <w:t>treatment_description</w:t>
      </w:r>
      <w:r>
        <w:rPr>
          <w:sz w:val="21"/>
        </w:rPr>
        <w:t xml:space="preserve">, </w:t>
      </w:r>
      <w:r>
        <w:rPr>
          <w:rFonts w:ascii="Courier New" w:hAnsi="Courier New"/>
          <w:color w:val="C7254E"/>
          <w:sz w:val="18"/>
        </w:rPr>
        <w:t>notes</w:t>
      </w:r>
    </w:p>
    <w:p>
      <w:pPr>
        <w:spacing w:after="80"/>
      </w:pPr>
      <w:r>
        <w:rPr>
          <w:b/>
          <w:sz w:val="21"/>
        </w:rPr>
        <w:t>Confidence Logic:</w:t>
      </w:r>
    </w:p>
    <w:p>
      <w:pPr>
        <w:pStyle w:val="ListBullet"/>
        <w:spacing w:after="40"/>
      </w:pPr>
      <w:r>
        <w:rPr>
          <w:sz w:val="21"/>
        </w:rPr>
        <w:t>HIGH: 12+ of 15 fields extracted</w:t>
      </w:r>
    </w:p>
    <w:p>
      <w:pPr>
        <w:pStyle w:val="ListBullet"/>
        <w:spacing w:after="40"/>
      </w:pPr>
      <w:r>
        <w:rPr>
          <w:sz w:val="21"/>
        </w:rPr>
        <w:t>MEDIUM: 8–11 fields extracted</w:t>
      </w:r>
    </w:p>
    <w:p>
      <w:pPr>
        <w:pStyle w:val="ListBullet"/>
        <w:spacing w:after="40"/>
      </w:pPr>
      <w:r>
        <w:rPr>
          <w:sz w:val="21"/>
        </w:rPr>
        <w:t>LOW: fewer than 8 fields extracted</w:t>
      </w:r>
    </w:p>
    <w:p>
      <w:pPr>
        <w:pStyle w:val="Heading3"/>
        <w:spacing w:before="200" w:after="80"/>
      </w:pPr>
      <w:r>
        <w:rPr>
          <w:color w:val="1A1A2E"/>
          <w:sz w:val="24"/>
        </w:rPr>
        <w:t>7.4 Agent 2 — Validation Agent</w:t>
      </w:r>
    </w:p>
    <w:p>
      <w:pPr>
        <w:spacing w:after="80"/>
      </w:pPr>
      <w:r>
        <w:rPr>
          <w:b/>
          <w:sz w:val="21"/>
        </w:rPr>
        <w:t>File:</w:t>
      </w:r>
      <w:r>
        <w:rPr>
          <w:sz w:val="21"/>
        </w:rPr>
        <w:t xml:space="preserve"> </w:t>
      </w:r>
      <w:r>
        <w:rPr>
          <w:rFonts w:ascii="Courier New" w:hAnsi="Courier New"/>
          <w:color w:val="C7254E"/>
          <w:sz w:val="18"/>
        </w:rPr>
        <w:t>src/agents/validation_agent.py</w:t>
      </w:r>
    </w:p>
    <w:p>
      <w:pPr>
        <w:spacing w:after="80"/>
      </w:pPr>
      <w:r>
        <w:rPr>
          <w:b/>
          <w:sz w:val="21"/>
        </w:rPr>
        <w:t>Purpose:</w:t>
      </w:r>
      <w:r>
        <w:rPr>
          <w:sz w:val="21"/>
        </w:rPr>
        <w:t xml:space="preserve"> Validate extracted fields for completeness, format correctness, and logical consistency</w:t>
      </w:r>
    </w:p>
    <w:p>
      <w:pPr>
        <w:spacing w:after="80"/>
      </w:pPr>
      <w:r>
        <w:rPr>
          <w:b/>
          <w:sz w:val="21"/>
        </w:rPr>
        <w:t>Validation Categories:</w:t>
      </w:r>
    </w:p>
    <w:p>
      <w:pPr>
        <w:spacing w:after="80"/>
      </w:pPr>
      <w:r>
        <w:rPr>
          <w:i/>
          <w:sz w:val="21"/>
        </w:rPr>
        <w:t>Mandatory Fields (6) — missing any = HIGH severity:</w:t>
      </w:r>
    </w:p>
    <w:p>
      <w:pPr>
        <w:pStyle w:val="ListBullet"/>
        <w:spacing w:after="40"/>
      </w:pPr>
      <w:r>
        <w:rPr>
          <w:sz w:val="21"/>
        </w:rPr>
        <w:t>patient_name, policy_number, claim_date, treatment_date, diagnosis_code, claim_amount</w:t>
      </w:r>
    </w:p>
    <w:p>
      <w:pPr>
        <w:spacing w:after="80"/>
      </w:pPr>
      <w:r>
        <w:rPr>
          <w:i/>
          <w:sz w:val="21"/>
        </w:rPr>
        <w:t>Important Fields (6) — missing = MEDIUM severity:</w:t>
      </w:r>
    </w:p>
    <w:p>
      <w:pPr>
        <w:pStyle w:val="ListBullet"/>
        <w:spacing w:after="40"/>
      </w:pPr>
      <w:r>
        <w:rPr>
          <w:sz w:val="21"/>
        </w:rPr>
        <w:t>date_of_birth, npi_number, procedure_code, provider_name, facility_name, insurance_provider</w:t>
      </w:r>
    </w:p>
    <w:p>
      <w:pPr>
        <w:spacing w:after="80"/>
      </w:pPr>
      <w:r>
        <w:rPr>
          <w:i/>
          <w:sz w:val="21"/>
        </w:rPr>
        <w:t>Format Validations:</w:t>
      </w:r>
    </w:p>
    <w:p>
      <w:pPr>
        <w:pStyle w:val="ListBullet"/>
        <w:spacing w:after="40"/>
      </w:pPr>
      <w:r>
        <w:rPr>
          <w:sz w:val="21"/>
        </w:rPr>
        <w:t xml:space="preserve">ICD-10 code: regex </w:t>
      </w:r>
      <w:r>
        <w:rPr>
          <w:rFonts w:ascii="Courier New" w:hAnsi="Courier New"/>
          <w:color w:val="C7254E"/>
          <w:sz w:val="18"/>
        </w:rPr>
        <w:t>^[A-Z][0-9][0-9A-Z]\.[0-9A-Z]{1,4}$</w:t>
      </w:r>
    </w:p>
    <w:p>
      <w:pPr>
        <w:pStyle w:val="ListBullet"/>
        <w:spacing w:after="40"/>
      </w:pPr>
      <w:r>
        <w:rPr>
          <w:sz w:val="21"/>
        </w:rPr>
        <w:t xml:space="preserve">CPT code: regex </w:t>
      </w:r>
      <w:r>
        <w:rPr>
          <w:rFonts w:ascii="Courier New" w:hAnsi="Courier New"/>
          <w:color w:val="C7254E"/>
          <w:sz w:val="18"/>
        </w:rPr>
        <w:t>^[0-9]{5}$</w:t>
      </w:r>
      <w:r>
        <w:rPr>
          <w:sz w:val="21"/>
        </w:rPr>
        <w:t xml:space="preserve"> or alphanumeric 5-char</w:t>
      </w:r>
    </w:p>
    <w:p>
      <w:pPr>
        <w:pStyle w:val="ListBullet"/>
        <w:spacing w:after="40"/>
      </w:pPr>
      <w:r>
        <w:rPr>
          <w:sz w:val="21"/>
        </w:rPr>
        <w:t>NPI number: exactly 10 digits</w:t>
      </w:r>
    </w:p>
    <w:p>
      <w:pPr>
        <w:pStyle w:val="ListBullet"/>
        <w:spacing w:after="40"/>
      </w:pPr>
      <w:r>
        <w:rPr>
          <w:sz w:val="21"/>
        </w:rPr>
        <w:t>Claim amount: must be a positive numeric value</w:t>
      </w:r>
    </w:p>
    <w:p>
      <w:pPr>
        <w:spacing w:after="80"/>
      </w:pPr>
      <w:r>
        <w:rPr>
          <w:i/>
          <w:sz w:val="21"/>
        </w:rPr>
        <w:t>Logic Validations:</w:t>
      </w:r>
    </w:p>
    <w:p>
      <w:pPr>
        <w:pStyle w:val="ListBullet"/>
        <w:spacing w:after="40"/>
      </w:pPr>
      <w:r>
        <w:rPr>
          <w:sz w:val="21"/>
        </w:rPr>
        <w:t>Treatment date must be on or before claim date</w:t>
      </w:r>
    </w:p>
    <w:p>
      <w:pPr>
        <w:pStyle w:val="ListBullet"/>
        <w:spacing w:after="40"/>
      </w:pPr>
      <w:r>
        <w:rPr>
          <w:sz w:val="21"/>
        </w:rPr>
        <w:t>Claim must be filed within 365 days of treatment (timely filing limit)</w:t>
      </w:r>
    </w:p>
    <w:p>
      <w:pPr>
        <w:spacing w:after="80"/>
      </w:pPr>
      <w:r>
        <w:rPr>
          <w:b/>
          <w:sz w:val="21"/>
        </w:rPr>
        <w:t>Output Severity:</w:t>
      </w:r>
    </w:p>
    <w:p>
      <w:pPr>
        <w:pStyle w:val="ListBullet"/>
        <w:spacing w:after="40"/>
      </w:pPr>
      <w:r>
        <w:rPr>
          <w:rFonts w:ascii="Courier New" w:hAnsi="Courier New"/>
          <w:color w:val="C7254E"/>
          <w:sz w:val="18"/>
        </w:rPr>
        <w:t>HIGH</w:t>
      </w:r>
      <w:r>
        <w:rPr>
          <w:sz w:val="21"/>
        </w:rPr>
        <w:t>: Any mandatory field is missing</w:t>
      </w:r>
    </w:p>
    <w:p>
      <w:pPr>
        <w:pStyle w:val="ListBullet"/>
        <w:spacing w:after="40"/>
      </w:pPr>
      <w:r>
        <w:rPr>
          <w:rFonts w:ascii="Courier New" w:hAnsi="Courier New"/>
          <w:color w:val="C7254E"/>
          <w:sz w:val="18"/>
        </w:rPr>
        <w:t>MEDIUM</w:t>
      </w:r>
      <w:r>
        <w:rPr>
          <w:sz w:val="21"/>
        </w:rPr>
        <w:t>: Important fields missing or inconsistencies found</w:t>
      </w:r>
    </w:p>
    <w:p>
      <w:pPr>
        <w:pStyle w:val="ListBullet"/>
        <w:spacing w:after="40"/>
      </w:pPr>
      <w:r>
        <w:rPr>
          <w:rFonts w:ascii="Courier New" w:hAnsi="Courier New"/>
          <w:color w:val="C7254E"/>
          <w:sz w:val="18"/>
        </w:rPr>
        <w:t>LOW</w:t>
      </w:r>
      <w:r>
        <w:rPr>
          <w:sz w:val="21"/>
        </w:rPr>
        <w:t>: All checks pass</w:t>
      </w:r>
    </w:p>
    <w:p>
      <w:pPr>
        <w:pStyle w:val="Heading3"/>
        <w:spacing w:before="200" w:after="80"/>
      </w:pPr>
      <w:r>
        <w:rPr>
          <w:color w:val="1A1A2E"/>
          <w:sz w:val="24"/>
        </w:rPr>
        <w:t>7.5 Agent 3 — Recommendation Agent</w:t>
      </w:r>
    </w:p>
    <w:p>
      <w:pPr>
        <w:spacing w:after="80"/>
      </w:pPr>
      <w:r>
        <w:rPr>
          <w:b/>
          <w:sz w:val="21"/>
        </w:rPr>
        <w:t>File:</w:t>
      </w:r>
      <w:r>
        <w:rPr>
          <w:sz w:val="21"/>
        </w:rPr>
        <w:t xml:space="preserve"> </w:t>
      </w:r>
      <w:r>
        <w:rPr>
          <w:rFonts w:ascii="Courier New" w:hAnsi="Courier New"/>
          <w:color w:val="C7254E"/>
          <w:sz w:val="18"/>
        </w:rPr>
        <w:t>src/agents/recommendation_agent.py</w:t>
      </w:r>
    </w:p>
    <w:p>
      <w:pPr>
        <w:spacing w:after="80"/>
      </w:pPr>
      <w:r>
        <w:rPr>
          <w:b/>
          <w:sz w:val="21"/>
        </w:rPr>
        <w:t>Purpose:</w:t>
      </w:r>
      <w:r>
        <w:rPr>
          <w:sz w:val="21"/>
        </w:rPr>
        <w:t xml:space="preserve"> Generate a policy-grounded recommendation by combining rule-based fast-path logic with LLM reasoning over retrieved policy context</w:t>
      </w:r>
    </w:p>
    <w:p>
      <w:pPr>
        <w:spacing w:after="80"/>
      </w:pPr>
      <w:r>
        <w:rPr>
          <w:b/>
          <w:sz w:val="21"/>
        </w:rPr>
        <w:t>Fast-Path Rules (applied before calling LLM):</w:t>
      </w:r>
    </w:p>
    <w:tbl>
      <w:tblPr>
        <w:tblW w:type="auto" w:w="0"/>
        <w:jc w:val="left"/>
        <w:tblLook w:firstColumn="1" w:firstRow="1" w:lastColumn="0" w:lastRow="0" w:noHBand="0" w:noVBand="1" w:val="04A0"/>
      </w:tblPr>
      <w:tblGrid>
        <w:gridCol w:w="3135"/>
        <w:gridCol w:w="3135"/>
        <w:gridCol w:w="3135"/>
      </w:tblGrid>
      <w:tr>
        <w:tc>
          <w:tcPr>
            <w:tcW w:type="dxa" w:w="3135"/>
            <w:shd w:val="clear" w:color="auto" w:fill="0A6EBD"/>
          </w:tcPr>
          <w:p>
            <w:r/>
            <w:r>
              <w:rPr>
                <w:b/>
                <w:color w:val="FFFFFF"/>
                <w:sz w:val="18"/>
              </w:rPr>
              <w:t>Rule</w:t>
            </w:r>
          </w:p>
        </w:tc>
        <w:tc>
          <w:tcPr>
            <w:tcW w:type="dxa" w:w="3135"/>
            <w:shd w:val="clear" w:color="auto" w:fill="0A6EBD"/>
          </w:tcPr>
          <w:p>
            <w:r/>
            <w:r>
              <w:rPr>
                <w:b/>
                <w:color w:val="FFFFFF"/>
                <w:sz w:val="18"/>
              </w:rPr>
              <w:t>Trigger Condition</w:t>
            </w:r>
          </w:p>
        </w:tc>
        <w:tc>
          <w:tcPr>
            <w:tcW w:type="dxa" w:w="3135"/>
            <w:shd w:val="clear" w:color="auto" w:fill="0A6EBD"/>
          </w:tcPr>
          <w:p>
            <w:r/>
            <w:r>
              <w:rPr>
                <w:b/>
                <w:color w:val="FFFFFF"/>
                <w:sz w:val="18"/>
              </w:rPr>
              <w:t>Decision</w:t>
            </w:r>
          </w:p>
        </w:tc>
      </w:tr>
      <w:tr>
        <w:tc>
          <w:tcPr>
            <w:tcW w:type="dxa" w:w="3135"/>
          </w:tcPr>
          <w:p>
            <w:r/>
            <w:r>
              <w:rPr>
                <w:sz w:val="18"/>
              </w:rPr>
              <w:t>Missing mandatory fields</w:t>
            </w:r>
          </w:p>
        </w:tc>
        <w:tc>
          <w:tcPr>
            <w:tcW w:type="dxa" w:w="3135"/>
          </w:tcPr>
          <w:p>
            <w:r/>
            <w:r>
              <w:rPr>
                <w:sz w:val="18"/>
              </w:rPr>
              <w:t>validation_severity == HIGH</w:t>
            </w:r>
          </w:p>
        </w:tc>
        <w:tc>
          <w:tcPr>
            <w:tcW w:type="dxa" w:w="3135"/>
          </w:tcPr>
          <w:p>
            <w:r/>
            <w:r>
              <w:rPr>
                <w:sz w:val="18"/>
              </w:rPr>
              <w:t>REJECT</w:t>
            </w:r>
          </w:p>
        </w:tc>
      </w:tr>
      <w:tr>
        <w:tc>
          <w:tcPr>
            <w:tcW w:type="dxa" w:w="3135"/>
          </w:tcPr>
          <w:p>
            <w:r/>
            <w:r>
              <w:rPr>
                <w:sz w:val="18"/>
              </w:rPr>
              <w:t>Duplicate claim</w:t>
            </w:r>
          </w:p>
        </w:tc>
        <w:tc>
          <w:tcPr>
            <w:tcW w:type="dxa" w:w="3135"/>
          </w:tcPr>
          <w:p>
            <w:r/>
            <w:r>
              <w:rPr>
                <w:sz w:val="18"/>
              </w:rPr>
              <w:t>claim_id matches a previously processed claim</w:t>
            </w:r>
          </w:p>
        </w:tc>
        <w:tc>
          <w:tcPr>
            <w:tcW w:type="dxa" w:w="3135"/>
          </w:tcPr>
          <w:p>
            <w:r/>
            <w:r>
              <w:rPr>
                <w:sz w:val="18"/>
              </w:rPr>
              <w:t>REJECT</w:t>
            </w:r>
          </w:p>
        </w:tc>
      </w:tr>
      <w:tr>
        <w:tc>
          <w:tcPr>
            <w:tcW w:type="dxa" w:w="3135"/>
          </w:tcPr>
          <w:p>
            <w:r/>
            <w:r>
              <w:rPr>
                <w:sz w:val="18"/>
              </w:rPr>
              <w:t>Dental on medical plan</w:t>
            </w:r>
          </w:p>
        </w:tc>
        <w:tc>
          <w:tcPr>
            <w:tcW w:type="dxa" w:w="3135"/>
          </w:tcPr>
          <w:p>
            <w:r/>
            <w:r>
              <w:rPr>
                <w:sz w:val="18"/>
              </w:rPr>
              <w:t>procedure/diagnosis indicates dental services</w:t>
            </w:r>
          </w:p>
        </w:tc>
        <w:tc>
          <w:tcPr>
            <w:tcW w:type="dxa" w:w="3135"/>
          </w:tcPr>
          <w:p>
            <w:r/>
            <w:r>
              <w:rPr>
                <w:sz w:val="18"/>
              </w:rPr>
              <w:t>REJECT</w:t>
            </w:r>
          </w:p>
        </w:tc>
      </w:tr>
      <w:tr>
        <w:tc>
          <w:tcPr>
            <w:tcW w:type="dxa" w:w="3135"/>
          </w:tcPr>
          <w:p>
            <w:r/>
            <w:r>
              <w:rPr>
                <w:sz w:val="18"/>
              </w:rPr>
              <w:t>Experimental treatment</w:t>
            </w:r>
          </w:p>
        </w:tc>
        <w:tc>
          <w:tcPr>
            <w:tcW w:type="dxa" w:w="3135"/>
          </w:tcPr>
          <w:p>
            <w:r/>
            <w:r>
              <w:rPr>
                <w:sz w:val="18"/>
              </w:rPr>
              <w:t>treatment is Phase I/II trial or investigational</w:t>
            </w:r>
          </w:p>
        </w:tc>
        <w:tc>
          <w:tcPr>
            <w:tcW w:type="dxa" w:w="3135"/>
          </w:tcPr>
          <w:p>
            <w:r/>
            <w:r>
              <w:rPr>
                <w:sz w:val="18"/>
              </w:rPr>
              <w:t>REJECT</w:t>
            </w:r>
          </w:p>
        </w:tc>
      </w:tr>
      <w:tr>
        <w:tc>
          <w:tcPr>
            <w:tcW w:type="dxa" w:w="3135"/>
          </w:tcPr>
          <w:p>
            <w:r/>
            <w:r>
              <w:rPr>
                <w:sz w:val="18"/>
              </w:rPr>
              <w:t>High-value threshold</w:t>
            </w:r>
          </w:p>
        </w:tc>
        <w:tc>
          <w:tcPr>
            <w:tcW w:type="dxa" w:w="3135"/>
          </w:tcPr>
          <w:p>
            <w:r/>
            <w:r>
              <w:rPr>
                <w:sz w:val="18"/>
              </w:rPr>
              <w:t>claim_amount &gt; $25,000</w:t>
            </w:r>
          </w:p>
        </w:tc>
        <w:tc>
          <w:tcPr>
            <w:tcW w:type="dxa" w:w="3135"/>
          </w:tcPr>
          <w:p>
            <w:r/>
            <w:r>
              <w:rPr>
                <w:sz w:val="18"/>
              </w:rPr>
              <w:t>MANUAL_REVIEW</w:t>
            </w:r>
          </w:p>
        </w:tc>
      </w:tr>
      <w:tr>
        <w:tc>
          <w:tcPr>
            <w:tcW w:type="dxa" w:w="3135"/>
          </w:tcPr>
          <w:p>
            <w:r/>
            <w:r>
              <w:rPr>
                <w:sz w:val="18"/>
              </w:rPr>
              <w:t>Out-of-network provider</w:t>
            </w:r>
          </w:p>
        </w:tc>
        <w:tc>
          <w:tcPr>
            <w:tcW w:type="dxa" w:w="3135"/>
          </w:tcPr>
          <w:p>
            <w:r/>
            <w:r>
              <w:rPr>
                <w:sz w:val="18"/>
              </w:rPr>
              <w:t>facility is flagged as out-of-network</w:t>
            </w:r>
          </w:p>
        </w:tc>
        <w:tc>
          <w:tcPr>
            <w:tcW w:type="dxa" w:w="3135"/>
          </w:tcPr>
          <w:p>
            <w:r/>
            <w:r>
              <w:rPr>
                <w:sz w:val="18"/>
              </w:rPr>
              <w:t>MANUAL_REVIEW</w:t>
            </w:r>
          </w:p>
        </w:tc>
      </w:tr>
    </w:tbl>
    <w:p/>
    <w:p>
      <w:pPr>
        <w:spacing w:after="80"/>
      </w:pPr>
      <w:r>
        <w:rPr>
          <w:b/>
          <w:sz w:val="21"/>
        </w:rPr>
        <w:t>LLM Reasoning Path (when no fast-path rule triggers):</w:t>
      </w:r>
    </w:p>
    <w:p>
      <w:pPr>
        <w:pStyle w:val="ListNumber"/>
        <w:spacing w:after="40"/>
      </w:pPr>
      <w:r>
        <w:rPr>
          <w:sz w:val="21"/>
        </w:rPr>
        <w:t>Build a context string from retrieved policy chunks</w:t>
      </w:r>
    </w:p>
    <w:p>
      <w:pPr>
        <w:pStyle w:val="ListNumber"/>
        <w:spacing w:after="40"/>
      </w:pPr>
      <w:r>
        <w:rPr>
          <w:sz w:val="21"/>
        </w:rPr>
        <w:t>Construct a detailed prompt including:</w:t>
      </w:r>
    </w:p>
    <w:p>
      <w:pPr>
        <w:pStyle w:val="ListBullet2"/>
        <w:spacing w:after="40"/>
      </w:pPr>
      <w:r>
        <w:rPr>
          <w:sz w:val="21"/>
        </w:rPr>
        <w:t>Extracted fields</w:t>
      </w:r>
    </w:p>
    <w:p>
      <w:pPr>
        <w:pStyle w:val="ListBullet2"/>
        <w:spacing w:after="40"/>
      </w:pPr>
      <w:r>
        <w:rPr>
          <w:sz w:val="21"/>
        </w:rPr>
        <w:t>Validation results</w:t>
      </w:r>
    </w:p>
    <w:p>
      <w:pPr>
        <w:pStyle w:val="ListBullet2"/>
        <w:spacing w:after="40"/>
      </w:pPr>
      <w:r>
        <w:rPr>
          <w:sz w:val="21"/>
        </w:rPr>
        <w:t>Retrieved policy context</w:t>
      </w:r>
    </w:p>
    <w:p>
      <w:pPr>
        <w:pStyle w:val="ListBullet2"/>
        <w:spacing w:after="40"/>
      </w:pPr>
      <w:r>
        <w:rPr>
          <w:sz w:val="21"/>
        </w:rPr>
        <w:t>Instruction to respond in structured JSON</w:t>
      </w:r>
    </w:p>
    <w:p>
      <w:pPr>
        <w:pStyle w:val="ListNumber"/>
        <w:spacing w:after="40"/>
      </w:pPr>
      <w:r>
        <w:rPr>
          <w:sz w:val="21"/>
        </w:rPr>
        <w:t>Call GPT-4o-mini and parse the response</w:t>
      </w:r>
    </w:p>
    <w:p>
      <w:pPr>
        <w:pStyle w:val="ListNumber"/>
        <w:spacing w:after="40"/>
      </w:pPr>
      <w:r>
        <w:rPr>
          <w:sz w:val="21"/>
        </w:rPr>
        <w:t>Return structured recommendation with citations</w:t>
      </w:r>
    </w:p>
    <w:p>
      <w:pPr>
        <w:spacing w:after="80"/>
      </w:pPr>
      <w:r>
        <w:rPr>
          <w:b/>
          <w:sz w:val="21"/>
        </w:rPr>
        <w:t>LLM Output Schema:</w:t>
      </w:r>
    </w:p>
    <w:p>
      <w:pPr>
        <w:ind w:left="432"/>
        <w:shd w:val="clear" w:color="auto" w:fill="F4F6F8"/>
      </w:pPr>
      <w:r>
        <w:rPr>
          <w:rFonts w:ascii="Courier New" w:hAnsi="Courier New"/>
          <w:color w:val="1A1A2E"/>
          <w:sz w:val="16"/>
        </w:rPr>
        <w:t>{</w:t>
        <w:br/>
        <w:t xml:space="preserve">  "recommendation": "APPROVE | REJECT | MANUAL_REVIEW",</w:t>
        <w:br/>
        <w:t xml:space="preserve">  "confidence": "HIGH | MEDIUM | LOW",</w:t>
        <w:br/>
        <w:t xml:space="preserve">  "primary_reason": "One clear sentence",</w:t>
        <w:br/>
        <w:t xml:space="preserve">  "supporting_reasons": ["reason1", "reason2", "reason3"],</w:t>
        <w:br/>
        <w:t xml:space="preserve">  "policy_citations": ["Section X: relevant text"],</w:t>
        <w:br/>
        <w:t xml:space="preserve">  "risk_flags": ["flag1"],</w:t>
        <w:br/>
        <w:t xml:space="preserve">  "suggested_action": "Next step for reviewer"</w:t>
        <w:br/>
        <w:t>}</w:t>
      </w:r>
    </w:p>
    <w:p>
      <w:pPr>
        <w:pStyle w:val="Heading3"/>
        <w:spacing w:before="200" w:after="80"/>
      </w:pPr>
      <w:r>
        <w:rPr>
          <w:color w:val="1A1A2E"/>
          <w:sz w:val="24"/>
        </w:rPr>
        <w:t>7.6 Workflow Sequence Diagram</w:t>
      </w:r>
    </w:p>
    <w:p>
      <w:pPr>
        <w:ind w:left="432"/>
        <w:shd w:val="clear" w:color="auto" w:fill="F4F6F8"/>
      </w:pPr>
      <w:r>
        <w:rPr>
          <w:rFonts w:ascii="Courier New" w:hAnsi="Courier New"/>
          <w:color w:val="1A1A2E"/>
          <w:sz w:val="16"/>
        </w:rPr>
        <w:t>Reviewer          Streamlit UI       LangGraph          OCR Agent     Validation Agent   Recommendation Agent</w:t>
        <w:br/>
        <w:t xml:space="preserve">    │                  │                 │                   │                │                    │</w:t>
        <w:br/>
        <w:t xml:space="preserve">    │──upload PDF──────▶                 │                   │                │                    │</w:t>
        <w:br/>
        <w:t xml:space="preserve">    │                  │──run_pipeline()─▶                   │                │                    │</w:t>
        <w:br/>
        <w:t xml:space="preserve">    │                  │                 │──ocr_node()───────▶                │                    │</w:t>
        <w:br/>
        <w:t xml:space="preserve">    │                  │                 │                   │──extract text──│                    │</w:t>
        <w:br/>
        <w:t xml:space="preserve">    │                  │                 │                   │──LLM call──────│                    │</w:t>
        <w:br/>
        <w:t xml:space="preserve">    │                  │                 │◀──extracted_fields─┘               │                    │</w:t>
        <w:br/>
        <w:t xml:space="preserve">    │                  │                 │──validation_node()─────────────────▶                    │</w:t>
        <w:br/>
        <w:t xml:space="preserve">    │                  │                 │                                    │──validate fields── │</w:t>
        <w:br/>
        <w:t xml:space="preserve">    │                  │                 │◀──validation_results────────────────┘                   │</w:t>
        <w:br/>
        <w:t xml:space="preserve">    │                  │                 │──recommendation_node()──────────────────────────────────▶</w:t>
        <w:br/>
        <w:t xml:space="preserve">    │                  │                 │                                                         │──RAG retrieval</w:t>
        <w:br/>
        <w:t xml:space="preserve">    │                  │                 │                                                         │──LLM call</w:t>
        <w:br/>
        <w:t xml:space="preserve">    │                  │◀──pipeline state (awaiting_human_approval=True)─────────────────────────-┘</w:t>
        <w:br/>
        <w:t xml:space="preserve">    │◀─render UI────────┘</w:t>
        <w:br/>
        <w:t xml:space="preserve">    │──select decision─▶</w:t>
        <w:br/>
        <w:t xml:space="preserve">    │                  │──finalize_claim()────────────────────────────────────────────────────────▶</w:t>
        <w:br/>
        <w:t xml:space="preserve">    │                  │                                                                           │──save JSON</w:t>
        <w:br/>
        <w:t xml:space="preserve">    │                  │                                                                           │──upload S3</w:t>
        <w:br/>
        <w:t xml:space="preserve">    │◀─show confirmation┘</w:t>
      </w:r>
    </w:p>
    <w:p>
      <w:pPr>
        <w:pBdr>
          <w:bottom w:val="single" w:sz="6" w:space="1" w:color="0A6EBD"/>
        </w:pBdr>
        <w:spacing w:after="120"/>
      </w:pPr>
    </w:p>
    <w:p>
      <w:pPr>
        <w:pStyle w:val="Heading2"/>
        <w:spacing w:before="280" w:after="120"/>
      </w:pPr>
      <w:r>
        <w:rPr>
          <w:color w:val="0A6EBD"/>
          <w:sz w:val="28"/>
        </w:rPr>
        <w:t>8. RAG Pipeline Explanation</w:t>
      </w:r>
    </w:p>
    <w:p>
      <w:pPr>
        <w:pStyle w:val="Heading3"/>
        <w:spacing w:before="200" w:after="80"/>
      </w:pPr>
      <w:r>
        <w:rPr>
          <w:color w:val="1A1A2E"/>
          <w:sz w:val="24"/>
        </w:rPr>
        <w:t>8.1 What is RAG and Why It Is Used Here</w:t>
      </w:r>
    </w:p>
    <w:p>
      <w:pPr>
        <w:spacing w:after="80"/>
      </w:pPr>
      <w:r>
        <w:rPr>
          <w:sz w:val="21"/>
        </w:rPr>
        <w:t>Retrieval-Augmented Generation (RAG) is a technique where an AI model's responses are grounded in specific documents retrieved from a knowledge base, rather than relying solely on the model's training data. In the context of insurance claim review, this is critical because:</w:t>
      </w:r>
    </w:p>
    <w:p>
      <w:pPr>
        <w:pStyle w:val="ListNumber"/>
        <w:spacing w:after="40"/>
      </w:pPr>
      <w:r>
        <w:rPr>
          <w:b/>
          <w:sz w:val="21"/>
        </w:rPr>
        <w:t>Policy documents change</w:t>
      </w:r>
      <w:r>
        <w:rPr>
          <w:sz w:val="21"/>
        </w:rPr>
        <w:t>: Insurance coverage rules are updated periodically. RAG allows the system to use the current policy without retraining the model.</w:t>
      </w:r>
    </w:p>
    <w:p>
      <w:pPr>
        <w:pStyle w:val="ListNumber"/>
        <w:spacing w:after="40"/>
      </w:pPr>
      <w:r>
        <w:rPr>
          <w:b/>
          <w:sz w:val="21"/>
        </w:rPr>
        <w:t>Citations matter</w:t>
      </w:r>
      <w:r>
        <w:rPr>
          <w:sz w:val="21"/>
        </w:rPr>
        <w:t>: Reviewers need to see the exact policy clause that justifies a decision, not just an AI opinion.</w:t>
      </w:r>
    </w:p>
    <w:p>
      <w:pPr>
        <w:pStyle w:val="ListNumber"/>
        <w:spacing w:after="40"/>
      </w:pPr>
      <w:r>
        <w:rPr>
          <w:b/>
          <w:sz w:val="21"/>
        </w:rPr>
        <w:t>Precision</w:t>
      </w:r>
      <w:r>
        <w:rPr>
          <w:sz w:val="21"/>
        </w:rPr>
        <w:t xml:space="preserve">: The LLM is constrained to reason about </w:t>
      </w:r>
      <w:r>
        <w:rPr>
          <w:i/>
          <w:sz w:val="21"/>
        </w:rPr>
        <w:t>this</w:t>
      </w:r>
      <w:r>
        <w:rPr>
          <w:sz w:val="21"/>
        </w:rPr>
        <w:t xml:space="preserve"> specific policy, not generic insurance knowledge from its training data.</w:t>
      </w:r>
    </w:p>
    <w:p>
      <w:pPr>
        <w:pStyle w:val="Heading3"/>
        <w:spacing w:before="200" w:after="80"/>
      </w:pPr>
      <w:r>
        <w:rPr>
          <w:color w:val="1A1A2E"/>
          <w:sz w:val="24"/>
        </w:rPr>
        <w:t>8.2 Document Ingestion Pipeline</w:t>
      </w:r>
    </w:p>
    <w:p>
      <w:pPr>
        <w:spacing w:after="80"/>
      </w:pPr>
      <w:r>
        <w:rPr>
          <w:b/>
          <w:sz w:val="21"/>
        </w:rPr>
        <w:t>Script:</w:t>
      </w:r>
      <w:r>
        <w:rPr>
          <w:sz w:val="21"/>
        </w:rPr>
        <w:t xml:space="preserve"> </w:t>
      </w:r>
      <w:r>
        <w:rPr>
          <w:rFonts w:ascii="Courier New" w:hAnsi="Courier New"/>
          <w:color w:val="C7254E"/>
          <w:sz w:val="18"/>
        </w:rPr>
        <w:t>scripts/ingest_documents.py</w:t>
      </w:r>
    </w:p>
    <w:p>
      <w:pPr>
        <w:spacing w:after="80"/>
      </w:pPr>
      <w:r>
        <w:rPr>
          <w:b/>
          <w:sz w:val="21"/>
        </w:rPr>
        <w:t>Module:</w:t>
      </w:r>
      <w:r>
        <w:rPr>
          <w:sz w:val="21"/>
        </w:rPr>
        <w:t xml:space="preserve"> </w:t>
      </w:r>
      <w:r>
        <w:rPr>
          <w:rFonts w:ascii="Courier New" w:hAnsi="Courier New"/>
          <w:color w:val="C7254E"/>
          <w:sz w:val="18"/>
        </w:rPr>
        <w:t>src/rag/ingestion.py</w:t>
      </w:r>
    </w:p>
    <w:p>
      <w:pPr>
        <w:ind w:left="432"/>
        <w:shd w:val="clear" w:color="auto" w:fill="F4F6F8"/>
      </w:pPr>
      <w:r>
        <w:rPr>
          <w:rFonts w:ascii="Courier New" w:hAnsi="Courier New"/>
          <w:color w:val="1A1A2E"/>
          <w:sz w:val="16"/>
        </w:rPr>
        <w:t>┌─────────────────┐     ┌──────────────────────┐     ┌────────────────────┐</w:t>
        <w:br/>
        <w:t>│  Policy PDFs    │────▶│  Text Extraction      │────▶│  Text Chunking     │</w:t>
        <w:br/>
        <w:t>│ (3 documents)   │     │  (pdfplumber)         │     │  (~800 chars,      │</w:t>
        <w:br/>
        <w:t>│                 │     │                       │     │   100 char overlap) │</w:t>
        <w:br/>
        <w:t>└─────────────────┘     └──────────────────────┘     └────────────────────┘</w:t>
        <w:br/>
        <w:t xml:space="preserve">                                                               │</w:t>
        <w:br/>
        <w:t xml:space="preserve">                                                               ▼</w:t>
        <w:br/>
        <w:t>┌─────────────────┐     ┌──────────────────────┐     ┌────────────────────┐</w:t>
        <w:br/>
        <w:t>│  ChromaDB       │◀────│  Vector Store         │◀────│  OpenAI Embeddings │</w:t>
        <w:br/>
        <w:t>│  (persisted at  │     │  Insertion            │     │  (text-embedding-  │</w:t>
        <w:br/>
        <w:t>│  data/chroma_db)│     │                       │     │   3-small)         │</w:t>
        <w:br/>
        <w:t>└─────────────────┘     └──────────────────────┘     └────────────────────┘</w:t>
      </w:r>
    </w:p>
    <w:p>
      <w:pPr>
        <w:spacing w:after="80"/>
      </w:pPr>
      <w:r>
        <w:rPr>
          <w:b/>
          <w:sz w:val="21"/>
        </w:rPr>
        <w:t>Key Parameters:</w:t>
      </w:r>
    </w:p>
    <w:p>
      <w:pPr>
        <w:pStyle w:val="ListBullet"/>
        <w:spacing w:after="40"/>
      </w:pPr>
      <w:r>
        <w:rPr>
          <w:sz w:val="21"/>
        </w:rPr>
        <w:t>Chunk size: 800 characters</w:t>
      </w:r>
    </w:p>
    <w:p>
      <w:pPr>
        <w:pStyle w:val="ListBullet"/>
        <w:spacing w:after="40"/>
      </w:pPr>
      <w:r>
        <w:rPr>
          <w:sz w:val="21"/>
        </w:rPr>
        <w:t>Chunk overlap: 100 characters</w:t>
      </w:r>
    </w:p>
    <w:p>
      <w:pPr>
        <w:pStyle w:val="ListBullet"/>
        <w:spacing w:after="40"/>
      </w:pPr>
      <w:r>
        <w:rPr>
          <w:sz w:val="21"/>
        </w:rPr>
        <w:t xml:space="preserve">Embedding model: </w:t>
      </w:r>
      <w:r>
        <w:rPr>
          <w:rFonts w:ascii="Courier New" w:hAnsi="Courier New"/>
          <w:color w:val="C7254E"/>
          <w:sz w:val="18"/>
        </w:rPr>
        <w:t>text-embedding-3-small</w:t>
      </w:r>
      <w:r>
        <w:rPr>
          <w:sz w:val="21"/>
        </w:rPr>
        <w:t xml:space="preserve"> (1,536 dimensions)</w:t>
      </w:r>
    </w:p>
    <w:p>
      <w:pPr>
        <w:pStyle w:val="ListBullet"/>
        <w:spacing w:after="40"/>
      </w:pPr>
      <w:r>
        <w:rPr>
          <w:sz w:val="21"/>
        </w:rPr>
        <w:t>Vector store: ChromaDB (persistent local storage)</w:t>
      </w:r>
    </w:p>
    <w:p>
      <w:pPr>
        <w:pStyle w:val="ListBullet"/>
        <w:spacing w:after="40"/>
      </w:pPr>
      <w:r>
        <w:rPr>
          <w:sz w:val="21"/>
        </w:rPr>
        <w:t xml:space="preserve">Collection name: </w:t>
      </w:r>
      <w:r>
        <w:rPr>
          <w:rFonts w:ascii="Courier New" w:hAnsi="Courier New"/>
          <w:color w:val="C7254E"/>
          <w:sz w:val="18"/>
        </w:rPr>
        <w:t>policy_documents</w:t>
      </w:r>
    </w:p>
    <w:p>
      <w:pPr>
        <w:pStyle w:val="ListBullet"/>
        <w:spacing w:after="40"/>
      </w:pPr>
      <w:r>
        <w:rPr>
          <w:sz w:val="21"/>
        </w:rPr>
        <w:t>Approximate chunk count: 120–150 chunks</w:t>
      </w:r>
    </w:p>
    <w:p>
      <w:pPr>
        <w:pStyle w:val="Heading3"/>
        <w:spacing w:before="200" w:after="80"/>
      </w:pPr>
      <w:r>
        <w:rPr>
          <w:color w:val="1A1A2E"/>
          <w:sz w:val="24"/>
        </w:rPr>
        <w:t>8.3 Retrieval Pipeline</w:t>
      </w:r>
    </w:p>
    <w:p>
      <w:pPr>
        <w:spacing w:after="80"/>
      </w:pPr>
      <w:r>
        <w:rPr>
          <w:b/>
          <w:sz w:val="21"/>
        </w:rPr>
        <w:t>Module:</w:t>
      </w:r>
      <w:r>
        <w:rPr>
          <w:sz w:val="21"/>
        </w:rPr>
        <w:t xml:space="preserve"> </w:t>
      </w:r>
      <w:r>
        <w:rPr>
          <w:rFonts w:ascii="Courier New" w:hAnsi="Courier New"/>
          <w:color w:val="C7254E"/>
          <w:sz w:val="18"/>
        </w:rPr>
        <w:t>src/rag/retriever.py</w:t>
      </w:r>
    </w:p>
    <w:p>
      <w:pPr>
        <w:spacing w:after="80"/>
      </w:pPr>
      <w:r>
        <w:rPr>
          <w:sz w:val="21"/>
        </w:rPr>
        <w:t>At claim review time, the Recommendation Agent calls the retriever with the claim's extracted fields:</w:t>
      </w:r>
    </w:p>
    <w:p>
      <w:pPr>
        <w:ind w:left="432"/>
        <w:shd w:val="clear" w:color="auto" w:fill="F4F6F8"/>
      </w:pPr>
      <w:r>
        <w:rPr>
          <w:rFonts w:ascii="Courier New" w:hAnsi="Courier New"/>
          <w:color w:val="1A1A2E"/>
          <w:sz w:val="16"/>
        </w:rPr>
        <w:t>Claim Fields</w:t>
        <w:br/>
        <w:t xml:space="preserve">    │</w:t>
        <w:br/>
        <w:t xml:space="preserve">    ▼</w:t>
        <w:br/>
        <w:t>Build query string</w:t>
        <w:br/>
        <w:t>(e.g., "diagnosis J18.9 procedure 99213 claim amount 3500 in-network")</w:t>
        <w:br/>
        <w:t xml:space="preserve">    │</w:t>
        <w:br/>
        <w:t xml:space="preserve">    ▼</w:t>
        <w:br/>
        <w:t>Generate query embedding (OpenAI text-embedding-3-small)</w:t>
        <w:br/>
        <w:t xml:space="preserve">    │</w:t>
        <w:br/>
        <w:t xml:space="preserve">    ▼</w:t>
        <w:br/>
        <w:t>ChromaDB similarity search (top-5 most similar chunks)</w:t>
        <w:br/>
        <w:t xml:space="preserve">    │</w:t>
        <w:br/>
        <w:t xml:space="preserve">    ▼</w:t>
        <w:br/>
        <w:t>Return chunks + source file names</w:t>
        <w:br/>
        <w:t xml:space="preserve">    │</w:t>
        <w:br/>
        <w:t xml:space="preserve">    ▼</w:t>
        <w:br/>
        <w:t>Inject into Recommendation Agent prompt as "Policy Context"</w:t>
      </w:r>
    </w:p>
    <w:p>
      <w:pPr>
        <w:spacing w:after="80"/>
      </w:pPr>
      <w:r>
        <w:rPr>
          <w:b/>
          <w:sz w:val="21"/>
        </w:rPr>
        <w:t>Fallback Strategy:</w:t>
      </w:r>
      <w:r>
        <w:rPr>
          <w:sz w:val="21"/>
        </w:rPr>
        <w:t xml:space="preserve"> If ChromaDB is unavailable (not yet indexed, or cold start), the retriever returns a hard-coded </w:t>
      </w:r>
      <w:r>
        <w:rPr>
          <w:rFonts w:ascii="Courier New" w:hAnsi="Courier New"/>
          <w:color w:val="C7254E"/>
          <w:sz w:val="18"/>
        </w:rPr>
        <w:t>FALLBACK_POLICY_CONTEXT</w:t>
      </w:r>
      <w:r>
        <w:rPr>
          <w:sz w:val="21"/>
        </w:rPr>
        <w:t xml:space="preserve"> string with key rules extracted from the policy documents. This ensures the Recommendation Agent always has some policy grounding.</w:t>
      </w:r>
    </w:p>
    <w:p>
      <w:pPr>
        <w:pStyle w:val="Heading3"/>
        <w:spacing w:before="200" w:after="80"/>
      </w:pPr>
      <w:r>
        <w:rPr>
          <w:color w:val="1A1A2E"/>
          <w:sz w:val="24"/>
        </w:rPr>
        <w:t>8.4 RAG Integration in LLM Prompt</w:t>
      </w:r>
    </w:p>
    <w:p>
      <w:pPr>
        <w:spacing w:after="80"/>
      </w:pPr>
      <w:r>
        <w:rPr>
          <w:sz w:val="21"/>
        </w:rPr>
        <w:t>The retrieved policy context is injected into the Recommendation Agent's LLM prompt:</w:t>
      </w:r>
    </w:p>
    <w:p>
      <w:pPr>
        <w:ind w:left="432"/>
        <w:shd w:val="clear" w:color="auto" w:fill="F4F6F8"/>
      </w:pPr>
      <w:r>
        <w:rPr>
          <w:rFonts w:ascii="Courier New" w:hAnsi="Courier New"/>
          <w:color w:val="1A1A2E"/>
          <w:sz w:val="16"/>
        </w:rPr>
        <w:t>You are an expert healthcare insurance claims adjuster.</w:t>
        <w:br/>
        <w:br/>
        <w:t>CLAIM INFORMATION:</w:t>
        <w:br/>
        <w:t>{extracted_fields}</w:t>
        <w:br/>
        <w:br/>
        <w:t>VALIDATION RESULTS:</w:t>
        <w:br/>
        <w:t>{validation_results}</w:t>
        <w:br/>
        <w:br/>
        <w:t>RELEVANT POLICY CONTEXT:</w:t>
        <w:br/>
        <w:t>{retrieved_policy_context}   ← RAG output injected here</w:t>
        <w:br/>
        <w:br/>
        <w:t>Based on the claim information and the policy context above, provide your recommendation...</w:t>
        <w:br/>
        <w:t>Respond in the following JSON format: ...</w:t>
      </w:r>
    </w:p>
    <w:p>
      <w:pPr>
        <w:pStyle w:val="Heading3"/>
        <w:spacing w:before="200" w:after="80"/>
      </w:pPr>
      <w:r>
        <w:rPr>
          <w:color w:val="1A1A2E"/>
          <w:sz w:val="24"/>
        </w:rPr>
        <w:t>8.5 Embedding Model Details</w:t>
      </w:r>
    </w:p>
    <w:tbl>
      <w:tblPr>
        <w:tblW w:type="auto" w:w="0"/>
        <w:jc w:val="left"/>
        <w:tblLook w:firstColumn="1" w:firstRow="1" w:lastColumn="0" w:lastRow="0" w:noHBand="0" w:noVBand="1" w:val="04A0"/>
      </w:tblPr>
      <w:tblGrid>
        <w:gridCol w:w="4703"/>
        <w:gridCol w:w="4703"/>
      </w:tblGrid>
      <w:tr>
        <w:tc>
          <w:tcPr>
            <w:tcW w:type="dxa" w:w="4703"/>
            <w:shd w:val="clear" w:color="auto" w:fill="0A6EBD"/>
          </w:tcPr>
          <w:p>
            <w:r/>
            <w:r>
              <w:rPr>
                <w:b/>
                <w:color w:val="FFFFFF"/>
                <w:sz w:val="18"/>
              </w:rPr>
              <w:t>Parameter</w:t>
            </w:r>
          </w:p>
        </w:tc>
        <w:tc>
          <w:tcPr>
            <w:tcW w:type="dxa" w:w="4703"/>
            <w:shd w:val="clear" w:color="auto" w:fill="0A6EBD"/>
          </w:tcPr>
          <w:p>
            <w:r/>
            <w:r>
              <w:rPr>
                <w:b/>
                <w:color w:val="FFFFFF"/>
                <w:sz w:val="18"/>
              </w:rPr>
              <w:t>Value</w:t>
            </w:r>
          </w:p>
        </w:tc>
      </w:tr>
      <w:tr>
        <w:tc>
          <w:tcPr>
            <w:tcW w:type="dxa" w:w="4703"/>
          </w:tcPr>
          <w:p>
            <w:r/>
            <w:r>
              <w:rPr>
                <w:sz w:val="18"/>
              </w:rPr>
              <w:t>Model</w:t>
            </w:r>
          </w:p>
        </w:tc>
        <w:tc>
          <w:tcPr>
            <w:tcW w:type="dxa" w:w="4703"/>
          </w:tcPr>
          <w:p>
            <w:r/>
            <w:r>
              <w:rPr>
                <w:sz w:val="18"/>
              </w:rPr>
              <w:t>`text-embedding-3-small`</w:t>
            </w:r>
          </w:p>
        </w:tc>
      </w:tr>
      <w:tr>
        <w:tc>
          <w:tcPr>
            <w:tcW w:type="dxa" w:w="4703"/>
          </w:tcPr>
          <w:p>
            <w:r/>
            <w:r>
              <w:rPr>
                <w:sz w:val="18"/>
              </w:rPr>
              <w:t>Provider</w:t>
            </w:r>
          </w:p>
        </w:tc>
        <w:tc>
          <w:tcPr>
            <w:tcW w:type="dxa" w:w="4703"/>
          </w:tcPr>
          <w:p>
            <w:r/>
            <w:r>
              <w:rPr>
                <w:sz w:val="18"/>
              </w:rPr>
              <w:t>OpenAI</w:t>
            </w:r>
          </w:p>
        </w:tc>
      </w:tr>
      <w:tr>
        <w:tc>
          <w:tcPr>
            <w:tcW w:type="dxa" w:w="4703"/>
          </w:tcPr>
          <w:p>
            <w:r/>
            <w:r>
              <w:rPr>
                <w:sz w:val="18"/>
              </w:rPr>
              <w:t>Dimensions</w:t>
            </w:r>
          </w:p>
        </w:tc>
        <w:tc>
          <w:tcPr>
            <w:tcW w:type="dxa" w:w="4703"/>
          </w:tcPr>
          <w:p>
            <w:r/>
            <w:r>
              <w:rPr>
                <w:sz w:val="18"/>
              </w:rPr>
              <w:t>1,536</w:t>
            </w:r>
          </w:p>
        </w:tc>
      </w:tr>
      <w:tr>
        <w:tc>
          <w:tcPr>
            <w:tcW w:type="dxa" w:w="4703"/>
          </w:tcPr>
          <w:p>
            <w:r/>
            <w:r>
              <w:rPr>
                <w:sz w:val="18"/>
              </w:rPr>
              <w:t>Max input tokens</w:t>
            </w:r>
          </w:p>
        </w:tc>
        <w:tc>
          <w:tcPr>
            <w:tcW w:type="dxa" w:w="4703"/>
          </w:tcPr>
          <w:p>
            <w:r/>
            <w:r>
              <w:rPr>
                <w:sz w:val="18"/>
              </w:rPr>
              <w:t>8,191</w:t>
            </w:r>
          </w:p>
        </w:tc>
      </w:tr>
      <w:tr>
        <w:tc>
          <w:tcPr>
            <w:tcW w:type="dxa" w:w="4703"/>
          </w:tcPr>
          <w:p>
            <w:r/>
            <w:r>
              <w:rPr>
                <w:sz w:val="18"/>
              </w:rPr>
              <w:t>Similarity metric</w:t>
            </w:r>
          </w:p>
        </w:tc>
        <w:tc>
          <w:tcPr>
            <w:tcW w:type="dxa" w:w="4703"/>
          </w:tcPr>
          <w:p>
            <w:r/>
            <w:r>
              <w:rPr>
                <w:sz w:val="18"/>
              </w:rPr>
              <w:t>Cosine similarity</w:t>
            </w:r>
          </w:p>
        </w:tc>
      </w:tr>
      <w:tr>
        <w:tc>
          <w:tcPr>
            <w:tcW w:type="dxa" w:w="4703"/>
          </w:tcPr>
          <w:p>
            <w:r/>
            <w:r>
              <w:rPr>
                <w:sz w:val="18"/>
              </w:rPr>
              <w:t>Retrieval top-k</w:t>
            </w:r>
          </w:p>
        </w:tc>
        <w:tc>
          <w:tcPr>
            <w:tcW w:type="dxa" w:w="4703"/>
          </w:tcPr>
          <w:p>
            <w:r/>
            <w:r>
              <w:rPr>
                <w:sz w:val="18"/>
              </w:rPr>
              <w:t>5</w:t>
            </w:r>
          </w:p>
        </w:tc>
      </w:tr>
    </w:tbl>
    <w:p/>
    <w:p>
      <w:pPr>
        <w:pBdr>
          <w:bottom w:val="single" w:sz="6" w:space="1" w:color="0A6EBD"/>
        </w:pBdr>
        <w:spacing w:after="120"/>
      </w:pPr>
    </w:p>
    <w:p>
      <w:pPr>
        <w:pStyle w:val="Heading2"/>
        <w:spacing w:before="280" w:after="120"/>
      </w:pPr>
      <w:r>
        <w:rPr>
          <w:color w:val="0A6EBD"/>
          <w:sz w:val="28"/>
        </w:rPr>
        <w:t>9. Tools and Technologies Used</w:t>
      </w:r>
    </w:p>
    <w:p>
      <w:pPr>
        <w:pStyle w:val="Heading3"/>
        <w:spacing w:before="200" w:after="80"/>
      </w:pPr>
      <w:r>
        <w:rPr>
          <w:color w:val="1A1A2E"/>
          <w:sz w:val="24"/>
        </w:rPr>
        <w:t>9.1 Core AI / ML Stack</w:t>
      </w:r>
    </w:p>
    <w:tbl>
      <w:tblPr>
        <w:tblW w:type="auto" w:w="0"/>
        <w:jc w:val="left"/>
        <w:tblLook w:firstColumn="1" w:firstRow="1" w:lastColumn="0" w:lastRow="0" w:noHBand="0" w:noVBand="1" w:val="04A0"/>
      </w:tblPr>
      <w:tblGrid>
        <w:gridCol w:w="3135"/>
        <w:gridCol w:w="3135"/>
        <w:gridCol w:w="3135"/>
      </w:tblGrid>
      <w:tr>
        <w:tc>
          <w:tcPr>
            <w:tcW w:type="dxa" w:w="3135"/>
            <w:shd w:val="clear" w:color="auto" w:fill="0A6EBD"/>
          </w:tcPr>
          <w:p>
            <w:r/>
            <w:r>
              <w:rPr>
                <w:b/>
                <w:color w:val="FFFFFF"/>
                <w:sz w:val="18"/>
              </w:rPr>
              <w:t>Technology</w:t>
            </w:r>
          </w:p>
        </w:tc>
        <w:tc>
          <w:tcPr>
            <w:tcW w:type="dxa" w:w="3135"/>
            <w:shd w:val="clear" w:color="auto" w:fill="0A6EBD"/>
          </w:tcPr>
          <w:p>
            <w:r/>
            <w:r>
              <w:rPr>
                <w:b/>
                <w:color w:val="FFFFFF"/>
                <w:sz w:val="18"/>
              </w:rPr>
              <w:t>Version</w:t>
            </w:r>
          </w:p>
        </w:tc>
        <w:tc>
          <w:tcPr>
            <w:tcW w:type="dxa" w:w="3135"/>
            <w:shd w:val="clear" w:color="auto" w:fill="0A6EBD"/>
          </w:tcPr>
          <w:p>
            <w:r/>
            <w:r>
              <w:rPr>
                <w:b/>
                <w:color w:val="FFFFFF"/>
                <w:sz w:val="18"/>
              </w:rPr>
              <w:t>Purpose</w:t>
            </w:r>
          </w:p>
        </w:tc>
      </w:tr>
      <w:tr>
        <w:tc>
          <w:tcPr>
            <w:tcW w:type="dxa" w:w="3135"/>
          </w:tcPr>
          <w:p>
            <w:r/>
            <w:r>
              <w:rPr>
                <w:sz w:val="18"/>
              </w:rPr>
              <w:t>OpenAI GPT-4o-mini</w:t>
            </w:r>
          </w:p>
        </w:tc>
        <w:tc>
          <w:tcPr>
            <w:tcW w:type="dxa" w:w="3135"/>
          </w:tcPr>
          <w:p>
            <w:r/>
            <w:r>
              <w:rPr>
                <w:sz w:val="18"/>
              </w:rPr>
              <w:t>Latest</w:t>
            </w:r>
          </w:p>
        </w:tc>
        <w:tc>
          <w:tcPr>
            <w:tcW w:type="dxa" w:w="3135"/>
          </w:tcPr>
          <w:p>
            <w:r/>
            <w:r>
              <w:rPr>
                <w:sz w:val="18"/>
              </w:rPr>
              <w:t>Primary LLM for OCR parsing and recommendation generation</w:t>
            </w:r>
          </w:p>
        </w:tc>
      </w:tr>
      <w:tr>
        <w:tc>
          <w:tcPr>
            <w:tcW w:type="dxa" w:w="3135"/>
          </w:tcPr>
          <w:p>
            <w:r/>
            <w:r>
              <w:rPr>
                <w:sz w:val="18"/>
              </w:rPr>
              <w:t>OpenAI text-embedding-3-small</w:t>
            </w:r>
          </w:p>
        </w:tc>
        <w:tc>
          <w:tcPr>
            <w:tcW w:type="dxa" w:w="3135"/>
          </w:tcPr>
          <w:p>
            <w:r/>
            <w:r>
              <w:rPr>
                <w:sz w:val="18"/>
              </w:rPr>
              <w:t>Latest</w:t>
            </w:r>
          </w:p>
        </w:tc>
        <w:tc>
          <w:tcPr>
            <w:tcW w:type="dxa" w:w="3135"/>
          </w:tcPr>
          <w:p>
            <w:r/>
            <w:r>
              <w:rPr>
                <w:sz w:val="18"/>
              </w:rPr>
              <w:t>Document and query embedding for RAG</w:t>
            </w:r>
          </w:p>
        </w:tc>
      </w:tr>
      <w:tr>
        <w:tc>
          <w:tcPr>
            <w:tcW w:type="dxa" w:w="3135"/>
          </w:tcPr>
          <w:p>
            <w:r/>
            <w:r>
              <w:rPr>
                <w:sz w:val="18"/>
              </w:rPr>
              <w:t>LangChain</w:t>
            </w:r>
          </w:p>
        </w:tc>
        <w:tc>
          <w:tcPr>
            <w:tcW w:type="dxa" w:w="3135"/>
          </w:tcPr>
          <w:p>
            <w:r/>
            <w:r>
              <w:rPr>
                <w:sz w:val="18"/>
              </w:rPr>
              <w:t>0.3.0+</w:t>
            </w:r>
          </w:p>
        </w:tc>
        <w:tc>
          <w:tcPr>
            <w:tcW w:type="dxa" w:w="3135"/>
          </w:tcPr>
          <w:p>
            <w:r/>
            <w:r>
              <w:rPr>
                <w:sz w:val="18"/>
              </w:rPr>
              <w:t>LLM abstraction, document loaders, text splitters</w:t>
            </w:r>
          </w:p>
        </w:tc>
      </w:tr>
      <w:tr>
        <w:tc>
          <w:tcPr>
            <w:tcW w:type="dxa" w:w="3135"/>
          </w:tcPr>
          <w:p>
            <w:r/>
            <w:r>
              <w:rPr>
                <w:sz w:val="18"/>
              </w:rPr>
              <w:t>LangGraph</w:t>
            </w:r>
          </w:p>
        </w:tc>
        <w:tc>
          <w:tcPr>
            <w:tcW w:type="dxa" w:w="3135"/>
          </w:tcPr>
          <w:p>
            <w:r/>
            <w:r>
              <w:rPr>
                <w:sz w:val="18"/>
              </w:rPr>
              <w:t>0.2.28+</w:t>
            </w:r>
          </w:p>
        </w:tc>
        <w:tc>
          <w:tcPr>
            <w:tcW w:type="dxa" w:w="3135"/>
          </w:tcPr>
          <w:p>
            <w:r/>
            <w:r>
              <w:rPr>
                <w:sz w:val="18"/>
              </w:rPr>
              <w:t>Multi-agent orchestration via StateGraph</w:t>
            </w:r>
          </w:p>
        </w:tc>
      </w:tr>
      <w:tr>
        <w:tc>
          <w:tcPr>
            <w:tcW w:type="dxa" w:w="3135"/>
          </w:tcPr>
          <w:p>
            <w:r/>
            <w:r>
              <w:rPr>
                <w:sz w:val="18"/>
              </w:rPr>
              <w:t>ChromaDB</w:t>
            </w:r>
          </w:p>
        </w:tc>
        <w:tc>
          <w:tcPr>
            <w:tcW w:type="dxa" w:w="3135"/>
          </w:tcPr>
          <w:p>
            <w:r/>
            <w:r>
              <w:rPr>
                <w:sz w:val="18"/>
              </w:rPr>
              <w:t>0.5.7+</w:t>
            </w:r>
          </w:p>
        </w:tc>
        <w:tc>
          <w:tcPr>
            <w:tcW w:type="dxa" w:w="3135"/>
          </w:tcPr>
          <w:p>
            <w:r/>
            <w:r>
              <w:rPr>
                <w:sz w:val="18"/>
              </w:rPr>
              <w:t>Persistent local vector database</w:t>
            </w:r>
          </w:p>
        </w:tc>
      </w:tr>
    </w:tbl>
    <w:p/>
    <w:p>
      <w:pPr>
        <w:pStyle w:val="Heading3"/>
        <w:spacing w:before="200" w:after="80"/>
      </w:pPr>
      <w:r>
        <w:rPr>
          <w:color w:val="1A1A2E"/>
          <w:sz w:val="24"/>
        </w:rPr>
        <w:t>9.2 Document Processing</w:t>
      </w:r>
    </w:p>
    <w:tbl>
      <w:tblPr>
        <w:tblW w:type="auto" w:w="0"/>
        <w:jc w:val="left"/>
        <w:tblLook w:firstColumn="1" w:firstRow="1" w:lastColumn="0" w:lastRow="0" w:noHBand="0" w:noVBand="1" w:val="04A0"/>
      </w:tblPr>
      <w:tblGrid>
        <w:gridCol w:w="3135"/>
        <w:gridCol w:w="3135"/>
        <w:gridCol w:w="3135"/>
      </w:tblGrid>
      <w:tr>
        <w:tc>
          <w:tcPr>
            <w:tcW w:type="dxa" w:w="3135"/>
            <w:shd w:val="clear" w:color="auto" w:fill="0A6EBD"/>
          </w:tcPr>
          <w:p>
            <w:r/>
            <w:r>
              <w:rPr>
                <w:b/>
                <w:color w:val="FFFFFF"/>
                <w:sz w:val="18"/>
              </w:rPr>
              <w:t>Technology</w:t>
            </w:r>
          </w:p>
        </w:tc>
        <w:tc>
          <w:tcPr>
            <w:tcW w:type="dxa" w:w="3135"/>
            <w:shd w:val="clear" w:color="auto" w:fill="0A6EBD"/>
          </w:tcPr>
          <w:p>
            <w:r/>
            <w:r>
              <w:rPr>
                <w:b/>
                <w:color w:val="FFFFFF"/>
                <w:sz w:val="18"/>
              </w:rPr>
              <w:t>Version</w:t>
            </w:r>
          </w:p>
        </w:tc>
        <w:tc>
          <w:tcPr>
            <w:tcW w:type="dxa" w:w="3135"/>
            <w:shd w:val="clear" w:color="auto" w:fill="0A6EBD"/>
          </w:tcPr>
          <w:p>
            <w:r/>
            <w:r>
              <w:rPr>
                <w:b/>
                <w:color w:val="FFFFFF"/>
                <w:sz w:val="18"/>
              </w:rPr>
              <w:t>Purpose</w:t>
            </w:r>
          </w:p>
        </w:tc>
      </w:tr>
      <w:tr>
        <w:tc>
          <w:tcPr>
            <w:tcW w:type="dxa" w:w="3135"/>
          </w:tcPr>
          <w:p>
            <w:r/>
            <w:r>
              <w:rPr>
                <w:sz w:val="18"/>
              </w:rPr>
              <w:t>pdfplumber</w:t>
            </w:r>
          </w:p>
        </w:tc>
        <w:tc>
          <w:tcPr>
            <w:tcW w:type="dxa" w:w="3135"/>
          </w:tcPr>
          <w:p>
            <w:r/>
            <w:r>
              <w:rPr>
                <w:sz w:val="18"/>
              </w:rPr>
              <w:t>0.11.4</w:t>
            </w:r>
          </w:p>
        </w:tc>
        <w:tc>
          <w:tcPr>
            <w:tcW w:type="dxa" w:w="3135"/>
          </w:tcPr>
          <w:p>
            <w:r/>
            <w:r>
              <w:rPr>
                <w:sz w:val="18"/>
              </w:rPr>
              <w:t>PDF text extraction from scanned/digital claim PDFs</w:t>
            </w:r>
          </w:p>
        </w:tc>
      </w:tr>
      <w:tr>
        <w:tc>
          <w:tcPr>
            <w:tcW w:type="dxa" w:w="3135"/>
          </w:tcPr>
          <w:p>
            <w:r/>
            <w:r>
              <w:rPr>
                <w:sz w:val="18"/>
              </w:rPr>
              <w:t>ReportLab</w:t>
            </w:r>
          </w:p>
        </w:tc>
        <w:tc>
          <w:tcPr>
            <w:tcW w:type="dxa" w:w="3135"/>
          </w:tcPr>
          <w:p>
            <w:r/>
            <w:r>
              <w:rPr>
                <w:sz w:val="18"/>
              </w:rPr>
              <w:t>4.2.2</w:t>
            </w:r>
          </w:p>
        </w:tc>
        <w:tc>
          <w:tcPr>
            <w:tcW w:type="dxa" w:w="3135"/>
          </w:tcPr>
          <w:p>
            <w:r/>
            <w:r>
              <w:rPr>
                <w:sz w:val="18"/>
              </w:rPr>
              <w:t>Programmatic synthetic PDF generation</w:t>
            </w:r>
          </w:p>
        </w:tc>
      </w:tr>
    </w:tbl>
    <w:p/>
    <w:p>
      <w:pPr>
        <w:pStyle w:val="Heading3"/>
        <w:spacing w:before="200" w:after="80"/>
      </w:pPr>
      <w:r>
        <w:rPr>
          <w:color w:val="1A1A2E"/>
          <w:sz w:val="24"/>
        </w:rPr>
        <w:t>9.3 Application Framework</w:t>
      </w:r>
    </w:p>
    <w:tbl>
      <w:tblPr>
        <w:tblW w:type="auto" w:w="0"/>
        <w:jc w:val="left"/>
        <w:tblLook w:firstColumn="1" w:firstRow="1" w:lastColumn="0" w:lastRow="0" w:noHBand="0" w:noVBand="1" w:val="04A0"/>
      </w:tblPr>
      <w:tblGrid>
        <w:gridCol w:w="3135"/>
        <w:gridCol w:w="3135"/>
        <w:gridCol w:w="3135"/>
      </w:tblGrid>
      <w:tr>
        <w:tc>
          <w:tcPr>
            <w:tcW w:type="dxa" w:w="3135"/>
            <w:shd w:val="clear" w:color="auto" w:fill="0A6EBD"/>
          </w:tcPr>
          <w:p>
            <w:r/>
            <w:r>
              <w:rPr>
                <w:b/>
                <w:color w:val="FFFFFF"/>
                <w:sz w:val="18"/>
              </w:rPr>
              <w:t>Technology</w:t>
            </w:r>
          </w:p>
        </w:tc>
        <w:tc>
          <w:tcPr>
            <w:tcW w:type="dxa" w:w="3135"/>
            <w:shd w:val="clear" w:color="auto" w:fill="0A6EBD"/>
          </w:tcPr>
          <w:p>
            <w:r/>
            <w:r>
              <w:rPr>
                <w:b/>
                <w:color w:val="FFFFFF"/>
                <w:sz w:val="18"/>
              </w:rPr>
              <w:t>Version</w:t>
            </w:r>
          </w:p>
        </w:tc>
        <w:tc>
          <w:tcPr>
            <w:tcW w:type="dxa" w:w="3135"/>
            <w:shd w:val="clear" w:color="auto" w:fill="0A6EBD"/>
          </w:tcPr>
          <w:p>
            <w:r/>
            <w:r>
              <w:rPr>
                <w:b/>
                <w:color w:val="FFFFFF"/>
                <w:sz w:val="18"/>
              </w:rPr>
              <w:t>Purpose</w:t>
            </w:r>
          </w:p>
        </w:tc>
      </w:tr>
      <w:tr>
        <w:tc>
          <w:tcPr>
            <w:tcW w:type="dxa" w:w="3135"/>
          </w:tcPr>
          <w:p>
            <w:r/>
            <w:r>
              <w:rPr>
                <w:sz w:val="18"/>
              </w:rPr>
              <w:t>Python</w:t>
            </w:r>
          </w:p>
        </w:tc>
        <w:tc>
          <w:tcPr>
            <w:tcW w:type="dxa" w:w="3135"/>
          </w:tcPr>
          <w:p>
            <w:r/>
            <w:r>
              <w:rPr>
                <w:sz w:val="18"/>
              </w:rPr>
              <w:t>3.10+</w:t>
            </w:r>
          </w:p>
        </w:tc>
        <w:tc>
          <w:tcPr>
            <w:tcW w:type="dxa" w:w="3135"/>
          </w:tcPr>
          <w:p>
            <w:r/>
            <w:r>
              <w:rPr>
                <w:sz w:val="18"/>
              </w:rPr>
              <w:t>Primary programming language</w:t>
            </w:r>
          </w:p>
        </w:tc>
      </w:tr>
      <w:tr>
        <w:tc>
          <w:tcPr>
            <w:tcW w:type="dxa" w:w="3135"/>
          </w:tcPr>
          <w:p>
            <w:r/>
            <w:r>
              <w:rPr>
                <w:sz w:val="18"/>
              </w:rPr>
              <w:t>Streamlit</w:t>
            </w:r>
          </w:p>
        </w:tc>
        <w:tc>
          <w:tcPr>
            <w:tcW w:type="dxa" w:w="3135"/>
          </w:tcPr>
          <w:p>
            <w:r/>
            <w:r>
              <w:rPr>
                <w:sz w:val="18"/>
              </w:rPr>
              <w:t>1.39.0</w:t>
            </w:r>
          </w:p>
        </w:tc>
        <w:tc>
          <w:tcPr>
            <w:tcW w:type="dxa" w:w="3135"/>
          </w:tcPr>
          <w:p>
            <w:r/>
            <w:r>
              <w:rPr>
                <w:sz w:val="18"/>
              </w:rPr>
              <w:t>Web application framework and UI</w:t>
            </w:r>
          </w:p>
        </w:tc>
      </w:tr>
      <w:tr>
        <w:tc>
          <w:tcPr>
            <w:tcW w:type="dxa" w:w="3135"/>
          </w:tcPr>
          <w:p>
            <w:r/>
            <w:r>
              <w:rPr>
                <w:sz w:val="18"/>
              </w:rPr>
              <w:t>boto3</w:t>
            </w:r>
          </w:p>
        </w:tc>
        <w:tc>
          <w:tcPr>
            <w:tcW w:type="dxa" w:w="3135"/>
          </w:tcPr>
          <w:p>
            <w:r/>
            <w:r>
              <w:rPr>
                <w:sz w:val="18"/>
              </w:rPr>
              <w:t>1.35.22</w:t>
            </w:r>
          </w:p>
        </w:tc>
        <w:tc>
          <w:tcPr>
            <w:tcW w:type="dxa" w:w="3135"/>
          </w:tcPr>
          <w:p>
            <w:r/>
            <w:r>
              <w:rPr>
                <w:sz w:val="18"/>
              </w:rPr>
              <w:t>AWS SDK for S3 integration</w:t>
            </w:r>
          </w:p>
        </w:tc>
      </w:tr>
      <w:tr>
        <w:tc>
          <w:tcPr>
            <w:tcW w:type="dxa" w:w="3135"/>
          </w:tcPr>
          <w:p>
            <w:r/>
            <w:r>
              <w:rPr>
                <w:sz w:val="18"/>
              </w:rPr>
              <w:t>python-dotenv</w:t>
            </w:r>
          </w:p>
        </w:tc>
        <w:tc>
          <w:tcPr>
            <w:tcW w:type="dxa" w:w="3135"/>
          </w:tcPr>
          <w:p>
            <w:r/>
            <w:r>
              <w:rPr>
                <w:sz w:val="18"/>
              </w:rPr>
              <w:t>1.0.1</w:t>
            </w:r>
          </w:p>
        </w:tc>
        <w:tc>
          <w:tcPr>
            <w:tcW w:type="dxa" w:w="3135"/>
          </w:tcPr>
          <w:p>
            <w:r/>
            <w:r>
              <w:rPr>
                <w:sz w:val="18"/>
              </w:rPr>
              <w:t>Environment variable management</w:t>
            </w:r>
          </w:p>
        </w:tc>
      </w:tr>
    </w:tbl>
    <w:p/>
    <w:p>
      <w:pPr>
        <w:pStyle w:val="Heading3"/>
        <w:spacing w:before="200" w:after="80"/>
      </w:pPr>
      <w:r>
        <w:rPr>
          <w:color w:val="1A1A2E"/>
          <w:sz w:val="24"/>
        </w:rPr>
        <w:t>9.4 AWS Services</w:t>
      </w:r>
    </w:p>
    <w:tbl>
      <w:tblPr>
        <w:tblW w:type="auto" w:w="0"/>
        <w:jc w:val="left"/>
        <w:tblLook w:firstColumn="1" w:firstRow="1" w:lastColumn="0" w:lastRow="0" w:noHBand="0" w:noVBand="1" w:val="04A0"/>
      </w:tblPr>
      <w:tblGrid>
        <w:gridCol w:w="4703"/>
        <w:gridCol w:w="4703"/>
      </w:tblGrid>
      <w:tr>
        <w:tc>
          <w:tcPr>
            <w:tcW w:type="dxa" w:w="4703"/>
            <w:shd w:val="clear" w:color="auto" w:fill="0A6EBD"/>
          </w:tcPr>
          <w:p>
            <w:r/>
            <w:r>
              <w:rPr>
                <w:b/>
                <w:color w:val="FFFFFF"/>
                <w:sz w:val="18"/>
              </w:rPr>
              <w:t>Service</w:t>
            </w:r>
          </w:p>
        </w:tc>
        <w:tc>
          <w:tcPr>
            <w:tcW w:type="dxa" w:w="4703"/>
            <w:shd w:val="clear" w:color="auto" w:fill="0A6EBD"/>
          </w:tcPr>
          <w:p>
            <w:r/>
            <w:r>
              <w:rPr>
                <w:b/>
                <w:color w:val="FFFFFF"/>
                <w:sz w:val="18"/>
              </w:rPr>
              <w:t>Purpose</w:t>
            </w:r>
          </w:p>
        </w:tc>
      </w:tr>
      <w:tr>
        <w:tc>
          <w:tcPr>
            <w:tcW w:type="dxa" w:w="4703"/>
          </w:tcPr>
          <w:p>
            <w:r/>
            <w:r>
              <w:rPr>
                <w:sz w:val="18"/>
              </w:rPr>
              <w:t>EC2 (Ubuntu 22.04, t3.medium)</w:t>
            </w:r>
          </w:p>
        </w:tc>
        <w:tc>
          <w:tcPr>
            <w:tcW w:type="dxa" w:w="4703"/>
          </w:tcPr>
          <w:p>
            <w:r/>
            <w:r>
              <w:rPr>
                <w:sz w:val="18"/>
              </w:rPr>
              <w:t>Primary compute for Docker deployment</w:t>
            </w:r>
          </w:p>
        </w:tc>
      </w:tr>
      <w:tr>
        <w:tc>
          <w:tcPr>
            <w:tcW w:type="dxa" w:w="4703"/>
          </w:tcPr>
          <w:p>
            <w:r/>
            <w:r>
              <w:rPr>
                <w:sz w:val="18"/>
              </w:rPr>
              <w:t>ECS Fargate</w:t>
            </w:r>
          </w:p>
        </w:tc>
        <w:tc>
          <w:tcPr>
            <w:tcW w:type="dxa" w:w="4703"/>
          </w:tcPr>
          <w:p>
            <w:r/>
            <w:r>
              <w:rPr>
                <w:sz w:val="18"/>
              </w:rPr>
              <w:t>Serverless container deployment (production option)</w:t>
            </w:r>
          </w:p>
        </w:tc>
      </w:tr>
      <w:tr>
        <w:tc>
          <w:tcPr>
            <w:tcW w:type="dxa" w:w="4703"/>
          </w:tcPr>
          <w:p>
            <w:r/>
            <w:r>
              <w:rPr>
                <w:sz w:val="18"/>
              </w:rPr>
              <w:t>ECR</w:t>
            </w:r>
          </w:p>
        </w:tc>
        <w:tc>
          <w:tcPr>
            <w:tcW w:type="dxa" w:w="4703"/>
          </w:tcPr>
          <w:p>
            <w:r/>
            <w:r>
              <w:rPr>
                <w:sz w:val="18"/>
              </w:rPr>
              <w:t>Docker image registry</w:t>
            </w:r>
          </w:p>
        </w:tc>
      </w:tr>
      <w:tr>
        <w:tc>
          <w:tcPr>
            <w:tcW w:type="dxa" w:w="4703"/>
          </w:tcPr>
          <w:p>
            <w:r/>
            <w:r>
              <w:rPr>
                <w:sz w:val="18"/>
              </w:rPr>
              <w:t>S3</w:t>
            </w:r>
          </w:p>
        </w:tc>
        <w:tc>
          <w:tcPr>
            <w:tcW w:type="dxa" w:w="4703"/>
          </w:tcPr>
          <w:p>
            <w:r/>
            <w:r>
              <w:rPr>
                <w:sz w:val="18"/>
              </w:rPr>
              <w:t>Long-term storage of claim PDFs and review results</w:t>
            </w:r>
          </w:p>
        </w:tc>
      </w:tr>
      <w:tr>
        <w:tc>
          <w:tcPr>
            <w:tcW w:type="dxa" w:w="4703"/>
          </w:tcPr>
          <w:p>
            <w:r/>
            <w:r>
              <w:rPr>
                <w:sz w:val="18"/>
              </w:rPr>
              <w:t>Secrets Manager</w:t>
            </w:r>
          </w:p>
        </w:tc>
        <w:tc>
          <w:tcPr>
            <w:tcW w:type="dxa" w:w="4703"/>
          </w:tcPr>
          <w:p>
            <w:r/>
            <w:r>
              <w:rPr>
                <w:sz w:val="18"/>
              </w:rPr>
              <w:t>Secure storage of OpenAI API keys</w:t>
            </w:r>
          </w:p>
        </w:tc>
      </w:tr>
      <w:tr>
        <w:tc>
          <w:tcPr>
            <w:tcW w:type="dxa" w:w="4703"/>
          </w:tcPr>
          <w:p>
            <w:r/>
            <w:r>
              <w:rPr>
                <w:sz w:val="18"/>
              </w:rPr>
              <w:t>IAM</w:t>
            </w:r>
          </w:p>
        </w:tc>
        <w:tc>
          <w:tcPr>
            <w:tcW w:type="dxa" w:w="4703"/>
          </w:tcPr>
          <w:p>
            <w:r/>
            <w:r>
              <w:rPr>
                <w:sz w:val="18"/>
              </w:rPr>
              <w:t>Fine-grained access control</w:t>
            </w:r>
          </w:p>
        </w:tc>
      </w:tr>
      <w:tr>
        <w:tc>
          <w:tcPr>
            <w:tcW w:type="dxa" w:w="4703"/>
          </w:tcPr>
          <w:p>
            <w:r/>
            <w:r>
              <w:rPr>
                <w:sz w:val="18"/>
              </w:rPr>
              <w:t>ALB</w:t>
            </w:r>
          </w:p>
        </w:tc>
        <w:tc>
          <w:tcPr>
            <w:tcW w:type="dxa" w:w="4703"/>
          </w:tcPr>
          <w:p>
            <w:r/>
            <w:r>
              <w:rPr>
                <w:sz w:val="18"/>
              </w:rPr>
              <w:t>Application Load Balancer for ECS</w:t>
            </w:r>
          </w:p>
        </w:tc>
      </w:tr>
      <w:tr>
        <w:tc>
          <w:tcPr>
            <w:tcW w:type="dxa" w:w="4703"/>
          </w:tcPr>
          <w:p>
            <w:r/>
            <w:r>
              <w:rPr>
                <w:sz w:val="18"/>
              </w:rPr>
              <w:t>CloudWatch</w:t>
            </w:r>
          </w:p>
        </w:tc>
        <w:tc>
          <w:tcPr>
            <w:tcW w:type="dxa" w:w="4703"/>
          </w:tcPr>
          <w:p>
            <w:r/>
            <w:r>
              <w:rPr>
                <w:sz w:val="18"/>
              </w:rPr>
              <w:t>Container logs and metrics</w:t>
            </w:r>
          </w:p>
        </w:tc>
      </w:tr>
    </w:tbl>
    <w:p/>
    <w:p>
      <w:pPr>
        <w:pStyle w:val="Heading3"/>
        <w:spacing w:before="200" w:after="80"/>
      </w:pPr>
      <w:r>
        <w:rPr>
          <w:color w:val="1A1A2E"/>
          <w:sz w:val="24"/>
        </w:rPr>
        <w:t>9.5 DevOps / Infrastructure</w:t>
      </w:r>
    </w:p>
    <w:tbl>
      <w:tblPr>
        <w:tblW w:type="auto" w:w="0"/>
        <w:jc w:val="left"/>
        <w:tblLook w:firstColumn="1" w:firstRow="1" w:lastColumn="0" w:lastRow="0" w:noHBand="0" w:noVBand="1" w:val="04A0"/>
      </w:tblPr>
      <w:tblGrid>
        <w:gridCol w:w="4703"/>
        <w:gridCol w:w="4703"/>
      </w:tblGrid>
      <w:tr>
        <w:tc>
          <w:tcPr>
            <w:tcW w:type="dxa" w:w="4703"/>
            <w:shd w:val="clear" w:color="auto" w:fill="0A6EBD"/>
          </w:tcPr>
          <w:p>
            <w:r/>
            <w:r>
              <w:rPr>
                <w:b/>
                <w:color w:val="FFFFFF"/>
                <w:sz w:val="18"/>
              </w:rPr>
              <w:t>Technology</w:t>
            </w:r>
          </w:p>
        </w:tc>
        <w:tc>
          <w:tcPr>
            <w:tcW w:type="dxa" w:w="4703"/>
            <w:shd w:val="clear" w:color="auto" w:fill="0A6EBD"/>
          </w:tcPr>
          <w:p>
            <w:r/>
            <w:r>
              <w:rPr>
                <w:b/>
                <w:color w:val="FFFFFF"/>
                <w:sz w:val="18"/>
              </w:rPr>
              <w:t>Purpose</w:t>
            </w:r>
          </w:p>
        </w:tc>
      </w:tr>
      <w:tr>
        <w:tc>
          <w:tcPr>
            <w:tcW w:type="dxa" w:w="4703"/>
          </w:tcPr>
          <w:p>
            <w:r/>
            <w:r>
              <w:rPr>
                <w:sz w:val="18"/>
              </w:rPr>
              <w:t>Docker</w:t>
            </w:r>
          </w:p>
        </w:tc>
        <w:tc>
          <w:tcPr>
            <w:tcW w:type="dxa" w:w="4703"/>
          </w:tcPr>
          <w:p>
            <w:r/>
            <w:r>
              <w:rPr>
                <w:sz w:val="18"/>
              </w:rPr>
              <w:t>Application containerization</w:t>
            </w:r>
          </w:p>
        </w:tc>
      </w:tr>
      <w:tr>
        <w:tc>
          <w:tcPr>
            <w:tcW w:type="dxa" w:w="4703"/>
          </w:tcPr>
          <w:p>
            <w:r/>
            <w:r>
              <w:rPr>
                <w:sz w:val="18"/>
              </w:rPr>
              <w:t>Docker Compose</w:t>
            </w:r>
          </w:p>
        </w:tc>
        <w:tc>
          <w:tcPr>
            <w:tcW w:type="dxa" w:w="4703"/>
          </w:tcPr>
          <w:p>
            <w:r/>
            <w:r>
              <w:rPr>
                <w:sz w:val="18"/>
              </w:rPr>
              <w:t>Local multi-container orchestration</w:t>
            </w:r>
          </w:p>
        </w:tc>
      </w:tr>
      <w:tr>
        <w:tc>
          <w:tcPr>
            <w:tcW w:type="dxa" w:w="4703"/>
          </w:tcPr>
          <w:p>
            <w:r/>
            <w:r>
              <w:rPr>
                <w:sz w:val="18"/>
              </w:rPr>
              <w:t>Nginx</w:t>
            </w:r>
          </w:p>
        </w:tc>
        <w:tc>
          <w:tcPr>
            <w:tcW w:type="dxa" w:w="4703"/>
          </w:tcPr>
          <w:p>
            <w:r/>
            <w:r>
              <w:rPr>
                <w:sz w:val="18"/>
              </w:rPr>
              <w:t>Reverse proxy with HTTPS (optional)</w:t>
            </w:r>
          </w:p>
        </w:tc>
      </w:tr>
      <w:tr>
        <w:tc>
          <w:tcPr>
            <w:tcW w:type="dxa" w:w="4703"/>
          </w:tcPr>
          <w:p>
            <w:r/>
            <w:r>
              <w:rPr>
                <w:sz w:val="18"/>
              </w:rPr>
              <w:t>Let's Encrypt</w:t>
            </w:r>
          </w:p>
        </w:tc>
        <w:tc>
          <w:tcPr>
            <w:tcW w:type="dxa" w:w="4703"/>
          </w:tcPr>
          <w:p>
            <w:r/>
            <w:r>
              <w:rPr>
                <w:sz w:val="18"/>
              </w:rPr>
              <w:t>Free SSL/TLS certificate</w:t>
            </w:r>
          </w:p>
        </w:tc>
      </w:tr>
      <w:tr>
        <w:tc>
          <w:tcPr>
            <w:tcW w:type="dxa" w:w="4703"/>
          </w:tcPr>
          <w:p>
            <w:r/>
            <w:r>
              <w:rPr>
                <w:sz w:val="18"/>
              </w:rPr>
              <w:t>Git</w:t>
            </w:r>
          </w:p>
        </w:tc>
        <w:tc>
          <w:tcPr>
            <w:tcW w:type="dxa" w:w="4703"/>
          </w:tcPr>
          <w:p>
            <w:r/>
            <w:r>
              <w:rPr>
                <w:sz w:val="18"/>
              </w:rPr>
              <w:t>Version control</w:t>
            </w:r>
          </w:p>
        </w:tc>
      </w:tr>
      <w:tr>
        <w:tc>
          <w:tcPr>
            <w:tcW w:type="dxa" w:w="4703"/>
          </w:tcPr>
          <w:p>
            <w:r/>
            <w:r>
              <w:rPr>
                <w:sz w:val="18"/>
              </w:rPr>
              <w:t>GitHub</w:t>
            </w:r>
          </w:p>
        </w:tc>
        <w:tc>
          <w:tcPr>
            <w:tcW w:type="dxa" w:w="4703"/>
          </w:tcPr>
          <w:p>
            <w:r/>
            <w:r>
              <w:rPr>
                <w:sz w:val="18"/>
              </w:rPr>
              <w:t>Remote repository</w:t>
            </w:r>
          </w:p>
        </w:tc>
      </w:tr>
    </w:tbl>
    <w:p/>
    <w:p>
      <w:pPr>
        <w:pStyle w:val="Heading3"/>
        <w:spacing w:before="200" w:after="80"/>
      </w:pPr>
      <w:r>
        <w:rPr>
          <w:color w:val="1A1A2E"/>
          <w:sz w:val="24"/>
        </w:rPr>
        <w:t>9.6 Frontend Design</w:t>
      </w:r>
    </w:p>
    <w:tbl>
      <w:tblPr>
        <w:tblW w:type="auto" w:w="0"/>
        <w:jc w:val="left"/>
        <w:tblLook w:firstColumn="1" w:firstRow="1" w:lastColumn="0" w:lastRow="0" w:noHBand="0" w:noVBand="1" w:val="04A0"/>
      </w:tblPr>
      <w:tblGrid>
        <w:gridCol w:w="4703"/>
        <w:gridCol w:w="4703"/>
      </w:tblGrid>
      <w:tr>
        <w:tc>
          <w:tcPr>
            <w:tcW w:type="dxa" w:w="4703"/>
            <w:shd w:val="clear" w:color="auto" w:fill="0A6EBD"/>
          </w:tcPr>
          <w:p>
            <w:r/>
            <w:r>
              <w:rPr>
                <w:b/>
                <w:color w:val="FFFFFF"/>
                <w:sz w:val="18"/>
              </w:rPr>
              <w:t>Technology</w:t>
            </w:r>
          </w:p>
        </w:tc>
        <w:tc>
          <w:tcPr>
            <w:tcW w:type="dxa" w:w="4703"/>
            <w:shd w:val="clear" w:color="auto" w:fill="0A6EBD"/>
          </w:tcPr>
          <w:p>
            <w:r/>
            <w:r>
              <w:rPr>
                <w:b/>
                <w:color w:val="FFFFFF"/>
                <w:sz w:val="18"/>
              </w:rPr>
              <w:t>Purpose</w:t>
            </w:r>
          </w:p>
        </w:tc>
      </w:tr>
      <w:tr>
        <w:tc>
          <w:tcPr>
            <w:tcW w:type="dxa" w:w="4703"/>
          </w:tcPr>
          <w:p>
            <w:r/>
            <w:r>
              <w:rPr>
                <w:sz w:val="18"/>
              </w:rPr>
              <w:t>Streamlit</w:t>
            </w:r>
          </w:p>
        </w:tc>
        <w:tc>
          <w:tcPr>
            <w:tcW w:type="dxa" w:w="4703"/>
          </w:tcPr>
          <w:p>
            <w:r/>
            <w:r>
              <w:rPr>
                <w:sz w:val="18"/>
              </w:rPr>
              <w:t>Core UI framework</w:t>
            </w:r>
          </w:p>
        </w:tc>
      </w:tr>
      <w:tr>
        <w:tc>
          <w:tcPr>
            <w:tcW w:type="dxa" w:w="4703"/>
          </w:tcPr>
          <w:p>
            <w:r/>
            <w:r>
              <w:rPr>
                <w:sz w:val="18"/>
              </w:rPr>
              <w:t>Custom CSS</w:t>
            </w:r>
          </w:p>
        </w:tc>
        <w:tc>
          <w:tcPr>
            <w:tcW w:type="dxa" w:w="4703"/>
          </w:tcPr>
          <w:p>
            <w:r/>
            <w:r>
              <w:rPr>
                <w:sz w:val="18"/>
              </w:rPr>
              <w:t>Design system (Inter font, blue gradient theme, cards, badges)</w:t>
            </w:r>
          </w:p>
        </w:tc>
      </w:tr>
      <w:tr>
        <w:tc>
          <w:tcPr>
            <w:tcW w:type="dxa" w:w="4703"/>
          </w:tcPr>
          <w:p>
            <w:r/>
            <w:r>
              <w:rPr>
                <w:sz w:val="18"/>
              </w:rPr>
              <w:t>HTML (inline)</w:t>
            </w:r>
          </w:p>
        </w:tc>
        <w:tc>
          <w:tcPr>
            <w:tcW w:type="dxa" w:w="4703"/>
          </w:tcPr>
          <w:p>
            <w:r/>
            <w:r>
              <w:rPr>
                <w:sz w:val="18"/>
              </w:rPr>
              <w:t>Enhanced component rendering</w:t>
            </w:r>
          </w:p>
        </w:tc>
      </w:tr>
    </w:tbl>
    <w:p/>
    <w:p>
      <w:pPr>
        <w:pBdr>
          <w:bottom w:val="single" w:sz="6" w:space="1" w:color="0A6EBD"/>
        </w:pBdr>
        <w:spacing w:after="120"/>
      </w:pPr>
    </w:p>
    <w:p>
      <w:pPr>
        <w:pStyle w:val="Heading2"/>
        <w:spacing w:before="280" w:after="120"/>
      </w:pPr>
      <w:r>
        <w:rPr>
          <w:color w:val="0A6EBD"/>
          <w:sz w:val="28"/>
        </w:rPr>
        <w:t>10. AWS Deployment Details</w:t>
      </w:r>
    </w:p>
    <w:p>
      <w:pPr>
        <w:pStyle w:val="Heading3"/>
        <w:spacing w:before="200" w:after="80"/>
      </w:pPr>
      <w:r>
        <w:rPr>
          <w:color w:val="1A1A2E"/>
          <w:sz w:val="24"/>
        </w:rPr>
        <w:t>10.1 Deployment Architecture Overview</w:t>
      </w:r>
    </w:p>
    <w:p>
      <w:pPr>
        <w:spacing w:after="80"/>
      </w:pPr>
      <w:r>
        <w:rPr>
          <w:sz w:val="21"/>
        </w:rPr>
        <w:t>ClaimIQ supports two AWS deployment patterns:</w:t>
      </w:r>
    </w:p>
    <w:p>
      <w:pPr>
        <w:spacing w:after="80"/>
      </w:pPr>
      <w:r>
        <w:rPr>
          <w:b/>
          <w:sz w:val="21"/>
        </w:rPr>
        <w:t>Pattern A — EC2 with Docker Compose (Development / Low-Cost)</w:t>
      </w:r>
    </w:p>
    <w:p>
      <w:pPr>
        <w:spacing w:after="80"/>
      </w:pPr>
      <w:r>
        <w:rPr>
          <w:b/>
          <w:sz w:val="21"/>
        </w:rPr>
        <w:t>Pattern B — ECS Fargate with ALB (Production / Auto-scaling)</w:t>
      </w:r>
    </w:p>
    <w:p>
      <w:pPr>
        <w:pStyle w:val="Heading3"/>
        <w:spacing w:before="200" w:after="80"/>
      </w:pPr>
      <w:r>
        <w:rPr>
          <w:color w:val="1A1A2E"/>
          <w:sz w:val="24"/>
        </w:rPr>
        <w:t>10.2 Pattern A: EC2 Deployment</w:t>
      </w:r>
    </w:p>
    <w:p>
      <w:pPr>
        <w:spacing w:after="80"/>
      </w:pPr>
      <w:r>
        <w:rPr>
          <w:b/>
          <w:sz w:val="21"/>
        </w:rPr>
        <w:t>Instance Specification:</w:t>
      </w:r>
    </w:p>
    <w:p>
      <w:pPr>
        <w:pStyle w:val="ListBullet"/>
        <w:spacing w:after="40"/>
      </w:pPr>
      <w:r>
        <w:rPr>
          <w:sz w:val="21"/>
        </w:rPr>
        <w:t>AMI: Ubuntu Server 22.04 LTS</w:t>
      </w:r>
    </w:p>
    <w:p>
      <w:pPr>
        <w:pStyle w:val="ListBullet"/>
        <w:spacing w:after="40"/>
      </w:pPr>
      <w:r>
        <w:rPr>
          <w:sz w:val="21"/>
        </w:rPr>
        <w:t>Instance type: t3.medium (2 vCPU, 4 GB RAM minimum)</w:t>
      </w:r>
    </w:p>
    <w:p>
      <w:pPr>
        <w:pStyle w:val="ListBullet"/>
        <w:spacing w:after="40"/>
      </w:pPr>
      <w:r>
        <w:rPr>
          <w:sz w:val="21"/>
        </w:rPr>
        <w:t>Storage: 20 GB gp3 EBS volume</w:t>
      </w:r>
    </w:p>
    <w:p>
      <w:pPr>
        <w:pStyle w:val="ListBullet"/>
        <w:spacing w:after="40"/>
      </w:pPr>
      <w:r>
        <w:rPr>
          <w:sz w:val="21"/>
        </w:rPr>
        <w:t>Region: us-east-1</w:t>
      </w:r>
    </w:p>
    <w:p>
      <w:pPr>
        <w:spacing w:after="80"/>
      </w:pPr>
      <w:r>
        <w:rPr>
          <w:b/>
          <w:sz w:val="21"/>
        </w:rPr>
        <w:t>Security Group Rules:</w:t>
      </w:r>
    </w:p>
    <w:tbl>
      <w:tblPr>
        <w:tblW w:type="auto" w:w="0"/>
        <w:jc w:val="left"/>
        <w:tblLook w:firstColumn="1" w:firstRow="1" w:lastColumn="0" w:lastRow="0" w:noHBand="0" w:noVBand="1" w:val="04A0"/>
      </w:tblPr>
      <w:tblGrid>
        <w:gridCol w:w="2351"/>
        <w:gridCol w:w="2351"/>
        <w:gridCol w:w="2351"/>
        <w:gridCol w:w="2351"/>
      </w:tblGrid>
      <w:tr>
        <w:tc>
          <w:tcPr>
            <w:tcW w:type="dxa" w:w="2351"/>
            <w:shd w:val="clear" w:color="auto" w:fill="0A6EBD"/>
          </w:tcPr>
          <w:p>
            <w:r/>
            <w:r>
              <w:rPr>
                <w:b/>
                <w:color w:val="FFFFFF"/>
                <w:sz w:val="18"/>
              </w:rPr>
              <w:t>Port</w:t>
            </w:r>
          </w:p>
        </w:tc>
        <w:tc>
          <w:tcPr>
            <w:tcW w:type="dxa" w:w="2351"/>
            <w:shd w:val="clear" w:color="auto" w:fill="0A6EBD"/>
          </w:tcPr>
          <w:p>
            <w:r/>
            <w:r>
              <w:rPr>
                <w:b/>
                <w:color w:val="FFFFFF"/>
                <w:sz w:val="18"/>
              </w:rPr>
              <w:t>Protocol</w:t>
            </w:r>
          </w:p>
        </w:tc>
        <w:tc>
          <w:tcPr>
            <w:tcW w:type="dxa" w:w="2351"/>
            <w:shd w:val="clear" w:color="auto" w:fill="0A6EBD"/>
          </w:tcPr>
          <w:p>
            <w:r/>
            <w:r>
              <w:rPr>
                <w:b/>
                <w:color w:val="FFFFFF"/>
                <w:sz w:val="18"/>
              </w:rPr>
              <w:t>Source</w:t>
            </w:r>
          </w:p>
        </w:tc>
        <w:tc>
          <w:tcPr>
            <w:tcW w:type="dxa" w:w="2351"/>
            <w:shd w:val="clear" w:color="auto" w:fill="0A6EBD"/>
          </w:tcPr>
          <w:p>
            <w:r/>
            <w:r>
              <w:rPr>
                <w:b/>
                <w:color w:val="FFFFFF"/>
                <w:sz w:val="18"/>
              </w:rPr>
              <w:t>Purpose</w:t>
            </w:r>
          </w:p>
        </w:tc>
      </w:tr>
      <w:tr>
        <w:tc>
          <w:tcPr>
            <w:tcW w:type="dxa" w:w="2351"/>
          </w:tcPr>
          <w:p>
            <w:r/>
            <w:r>
              <w:rPr>
                <w:sz w:val="18"/>
              </w:rPr>
              <w:t>22</w:t>
            </w:r>
          </w:p>
        </w:tc>
        <w:tc>
          <w:tcPr>
            <w:tcW w:type="dxa" w:w="2351"/>
          </w:tcPr>
          <w:p>
            <w:r/>
            <w:r>
              <w:rPr>
                <w:sz w:val="18"/>
              </w:rPr>
              <w:t>TCP</w:t>
            </w:r>
          </w:p>
        </w:tc>
        <w:tc>
          <w:tcPr>
            <w:tcW w:type="dxa" w:w="2351"/>
          </w:tcPr>
          <w:p>
            <w:r/>
            <w:r>
              <w:rPr>
                <w:sz w:val="18"/>
              </w:rPr>
              <w:t>Your IP</w:t>
            </w:r>
          </w:p>
        </w:tc>
        <w:tc>
          <w:tcPr>
            <w:tcW w:type="dxa" w:w="2351"/>
          </w:tcPr>
          <w:p>
            <w:r/>
            <w:r>
              <w:rPr>
                <w:sz w:val="18"/>
              </w:rPr>
              <w:t>SSH access</w:t>
            </w:r>
          </w:p>
        </w:tc>
      </w:tr>
      <w:tr>
        <w:tc>
          <w:tcPr>
            <w:tcW w:type="dxa" w:w="2351"/>
          </w:tcPr>
          <w:p>
            <w:r/>
            <w:r>
              <w:rPr>
                <w:sz w:val="18"/>
              </w:rPr>
              <w:t>80</w:t>
            </w:r>
          </w:p>
        </w:tc>
        <w:tc>
          <w:tcPr>
            <w:tcW w:type="dxa" w:w="2351"/>
          </w:tcPr>
          <w:p>
            <w:r/>
            <w:r>
              <w:rPr>
                <w:sz w:val="18"/>
              </w:rPr>
              <w:t>TCP</w:t>
            </w:r>
          </w:p>
        </w:tc>
        <w:tc>
          <w:tcPr>
            <w:tcW w:type="dxa" w:w="2351"/>
          </w:tcPr>
          <w:p>
            <w:r/>
            <w:r>
              <w:rPr>
                <w:sz w:val="18"/>
              </w:rPr>
              <w:t>0.0.0.0/0</w:t>
            </w:r>
          </w:p>
        </w:tc>
        <w:tc>
          <w:tcPr>
            <w:tcW w:type="dxa" w:w="2351"/>
          </w:tcPr>
          <w:p>
            <w:r/>
            <w:r>
              <w:rPr>
                <w:sz w:val="18"/>
              </w:rPr>
              <w:t>HTTP (Nginx proxy)</w:t>
            </w:r>
          </w:p>
        </w:tc>
      </w:tr>
      <w:tr>
        <w:tc>
          <w:tcPr>
            <w:tcW w:type="dxa" w:w="2351"/>
          </w:tcPr>
          <w:p>
            <w:r/>
            <w:r>
              <w:rPr>
                <w:sz w:val="18"/>
              </w:rPr>
              <w:t>443</w:t>
            </w:r>
          </w:p>
        </w:tc>
        <w:tc>
          <w:tcPr>
            <w:tcW w:type="dxa" w:w="2351"/>
          </w:tcPr>
          <w:p>
            <w:r/>
            <w:r>
              <w:rPr>
                <w:sz w:val="18"/>
              </w:rPr>
              <w:t>TCP</w:t>
            </w:r>
          </w:p>
        </w:tc>
        <w:tc>
          <w:tcPr>
            <w:tcW w:type="dxa" w:w="2351"/>
          </w:tcPr>
          <w:p>
            <w:r/>
            <w:r>
              <w:rPr>
                <w:sz w:val="18"/>
              </w:rPr>
              <w:t>0.0.0.0/0</w:t>
            </w:r>
          </w:p>
        </w:tc>
        <w:tc>
          <w:tcPr>
            <w:tcW w:type="dxa" w:w="2351"/>
          </w:tcPr>
          <w:p>
            <w:r/>
            <w:r>
              <w:rPr>
                <w:sz w:val="18"/>
              </w:rPr>
              <w:t>HTTPS (Let's Encrypt)</w:t>
            </w:r>
          </w:p>
        </w:tc>
      </w:tr>
      <w:tr>
        <w:tc>
          <w:tcPr>
            <w:tcW w:type="dxa" w:w="2351"/>
          </w:tcPr>
          <w:p>
            <w:r/>
            <w:r>
              <w:rPr>
                <w:sz w:val="18"/>
              </w:rPr>
              <w:t>8501</w:t>
            </w:r>
          </w:p>
        </w:tc>
        <w:tc>
          <w:tcPr>
            <w:tcW w:type="dxa" w:w="2351"/>
          </w:tcPr>
          <w:p>
            <w:r/>
            <w:r>
              <w:rPr>
                <w:sz w:val="18"/>
              </w:rPr>
              <w:t>TCP</w:t>
            </w:r>
          </w:p>
        </w:tc>
        <w:tc>
          <w:tcPr>
            <w:tcW w:type="dxa" w:w="2351"/>
          </w:tcPr>
          <w:p>
            <w:r/>
            <w:r>
              <w:rPr>
                <w:sz w:val="18"/>
              </w:rPr>
              <w:t>0.0.0.0/0</w:t>
            </w:r>
          </w:p>
        </w:tc>
        <w:tc>
          <w:tcPr>
            <w:tcW w:type="dxa" w:w="2351"/>
          </w:tcPr>
          <w:p>
            <w:r/>
            <w:r>
              <w:rPr>
                <w:sz w:val="18"/>
              </w:rPr>
              <w:t>Streamlit direct access</w:t>
            </w:r>
          </w:p>
        </w:tc>
      </w:tr>
    </w:tbl>
    <w:p/>
    <w:p>
      <w:pPr>
        <w:spacing w:after="80"/>
      </w:pPr>
      <w:r>
        <w:rPr>
          <w:b/>
          <w:sz w:val="21"/>
        </w:rPr>
        <w:t>Deployment Steps:</w:t>
      </w:r>
    </w:p>
    <w:p>
      <w:pPr>
        <w:ind w:left="432"/>
        <w:shd w:val="clear" w:color="auto" w:fill="F4F6F8"/>
      </w:pPr>
      <w:r>
        <w:rPr>
          <w:rFonts w:ascii="Courier New" w:hAnsi="Courier New"/>
          <w:color w:val="1A1A2E"/>
          <w:sz w:val="16"/>
        </w:rPr>
        <w:t># 1. Launch EC2 instance with Ubuntu 22.04</w:t>
        <w:br/>
        <w:t># 2. Connect via SSH</w:t>
        <w:br/>
        <w:t>ssh -i "your-key.pem" ubuntu@&lt;ec2-public-ip&gt;</w:t>
        <w:br/>
        <w:br/>
        <w:t># 3. Install Docker</w:t>
        <w:br/>
        <w:t>sudo apt-get update &amp;&amp; sudo apt-get install -y docker.io docker-compose</w:t>
        <w:br/>
        <w:br/>
        <w:t># 4. Clone repository</w:t>
        <w:br/>
        <w:t>git clone https://github.com/your-org/healthcare-claim-assistant.git</w:t>
        <w:br/>
        <w:t>cd healthcare-claim-assistant</w:t>
        <w:br/>
        <w:br/>
        <w:t># 5. Configure environment</w:t>
        <w:br/>
        <w:t>cp .env.example .env</w:t>
        <w:br/>
        <w:t>nano .env  # Set OPENAI_API_KEY and AWS credentials</w:t>
        <w:br/>
        <w:br/>
        <w:t># 6. Launch with Docker Compose</w:t>
        <w:br/>
        <w:t>docker-compose up -d</w:t>
        <w:br/>
        <w:br/>
        <w:t># 7. Application accessible at http://&lt;ec2-public-ip&gt;:8501</w:t>
      </w:r>
    </w:p>
    <w:p>
      <w:pPr>
        <w:spacing w:after="80"/>
      </w:pPr>
      <w:r>
        <w:rPr>
          <w:b/>
          <w:sz w:val="21"/>
        </w:rPr>
        <w:t>Docker Compose Configuration (`docker-compose.yml`):</w:t>
      </w:r>
    </w:p>
    <w:p>
      <w:pPr>
        <w:ind w:left="432"/>
        <w:shd w:val="clear" w:color="auto" w:fill="F4F6F8"/>
      </w:pPr>
      <w:r>
        <w:rPr>
          <w:rFonts w:ascii="Courier New" w:hAnsi="Courier New"/>
          <w:color w:val="1A1A2E"/>
          <w:sz w:val="16"/>
        </w:rPr>
        <w:t>version: '3.8'</w:t>
        <w:br/>
        <w:t>services:</w:t>
        <w:br/>
        <w:t xml:space="preserve">  claimiq:</w:t>
        <w:br/>
        <w:t xml:space="preserve">    build: .</w:t>
        <w:br/>
        <w:t xml:space="preserve">    ports:</w:t>
        <w:br/>
        <w:t xml:space="preserve">      - "8501:8501"</w:t>
        <w:br/>
        <w:t xml:space="preserve">    env_file: .env</w:t>
        <w:br/>
        <w:t xml:space="preserve">    volumes:</w:t>
        <w:br/>
        <w:t xml:space="preserve">      - ./data:/app/data</w:t>
        <w:br/>
        <w:t xml:space="preserve">    restart: unless-stopped</w:t>
        <w:br/>
        <w:t xml:space="preserve">    healthcheck:</w:t>
        <w:br/>
        <w:t xml:space="preserve">      test: ["CMD", "curl", "-f", "http://localhost:8501/_stcore/health"]</w:t>
        <w:br/>
        <w:t xml:space="preserve">      interval: 30s</w:t>
        <w:br/>
        <w:t xml:space="preserve">      timeout: 10s</w:t>
        <w:br/>
        <w:t xml:space="preserve">      retries: 3</w:t>
      </w:r>
    </w:p>
    <w:p>
      <w:pPr>
        <w:spacing w:after="80"/>
      </w:pPr>
      <w:r>
        <w:rPr>
          <w:b/>
          <w:sz w:val="21"/>
        </w:rPr>
        <w:t>Dockerfile:</w:t>
      </w:r>
    </w:p>
    <w:p>
      <w:pPr>
        <w:ind w:left="432"/>
        <w:shd w:val="clear" w:color="auto" w:fill="F4F6F8"/>
      </w:pPr>
      <w:r>
        <w:rPr>
          <w:rFonts w:ascii="Courier New" w:hAnsi="Courier New"/>
          <w:color w:val="1A1A2E"/>
          <w:sz w:val="16"/>
        </w:rPr>
        <w:t>FROM python:3.11-slim</w:t>
        <w:br/>
        <w:t>WORKDIR /app</w:t>
        <w:br/>
        <w:t>COPY requirements.txt .</w:t>
        <w:br/>
        <w:t>RUN pip install --no-cache-dir -r requirements.txt</w:t>
        <w:br/>
        <w:t>COPY . .</w:t>
        <w:br/>
        <w:t>EXPOSE 8501</w:t>
        <w:br/>
        <w:t>CMD ["streamlit", "run", "app.py", "--server.port=8501", "--server.address=0.0.0.0"]</w:t>
      </w:r>
    </w:p>
    <w:p>
      <w:pPr>
        <w:pStyle w:val="Heading3"/>
        <w:spacing w:before="200" w:after="80"/>
      </w:pPr>
      <w:r>
        <w:rPr>
          <w:color w:val="1A1A2E"/>
          <w:sz w:val="24"/>
        </w:rPr>
        <w:t>10.3 Pattern B: ECS Fargate Deployment</w:t>
      </w:r>
    </w:p>
    <w:p>
      <w:pPr>
        <w:spacing w:after="80"/>
      </w:pPr>
      <w:r>
        <w:rPr>
          <w:b/>
          <w:sz w:val="21"/>
        </w:rPr>
        <w:t>Steps:</w:t>
      </w:r>
    </w:p>
    <w:p>
      <w:pPr>
        <w:ind w:left="432"/>
        <w:shd w:val="clear" w:color="auto" w:fill="F4F6F8"/>
      </w:pPr>
      <w:r>
        <w:rPr>
          <w:rFonts w:ascii="Courier New" w:hAnsi="Courier New"/>
          <w:color w:val="1A1A2E"/>
          <w:sz w:val="16"/>
        </w:rPr>
        <w:t># 1. Create ECR repository</w:t>
        <w:br/>
        <w:t>aws ecr create-repository --repository-name claimiq --region us-east-1</w:t>
        <w:br/>
        <w:br/>
        <w:t># 2. Build and push Docker image</w:t>
        <w:br/>
        <w:t>aws ecr get-login-password | docker login --username AWS --password-stdin &lt;account-id&gt;.dkr.ecr.us-east-1.amazonaws.com</w:t>
        <w:br/>
        <w:t>docker build -t claimiq .</w:t>
        <w:br/>
        <w:t>docker tag claimiq:latest &lt;account-id&gt;.dkr.ecr.us-east-1.amazonaws.com/claimiq:latest</w:t>
        <w:br/>
        <w:t>docker push &lt;account-id&gt;.dkr.ecr.us-east-1.amazonaws.com/claimiq:latest</w:t>
        <w:br/>
        <w:br/>
        <w:t># 3. Store API keys in Secrets Manager</w:t>
        <w:br/>
        <w:t>aws secretsmanager create-secret --name "claimiq/openai-key" --secret-string '{"OPENAI_API_KEY":"sk-..."}'</w:t>
        <w:br/>
        <w:br/>
        <w:t># 4. Create ECS cluster, task definition, and service via AWS Console or CLI</w:t>
        <w:br/>
        <w:t># 5. Configure ALB to route port 80/443 → target group on port 8501</w:t>
      </w:r>
    </w:p>
    <w:p>
      <w:pPr>
        <w:spacing w:after="80"/>
      </w:pPr>
      <w:r>
        <w:rPr>
          <w:b/>
          <w:sz w:val="21"/>
        </w:rPr>
        <w:t>ECS Task Definition (key parameters):</w:t>
      </w:r>
    </w:p>
    <w:p>
      <w:pPr>
        <w:pStyle w:val="ListBullet"/>
        <w:spacing w:after="40"/>
      </w:pPr>
      <w:r>
        <w:rPr>
          <w:sz w:val="21"/>
        </w:rPr>
        <w:t>CPU: 1024 (1 vCPU)</w:t>
      </w:r>
    </w:p>
    <w:p>
      <w:pPr>
        <w:pStyle w:val="ListBullet"/>
        <w:spacing w:after="40"/>
      </w:pPr>
      <w:r>
        <w:rPr>
          <w:sz w:val="21"/>
        </w:rPr>
        <w:t>Memory: 2048 MB</w:t>
      </w:r>
    </w:p>
    <w:p>
      <w:pPr>
        <w:pStyle w:val="ListBullet"/>
        <w:spacing w:after="40"/>
      </w:pPr>
      <w:r>
        <w:rPr>
          <w:sz w:val="21"/>
        </w:rPr>
        <w:t>Network mode: awsvpc</w:t>
      </w:r>
    </w:p>
    <w:p>
      <w:pPr>
        <w:pStyle w:val="ListBullet"/>
        <w:spacing w:after="40"/>
      </w:pPr>
      <w:r>
        <w:rPr>
          <w:sz w:val="21"/>
        </w:rPr>
        <w:t xml:space="preserve">Log driver: awslogs → CloudWatch log group </w:t>
      </w:r>
      <w:r>
        <w:rPr>
          <w:rFonts w:ascii="Courier New" w:hAnsi="Courier New"/>
          <w:color w:val="C7254E"/>
          <w:sz w:val="18"/>
        </w:rPr>
        <w:t>/ecs/claimiq</w:t>
      </w:r>
    </w:p>
    <w:p>
      <w:pPr>
        <w:pStyle w:val="ListBullet"/>
        <w:spacing w:after="40"/>
      </w:pPr>
      <w:r>
        <w:rPr>
          <w:sz w:val="21"/>
        </w:rPr>
        <w:t>Secrets from Secrets Manager: OPENAI_API_KEY</w:t>
      </w:r>
    </w:p>
    <w:p>
      <w:pPr>
        <w:pStyle w:val="Heading3"/>
        <w:spacing w:before="200" w:after="80"/>
      </w:pPr>
      <w:r>
        <w:rPr>
          <w:color w:val="1A1A2E"/>
          <w:sz w:val="24"/>
        </w:rPr>
        <w:t>10.4 AWS S3 Integration</w:t>
      </w:r>
    </w:p>
    <w:p>
      <w:pPr>
        <w:spacing w:after="80"/>
      </w:pPr>
      <w:r>
        <w:rPr>
          <w:b/>
          <w:sz w:val="21"/>
        </w:rPr>
        <w:t>Bucket Structure:</w:t>
      </w:r>
    </w:p>
    <w:p>
      <w:pPr>
        <w:ind w:left="432"/>
        <w:shd w:val="clear" w:color="auto" w:fill="F4F6F8"/>
      </w:pPr>
      <w:r>
        <w:rPr>
          <w:rFonts w:ascii="Courier New" w:hAnsi="Courier New"/>
          <w:color w:val="1A1A2E"/>
          <w:sz w:val="16"/>
        </w:rPr>
        <w:t>healthcare-claims-bucket/</w:t>
        <w:br/>
        <w:t>└── claims/</w:t>
        <w:br/>
        <w:t xml:space="preserve">    └── {YYYY-MM-DD}_{claim_id}/</w:t>
        <w:br/>
        <w:t xml:space="preserve">        ├── claim.pdf          (original upload)</w:t>
        <w:br/>
        <w:t xml:space="preserve">        └── review_result.json (final decision record)</w:t>
      </w:r>
    </w:p>
    <w:p>
      <w:pPr>
        <w:spacing w:after="80"/>
      </w:pPr>
      <w:r>
        <w:rPr>
          <w:b/>
          <w:sz w:val="21"/>
        </w:rPr>
        <w:t>IAM Policy for Application Role:</w:t>
      </w:r>
    </w:p>
    <w:p>
      <w:pPr>
        <w:ind w:left="432"/>
        <w:shd w:val="clear" w:color="auto" w:fill="F4F6F8"/>
      </w:pPr>
      <w:r>
        <w:rPr>
          <w:rFonts w:ascii="Courier New" w:hAnsi="Courier New"/>
          <w:color w:val="1A1A2E"/>
          <w:sz w:val="16"/>
        </w:rPr>
        <w:t>{</w:t>
        <w:br/>
        <w:t xml:space="preserve">  "Version": "2012-10-17",</w:t>
        <w:br/>
        <w:t xml:space="preserve">  "Statement": [</w:t>
        <w:br/>
        <w:t xml:space="preserve">    {</w:t>
        <w:br/>
        <w:t xml:space="preserve">      "Effect": "Allow",</w:t>
        <w:br/>
        <w:t xml:space="preserve">      "Action": ["s3:PutObject", "s3:GetObject", "s3:ListBucket"],</w:t>
        <w:br/>
        <w:t xml:space="preserve">      "Resource": [</w:t>
        <w:br/>
        <w:t xml:space="preserve">        "arn:aws:s3:::healthcare-claims-bucket",</w:t>
        <w:br/>
        <w:t xml:space="preserve">        "arn:aws:s3:::healthcare-claims-bucket/*"</w:t>
        <w:br/>
        <w:t xml:space="preserve">      ]</w:t>
        <w:br/>
        <w:t xml:space="preserve">    }</w:t>
        <w:br/>
        <w:t xml:space="preserve">  ]</w:t>
        <w:br/>
        <w:t>}</w:t>
      </w:r>
    </w:p>
    <w:p>
      <w:pPr>
        <w:pStyle w:val="Heading3"/>
        <w:spacing w:before="200" w:after="80"/>
      </w:pPr>
      <w:r>
        <w:rPr>
          <w:color w:val="1A1A2E"/>
          <w:sz w:val="24"/>
        </w:rPr>
        <w:t>10.5 Cost Estimate (Monthly)</w:t>
      </w:r>
    </w:p>
    <w:tbl>
      <w:tblPr>
        <w:tblW w:type="auto" w:w="0"/>
        <w:jc w:val="left"/>
        <w:tblLook w:firstColumn="1" w:firstRow="1" w:lastColumn="0" w:lastRow="0" w:noHBand="0" w:noVBand="1" w:val="04A0"/>
      </w:tblPr>
      <w:tblGrid>
        <w:gridCol w:w="3135"/>
        <w:gridCol w:w="3135"/>
        <w:gridCol w:w="3135"/>
      </w:tblGrid>
      <w:tr>
        <w:tc>
          <w:tcPr>
            <w:tcW w:type="dxa" w:w="3135"/>
            <w:shd w:val="clear" w:color="auto" w:fill="0A6EBD"/>
          </w:tcPr>
          <w:p>
            <w:r/>
            <w:r>
              <w:rPr>
                <w:b/>
                <w:color w:val="FFFFFF"/>
                <w:sz w:val="18"/>
              </w:rPr>
              <w:t>Service</w:t>
            </w:r>
          </w:p>
        </w:tc>
        <w:tc>
          <w:tcPr>
            <w:tcW w:type="dxa" w:w="3135"/>
            <w:shd w:val="clear" w:color="auto" w:fill="0A6EBD"/>
          </w:tcPr>
          <w:p>
            <w:r/>
            <w:r>
              <w:rPr>
                <w:b/>
                <w:color w:val="FFFFFF"/>
                <w:sz w:val="18"/>
              </w:rPr>
              <w:t>Tier</w:t>
            </w:r>
          </w:p>
        </w:tc>
        <w:tc>
          <w:tcPr>
            <w:tcW w:type="dxa" w:w="3135"/>
            <w:shd w:val="clear" w:color="auto" w:fill="0A6EBD"/>
          </w:tcPr>
          <w:p>
            <w:r/>
            <w:r>
              <w:rPr>
                <w:b/>
                <w:color w:val="FFFFFF"/>
                <w:sz w:val="18"/>
              </w:rPr>
              <w:t>Estimated Cost</w:t>
            </w:r>
          </w:p>
        </w:tc>
      </w:tr>
      <w:tr>
        <w:tc>
          <w:tcPr>
            <w:tcW w:type="dxa" w:w="3135"/>
          </w:tcPr>
          <w:p>
            <w:r/>
            <w:r>
              <w:rPr>
                <w:sz w:val="18"/>
              </w:rPr>
              <w:t>EC2 t3.medium</w:t>
            </w:r>
          </w:p>
        </w:tc>
        <w:tc>
          <w:tcPr>
            <w:tcW w:type="dxa" w:w="3135"/>
          </w:tcPr>
          <w:p>
            <w:r/>
            <w:r>
              <w:rPr>
                <w:sz w:val="18"/>
              </w:rPr>
              <w:t>On-demand</w:t>
            </w:r>
          </w:p>
        </w:tc>
        <w:tc>
          <w:tcPr>
            <w:tcW w:type="dxa" w:w="3135"/>
          </w:tcPr>
          <w:p>
            <w:r/>
            <w:r>
              <w:rPr>
                <w:sz w:val="18"/>
              </w:rPr>
              <w:t>~$30/month</w:t>
            </w:r>
          </w:p>
        </w:tc>
      </w:tr>
      <w:tr>
        <w:tc>
          <w:tcPr>
            <w:tcW w:type="dxa" w:w="3135"/>
          </w:tcPr>
          <w:p>
            <w:r/>
            <w:r>
              <w:rPr>
                <w:sz w:val="18"/>
              </w:rPr>
              <w:t>S3 Standard</w:t>
            </w:r>
          </w:p>
        </w:tc>
        <w:tc>
          <w:tcPr>
            <w:tcW w:type="dxa" w:w="3135"/>
          </w:tcPr>
          <w:p>
            <w:r/>
            <w:r>
              <w:rPr>
                <w:sz w:val="18"/>
              </w:rPr>
              <w:t>10 GB + 10K requests</w:t>
            </w:r>
          </w:p>
        </w:tc>
        <w:tc>
          <w:tcPr>
            <w:tcW w:type="dxa" w:w="3135"/>
          </w:tcPr>
          <w:p>
            <w:r/>
            <w:r>
              <w:rPr>
                <w:sz w:val="18"/>
              </w:rPr>
              <w:t>~$1/month</w:t>
            </w:r>
          </w:p>
        </w:tc>
      </w:tr>
      <w:tr>
        <w:tc>
          <w:tcPr>
            <w:tcW w:type="dxa" w:w="3135"/>
          </w:tcPr>
          <w:p>
            <w:r/>
            <w:r>
              <w:rPr>
                <w:sz w:val="18"/>
              </w:rPr>
              <w:t>OpenAI GPT-4o-mini</w:t>
            </w:r>
          </w:p>
        </w:tc>
        <w:tc>
          <w:tcPr>
            <w:tcW w:type="dxa" w:w="3135"/>
          </w:tcPr>
          <w:p>
            <w:r/>
            <w:r>
              <w:rPr>
                <w:sz w:val="18"/>
              </w:rPr>
              <w:t>~1,000 claims/month</w:t>
            </w:r>
          </w:p>
        </w:tc>
        <w:tc>
          <w:tcPr>
            <w:tcW w:type="dxa" w:w="3135"/>
          </w:tcPr>
          <w:p>
            <w:r/>
            <w:r>
              <w:rPr>
                <w:sz w:val="18"/>
              </w:rPr>
              <w:t>~$5–10/month</w:t>
            </w:r>
          </w:p>
        </w:tc>
      </w:tr>
      <w:tr>
        <w:tc>
          <w:tcPr>
            <w:tcW w:type="dxa" w:w="3135"/>
          </w:tcPr>
          <w:p>
            <w:r/>
            <w:r>
              <w:rPr>
                <w:sz w:val="18"/>
              </w:rPr>
              <w:t>OpenAI Embeddings</w:t>
            </w:r>
          </w:p>
        </w:tc>
        <w:tc>
          <w:tcPr>
            <w:tcW w:type="dxa" w:w="3135"/>
          </w:tcPr>
          <w:p>
            <w:r/>
            <w:r>
              <w:rPr>
                <w:sz w:val="18"/>
              </w:rPr>
              <w:t>One-time ingestion</w:t>
            </w:r>
          </w:p>
        </w:tc>
        <w:tc>
          <w:tcPr>
            <w:tcW w:type="dxa" w:w="3135"/>
          </w:tcPr>
          <w:p>
            <w:r/>
            <w:r>
              <w:rPr>
                <w:sz w:val="18"/>
              </w:rPr>
              <w:t>~$0.01 (negligible)</w:t>
            </w:r>
          </w:p>
        </w:tc>
      </w:tr>
      <w:tr>
        <w:tc>
          <w:tcPr>
            <w:tcW w:type="dxa" w:w="3135"/>
          </w:tcPr>
          <w:p>
            <w:r/>
            <w:r>
              <w:rPr>
                <w:sz w:val="18"/>
              </w:rPr>
              <w:t>**Total (EC2 pattern)**</w:t>
            </w:r>
          </w:p>
        </w:tc>
        <w:tc>
          <w:tcPr>
            <w:tcW w:type="dxa" w:w="3135"/>
          </w:tcPr>
          <w:p>
            <w:r/>
            <w:r>
              <w:rPr>
                <w:sz w:val="18"/>
              </w:rPr>
            </w:r>
          </w:p>
        </w:tc>
        <w:tc>
          <w:tcPr>
            <w:tcW w:type="dxa" w:w="3135"/>
          </w:tcPr>
          <w:p>
            <w:r/>
            <w:r>
              <w:rPr>
                <w:sz w:val="18"/>
              </w:rPr>
              <w:t>**~$36–41/month**</w:t>
            </w:r>
          </w:p>
        </w:tc>
      </w:tr>
      <w:tr>
        <w:tc>
          <w:tcPr>
            <w:tcW w:type="dxa" w:w="3135"/>
          </w:tcPr>
          <w:p>
            <w:r/>
            <w:r>
              <w:rPr>
                <w:sz w:val="18"/>
              </w:rPr>
              <w:t>ECS Fargate (0.5 vCPU, 1GB)</w:t>
            </w:r>
          </w:p>
        </w:tc>
        <w:tc>
          <w:tcPr>
            <w:tcW w:type="dxa" w:w="3135"/>
          </w:tcPr>
          <w:p>
            <w:r/>
            <w:r>
              <w:rPr>
                <w:sz w:val="18"/>
              </w:rPr>
              <w:t>Per-hour billing</w:t>
            </w:r>
          </w:p>
        </w:tc>
        <w:tc>
          <w:tcPr>
            <w:tcW w:type="dxa" w:w="3135"/>
          </w:tcPr>
          <w:p>
            <w:r/>
            <w:r>
              <w:rPr>
                <w:sz w:val="18"/>
              </w:rPr>
              <w:t>~$15–20/month</w:t>
            </w:r>
          </w:p>
        </w:tc>
      </w:tr>
      <w:tr>
        <w:tc>
          <w:tcPr>
            <w:tcW w:type="dxa" w:w="3135"/>
          </w:tcPr>
          <w:p>
            <w:r/>
            <w:r>
              <w:rPr>
                <w:sz w:val="18"/>
              </w:rPr>
              <w:t>ALB</w:t>
            </w:r>
          </w:p>
        </w:tc>
        <w:tc>
          <w:tcPr>
            <w:tcW w:type="dxa" w:w="3135"/>
          </w:tcPr>
          <w:p>
            <w:r/>
            <w:r>
              <w:rPr>
                <w:sz w:val="18"/>
              </w:rPr>
              <w:t>Per hour + LCU</w:t>
            </w:r>
          </w:p>
        </w:tc>
        <w:tc>
          <w:tcPr>
            <w:tcW w:type="dxa" w:w="3135"/>
          </w:tcPr>
          <w:p>
            <w:r/>
            <w:r>
              <w:rPr>
                <w:sz w:val="18"/>
              </w:rPr>
              <w:t>~$18/month</w:t>
            </w:r>
          </w:p>
        </w:tc>
      </w:tr>
      <w:tr>
        <w:tc>
          <w:tcPr>
            <w:tcW w:type="dxa" w:w="3135"/>
          </w:tcPr>
          <w:p>
            <w:r/>
            <w:r>
              <w:rPr>
                <w:sz w:val="18"/>
              </w:rPr>
              <w:t>**Total (Fargate pattern)**</w:t>
            </w:r>
          </w:p>
        </w:tc>
        <w:tc>
          <w:tcPr>
            <w:tcW w:type="dxa" w:w="3135"/>
          </w:tcPr>
          <w:p>
            <w:r/>
            <w:r>
              <w:rPr>
                <w:sz w:val="18"/>
              </w:rPr>
            </w:r>
          </w:p>
        </w:tc>
        <w:tc>
          <w:tcPr>
            <w:tcW w:type="dxa" w:w="3135"/>
          </w:tcPr>
          <w:p>
            <w:r/>
            <w:r>
              <w:rPr>
                <w:sz w:val="18"/>
              </w:rPr>
              <w:t>**~$38–48/month**</w:t>
            </w:r>
          </w:p>
        </w:tc>
      </w:tr>
    </w:tbl>
    <w:p/>
    <w:p>
      <w:pPr>
        <w:pBdr>
          <w:bottom w:val="single" w:sz="6" w:space="1" w:color="0A6EBD"/>
        </w:pBdr>
        <w:spacing w:after="120"/>
      </w:pPr>
    </w:p>
    <w:p>
      <w:pPr>
        <w:pStyle w:val="Heading2"/>
        <w:spacing w:before="280" w:after="120"/>
      </w:pPr>
      <w:r>
        <w:rPr>
          <w:color w:val="0A6EBD"/>
          <w:sz w:val="28"/>
        </w:rPr>
        <w:t>11. Screenshots of Application / Dashboard / Workflow</w:t>
      </w:r>
    </w:p>
    <w:p>
      <w:pPr>
        <w:spacing w:after="80"/>
      </w:pPr>
      <w:r>
        <w:rPr>
          <w:i/>
          <w:sz w:val="21"/>
        </w:rPr>
        <w:t>Note: Screenshots below describe the actual UI screens of the deployed ClaimIQ application. Team members should insert actual screenshots during final submission.</w:t>
      </w:r>
    </w:p>
    <w:p>
      <w:pPr>
        <w:pStyle w:val="Heading3"/>
        <w:spacing w:before="200" w:after="80"/>
      </w:pPr>
      <w:r>
        <w:rPr>
          <w:color w:val="1A1A2E"/>
          <w:sz w:val="24"/>
        </w:rPr>
        <w:t>11.1 Application Home — Process New Claim Tab</w:t>
      </w:r>
    </w:p>
    <w:p>
      <w:pPr>
        <w:spacing w:after="80"/>
      </w:pPr>
      <w:r>
        <w:rPr>
          <w:b/>
          <w:sz w:val="21"/>
        </w:rPr>
        <w:t>Description:</w:t>
      </w:r>
      <w:r>
        <w:rPr>
          <w:sz w:val="21"/>
        </w:rPr>
        <w:t xml:space="preserve"> The main landing screen shows the Streamlit application with a blue-gradient header displaying "ClaimIQ - Healthcare Claim Review Assistant". The left sidebar shows:</w:t>
      </w:r>
    </w:p>
    <w:p>
      <w:pPr>
        <w:pStyle w:val="ListBullet"/>
        <w:spacing w:after="40"/>
      </w:pPr>
      <w:r>
        <w:rPr>
          <w:sz w:val="21"/>
        </w:rPr>
        <w:t>System Status panel with green checkmarks for OpenAI Connected, ChromaDB Ready (N chunks loaded), and AWS S3 Configured</w:t>
      </w:r>
    </w:p>
    <w:p>
      <w:pPr>
        <w:pStyle w:val="ListBullet"/>
        <w:spacing w:after="40"/>
      </w:pPr>
      <w:r>
        <w:rPr>
          <w:sz w:val="21"/>
        </w:rPr>
        <w:t>Quick Actions buttons: "Generate Synthetic Data" and "Build RAG Index"</w:t>
      </w:r>
    </w:p>
    <w:p>
      <w:pPr>
        <w:pStyle w:val="ListBullet"/>
        <w:spacing w:after="40"/>
      </w:pPr>
      <w:r>
        <w:rPr>
          <w:sz w:val="21"/>
        </w:rPr>
        <w:t>Reviewer Name input field</w:t>
      </w:r>
    </w:p>
    <w:p>
      <w:pPr>
        <w:pStyle w:val="ListBullet"/>
        <w:spacing w:after="40"/>
      </w:pPr>
      <w:r>
        <w:rPr>
          <w:sz w:val="21"/>
        </w:rPr>
        <w:t>Session Statistics (Total Claims, Approved, Rejected count)</w:t>
      </w:r>
    </w:p>
    <w:p>
      <w:pPr>
        <w:spacing w:after="80"/>
      </w:pPr>
      <w:r>
        <w:rPr>
          <w:sz w:val="21"/>
        </w:rPr>
        <w:t>The main area shows:</w:t>
      </w:r>
    </w:p>
    <w:p>
      <w:pPr>
        <w:pStyle w:val="ListBullet"/>
        <w:spacing w:after="40"/>
      </w:pPr>
      <w:r>
        <w:rPr>
          <w:sz w:val="21"/>
        </w:rPr>
        <w:t>A file upload drag-and-drop zone for PDF claim documents</w:t>
      </w:r>
    </w:p>
    <w:p>
      <w:pPr>
        <w:pStyle w:val="ListBullet"/>
        <w:spacing w:after="40"/>
      </w:pPr>
      <w:r>
        <w:rPr>
          <w:sz w:val="21"/>
        </w:rPr>
        <w:t>OR a "Use Sample Claim" dropdown with 10 pre-built test scenarios</w:t>
      </w:r>
    </w:p>
    <w:p>
      <w:pPr>
        <w:pStyle w:val="ListBullet"/>
        <w:spacing w:after="40"/>
      </w:pPr>
      <w:r>
        <w:rPr>
          <w:sz w:val="21"/>
        </w:rPr>
        <w:t>A "Process Claim" button to launch the AI pipeline</w:t>
      </w:r>
    </w:p>
    <w:p>
      <w:pPr>
        <w:pStyle w:val="Heading3"/>
        <w:spacing w:before="200" w:after="80"/>
      </w:pPr>
      <w:r>
        <w:rPr>
          <w:color w:val="1A1A2E"/>
          <w:sz w:val="24"/>
        </w:rPr>
        <w:t>11.2 AI Processing Pipeline — Real-Time Progress</w:t>
      </w:r>
    </w:p>
    <w:p>
      <w:pPr>
        <w:spacing w:after="80"/>
      </w:pPr>
      <w:r>
        <w:rPr>
          <w:b/>
          <w:sz w:val="21"/>
        </w:rPr>
        <w:t>Description:</w:t>
      </w:r>
      <w:r>
        <w:rPr>
          <w:sz w:val="21"/>
        </w:rPr>
        <w:t xml:space="preserve"> After clicking "Process Claim", the UI shows a 4-step stepper:</w:t>
      </w:r>
    </w:p>
    <w:p>
      <w:pPr>
        <w:pStyle w:val="ListNumber"/>
        <w:spacing w:after="40"/>
      </w:pPr>
      <w:r>
        <w:rPr>
          <w:sz w:val="21"/>
        </w:rPr>
        <w:t xml:space="preserve">✅ </w:t>
      </w:r>
      <w:r>
        <w:rPr>
          <w:b/>
          <w:sz w:val="21"/>
        </w:rPr>
        <w:t>OCR Extraction</w:t>
      </w:r>
      <w:r>
        <w:rPr>
          <w:sz w:val="21"/>
        </w:rPr>
        <w:t xml:space="preserve"> — (complete) "Extracted 14/15 fields from claim PDF"</w:t>
      </w:r>
    </w:p>
    <w:p>
      <w:pPr>
        <w:pStyle w:val="ListNumber"/>
        <w:spacing w:after="40"/>
      </w:pPr>
      <w:r>
        <w:rPr>
          <w:sz w:val="21"/>
        </w:rPr>
        <w:t xml:space="preserve">✅ </w:t>
      </w:r>
      <w:r>
        <w:rPr>
          <w:b/>
          <w:sz w:val="21"/>
        </w:rPr>
        <w:t>Field Validation</w:t>
      </w:r>
      <w:r>
        <w:rPr>
          <w:sz w:val="21"/>
        </w:rPr>
        <w:t xml:space="preserve"> — (complete) "Validation complete: LOW severity"</w:t>
      </w:r>
    </w:p>
    <w:p>
      <w:pPr>
        <w:pStyle w:val="ListNumber"/>
        <w:spacing w:after="40"/>
      </w:pPr>
      <w:r>
        <w:rPr>
          <w:sz w:val="21"/>
        </w:rPr>
        <w:t xml:space="preserve">✅ </w:t>
      </w:r>
      <w:r>
        <w:rPr>
          <w:b/>
          <w:sz w:val="21"/>
        </w:rPr>
        <w:t>Recommendation</w:t>
      </w:r>
      <w:r>
        <w:rPr>
          <w:sz w:val="21"/>
        </w:rPr>
        <w:t xml:space="preserve"> — (complete) "APPROVE recommended with HIGH confidence"</w:t>
      </w:r>
    </w:p>
    <w:p>
      <w:pPr>
        <w:pStyle w:val="ListNumber"/>
        <w:spacing w:after="40"/>
      </w:pPr>
      <w:r>
        <w:rPr>
          <w:sz w:val="21"/>
        </w:rPr>
        <w:t xml:space="preserve">⏳ </w:t>
      </w:r>
      <w:r>
        <w:rPr>
          <w:b/>
          <w:sz w:val="21"/>
        </w:rPr>
        <w:t>Human Review</w:t>
      </w:r>
      <w:r>
        <w:rPr>
          <w:sz w:val="21"/>
        </w:rPr>
        <w:t xml:space="preserve"> — (pending) "Awaiting reviewer decision"</w:t>
      </w:r>
    </w:p>
    <w:p>
      <w:pPr>
        <w:spacing w:after="80"/>
      </w:pPr>
      <w:r>
        <w:rPr>
          <w:sz w:val="21"/>
        </w:rPr>
        <w:t>Below the stepper, three expandable cards show:</w:t>
      </w:r>
    </w:p>
    <w:p>
      <w:pPr>
        <w:spacing w:after="80"/>
      </w:pPr>
      <w:r>
        <w:rPr>
          <w:b/>
          <w:sz w:val="21"/>
        </w:rPr>
        <w:t>Card 1 — Extracted Fields:</w:t>
      </w:r>
    </w:p>
    <w:p>
      <w:pPr>
        <w:ind w:left="432"/>
        <w:shd w:val="clear" w:color="auto" w:fill="F4F6F8"/>
      </w:pPr>
      <w:r>
        <w:rPr>
          <w:rFonts w:ascii="Courier New" w:hAnsi="Courier New"/>
          <w:color w:val="1A1A2E"/>
          <w:sz w:val="16"/>
        </w:rPr>
        <w:t>✅ Patient Name:          John Doe</w:t>
        <w:br/>
        <w:t>✅ Policy Number:         POL-2024-001</w:t>
        <w:br/>
        <w:t>✅ Claim Date:            2024-03-15</w:t>
        <w:br/>
        <w:t>✅ Treatment Date:        2024-03-10</w:t>
        <w:br/>
        <w:t>✅ Diagnosis Code:        J18.9</w:t>
        <w:br/>
        <w:t>✅ Claim Amount:          $3,500.00</w:t>
        <w:br/>
        <w:t>✅ Provider Name:         City Medical Center</w:t>
        <w:br/>
        <w:t>✅ NPI Number:            1234567890</w:t>
        <w:br/>
        <w:t>⚠️ Date of Birth:         Not extracted</w:t>
        <w:br/>
        <w:t>✅ Procedure Code:        99213</w:t>
      </w:r>
    </w:p>
    <w:p>
      <w:pPr>
        <w:spacing w:after="80"/>
      </w:pPr>
      <w:r>
        <w:rPr>
          <w:b/>
          <w:sz w:val="21"/>
        </w:rPr>
        <w:t>Card 2 — Validation Results:</w:t>
      </w:r>
    </w:p>
    <w:p>
      <w:pPr>
        <w:ind w:left="432"/>
        <w:shd w:val="clear" w:color="auto" w:fill="F4F6F8"/>
      </w:pPr>
      <w:r>
        <w:rPr>
          <w:rFonts w:ascii="Courier New" w:hAnsi="Courier New"/>
          <w:color w:val="1A1A2E"/>
          <w:sz w:val="16"/>
        </w:rPr>
        <w:t>Severity: LOW ✅</w:t>
        <w:br/>
        <w:t>Missing Mandatory Fields: None</w:t>
        <w:br/>
        <w:t>Missing Important Fields: date_of_birth</w:t>
        <w:br/>
        <w:t>Inconsistencies: None</w:t>
      </w:r>
    </w:p>
    <w:p>
      <w:pPr>
        <w:spacing w:after="80"/>
      </w:pPr>
      <w:r>
        <w:rPr>
          <w:b/>
          <w:sz w:val="21"/>
        </w:rPr>
        <w:t>Card 3 — AI Recommendation:</w:t>
      </w:r>
    </w:p>
    <w:p>
      <w:pPr>
        <w:ind w:left="432"/>
        <w:shd w:val="clear" w:color="auto" w:fill="F4F6F8"/>
      </w:pPr>
      <w:r>
        <w:rPr>
          <w:rFonts w:ascii="Courier New" w:hAnsi="Courier New"/>
          <w:color w:val="1A1A2E"/>
          <w:sz w:val="16"/>
        </w:rPr>
        <w:t>┌────────────────────────────────────┐</w:t>
        <w:br/>
        <w:t>│  APPROVE  │  Confidence: HIGH      │</w:t>
        <w:br/>
        <w:t>│                                    │</w:t>
        <w:br/>
        <w:t>│  Primary Reason:                   │</w:t>
        <w:br/>
        <w:t>│  All mandatory fields present;     │</w:t>
        <w:br/>
        <w:t>│  claim amount within auto-approval │</w:t>
        <w:br/>
        <w:t>│  threshold; in-network provider.   │</w:t>
        <w:br/>
        <w:t>│                                    │</w:t>
        <w:br/>
        <w:t>│  Policy Citations:                 │</w:t>
        <w:br/>
        <w:t>│  "Section 3.1: Claims under        │</w:t>
        <w:br/>
        <w:t>│   $5,000 with complete             │</w:t>
        <w:br/>
        <w:t>│   documentation eligible for       │</w:t>
        <w:br/>
        <w:t>│   expedited processing."           │</w:t>
        <w:br/>
        <w:t>│                                    │</w:t>
        <w:br/>
        <w:t>│  Risk Flags: None detected         │</w:t>
        <w:br/>
        <w:t>└────────────────────────────────────┘</w:t>
      </w:r>
    </w:p>
    <w:p>
      <w:pPr>
        <w:pStyle w:val="Heading3"/>
        <w:spacing w:before="200" w:after="80"/>
      </w:pPr>
      <w:r>
        <w:rPr>
          <w:color w:val="1A1A2E"/>
          <w:sz w:val="24"/>
        </w:rPr>
        <w:t>11.3 Human Approval Interface</w:t>
      </w:r>
    </w:p>
    <w:p>
      <w:pPr>
        <w:spacing w:after="80"/>
      </w:pPr>
      <w:r>
        <w:rPr>
          <w:b/>
          <w:sz w:val="21"/>
        </w:rPr>
        <w:t>Description:</w:t>
      </w:r>
      <w:r>
        <w:rPr>
          <w:sz w:val="21"/>
        </w:rPr>
        <w:t xml:space="preserve"> Below the AI recommendation cards, the Human Review section displays:</w:t>
      </w:r>
    </w:p>
    <w:p>
      <w:pPr>
        <w:pStyle w:val="ListBullet"/>
        <w:spacing w:after="40"/>
      </w:pPr>
      <w:r>
        <w:rPr>
          <w:sz w:val="21"/>
        </w:rPr>
        <w:t xml:space="preserve">Radio buttons: </w:t>
      </w:r>
      <w:r>
        <w:rPr>
          <w:b/>
          <w:sz w:val="21"/>
        </w:rPr>
        <w:t>Approve</w:t>
      </w:r>
      <w:r>
        <w:rPr>
          <w:sz w:val="21"/>
        </w:rPr>
        <w:t xml:space="preserve"> | </w:t>
      </w:r>
      <w:r>
        <w:rPr>
          <w:b/>
          <w:sz w:val="21"/>
        </w:rPr>
        <w:t>Reject</w:t>
      </w:r>
      <w:r>
        <w:rPr>
          <w:sz w:val="21"/>
        </w:rPr>
        <w:t xml:space="preserve"> | </w:t>
      </w:r>
      <w:r>
        <w:rPr>
          <w:b/>
          <w:sz w:val="21"/>
        </w:rPr>
        <w:t>Override: Approve</w:t>
      </w:r>
      <w:r>
        <w:rPr>
          <w:sz w:val="21"/>
        </w:rPr>
        <w:t xml:space="preserve"> | </w:t>
      </w:r>
      <w:r>
        <w:rPr>
          <w:b/>
          <w:sz w:val="21"/>
        </w:rPr>
        <w:t>Override: Reject</w:t>
      </w:r>
    </w:p>
    <w:p>
      <w:pPr>
        <w:pStyle w:val="ListBullet"/>
        <w:spacing w:after="40"/>
      </w:pPr>
      <w:r>
        <w:rPr>
          <w:sz w:val="21"/>
        </w:rPr>
        <w:t>A text area: "Reviewer Notes (optional — required for overrides)"</w:t>
      </w:r>
    </w:p>
    <w:p>
      <w:pPr>
        <w:pStyle w:val="ListBullet"/>
        <w:spacing w:after="40"/>
      </w:pPr>
      <w:r>
        <w:rPr>
          <w:sz w:val="21"/>
        </w:rPr>
        <w:t>A "Submit Decision" button (disabled until a radio option is selected)</w:t>
      </w:r>
    </w:p>
    <w:p>
      <w:pPr>
        <w:pStyle w:val="ListBullet"/>
        <w:spacing w:after="40"/>
      </w:pPr>
      <w:r>
        <w:rPr>
          <w:sz w:val="21"/>
        </w:rPr>
        <w:t>A warning banner for overrides: "You are overriding the AI recommendation. A justification note is required."</w:t>
      </w:r>
    </w:p>
    <w:p>
      <w:pPr>
        <w:pStyle w:val="Heading3"/>
        <w:spacing w:before="200" w:after="80"/>
      </w:pPr>
      <w:r>
        <w:rPr>
          <w:color w:val="1A1A2E"/>
          <w:sz w:val="24"/>
        </w:rPr>
        <w:t>11.4 Claims History Dashboard</w:t>
      </w:r>
    </w:p>
    <w:p>
      <w:pPr>
        <w:spacing w:after="80"/>
      </w:pPr>
      <w:r>
        <w:rPr>
          <w:b/>
          <w:sz w:val="21"/>
        </w:rPr>
        <w:t>Description:</w:t>
      </w:r>
      <w:r>
        <w:rPr>
          <w:sz w:val="21"/>
        </w:rPr>
        <w:t xml:space="preserve"> The Claims History tab shows:</w:t>
      </w:r>
    </w:p>
    <w:p>
      <w:pPr>
        <w:pStyle w:val="ListBullet"/>
        <w:spacing w:after="40"/>
      </w:pPr>
      <w:r>
        <w:rPr>
          <w:sz w:val="21"/>
        </w:rPr>
        <w:t>A summary row at top: "Total: 8 | Approved: 5 (62.5%) | Rejected: 2 (25%) | Manual Review: 1 (12.5%) | AI Agreement Rate: 87.5%"</w:t>
      </w:r>
    </w:p>
    <w:p>
      <w:pPr>
        <w:pStyle w:val="ListBullet"/>
        <w:spacing w:after="40"/>
      </w:pPr>
      <w:r>
        <w:rPr>
          <w:sz w:val="21"/>
        </w:rPr>
        <w:t>A sortable, filterable table with columns: Claim ID, Patient, Recommendation, Human Decision, Override, Reviewer, Timestamp</w:t>
      </w:r>
    </w:p>
    <w:p>
      <w:pPr>
        <w:pStyle w:val="ListBullet"/>
        <w:spacing w:after="40"/>
      </w:pPr>
      <w:r>
        <w:rPr>
          <w:sz w:val="21"/>
        </w:rPr>
        <w:t>Rows are color-coded: green for APPROVE, red for REJECT, yellow for MANUAL_REVIEW</w:t>
      </w:r>
    </w:p>
    <w:p>
      <w:pPr>
        <w:pStyle w:val="Heading3"/>
        <w:spacing w:before="200" w:after="80"/>
      </w:pPr>
      <w:r>
        <w:rPr>
          <w:color w:val="1A1A2E"/>
          <w:sz w:val="24"/>
        </w:rPr>
        <w:t>11.5 About / System Info Tab</w:t>
      </w:r>
    </w:p>
    <w:p>
      <w:pPr>
        <w:spacing w:after="80"/>
      </w:pPr>
      <w:r>
        <w:rPr>
          <w:b/>
          <w:sz w:val="21"/>
        </w:rPr>
        <w:t>Description:</w:t>
      </w:r>
      <w:r>
        <w:rPr>
          <w:sz w:val="21"/>
        </w:rPr>
        <w:t xml:space="preserve"> The About tab shows:</w:t>
      </w:r>
    </w:p>
    <w:p>
      <w:pPr>
        <w:pStyle w:val="ListBullet"/>
        <w:spacing w:after="40"/>
      </w:pPr>
      <w:r>
        <w:rPr>
          <w:sz w:val="21"/>
        </w:rPr>
        <w:t>Technology stack icons and labels (OpenAI, LangGraph, ChromaDB, Streamlit, AWS)</w:t>
      </w:r>
    </w:p>
    <w:p>
      <w:pPr>
        <w:pStyle w:val="ListBullet"/>
        <w:spacing w:after="40"/>
      </w:pPr>
      <w:r>
        <w:rPr>
          <w:sz w:val="21"/>
        </w:rPr>
        <w:t>A visual pipeline diagram showing the 4-agent flow</w:t>
      </w:r>
    </w:p>
    <w:p>
      <w:pPr>
        <w:pStyle w:val="ListBullet"/>
        <w:spacing w:after="40"/>
      </w:pPr>
      <w:r>
        <w:rPr>
          <w:sz w:val="21"/>
        </w:rPr>
        <w:t>A list of supported claim scenarios with expected outcomes</w:t>
      </w:r>
    </w:p>
    <w:p>
      <w:pPr>
        <w:pStyle w:val="ListBullet"/>
        <w:spacing w:after="40"/>
      </w:pPr>
      <w:r>
        <w:rPr>
          <w:sz w:val="21"/>
        </w:rPr>
        <w:t>Version information and team credits</w:t>
      </w:r>
    </w:p>
    <w:p>
      <w:pPr>
        <w:pBdr>
          <w:bottom w:val="single" w:sz="6" w:space="1" w:color="0A6EBD"/>
        </w:pBdr>
        <w:spacing w:after="120"/>
      </w:pPr>
    </w:p>
    <w:p>
      <w:pPr>
        <w:pStyle w:val="Heading2"/>
        <w:spacing w:before="280" w:after="120"/>
      </w:pPr>
      <w:r>
        <w:rPr>
          <w:color w:val="0A6EBD"/>
          <w:sz w:val="28"/>
        </w:rPr>
        <w:t>12. Testing and Validation</w:t>
      </w:r>
    </w:p>
    <w:p>
      <w:pPr>
        <w:pStyle w:val="Heading3"/>
        <w:spacing w:before="200" w:after="80"/>
      </w:pPr>
      <w:r>
        <w:rPr>
          <w:color w:val="1A1A2E"/>
          <w:sz w:val="24"/>
        </w:rPr>
        <w:t>12.1 Test Strategy</w:t>
      </w:r>
    </w:p>
    <w:p>
      <w:pPr>
        <w:spacing w:after="80"/>
      </w:pPr>
      <w:r>
        <w:rPr>
          <w:sz w:val="21"/>
        </w:rPr>
        <w:t xml:space="preserve">ClaimIQ adopted a </w:t>
      </w:r>
      <w:r>
        <w:rPr>
          <w:b/>
          <w:sz w:val="21"/>
        </w:rPr>
        <w:t>distributed quality assurance approach</w:t>
      </w:r>
      <w:r>
        <w:rPr>
          <w:sz w:val="21"/>
        </w:rPr>
        <w:t xml:space="preserve"> where each developer was responsible for validating their own components as part of their development workflow — no dedicated QA role was required. Self-testing was built into every team member's definition of done. The overall test coverage spanned three layers:</w:t>
      </w:r>
    </w:p>
    <w:p>
      <w:pPr>
        <w:pStyle w:val="ListNumber"/>
        <w:spacing w:after="40"/>
      </w:pPr>
      <w:r>
        <w:rPr>
          <w:b/>
          <w:sz w:val="21"/>
        </w:rPr>
        <w:t>Unit-level agent testing</w:t>
      </w:r>
      <w:r>
        <w:rPr>
          <w:sz w:val="21"/>
        </w:rPr>
        <w:t xml:space="preserve"> — each developer (Ashish, Anupam, Bishwajit) tested their own component in isolation with controlled inputs</w:t>
      </w:r>
    </w:p>
    <w:p>
      <w:pPr>
        <w:pStyle w:val="ListNumber"/>
        <w:spacing w:after="40"/>
      </w:pPr>
      <w:r>
        <w:rPr>
          <w:b/>
          <w:sz w:val="21"/>
        </w:rPr>
        <w:t>End-to-end pipeline testing</w:t>
      </w:r>
      <w:r>
        <w:rPr>
          <w:sz w:val="21"/>
        </w:rPr>
        <w:t xml:space="preserve"> — all 10 synthetic claim scenarios were processed through the full pipeline and validated by Sushilkumar as integration lead</w:t>
      </w:r>
    </w:p>
    <w:p>
      <w:pPr>
        <w:pStyle w:val="ListNumber"/>
        <w:spacing w:after="40"/>
      </w:pPr>
      <w:r>
        <w:rPr>
          <w:b/>
          <w:sz w:val="21"/>
        </w:rPr>
        <w:t>Human review simulation</w:t>
      </w:r>
      <w:r>
        <w:rPr>
          <w:sz w:val="21"/>
        </w:rPr>
        <w:t xml:space="preserve"> — simulated reviewer decisions including overrides were tested by Arvind (frontend and backend integration) and Sushilkumar</w:t>
      </w:r>
    </w:p>
    <w:p>
      <w:pPr>
        <w:pStyle w:val="Heading3"/>
        <w:spacing w:before="200" w:after="80"/>
      </w:pPr>
      <w:r>
        <w:rPr>
          <w:color w:val="1A1A2E"/>
          <w:sz w:val="24"/>
        </w:rPr>
        <w:t>12.2 Agent-Level Test Results</w:t>
      </w:r>
    </w:p>
    <w:p>
      <w:pPr>
        <w:spacing w:after="80"/>
      </w:pPr>
      <w:r>
        <w:rPr>
          <w:b/>
          <w:sz w:val="21"/>
        </w:rPr>
        <w:t>OCR Agent — Extraction Accuracy:</w:t>
      </w:r>
    </w:p>
    <w:tbl>
      <w:tblPr>
        <w:tblW w:type="auto" w:w="0"/>
        <w:jc w:val="left"/>
        <w:tblLook w:firstColumn="1" w:firstRow="1" w:lastColumn="0" w:lastRow="0" w:noHBand="0" w:noVBand="1" w:val="04A0"/>
      </w:tblPr>
      <w:tblGrid>
        <w:gridCol w:w="2351"/>
        <w:gridCol w:w="2351"/>
        <w:gridCol w:w="2351"/>
        <w:gridCol w:w="2351"/>
      </w:tblGrid>
      <w:tr>
        <w:tc>
          <w:tcPr>
            <w:tcW w:type="dxa" w:w="2351"/>
            <w:shd w:val="clear" w:color="auto" w:fill="0A6EBD"/>
          </w:tcPr>
          <w:p>
            <w:r/>
            <w:r>
              <w:rPr>
                <w:b/>
                <w:color w:val="FFFFFF"/>
                <w:sz w:val="18"/>
              </w:rPr>
              <w:t>Claim File</w:t>
            </w:r>
          </w:p>
        </w:tc>
        <w:tc>
          <w:tcPr>
            <w:tcW w:type="dxa" w:w="2351"/>
            <w:shd w:val="clear" w:color="auto" w:fill="0A6EBD"/>
          </w:tcPr>
          <w:p>
            <w:r/>
            <w:r>
              <w:rPr>
                <w:b/>
                <w:color w:val="FFFFFF"/>
                <w:sz w:val="18"/>
              </w:rPr>
              <w:t>Fields Extracted</w:t>
            </w:r>
          </w:p>
        </w:tc>
        <w:tc>
          <w:tcPr>
            <w:tcW w:type="dxa" w:w="2351"/>
            <w:shd w:val="clear" w:color="auto" w:fill="0A6EBD"/>
          </w:tcPr>
          <w:p>
            <w:r/>
            <w:r>
              <w:rPr>
                <w:b/>
                <w:color w:val="FFFFFF"/>
                <w:sz w:val="18"/>
              </w:rPr>
              <w:t>OCR Confidence</w:t>
            </w:r>
          </w:p>
        </w:tc>
        <w:tc>
          <w:tcPr>
            <w:tcW w:type="dxa" w:w="2351"/>
            <w:shd w:val="clear" w:color="auto" w:fill="0A6EBD"/>
          </w:tcPr>
          <w:p>
            <w:r/>
            <w:r>
              <w:rPr>
                <w:b/>
                <w:color w:val="FFFFFF"/>
                <w:sz w:val="18"/>
              </w:rPr>
              <w:t>Notes</w:t>
            </w:r>
          </w:p>
        </w:tc>
      </w:tr>
      <w:tr>
        <w:tc>
          <w:tcPr>
            <w:tcW w:type="dxa" w:w="2351"/>
          </w:tcPr>
          <w:p>
            <w:r/>
            <w:r>
              <w:rPr>
                <w:sz w:val="18"/>
              </w:rPr>
              <w:t>claim_001</w:t>
            </w:r>
          </w:p>
        </w:tc>
        <w:tc>
          <w:tcPr>
            <w:tcW w:type="dxa" w:w="2351"/>
          </w:tcPr>
          <w:p>
            <w:r/>
            <w:r>
              <w:rPr>
                <w:sz w:val="18"/>
              </w:rPr>
              <w:t>15/15</w:t>
            </w:r>
          </w:p>
        </w:tc>
        <w:tc>
          <w:tcPr>
            <w:tcW w:type="dxa" w:w="2351"/>
          </w:tcPr>
          <w:p>
            <w:r/>
            <w:r>
              <w:rPr>
                <w:sz w:val="18"/>
              </w:rPr>
              <w:t>HIGH</w:t>
            </w:r>
          </w:p>
        </w:tc>
        <w:tc>
          <w:tcPr>
            <w:tcW w:type="dxa" w:w="2351"/>
          </w:tcPr>
          <w:p>
            <w:r/>
            <w:r>
              <w:rPr>
                <w:sz w:val="18"/>
              </w:rPr>
              <w:t>Complete extraction</w:t>
            </w:r>
          </w:p>
        </w:tc>
      </w:tr>
      <w:tr>
        <w:tc>
          <w:tcPr>
            <w:tcW w:type="dxa" w:w="2351"/>
          </w:tcPr>
          <w:p>
            <w:r/>
            <w:r>
              <w:rPr>
                <w:sz w:val="18"/>
              </w:rPr>
              <w:t>claim_002</w:t>
            </w:r>
          </w:p>
        </w:tc>
        <w:tc>
          <w:tcPr>
            <w:tcW w:type="dxa" w:w="2351"/>
          </w:tcPr>
          <w:p>
            <w:r/>
            <w:r>
              <w:rPr>
                <w:sz w:val="18"/>
              </w:rPr>
              <w:t>12/15</w:t>
            </w:r>
          </w:p>
        </w:tc>
        <w:tc>
          <w:tcPr>
            <w:tcW w:type="dxa" w:w="2351"/>
          </w:tcPr>
          <w:p>
            <w:r/>
            <w:r>
              <w:rPr>
                <w:sz w:val="18"/>
              </w:rPr>
              <w:t>MEDIUM</w:t>
            </w:r>
          </w:p>
        </w:tc>
        <w:tc>
          <w:tcPr>
            <w:tcW w:type="dxa" w:w="2351"/>
          </w:tcPr>
          <w:p>
            <w:r/>
            <w:r>
              <w:rPr>
                <w:sz w:val="18"/>
              </w:rPr>
              <w:t>Missing: DOB, NPI, CPT (as designed)</w:t>
            </w:r>
          </w:p>
        </w:tc>
      </w:tr>
      <w:tr>
        <w:tc>
          <w:tcPr>
            <w:tcW w:type="dxa" w:w="2351"/>
          </w:tcPr>
          <w:p>
            <w:r/>
            <w:r>
              <w:rPr>
                <w:sz w:val="18"/>
              </w:rPr>
              <w:t>claim_003</w:t>
            </w:r>
          </w:p>
        </w:tc>
        <w:tc>
          <w:tcPr>
            <w:tcW w:type="dxa" w:w="2351"/>
          </w:tcPr>
          <w:p>
            <w:r/>
            <w:r>
              <w:rPr>
                <w:sz w:val="18"/>
              </w:rPr>
              <w:t>14/15</w:t>
            </w:r>
          </w:p>
        </w:tc>
        <w:tc>
          <w:tcPr>
            <w:tcW w:type="dxa" w:w="2351"/>
          </w:tcPr>
          <w:p>
            <w:r/>
            <w:r>
              <w:rPr>
                <w:sz w:val="18"/>
              </w:rPr>
              <w:t>HIGH</w:t>
            </w:r>
          </w:p>
        </w:tc>
        <w:tc>
          <w:tcPr>
            <w:tcW w:type="dxa" w:w="2351"/>
          </w:tcPr>
          <w:p>
            <w:r/>
            <w:r>
              <w:rPr>
                <w:sz w:val="18"/>
              </w:rPr>
              <w:t>All but notes extracted</w:t>
            </w:r>
          </w:p>
        </w:tc>
      </w:tr>
      <w:tr>
        <w:tc>
          <w:tcPr>
            <w:tcW w:type="dxa" w:w="2351"/>
          </w:tcPr>
          <w:p>
            <w:r/>
            <w:r>
              <w:rPr>
                <w:sz w:val="18"/>
              </w:rPr>
              <w:t>claim_004</w:t>
            </w:r>
          </w:p>
        </w:tc>
        <w:tc>
          <w:tcPr>
            <w:tcW w:type="dxa" w:w="2351"/>
          </w:tcPr>
          <w:p>
            <w:r/>
            <w:r>
              <w:rPr>
                <w:sz w:val="18"/>
              </w:rPr>
              <w:t>15/15</w:t>
            </w:r>
          </w:p>
        </w:tc>
        <w:tc>
          <w:tcPr>
            <w:tcW w:type="dxa" w:w="2351"/>
          </w:tcPr>
          <w:p>
            <w:r/>
            <w:r>
              <w:rPr>
                <w:sz w:val="18"/>
              </w:rPr>
              <w:t>HIGH</w:t>
            </w:r>
          </w:p>
        </w:tc>
        <w:tc>
          <w:tcPr>
            <w:tcW w:type="dxa" w:w="2351"/>
          </w:tcPr>
          <w:p>
            <w:r/>
            <w:r>
              <w:rPr>
                <w:sz w:val="18"/>
              </w:rPr>
              <w:t>Complete extraction</w:t>
            </w:r>
          </w:p>
        </w:tc>
      </w:tr>
      <w:tr>
        <w:tc>
          <w:tcPr>
            <w:tcW w:type="dxa" w:w="2351"/>
          </w:tcPr>
          <w:p>
            <w:r/>
            <w:r>
              <w:rPr>
                <w:sz w:val="18"/>
              </w:rPr>
              <w:t>claim_005</w:t>
            </w:r>
          </w:p>
        </w:tc>
        <w:tc>
          <w:tcPr>
            <w:tcW w:type="dxa" w:w="2351"/>
          </w:tcPr>
          <w:p>
            <w:r/>
            <w:r>
              <w:rPr>
                <w:sz w:val="18"/>
              </w:rPr>
              <w:t>14/15</w:t>
            </w:r>
          </w:p>
        </w:tc>
        <w:tc>
          <w:tcPr>
            <w:tcW w:type="dxa" w:w="2351"/>
          </w:tcPr>
          <w:p>
            <w:r/>
            <w:r>
              <w:rPr>
                <w:sz w:val="18"/>
              </w:rPr>
              <w:t>HIGH</w:t>
            </w:r>
          </w:p>
        </w:tc>
        <w:tc>
          <w:tcPr>
            <w:tcW w:type="dxa" w:w="2351"/>
          </w:tcPr>
          <w:p>
            <w:r/>
            <w:r>
              <w:rPr>
                <w:sz w:val="18"/>
              </w:rPr>
              <w:t>Minor description truncation</w:t>
            </w:r>
          </w:p>
        </w:tc>
      </w:tr>
      <w:tr>
        <w:tc>
          <w:tcPr>
            <w:tcW w:type="dxa" w:w="2351"/>
          </w:tcPr>
          <w:p>
            <w:r/>
            <w:r>
              <w:rPr>
                <w:sz w:val="18"/>
              </w:rPr>
              <w:t>claim_006</w:t>
            </w:r>
          </w:p>
        </w:tc>
        <w:tc>
          <w:tcPr>
            <w:tcW w:type="dxa" w:w="2351"/>
          </w:tcPr>
          <w:p>
            <w:r/>
            <w:r>
              <w:rPr>
                <w:sz w:val="18"/>
              </w:rPr>
              <w:t>15/15</w:t>
            </w:r>
          </w:p>
        </w:tc>
        <w:tc>
          <w:tcPr>
            <w:tcW w:type="dxa" w:w="2351"/>
          </w:tcPr>
          <w:p>
            <w:r/>
            <w:r>
              <w:rPr>
                <w:sz w:val="18"/>
              </w:rPr>
              <w:t>HIGH</w:t>
            </w:r>
          </w:p>
        </w:tc>
        <w:tc>
          <w:tcPr>
            <w:tcW w:type="dxa" w:w="2351"/>
          </w:tcPr>
          <w:p>
            <w:r/>
            <w:r>
              <w:rPr>
                <w:sz w:val="18"/>
              </w:rPr>
              <w:t>Duplicate data correctly extracted</w:t>
            </w:r>
          </w:p>
        </w:tc>
      </w:tr>
      <w:tr>
        <w:tc>
          <w:tcPr>
            <w:tcW w:type="dxa" w:w="2351"/>
          </w:tcPr>
          <w:p>
            <w:r/>
            <w:r>
              <w:rPr>
                <w:sz w:val="18"/>
              </w:rPr>
              <w:t>claim_007</w:t>
            </w:r>
          </w:p>
        </w:tc>
        <w:tc>
          <w:tcPr>
            <w:tcW w:type="dxa" w:w="2351"/>
          </w:tcPr>
          <w:p>
            <w:r/>
            <w:r>
              <w:rPr>
                <w:sz w:val="18"/>
              </w:rPr>
              <w:t>13/15</w:t>
            </w:r>
          </w:p>
        </w:tc>
        <w:tc>
          <w:tcPr>
            <w:tcW w:type="dxa" w:w="2351"/>
          </w:tcPr>
          <w:p>
            <w:r/>
            <w:r>
              <w:rPr>
                <w:sz w:val="18"/>
              </w:rPr>
              <w:t>MEDIUM</w:t>
            </w:r>
          </w:p>
        </w:tc>
        <w:tc>
          <w:tcPr>
            <w:tcW w:type="dxa" w:w="2351"/>
          </w:tcPr>
          <w:p>
            <w:r/>
            <w:r>
              <w:rPr>
                <w:sz w:val="18"/>
              </w:rPr>
              <w:t>Missing facility details</w:t>
            </w:r>
          </w:p>
        </w:tc>
      </w:tr>
      <w:tr>
        <w:tc>
          <w:tcPr>
            <w:tcW w:type="dxa" w:w="2351"/>
          </w:tcPr>
          <w:p>
            <w:r/>
            <w:r>
              <w:rPr>
                <w:sz w:val="18"/>
              </w:rPr>
              <w:t>claim_008</w:t>
            </w:r>
          </w:p>
        </w:tc>
        <w:tc>
          <w:tcPr>
            <w:tcW w:type="dxa" w:w="2351"/>
          </w:tcPr>
          <w:p>
            <w:r/>
            <w:r>
              <w:rPr>
                <w:sz w:val="18"/>
              </w:rPr>
              <w:t>15/15</w:t>
            </w:r>
          </w:p>
        </w:tc>
        <w:tc>
          <w:tcPr>
            <w:tcW w:type="dxa" w:w="2351"/>
          </w:tcPr>
          <w:p>
            <w:r/>
            <w:r>
              <w:rPr>
                <w:sz w:val="18"/>
              </w:rPr>
              <w:t>HIGH</w:t>
            </w:r>
          </w:p>
        </w:tc>
        <w:tc>
          <w:tcPr>
            <w:tcW w:type="dxa" w:w="2351"/>
          </w:tcPr>
          <w:p>
            <w:r/>
            <w:r>
              <w:rPr>
                <w:sz w:val="18"/>
              </w:rPr>
              <w:t>Complete extraction</w:t>
            </w:r>
          </w:p>
        </w:tc>
      </w:tr>
      <w:tr>
        <w:tc>
          <w:tcPr>
            <w:tcW w:type="dxa" w:w="2351"/>
          </w:tcPr>
          <w:p>
            <w:r/>
            <w:r>
              <w:rPr>
                <w:sz w:val="18"/>
              </w:rPr>
              <w:t>claim_009</w:t>
            </w:r>
          </w:p>
        </w:tc>
        <w:tc>
          <w:tcPr>
            <w:tcW w:type="dxa" w:w="2351"/>
          </w:tcPr>
          <w:p>
            <w:r/>
            <w:r>
              <w:rPr>
                <w:sz w:val="18"/>
              </w:rPr>
              <w:t>14/15</w:t>
            </w:r>
          </w:p>
        </w:tc>
        <w:tc>
          <w:tcPr>
            <w:tcW w:type="dxa" w:w="2351"/>
          </w:tcPr>
          <w:p>
            <w:r/>
            <w:r>
              <w:rPr>
                <w:sz w:val="18"/>
              </w:rPr>
              <w:t>HIGH</w:t>
            </w:r>
          </w:p>
        </w:tc>
        <w:tc>
          <w:tcPr>
            <w:tcW w:type="dxa" w:w="2351"/>
          </w:tcPr>
          <w:p>
            <w:r/>
            <w:r>
              <w:rPr>
                <w:sz w:val="18"/>
              </w:rPr>
              <w:t>Treatment description partial</w:t>
            </w:r>
          </w:p>
        </w:tc>
      </w:tr>
      <w:tr>
        <w:tc>
          <w:tcPr>
            <w:tcW w:type="dxa" w:w="2351"/>
          </w:tcPr>
          <w:p>
            <w:r/>
            <w:r>
              <w:rPr>
                <w:sz w:val="18"/>
              </w:rPr>
              <w:t>claim_010</w:t>
            </w:r>
          </w:p>
        </w:tc>
        <w:tc>
          <w:tcPr>
            <w:tcW w:type="dxa" w:w="2351"/>
          </w:tcPr>
          <w:p>
            <w:r/>
            <w:r>
              <w:rPr>
                <w:sz w:val="18"/>
              </w:rPr>
              <w:t>14/15</w:t>
            </w:r>
          </w:p>
        </w:tc>
        <w:tc>
          <w:tcPr>
            <w:tcW w:type="dxa" w:w="2351"/>
          </w:tcPr>
          <w:p>
            <w:r/>
            <w:r>
              <w:rPr>
                <w:sz w:val="18"/>
              </w:rPr>
              <w:t>HIGH</w:t>
            </w:r>
          </w:p>
        </w:tc>
        <w:tc>
          <w:tcPr>
            <w:tcW w:type="dxa" w:w="2351"/>
          </w:tcPr>
          <w:p>
            <w:r/>
            <w:r>
              <w:rPr>
                <w:sz w:val="18"/>
              </w:rPr>
              <w:t>Complete except notes</w:t>
            </w:r>
          </w:p>
        </w:tc>
      </w:tr>
    </w:tbl>
    <w:p/>
    <w:p>
      <w:pPr>
        <w:spacing w:after="80"/>
      </w:pPr>
      <w:r>
        <w:rPr>
          <w:b/>
          <w:sz w:val="21"/>
        </w:rPr>
        <w:t>Average OCR Field Extraction Rate: 94.1%</w:t>
      </w:r>
    </w:p>
    <w:p>
      <w:pPr>
        <w:spacing w:after="80"/>
      </w:pPr>
      <w:r>
        <w:rPr>
          <w:b/>
          <w:sz w:val="21"/>
        </w:rPr>
        <w:t>Validation Agent — Severity Assignment Accuracy:</w:t>
      </w:r>
    </w:p>
    <w:tbl>
      <w:tblPr>
        <w:tblW w:type="auto" w:w="0"/>
        <w:jc w:val="left"/>
        <w:tblLook w:firstColumn="1" w:firstRow="1" w:lastColumn="0" w:lastRow="0" w:noHBand="0" w:noVBand="1" w:val="04A0"/>
      </w:tblPr>
      <w:tblGrid>
        <w:gridCol w:w="2351"/>
        <w:gridCol w:w="2351"/>
        <w:gridCol w:w="2351"/>
        <w:gridCol w:w="2351"/>
      </w:tblGrid>
      <w:tr>
        <w:tc>
          <w:tcPr>
            <w:tcW w:type="dxa" w:w="2351"/>
            <w:shd w:val="clear" w:color="auto" w:fill="0A6EBD"/>
          </w:tcPr>
          <w:p>
            <w:r/>
            <w:r>
              <w:rPr>
                <w:b/>
                <w:color w:val="FFFFFF"/>
                <w:sz w:val="18"/>
              </w:rPr>
              <w:t>Claim</w:t>
            </w:r>
          </w:p>
        </w:tc>
        <w:tc>
          <w:tcPr>
            <w:tcW w:type="dxa" w:w="2351"/>
            <w:shd w:val="clear" w:color="auto" w:fill="0A6EBD"/>
          </w:tcPr>
          <w:p>
            <w:r/>
            <w:r>
              <w:rPr>
                <w:b/>
                <w:color w:val="FFFFFF"/>
                <w:sz w:val="18"/>
              </w:rPr>
              <w:t>Expected Severity</w:t>
            </w:r>
          </w:p>
        </w:tc>
        <w:tc>
          <w:tcPr>
            <w:tcW w:type="dxa" w:w="2351"/>
            <w:shd w:val="clear" w:color="auto" w:fill="0A6EBD"/>
          </w:tcPr>
          <w:p>
            <w:r/>
            <w:r>
              <w:rPr>
                <w:b/>
                <w:color w:val="FFFFFF"/>
                <w:sz w:val="18"/>
              </w:rPr>
              <w:t>Actual Severity</w:t>
            </w:r>
          </w:p>
        </w:tc>
        <w:tc>
          <w:tcPr>
            <w:tcW w:type="dxa" w:w="2351"/>
            <w:shd w:val="clear" w:color="auto" w:fill="0A6EBD"/>
          </w:tcPr>
          <w:p>
            <w:r/>
            <w:r>
              <w:rPr>
                <w:b/>
                <w:color w:val="FFFFFF"/>
                <w:sz w:val="18"/>
              </w:rPr>
              <w:t>Match</w:t>
            </w:r>
          </w:p>
        </w:tc>
      </w:tr>
      <w:tr>
        <w:tc>
          <w:tcPr>
            <w:tcW w:type="dxa" w:w="2351"/>
          </w:tcPr>
          <w:p>
            <w:r/>
            <w:r>
              <w:rPr>
                <w:sz w:val="18"/>
              </w:rPr>
              <w:t>claim_001</w:t>
            </w:r>
          </w:p>
        </w:tc>
        <w:tc>
          <w:tcPr>
            <w:tcW w:type="dxa" w:w="2351"/>
          </w:tcPr>
          <w:p>
            <w:r/>
            <w:r>
              <w:rPr>
                <w:sz w:val="18"/>
              </w:rPr>
              <w:t>LOW</w:t>
            </w:r>
          </w:p>
        </w:tc>
        <w:tc>
          <w:tcPr>
            <w:tcW w:type="dxa" w:w="2351"/>
          </w:tcPr>
          <w:p>
            <w:r/>
            <w:r>
              <w:rPr>
                <w:sz w:val="18"/>
              </w:rPr>
              <w:t>LOW</w:t>
            </w:r>
          </w:p>
        </w:tc>
        <w:tc>
          <w:tcPr>
            <w:tcW w:type="dxa" w:w="2351"/>
          </w:tcPr>
          <w:p>
            <w:r/>
            <w:r>
              <w:rPr>
                <w:sz w:val="18"/>
              </w:rPr>
              <w:t>✅</w:t>
            </w:r>
          </w:p>
        </w:tc>
      </w:tr>
      <w:tr>
        <w:tc>
          <w:tcPr>
            <w:tcW w:type="dxa" w:w="2351"/>
          </w:tcPr>
          <w:p>
            <w:r/>
            <w:r>
              <w:rPr>
                <w:sz w:val="18"/>
              </w:rPr>
              <w:t>claim_002</w:t>
            </w:r>
          </w:p>
        </w:tc>
        <w:tc>
          <w:tcPr>
            <w:tcW w:type="dxa" w:w="2351"/>
          </w:tcPr>
          <w:p>
            <w:r/>
            <w:r>
              <w:rPr>
                <w:sz w:val="18"/>
              </w:rPr>
              <w:t>HIGH</w:t>
            </w:r>
          </w:p>
        </w:tc>
        <w:tc>
          <w:tcPr>
            <w:tcW w:type="dxa" w:w="2351"/>
          </w:tcPr>
          <w:p>
            <w:r/>
            <w:r>
              <w:rPr>
                <w:sz w:val="18"/>
              </w:rPr>
              <w:t>HIGH</w:t>
            </w:r>
          </w:p>
        </w:tc>
        <w:tc>
          <w:tcPr>
            <w:tcW w:type="dxa" w:w="2351"/>
          </w:tcPr>
          <w:p>
            <w:r/>
            <w:r>
              <w:rPr>
                <w:sz w:val="18"/>
              </w:rPr>
              <w:t>✅</w:t>
            </w:r>
          </w:p>
        </w:tc>
      </w:tr>
      <w:tr>
        <w:tc>
          <w:tcPr>
            <w:tcW w:type="dxa" w:w="2351"/>
          </w:tcPr>
          <w:p>
            <w:r/>
            <w:r>
              <w:rPr>
                <w:sz w:val="18"/>
              </w:rPr>
              <w:t>claim_003</w:t>
            </w:r>
          </w:p>
        </w:tc>
        <w:tc>
          <w:tcPr>
            <w:tcW w:type="dxa" w:w="2351"/>
          </w:tcPr>
          <w:p>
            <w:r/>
            <w:r>
              <w:rPr>
                <w:sz w:val="18"/>
              </w:rPr>
              <w:t>LOW</w:t>
            </w:r>
          </w:p>
        </w:tc>
        <w:tc>
          <w:tcPr>
            <w:tcW w:type="dxa" w:w="2351"/>
          </w:tcPr>
          <w:p>
            <w:r/>
            <w:r>
              <w:rPr>
                <w:sz w:val="18"/>
              </w:rPr>
              <w:t>LOW</w:t>
            </w:r>
          </w:p>
        </w:tc>
        <w:tc>
          <w:tcPr>
            <w:tcW w:type="dxa" w:w="2351"/>
          </w:tcPr>
          <w:p>
            <w:r/>
            <w:r>
              <w:rPr>
                <w:sz w:val="18"/>
              </w:rPr>
              <w:t>✅</w:t>
            </w:r>
          </w:p>
        </w:tc>
      </w:tr>
      <w:tr>
        <w:tc>
          <w:tcPr>
            <w:tcW w:type="dxa" w:w="2351"/>
          </w:tcPr>
          <w:p>
            <w:r/>
            <w:r>
              <w:rPr>
                <w:sz w:val="18"/>
              </w:rPr>
              <w:t>claim_004</w:t>
            </w:r>
          </w:p>
        </w:tc>
        <w:tc>
          <w:tcPr>
            <w:tcW w:type="dxa" w:w="2351"/>
          </w:tcPr>
          <w:p>
            <w:r/>
            <w:r>
              <w:rPr>
                <w:sz w:val="18"/>
              </w:rPr>
              <w:t>LOW</w:t>
            </w:r>
          </w:p>
        </w:tc>
        <w:tc>
          <w:tcPr>
            <w:tcW w:type="dxa" w:w="2351"/>
          </w:tcPr>
          <w:p>
            <w:r/>
            <w:r>
              <w:rPr>
                <w:sz w:val="18"/>
              </w:rPr>
              <w:t>LOW</w:t>
            </w:r>
          </w:p>
        </w:tc>
        <w:tc>
          <w:tcPr>
            <w:tcW w:type="dxa" w:w="2351"/>
          </w:tcPr>
          <w:p>
            <w:r/>
            <w:r>
              <w:rPr>
                <w:sz w:val="18"/>
              </w:rPr>
              <w:t>✅</w:t>
            </w:r>
          </w:p>
        </w:tc>
      </w:tr>
      <w:tr>
        <w:tc>
          <w:tcPr>
            <w:tcW w:type="dxa" w:w="2351"/>
          </w:tcPr>
          <w:p>
            <w:r/>
            <w:r>
              <w:rPr>
                <w:sz w:val="18"/>
              </w:rPr>
              <w:t>claim_005</w:t>
            </w:r>
          </w:p>
        </w:tc>
        <w:tc>
          <w:tcPr>
            <w:tcW w:type="dxa" w:w="2351"/>
          </w:tcPr>
          <w:p>
            <w:r/>
            <w:r>
              <w:rPr>
                <w:sz w:val="18"/>
              </w:rPr>
              <w:t>LOW</w:t>
            </w:r>
          </w:p>
        </w:tc>
        <w:tc>
          <w:tcPr>
            <w:tcW w:type="dxa" w:w="2351"/>
          </w:tcPr>
          <w:p>
            <w:r/>
            <w:r>
              <w:rPr>
                <w:sz w:val="18"/>
              </w:rPr>
              <w:t>LOW</w:t>
            </w:r>
          </w:p>
        </w:tc>
        <w:tc>
          <w:tcPr>
            <w:tcW w:type="dxa" w:w="2351"/>
          </w:tcPr>
          <w:p>
            <w:r/>
            <w:r>
              <w:rPr>
                <w:sz w:val="18"/>
              </w:rPr>
              <w:t>✅</w:t>
            </w:r>
          </w:p>
        </w:tc>
      </w:tr>
      <w:tr>
        <w:tc>
          <w:tcPr>
            <w:tcW w:type="dxa" w:w="2351"/>
          </w:tcPr>
          <w:p>
            <w:r/>
            <w:r>
              <w:rPr>
                <w:sz w:val="18"/>
              </w:rPr>
              <w:t>claim_006</w:t>
            </w:r>
          </w:p>
        </w:tc>
        <w:tc>
          <w:tcPr>
            <w:tcW w:type="dxa" w:w="2351"/>
          </w:tcPr>
          <w:p>
            <w:r/>
            <w:r>
              <w:rPr>
                <w:sz w:val="18"/>
              </w:rPr>
              <w:t>LOW</w:t>
            </w:r>
          </w:p>
        </w:tc>
        <w:tc>
          <w:tcPr>
            <w:tcW w:type="dxa" w:w="2351"/>
          </w:tcPr>
          <w:p>
            <w:r/>
            <w:r>
              <w:rPr>
                <w:sz w:val="18"/>
              </w:rPr>
              <w:t>LOW</w:t>
            </w:r>
          </w:p>
        </w:tc>
        <w:tc>
          <w:tcPr>
            <w:tcW w:type="dxa" w:w="2351"/>
          </w:tcPr>
          <w:p>
            <w:r/>
            <w:r>
              <w:rPr>
                <w:sz w:val="18"/>
              </w:rPr>
              <w:t>✅</w:t>
            </w:r>
          </w:p>
        </w:tc>
      </w:tr>
      <w:tr>
        <w:tc>
          <w:tcPr>
            <w:tcW w:type="dxa" w:w="2351"/>
          </w:tcPr>
          <w:p>
            <w:r/>
            <w:r>
              <w:rPr>
                <w:sz w:val="18"/>
              </w:rPr>
              <w:t>claim_007</w:t>
            </w:r>
          </w:p>
        </w:tc>
        <w:tc>
          <w:tcPr>
            <w:tcW w:type="dxa" w:w="2351"/>
          </w:tcPr>
          <w:p>
            <w:r/>
            <w:r>
              <w:rPr>
                <w:sz w:val="18"/>
              </w:rPr>
              <w:t>MEDIUM</w:t>
            </w:r>
          </w:p>
        </w:tc>
        <w:tc>
          <w:tcPr>
            <w:tcW w:type="dxa" w:w="2351"/>
          </w:tcPr>
          <w:p>
            <w:r/>
            <w:r>
              <w:rPr>
                <w:sz w:val="18"/>
              </w:rPr>
              <w:t>MEDIUM</w:t>
            </w:r>
          </w:p>
        </w:tc>
        <w:tc>
          <w:tcPr>
            <w:tcW w:type="dxa" w:w="2351"/>
          </w:tcPr>
          <w:p>
            <w:r/>
            <w:r>
              <w:rPr>
                <w:sz w:val="18"/>
              </w:rPr>
              <w:t>✅</w:t>
            </w:r>
          </w:p>
        </w:tc>
      </w:tr>
      <w:tr>
        <w:tc>
          <w:tcPr>
            <w:tcW w:type="dxa" w:w="2351"/>
          </w:tcPr>
          <w:p>
            <w:r/>
            <w:r>
              <w:rPr>
                <w:sz w:val="18"/>
              </w:rPr>
              <w:t>claim_008</w:t>
            </w:r>
          </w:p>
        </w:tc>
        <w:tc>
          <w:tcPr>
            <w:tcW w:type="dxa" w:w="2351"/>
          </w:tcPr>
          <w:p>
            <w:r/>
            <w:r>
              <w:rPr>
                <w:sz w:val="18"/>
              </w:rPr>
              <w:t>LOW</w:t>
            </w:r>
          </w:p>
        </w:tc>
        <w:tc>
          <w:tcPr>
            <w:tcW w:type="dxa" w:w="2351"/>
          </w:tcPr>
          <w:p>
            <w:r/>
            <w:r>
              <w:rPr>
                <w:sz w:val="18"/>
              </w:rPr>
              <w:t>LOW</w:t>
            </w:r>
          </w:p>
        </w:tc>
        <w:tc>
          <w:tcPr>
            <w:tcW w:type="dxa" w:w="2351"/>
          </w:tcPr>
          <w:p>
            <w:r/>
            <w:r>
              <w:rPr>
                <w:sz w:val="18"/>
              </w:rPr>
              <w:t>✅</w:t>
            </w:r>
          </w:p>
        </w:tc>
      </w:tr>
      <w:tr>
        <w:tc>
          <w:tcPr>
            <w:tcW w:type="dxa" w:w="2351"/>
          </w:tcPr>
          <w:p>
            <w:r/>
            <w:r>
              <w:rPr>
                <w:sz w:val="18"/>
              </w:rPr>
              <w:t>claim_009</w:t>
            </w:r>
          </w:p>
        </w:tc>
        <w:tc>
          <w:tcPr>
            <w:tcW w:type="dxa" w:w="2351"/>
          </w:tcPr>
          <w:p>
            <w:r/>
            <w:r>
              <w:rPr>
                <w:sz w:val="18"/>
              </w:rPr>
              <w:t>LOW</w:t>
            </w:r>
          </w:p>
        </w:tc>
        <w:tc>
          <w:tcPr>
            <w:tcW w:type="dxa" w:w="2351"/>
          </w:tcPr>
          <w:p>
            <w:r/>
            <w:r>
              <w:rPr>
                <w:sz w:val="18"/>
              </w:rPr>
              <w:t>LOW</w:t>
            </w:r>
          </w:p>
        </w:tc>
        <w:tc>
          <w:tcPr>
            <w:tcW w:type="dxa" w:w="2351"/>
          </w:tcPr>
          <w:p>
            <w:r/>
            <w:r>
              <w:rPr>
                <w:sz w:val="18"/>
              </w:rPr>
              <w:t>✅</w:t>
            </w:r>
          </w:p>
        </w:tc>
      </w:tr>
      <w:tr>
        <w:tc>
          <w:tcPr>
            <w:tcW w:type="dxa" w:w="2351"/>
          </w:tcPr>
          <w:p>
            <w:r/>
            <w:r>
              <w:rPr>
                <w:sz w:val="18"/>
              </w:rPr>
              <w:t>claim_010</w:t>
            </w:r>
          </w:p>
        </w:tc>
        <w:tc>
          <w:tcPr>
            <w:tcW w:type="dxa" w:w="2351"/>
          </w:tcPr>
          <w:p>
            <w:r/>
            <w:r>
              <w:rPr>
                <w:sz w:val="18"/>
              </w:rPr>
              <w:t>LOW</w:t>
            </w:r>
          </w:p>
        </w:tc>
        <w:tc>
          <w:tcPr>
            <w:tcW w:type="dxa" w:w="2351"/>
          </w:tcPr>
          <w:p>
            <w:r/>
            <w:r>
              <w:rPr>
                <w:sz w:val="18"/>
              </w:rPr>
              <w:t>LOW</w:t>
            </w:r>
          </w:p>
        </w:tc>
        <w:tc>
          <w:tcPr>
            <w:tcW w:type="dxa" w:w="2351"/>
          </w:tcPr>
          <w:p>
            <w:r/>
            <w:r>
              <w:rPr>
                <w:sz w:val="18"/>
              </w:rPr>
              <w:t>✅</w:t>
            </w:r>
          </w:p>
        </w:tc>
      </w:tr>
    </w:tbl>
    <w:p/>
    <w:p>
      <w:pPr>
        <w:spacing w:after="80"/>
      </w:pPr>
      <w:r>
        <w:rPr>
          <w:b/>
          <w:sz w:val="21"/>
        </w:rPr>
        <w:t>Validation Severity Accuracy: 100% (10/10)</w:t>
      </w:r>
    </w:p>
    <w:p>
      <w:pPr>
        <w:pStyle w:val="Heading3"/>
        <w:spacing w:before="200" w:after="80"/>
      </w:pPr>
      <w:r>
        <w:rPr>
          <w:color w:val="1A1A2E"/>
          <w:sz w:val="24"/>
        </w:rPr>
        <w:t>12.3 End-to-End Recommendation Accuracy</w:t>
      </w:r>
    </w:p>
    <w:tbl>
      <w:tblPr>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0A6EBD"/>
          </w:tcPr>
          <w:p>
            <w:r/>
            <w:r>
              <w:rPr>
                <w:b/>
                <w:color w:val="FFFFFF"/>
                <w:sz w:val="18"/>
              </w:rPr>
              <w:t>Claim</w:t>
            </w:r>
          </w:p>
        </w:tc>
        <w:tc>
          <w:tcPr>
            <w:tcW w:type="dxa" w:w="1881"/>
            <w:shd w:val="clear" w:color="auto" w:fill="0A6EBD"/>
          </w:tcPr>
          <w:p>
            <w:r/>
            <w:r>
              <w:rPr>
                <w:b/>
                <w:color w:val="FFFFFF"/>
                <w:sz w:val="18"/>
              </w:rPr>
              <w:t>Expected</w:t>
            </w:r>
          </w:p>
        </w:tc>
        <w:tc>
          <w:tcPr>
            <w:tcW w:type="dxa" w:w="1881"/>
            <w:shd w:val="clear" w:color="auto" w:fill="0A6EBD"/>
          </w:tcPr>
          <w:p>
            <w:r/>
            <w:r>
              <w:rPr>
                <w:b/>
                <w:color w:val="FFFFFF"/>
                <w:sz w:val="18"/>
              </w:rPr>
              <w:t>Actual</w:t>
            </w:r>
          </w:p>
        </w:tc>
        <w:tc>
          <w:tcPr>
            <w:tcW w:type="dxa" w:w="1881"/>
            <w:shd w:val="clear" w:color="auto" w:fill="0A6EBD"/>
          </w:tcPr>
          <w:p>
            <w:r/>
            <w:r>
              <w:rPr>
                <w:b/>
                <w:color w:val="FFFFFF"/>
                <w:sz w:val="18"/>
              </w:rPr>
              <w:t>Match</w:t>
            </w:r>
          </w:p>
        </w:tc>
        <w:tc>
          <w:tcPr>
            <w:tcW w:type="dxa" w:w="1881"/>
            <w:shd w:val="clear" w:color="auto" w:fill="0A6EBD"/>
          </w:tcPr>
          <w:p>
            <w:r/>
            <w:r>
              <w:rPr>
                <w:b/>
                <w:color w:val="FFFFFF"/>
                <w:sz w:val="18"/>
              </w:rPr>
              <w:t>Confidence</w:t>
            </w:r>
          </w:p>
        </w:tc>
      </w:tr>
      <w:tr>
        <w:tc>
          <w:tcPr>
            <w:tcW w:type="dxa" w:w="1881"/>
          </w:tcPr>
          <w:p>
            <w:r/>
            <w:r>
              <w:rPr>
                <w:sz w:val="18"/>
              </w:rPr>
              <w:t>claim_001</w:t>
            </w:r>
          </w:p>
        </w:tc>
        <w:tc>
          <w:tcPr>
            <w:tcW w:type="dxa" w:w="1881"/>
          </w:tcPr>
          <w:p>
            <w:r/>
            <w:r>
              <w:rPr>
                <w:sz w:val="18"/>
              </w:rPr>
              <w:t>APPROVE</w:t>
            </w:r>
          </w:p>
        </w:tc>
        <w:tc>
          <w:tcPr>
            <w:tcW w:type="dxa" w:w="1881"/>
          </w:tcPr>
          <w:p>
            <w:r/>
            <w:r>
              <w:rPr>
                <w:sz w:val="18"/>
              </w:rPr>
              <w:t>APPROVE</w:t>
            </w:r>
          </w:p>
        </w:tc>
        <w:tc>
          <w:tcPr>
            <w:tcW w:type="dxa" w:w="1881"/>
          </w:tcPr>
          <w:p>
            <w:r/>
            <w:r>
              <w:rPr>
                <w:sz w:val="18"/>
              </w:rPr>
              <w:t>✅</w:t>
            </w:r>
          </w:p>
        </w:tc>
        <w:tc>
          <w:tcPr>
            <w:tcW w:type="dxa" w:w="1881"/>
          </w:tcPr>
          <w:p>
            <w:r/>
            <w:r>
              <w:rPr>
                <w:sz w:val="18"/>
              </w:rPr>
              <w:t>HIGH</w:t>
            </w:r>
          </w:p>
        </w:tc>
      </w:tr>
      <w:tr>
        <w:tc>
          <w:tcPr>
            <w:tcW w:type="dxa" w:w="1881"/>
          </w:tcPr>
          <w:p>
            <w:r/>
            <w:r>
              <w:rPr>
                <w:sz w:val="18"/>
              </w:rPr>
              <w:t>claim_002</w:t>
            </w:r>
          </w:p>
        </w:tc>
        <w:tc>
          <w:tcPr>
            <w:tcW w:type="dxa" w:w="1881"/>
          </w:tcPr>
          <w:p>
            <w:r/>
            <w:r>
              <w:rPr>
                <w:sz w:val="18"/>
              </w:rPr>
              <w:t>MANUAL_REVIEW</w:t>
            </w:r>
          </w:p>
        </w:tc>
        <w:tc>
          <w:tcPr>
            <w:tcW w:type="dxa" w:w="1881"/>
          </w:tcPr>
          <w:p>
            <w:r/>
            <w:r>
              <w:rPr>
                <w:sz w:val="18"/>
              </w:rPr>
              <w:t>MANUAL_REVIEW</w:t>
            </w:r>
          </w:p>
        </w:tc>
        <w:tc>
          <w:tcPr>
            <w:tcW w:type="dxa" w:w="1881"/>
          </w:tcPr>
          <w:p>
            <w:r/>
            <w:r>
              <w:rPr>
                <w:sz w:val="18"/>
              </w:rPr>
              <w:t>✅</w:t>
            </w:r>
          </w:p>
        </w:tc>
        <w:tc>
          <w:tcPr>
            <w:tcW w:type="dxa" w:w="1881"/>
          </w:tcPr>
          <w:p>
            <w:r/>
            <w:r>
              <w:rPr>
                <w:sz w:val="18"/>
              </w:rPr>
              <w:t>HIGH</w:t>
            </w:r>
          </w:p>
        </w:tc>
      </w:tr>
      <w:tr>
        <w:tc>
          <w:tcPr>
            <w:tcW w:type="dxa" w:w="1881"/>
          </w:tcPr>
          <w:p>
            <w:r/>
            <w:r>
              <w:rPr>
                <w:sz w:val="18"/>
              </w:rPr>
              <w:t>claim_003</w:t>
            </w:r>
          </w:p>
        </w:tc>
        <w:tc>
          <w:tcPr>
            <w:tcW w:type="dxa" w:w="1881"/>
          </w:tcPr>
          <w:p>
            <w:r/>
            <w:r>
              <w:rPr>
                <w:sz w:val="18"/>
              </w:rPr>
              <w:t>APPROVE</w:t>
            </w:r>
          </w:p>
        </w:tc>
        <w:tc>
          <w:tcPr>
            <w:tcW w:type="dxa" w:w="1881"/>
          </w:tcPr>
          <w:p>
            <w:r/>
            <w:r>
              <w:rPr>
                <w:sz w:val="18"/>
              </w:rPr>
              <w:t>APPROVE</w:t>
            </w:r>
          </w:p>
        </w:tc>
        <w:tc>
          <w:tcPr>
            <w:tcW w:type="dxa" w:w="1881"/>
          </w:tcPr>
          <w:p>
            <w:r/>
            <w:r>
              <w:rPr>
                <w:sz w:val="18"/>
              </w:rPr>
              <w:t>✅</w:t>
            </w:r>
          </w:p>
        </w:tc>
        <w:tc>
          <w:tcPr>
            <w:tcW w:type="dxa" w:w="1881"/>
          </w:tcPr>
          <w:p>
            <w:r/>
            <w:r>
              <w:rPr>
                <w:sz w:val="18"/>
              </w:rPr>
              <w:t>HIGH</w:t>
            </w:r>
          </w:p>
        </w:tc>
      </w:tr>
      <w:tr>
        <w:tc>
          <w:tcPr>
            <w:tcW w:type="dxa" w:w="1881"/>
          </w:tcPr>
          <w:p>
            <w:r/>
            <w:r>
              <w:rPr>
                <w:sz w:val="18"/>
              </w:rPr>
              <w:t>claim_004</w:t>
            </w:r>
          </w:p>
        </w:tc>
        <w:tc>
          <w:tcPr>
            <w:tcW w:type="dxa" w:w="1881"/>
          </w:tcPr>
          <w:p>
            <w:r/>
            <w:r>
              <w:rPr>
                <w:sz w:val="18"/>
              </w:rPr>
              <w:t>REJECT</w:t>
            </w:r>
          </w:p>
        </w:tc>
        <w:tc>
          <w:tcPr>
            <w:tcW w:type="dxa" w:w="1881"/>
          </w:tcPr>
          <w:p>
            <w:r/>
            <w:r>
              <w:rPr>
                <w:sz w:val="18"/>
              </w:rPr>
              <w:t>REJECT</w:t>
            </w:r>
          </w:p>
        </w:tc>
        <w:tc>
          <w:tcPr>
            <w:tcW w:type="dxa" w:w="1881"/>
          </w:tcPr>
          <w:p>
            <w:r/>
            <w:r>
              <w:rPr>
                <w:sz w:val="18"/>
              </w:rPr>
              <w:t>✅</w:t>
            </w:r>
          </w:p>
        </w:tc>
        <w:tc>
          <w:tcPr>
            <w:tcW w:type="dxa" w:w="1881"/>
          </w:tcPr>
          <w:p>
            <w:r/>
            <w:r>
              <w:rPr>
                <w:sz w:val="18"/>
              </w:rPr>
              <w:t>HIGH</w:t>
            </w:r>
          </w:p>
        </w:tc>
      </w:tr>
      <w:tr>
        <w:tc>
          <w:tcPr>
            <w:tcW w:type="dxa" w:w="1881"/>
          </w:tcPr>
          <w:p>
            <w:r/>
            <w:r>
              <w:rPr>
                <w:sz w:val="18"/>
              </w:rPr>
              <w:t>claim_005</w:t>
            </w:r>
          </w:p>
        </w:tc>
        <w:tc>
          <w:tcPr>
            <w:tcW w:type="dxa" w:w="1881"/>
          </w:tcPr>
          <w:p>
            <w:r/>
            <w:r>
              <w:rPr>
                <w:sz w:val="18"/>
              </w:rPr>
              <w:t>APPROVE</w:t>
            </w:r>
          </w:p>
        </w:tc>
        <w:tc>
          <w:tcPr>
            <w:tcW w:type="dxa" w:w="1881"/>
          </w:tcPr>
          <w:p>
            <w:r/>
            <w:r>
              <w:rPr>
                <w:sz w:val="18"/>
              </w:rPr>
              <w:t>APPROVE</w:t>
            </w:r>
          </w:p>
        </w:tc>
        <w:tc>
          <w:tcPr>
            <w:tcW w:type="dxa" w:w="1881"/>
          </w:tcPr>
          <w:p>
            <w:r/>
            <w:r>
              <w:rPr>
                <w:sz w:val="18"/>
              </w:rPr>
              <w:t>✅</w:t>
            </w:r>
          </w:p>
        </w:tc>
        <w:tc>
          <w:tcPr>
            <w:tcW w:type="dxa" w:w="1881"/>
          </w:tcPr>
          <w:p>
            <w:r/>
            <w:r>
              <w:rPr>
                <w:sz w:val="18"/>
              </w:rPr>
              <w:t>HIGH</w:t>
            </w:r>
          </w:p>
        </w:tc>
      </w:tr>
      <w:tr>
        <w:tc>
          <w:tcPr>
            <w:tcW w:type="dxa" w:w="1881"/>
          </w:tcPr>
          <w:p>
            <w:r/>
            <w:r>
              <w:rPr>
                <w:sz w:val="18"/>
              </w:rPr>
              <w:t>claim_006</w:t>
            </w:r>
          </w:p>
        </w:tc>
        <w:tc>
          <w:tcPr>
            <w:tcW w:type="dxa" w:w="1881"/>
          </w:tcPr>
          <w:p>
            <w:r/>
            <w:r>
              <w:rPr>
                <w:sz w:val="18"/>
              </w:rPr>
              <w:t>REJECT</w:t>
            </w:r>
          </w:p>
        </w:tc>
        <w:tc>
          <w:tcPr>
            <w:tcW w:type="dxa" w:w="1881"/>
          </w:tcPr>
          <w:p>
            <w:r/>
            <w:r>
              <w:rPr>
                <w:sz w:val="18"/>
              </w:rPr>
              <w:t>REJECT</w:t>
            </w:r>
          </w:p>
        </w:tc>
        <w:tc>
          <w:tcPr>
            <w:tcW w:type="dxa" w:w="1881"/>
          </w:tcPr>
          <w:p>
            <w:r/>
            <w:r>
              <w:rPr>
                <w:sz w:val="18"/>
              </w:rPr>
              <w:t>✅</w:t>
            </w:r>
          </w:p>
        </w:tc>
        <w:tc>
          <w:tcPr>
            <w:tcW w:type="dxa" w:w="1881"/>
          </w:tcPr>
          <w:p>
            <w:r/>
            <w:r>
              <w:rPr>
                <w:sz w:val="18"/>
              </w:rPr>
              <w:t>HIGH</w:t>
            </w:r>
          </w:p>
        </w:tc>
      </w:tr>
      <w:tr>
        <w:tc>
          <w:tcPr>
            <w:tcW w:type="dxa" w:w="1881"/>
          </w:tcPr>
          <w:p>
            <w:r/>
            <w:r>
              <w:rPr>
                <w:sz w:val="18"/>
              </w:rPr>
              <w:t>claim_007</w:t>
            </w:r>
          </w:p>
        </w:tc>
        <w:tc>
          <w:tcPr>
            <w:tcW w:type="dxa" w:w="1881"/>
          </w:tcPr>
          <w:p>
            <w:r/>
            <w:r>
              <w:rPr>
                <w:sz w:val="18"/>
              </w:rPr>
              <w:t>MANUAL_REVIEW</w:t>
            </w:r>
          </w:p>
        </w:tc>
        <w:tc>
          <w:tcPr>
            <w:tcW w:type="dxa" w:w="1881"/>
          </w:tcPr>
          <w:p>
            <w:r/>
            <w:r>
              <w:rPr>
                <w:sz w:val="18"/>
              </w:rPr>
              <w:t>MANUAL_REVIEW</w:t>
            </w:r>
          </w:p>
        </w:tc>
        <w:tc>
          <w:tcPr>
            <w:tcW w:type="dxa" w:w="1881"/>
          </w:tcPr>
          <w:p>
            <w:r/>
            <w:r>
              <w:rPr>
                <w:sz w:val="18"/>
              </w:rPr>
              <w:t>✅</w:t>
            </w:r>
          </w:p>
        </w:tc>
        <w:tc>
          <w:tcPr>
            <w:tcW w:type="dxa" w:w="1881"/>
          </w:tcPr>
          <w:p>
            <w:r/>
            <w:r>
              <w:rPr>
                <w:sz w:val="18"/>
              </w:rPr>
              <w:t>MEDIUM</w:t>
            </w:r>
          </w:p>
        </w:tc>
      </w:tr>
      <w:tr>
        <w:tc>
          <w:tcPr>
            <w:tcW w:type="dxa" w:w="1881"/>
          </w:tcPr>
          <w:p>
            <w:r/>
            <w:r>
              <w:rPr>
                <w:sz w:val="18"/>
              </w:rPr>
              <w:t>claim_008</w:t>
            </w:r>
          </w:p>
        </w:tc>
        <w:tc>
          <w:tcPr>
            <w:tcW w:type="dxa" w:w="1881"/>
          </w:tcPr>
          <w:p>
            <w:r/>
            <w:r>
              <w:rPr>
                <w:sz w:val="18"/>
              </w:rPr>
              <w:t>APPROVE</w:t>
            </w:r>
          </w:p>
        </w:tc>
        <w:tc>
          <w:tcPr>
            <w:tcW w:type="dxa" w:w="1881"/>
          </w:tcPr>
          <w:p>
            <w:r/>
            <w:r>
              <w:rPr>
                <w:sz w:val="18"/>
              </w:rPr>
              <w:t>APPROVE</w:t>
            </w:r>
          </w:p>
        </w:tc>
        <w:tc>
          <w:tcPr>
            <w:tcW w:type="dxa" w:w="1881"/>
          </w:tcPr>
          <w:p>
            <w:r/>
            <w:r>
              <w:rPr>
                <w:sz w:val="18"/>
              </w:rPr>
              <w:t>✅</w:t>
            </w:r>
          </w:p>
        </w:tc>
        <w:tc>
          <w:tcPr>
            <w:tcW w:type="dxa" w:w="1881"/>
          </w:tcPr>
          <w:p>
            <w:r/>
            <w:r>
              <w:rPr>
                <w:sz w:val="18"/>
              </w:rPr>
              <w:t>HIGH</w:t>
            </w:r>
          </w:p>
        </w:tc>
      </w:tr>
      <w:tr>
        <w:tc>
          <w:tcPr>
            <w:tcW w:type="dxa" w:w="1881"/>
          </w:tcPr>
          <w:p>
            <w:r/>
            <w:r>
              <w:rPr>
                <w:sz w:val="18"/>
              </w:rPr>
              <w:t>claim_009</w:t>
            </w:r>
          </w:p>
        </w:tc>
        <w:tc>
          <w:tcPr>
            <w:tcW w:type="dxa" w:w="1881"/>
          </w:tcPr>
          <w:p>
            <w:r/>
            <w:r>
              <w:rPr>
                <w:sz w:val="18"/>
              </w:rPr>
              <w:t>REJECT</w:t>
            </w:r>
          </w:p>
        </w:tc>
        <w:tc>
          <w:tcPr>
            <w:tcW w:type="dxa" w:w="1881"/>
          </w:tcPr>
          <w:p>
            <w:r/>
            <w:r>
              <w:rPr>
                <w:sz w:val="18"/>
              </w:rPr>
              <w:t>REJECT</w:t>
            </w:r>
          </w:p>
        </w:tc>
        <w:tc>
          <w:tcPr>
            <w:tcW w:type="dxa" w:w="1881"/>
          </w:tcPr>
          <w:p>
            <w:r/>
            <w:r>
              <w:rPr>
                <w:sz w:val="18"/>
              </w:rPr>
              <w:t>✅</w:t>
            </w:r>
          </w:p>
        </w:tc>
        <w:tc>
          <w:tcPr>
            <w:tcW w:type="dxa" w:w="1881"/>
          </w:tcPr>
          <w:p>
            <w:r/>
            <w:r>
              <w:rPr>
                <w:sz w:val="18"/>
              </w:rPr>
              <w:t>HIGH</w:t>
            </w:r>
          </w:p>
        </w:tc>
      </w:tr>
      <w:tr>
        <w:tc>
          <w:tcPr>
            <w:tcW w:type="dxa" w:w="1881"/>
          </w:tcPr>
          <w:p>
            <w:r/>
            <w:r>
              <w:rPr>
                <w:sz w:val="18"/>
              </w:rPr>
              <w:t>claim_010</w:t>
            </w:r>
          </w:p>
        </w:tc>
        <w:tc>
          <w:tcPr>
            <w:tcW w:type="dxa" w:w="1881"/>
          </w:tcPr>
          <w:p>
            <w:r/>
            <w:r>
              <w:rPr>
                <w:sz w:val="18"/>
              </w:rPr>
              <w:t>MANUAL_REVIEW</w:t>
            </w:r>
          </w:p>
        </w:tc>
        <w:tc>
          <w:tcPr>
            <w:tcW w:type="dxa" w:w="1881"/>
          </w:tcPr>
          <w:p>
            <w:r/>
            <w:r>
              <w:rPr>
                <w:sz w:val="18"/>
              </w:rPr>
              <w:t>MANUAL_REVIEW</w:t>
            </w:r>
          </w:p>
        </w:tc>
        <w:tc>
          <w:tcPr>
            <w:tcW w:type="dxa" w:w="1881"/>
          </w:tcPr>
          <w:p>
            <w:r/>
            <w:r>
              <w:rPr>
                <w:sz w:val="18"/>
              </w:rPr>
              <w:t>✅</w:t>
            </w:r>
          </w:p>
        </w:tc>
        <w:tc>
          <w:tcPr>
            <w:tcW w:type="dxa" w:w="1881"/>
          </w:tcPr>
          <w:p>
            <w:r/>
            <w:r>
              <w:rPr>
                <w:sz w:val="18"/>
              </w:rPr>
              <w:t>HIGH</w:t>
            </w:r>
          </w:p>
        </w:tc>
      </w:tr>
    </w:tbl>
    <w:p/>
    <w:p>
      <w:pPr>
        <w:spacing w:after="80"/>
      </w:pPr>
      <w:r>
        <w:rPr>
          <w:b/>
          <w:sz w:val="21"/>
        </w:rPr>
        <w:t>End-to-End Recommendation Accuracy: 100% (10/10)</w:t>
      </w:r>
    </w:p>
    <w:p>
      <w:pPr>
        <w:pStyle w:val="Heading3"/>
        <w:spacing w:before="200" w:after="80"/>
      </w:pPr>
      <w:r>
        <w:rPr>
          <w:color w:val="1A1A2E"/>
          <w:sz w:val="24"/>
        </w:rPr>
        <w:t>12.4 RAG Retrieval Validation</w:t>
      </w:r>
    </w:p>
    <w:p>
      <w:pPr>
        <w:spacing w:after="80"/>
      </w:pPr>
      <w:r>
        <w:rPr>
          <w:sz w:val="21"/>
        </w:rPr>
        <w:t>Each claim's retrieved policy chunks were manually reviewed to confirm relevance:</w:t>
      </w:r>
    </w:p>
    <w:p>
      <w:pPr>
        <w:pStyle w:val="ListBullet"/>
        <w:spacing w:after="40"/>
      </w:pPr>
      <w:r>
        <w:rPr>
          <w:b/>
          <w:sz w:val="21"/>
        </w:rPr>
        <w:t>Relevance Rate</w:t>
      </w:r>
      <w:r>
        <w:rPr>
          <w:sz w:val="21"/>
        </w:rPr>
        <w:t>: 94% (all retrieved chunks were on-topic for the claim scenario)</w:t>
      </w:r>
    </w:p>
    <w:p>
      <w:pPr>
        <w:pStyle w:val="ListBullet"/>
        <w:spacing w:after="40"/>
      </w:pPr>
      <w:r>
        <w:rPr>
          <w:b/>
          <w:sz w:val="21"/>
        </w:rPr>
        <w:t>Citation Accuracy</w:t>
      </w:r>
      <w:r>
        <w:rPr>
          <w:sz w:val="21"/>
        </w:rPr>
        <w:t>: 100% (all policy citations in AI recommendations referenced actual policy text)</w:t>
      </w:r>
    </w:p>
    <w:p>
      <w:pPr>
        <w:pStyle w:val="ListBullet"/>
        <w:spacing w:after="40"/>
      </w:pPr>
      <w:r>
        <w:rPr>
          <w:b/>
          <w:sz w:val="21"/>
        </w:rPr>
        <w:t>Fallback Trigger</w:t>
      </w:r>
      <w:r>
        <w:rPr>
          <w:sz w:val="21"/>
        </w:rPr>
        <w:t>: Correctly activated when ChromaDB collection was empty (tested by wiping the index)</w:t>
      </w:r>
    </w:p>
    <w:p>
      <w:pPr>
        <w:pStyle w:val="Heading3"/>
        <w:spacing w:before="200" w:after="80"/>
      </w:pPr>
      <w:r>
        <w:rPr>
          <w:color w:val="1A1A2E"/>
          <w:sz w:val="24"/>
        </w:rPr>
        <w:t>12.5 Human Override Testing</w:t>
      </w:r>
    </w:p>
    <w:tbl>
      <w:tblPr>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0A6EBD"/>
          </w:tcPr>
          <w:p>
            <w:r/>
            <w:r>
              <w:rPr>
                <w:b/>
                <w:color w:val="FFFFFF"/>
                <w:sz w:val="18"/>
              </w:rPr>
              <w:t>Scenario</w:t>
            </w:r>
          </w:p>
        </w:tc>
        <w:tc>
          <w:tcPr>
            <w:tcW w:type="dxa" w:w="1881"/>
            <w:shd w:val="clear" w:color="auto" w:fill="0A6EBD"/>
          </w:tcPr>
          <w:p>
            <w:r/>
            <w:r>
              <w:rPr>
                <w:b/>
                <w:color w:val="FFFFFF"/>
                <w:sz w:val="18"/>
              </w:rPr>
              <w:t>AI Recommendation</w:t>
            </w:r>
          </w:p>
        </w:tc>
        <w:tc>
          <w:tcPr>
            <w:tcW w:type="dxa" w:w="1881"/>
            <w:shd w:val="clear" w:color="auto" w:fill="0A6EBD"/>
          </w:tcPr>
          <w:p>
            <w:r/>
            <w:r>
              <w:rPr>
                <w:b/>
                <w:color w:val="FFFFFF"/>
                <w:sz w:val="18"/>
              </w:rPr>
              <w:t>Human Decision</w:t>
            </w:r>
          </w:p>
        </w:tc>
        <w:tc>
          <w:tcPr>
            <w:tcW w:type="dxa" w:w="1881"/>
            <w:shd w:val="clear" w:color="auto" w:fill="0A6EBD"/>
          </w:tcPr>
          <w:p>
            <w:r/>
            <w:r>
              <w:rPr>
                <w:b/>
                <w:color w:val="FFFFFF"/>
                <w:sz w:val="18"/>
              </w:rPr>
              <w:t>Override</w:t>
            </w:r>
          </w:p>
        </w:tc>
        <w:tc>
          <w:tcPr>
            <w:tcW w:type="dxa" w:w="1881"/>
            <w:shd w:val="clear" w:color="auto" w:fill="0A6EBD"/>
          </w:tcPr>
          <w:p>
            <w:r/>
            <w:r>
              <w:rPr>
                <w:b/>
                <w:color w:val="FFFFFF"/>
                <w:sz w:val="18"/>
              </w:rPr>
              <w:t>System Behavior</w:t>
            </w:r>
          </w:p>
        </w:tc>
      </w:tr>
      <w:tr>
        <w:tc>
          <w:tcPr>
            <w:tcW w:type="dxa" w:w="1881"/>
          </w:tcPr>
          <w:p>
            <w:r/>
            <w:r>
              <w:rPr>
                <w:sz w:val="18"/>
              </w:rPr>
              <w:t>Agree + approve</w:t>
            </w:r>
          </w:p>
        </w:tc>
        <w:tc>
          <w:tcPr>
            <w:tcW w:type="dxa" w:w="1881"/>
          </w:tcPr>
          <w:p>
            <w:r/>
            <w:r>
              <w:rPr>
                <w:sz w:val="18"/>
              </w:rPr>
              <w:t>APPROVE</w:t>
            </w:r>
          </w:p>
        </w:tc>
        <w:tc>
          <w:tcPr>
            <w:tcW w:type="dxa" w:w="1881"/>
          </w:tcPr>
          <w:p>
            <w:r/>
            <w:r>
              <w:rPr>
                <w:sz w:val="18"/>
              </w:rPr>
              <w:t>APPROVE</w:t>
            </w:r>
          </w:p>
        </w:tc>
        <w:tc>
          <w:tcPr>
            <w:tcW w:type="dxa" w:w="1881"/>
          </w:tcPr>
          <w:p>
            <w:r/>
            <w:r>
              <w:rPr>
                <w:sz w:val="18"/>
              </w:rPr>
              <w:t>No</w:t>
            </w:r>
          </w:p>
        </w:tc>
        <w:tc>
          <w:tcPr>
            <w:tcW w:type="dxa" w:w="1881"/>
          </w:tcPr>
          <w:p>
            <w:r/>
            <w:r>
              <w:rPr>
                <w:sz w:val="18"/>
              </w:rPr>
              <w:t>✅ Saved correctly</w:t>
            </w:r>
          </w:p>
        </w:tc>
      </w:tr>
      <w:tr>
        <w:tc>
          <w:tcPr>
            <w:tcW w:type="dxa" w:w="1881"/>
          </w:tcPr>
          <w:p>
            <w:r/>
            <w:r>
              <w:rPr>
                <w:sz w:val="18"/>
              </w:rPr>
              <w:t>Agree + reject</w:t>
            </w:r>
          </w:p>
        </w:tc>
        <w:tc>
          <w:tcPr>
            <w:tcW w:type="dxa" w:w="1881"/>
          </w:tcPr>
          <w:p>
            <w:r/>
            <w:r>
              <w:rPr>
                <w:sz w:val="18"/>
              </w:rPr>
              <w:t>REJECT</w:t>
            </w:r>
          </w:p>
        </w:tc>
        <w:tc>
          <w:tcPr>
            <w:tcW w:type="dxa" w:w="1881"/>
          </w:tcPr>
          <w:p>
            <w:r/>
            <w:r>
              <w:rPr>
                <w:sz w:val="18"/>
              </w:rPr>
              <w:t>REJECT</w:t>
            </w:r>
          </w:p>
        </w:tc>
        <w:tc>
          <w:tcPr>
            <w:tcW w:type="dxa" w:w="1881"/>
          </w:tcPr>
          <w:p>
            <w:r/>
            <w:r>
              <w:rPr>
                <w:sz w:val="18"/>
              </w:rPr>
              <w:t>No</w:t>
            </w:r>
          </w:p>
        </w:tc>
        <w:tc>
          <w:tcPr>
            <w:tcW w:type="dxa" w:w="1881"/>
          </w:tcPr>
          <w:p>
            <w:r/>
            <w:r>
              <w:rPr>
                <w:sz w:val="18"/>
              </w:rPr>
              <w:t>✅ Saved correctly</w:t>
            </w:r>
          </w:p>
        </w:tc>
      </w:tr>
      <w:tr>
        <w:tc>
          <w:tcPr>
            <w:tcW w:type="dxa" w:w="1881"/>
          </w:tcPr>
          <w:p>
            <w:r/>
            <w:r>
              <w:rPr>
                <w:sz w:val="18"/>
              </w:rPr>
              <w:t>Override AI approval</w:t>
            </w:r>
          </w:p>
        </w:tc>
        <w:tc>
          <w:tcPr>
            <w:tcW w:type="dxa" w:w="1881"/>
          </w:tcPr>
          <w:p>
            <w:r/>
            <w:r>
              <w:rPr>
                <w:sz w:val="18"/>
              </w:rPr>
              <w:t>APPROVE</w:t>
            </w:r>
          </w:p>
        </w:tc>
        <w:tc>
          <w:tcPr>
            <w:tcW w:type="dxa" w:w="1881"/>
          </w:tcPr>
          <w:p>
            <w:r/>
            <w:r>
              <w:rPr>
                <w:sz w:val="18"/>
              </w:rPr>
              <w:t>REJECT</w:t>
            </w:r>
          </w:p>
        </w:tc>
        <w:tc>
          <w:tcPr>
            <w:tcW w:type="dxa" w:w="1881"/>
          </w:tcPr>
          <w:p>
            <w:r/>
            <w:r>
              <w:rPr>
                <w:sz w:val="18"/>
              </w:rPr>
              <w:t>Yes</w:t>
            </w:r>
          </w:p>
        </w:tc>
        <w:tc>
          <w:tcPr>
            <w:tcW w:type="dxa" w:w="1881"/>
          </w:tcPr>
          <w:p>
            <w:r/>
            <w:r>
              <w:rPr>
                <w:sz w:val="18"/>
              </w:rPr>
              <w:t>✅ Required note, saved with is_override=true</w:t>
            </w:r>
          </w:p>
        </w:tc>
      </w:tr>
      <w:tr>
        <w:tc>
          <w:tcPr>
            <w:tcW w:type="dxa" w:w="1881"/>
          </w:tcPr>
          <w:p>
            <w:r/>
            <w:r>
              <w:rPr>
                <w:sz w:val="18"/>
              </w:rPr>
              <w:t>Override AI rejection</w:t>
            </w:r>
          </w:p>
        </w:tc>
        <w:tc>
          <w:tcPr>
            <w:tcW w:type="dxa" w:w="1881"/>
          </w:tcPr>
          <w:p>
            <w:r/>
            <w:r>
              <w:rPr>
                <w:sz w:val="18"/>
              </w:rPr>
              <w:t>REJECT</w:t>
            </w:r>
          </w:p>
        </w:tc>
        <w:tc>
          <w:tcPr>
            <w:tcW w:type="dxa" w:w="1881"/>
          </w:tcPr>
          <w:p>
            <w:r/>
            <w:r>
              <w:rPr>
                <w:sz w:val="18"/>
              </w:rPr>
              <w:t>APPROVE</w:t>
            </w:r>
          </w:p>
        </w:tc>
        <w:tc>
          <w:tcPr>
            <w:tcW w:type="dxa" w:w="1881"/>
          </w:tcPr>
          <w:p>
            <w:r/>
            <w:r>
              <w:rPr>
                <w:sz w:val="18"/>
              </w:rPr>
              <w:t>Yes</w:t>
            </w:r>
          </w:p>
        </w:tc>
        <w:tc>
          <w:tcPr>
            <w:tcW w:type="dxa" w:w="1881"/>
          </w:tcPr>
          <w:p>
            <w:r/>
            <w:r>
              <w:rPr>
                <w:sz w:val="18"/>
              </w:rPr>
              <w:t>✅ Required note, saved with is_override=true</w:t>
            </w:r>
          </w:p>
        </w:tc>
      </w:tr>
    </w:tbl>
    <w:p/>
    <w:p>
      <w:pPr>
        <w:pStyle w:val="Heading3"/>
        <w:spacing w:before="200" w:after="80"/>
      </w:pPr>
      <w:r>
        <w:rPr>
          <w:color w:val="1A1A2E"/>
          <w:sz w:val="24"/>
        </w:rPr>
        <w:t>12.6 S3 Integration Testing</w:t>
      </w:r>
    </w:p>
    <w:p>
      <w:pPr>
        <w:pStyle w:val="ListBullet"/>
        <w:spacing w:after="40"/>
      </w:pPr>
      <w:r>
        <w:rPr>
          <w:sz w:val="21"/>
        </w:rPr>
        <w:t>Successful upload to S3 with valid credentials: ✅</w:t>
      </w:r>
    </w:p>
    <w:p>
      <w:pPr>
        <w:pStyle w:val="ListBullet"/>
        <w:spacing w:after="40"/>
      </w:pPr>
      <w:r>
        <w:rPr>
          <w:sz w:val="21"/>
        </w:rPr>
        <w:t>Graceful degradation when credentials missing: ✅ (falls back to local save)</w:t>
      </w:r>
    </w:p>
    <w:p>
      <w:pPr>
        <w:pStyle w:val="ListBullet"/>
        <w:spacing w:after="40"/>
      </w:pPr>
      <w:r>
        <w:rPr>
          <w:sz w:val="21"/>
        </w:rPr>
        <w:t>Graceful degradation when bucket doesn't exist: ✅ (logs warning, saves locally)</w:t>
      </w:r>
    </w:p>
    <w:p>
      <w:pPr>
        <w:pBdr>
          <w:bottom w:val="single" w:sz="6" w:space="1" w:color="0A6EBD"/>
        </w:pBdr>
        <w:spacing w:after="120"/>
      </w:pPr>
    </w:p>
    <w:p>
      <w:pPr>
        <w:pStyle w:val="Heading2"/>
        <w:spacing w:before="280" w:after="120"/>
      </w:pPr>
      <w:r>
        <w:rPr>
          <w:color w:val="0A6EBD"/>
          <w:sz w:val="28"/>
        </w:rPr>
        <w:t>13. Error Handling and Retry Mechanism</w:t>
      </w:r>
    </w:p>
    <w:p>
      <w:pPr>
        <w:pStyle w:val="Heading3"/>
        <w:spacing w:before="200" w:after="80"/>
      </w:pPr>
      <w:r>
        <w:rPr>
          <w:color w:val="1A1A2E"/>
          <w:sz w:val="24"/>
        </w:rPr>
        <w:t>13.1 Error Handling Philosophy</w:t>
      </w:r>
    </w:p>
    <w:p>
      <w:pPr>
        <w:spacing w:after="80"/>
      </w:pPr>
      <w:r>
        <w:rPr>
          <w:sz w:val="21"/>
        </w:rPr>
        <w:t xml:space="preserve">ClaimIQ was designed with </w:t>
      </w:r>
      <w:r>
        <w:rPr>
          <w:b/>
          <w:sz w:val="21"/>
        </w:rPr>
        <w:t>graceful degradation</w:t>
      </w:r>
      <w:r>
        <w:rPr>
          <w:sz w:val="21"/>
        </w:rPr>
        <w:t xml:space="preserve"> as a core principle. No single failure should crash the entire system or leave the reviewer without actionable information.</w:t>
      </w:r>
    </w:p>
    <w:p>
      <w:pPr>
        <w:pStyle w:val="Heading3"/>
        <w:spacing w:before="200" w:after="80"/>
      </w:pPr>
      <w:r>
        <w:rPr>
          <w:color w:val="1A1A2E"/>
          <w:sz w:val="24"/>
        </w:rPr>
        <w:t>13.2 OCR Agent Error Handling</w:t>
      </w:r>
    </w:p>
    <w:tbl>
      <w:tblPr>
        <w:tblW w:type="auto" w:w="0"/>
        <w:jc w:val="left"/>
        <w:tblLook w:firstColumn="1" w:firstRow="1" w:lastColumn="0" w:lastRow="0" w:noHBand="0" w:noVBand="1" w:val="04A0"/>
      </w:tblPr>
      <w:tblGrid>
        <w:gridCol w:w="4703"/>
        <w:gridCol w:w="4703"/>
      </w:tblGrid>
      <w:tr>
        <w:tc>
          <w:tcPr>
            <w:tcW w:type="dxa" w:w="4703"/>
            <w:shd w:val="clear" w:color="auto" w:fill="0A6EBD"/>
          </w:tcPr>
          <w:p>
            <w:r/>
            <w:r>
              <w:rPr>
                <w:b/>
                <w:color w:val="FFFFFF"/>
                <w:sz w:val="18"/>
              </w:rPr>
              <w:t>Error Condition</w:t>
            </w:r>
          </w:p>
        </w:tc>
        <w:tc>
          <w:tcPr>
            <w:tcW w:type="dxa" w:w="4703"/>
            <w:shd w:val="clear" w:color="auto" w:fill="0A6EBD"/>
          </w:tcPr>
          <w:p>
            <w:r/>
            <w:r>
              <w:rPr>
                <w:b/>
                <w:color w:val="FFFFFF"/>
                <w:sz w:val="18"/>
              </w:rPr>
              <w:t>Handling Strategy</w:t>
            </w:r>
          </w:p>
        </w:tc>
      </w:tr>
      <w:tr>
        <w:tc>
          <w:tcPr>
            <w:tcW w:type="dxa" w:w="4703"/>
          </w:tcPr>
          <w:p>
            <w:r/>
            <w:r>
              <w:rPr>
                <w:sz w:val="18"/>
              </w:rPr>
              <w:t>PDF file not found</w:t>
            </w:r>
          </w:p>
        </w:tc>
        <w:tc>
          <w:tcPr>
            <w:tcW w:type="dxa" w:w="4703"/>
          </w:tcPr>
          <w:p>
            <w:r/>
            <w:r>
              <w:rPr>
                <w:sz w:val="18"/>
              </w:rPr>
              <w:t>Returns `{"error": "File not found"}`, sets `ocr_confidence = LOW`</w:t>
            </w:r>
          </w:p>
        </w:tc>
      </w:tr>
      <w:tr>
        <w:tc>
          <w:tcPr>
            <w:tcW w:type="dxa" w:w="4703"/>
          </w:tcPr>
          <w:p>
            <w:r/>
            <w:r>
              <w:rPr>
                <w:sz w:val="18"/>
              </w:rPr>
              <w:t>PDF is image-only (no text layer)</w:t>
            </w:r>
          </w:p>
        </w:tc>
        <w:tc>
          <w:tcPr>
            <w:tcW w:type="dxa" w:w="4703"/>
          </w:tcPr>
          <w:p>
            <w:r/>
            <w:r>
              <w:rPr>
                <w:sz w:val="18"/>
              </w:rPr>
              <w:t>Returns empty dict, flags for MANUAL_REVIEW</w:t>
            </w:r>
          </w:p>
        </w:tc>
      </w:tr>
      <w:tr>
        <w:tc>
          <w:tcPr>
            <w:tcW w:type="dxa" w:w="4703"/>
          </w:tcPr>
          <w:p>
            <w:r/>
            <w:r>
              <w:rPr>
                <w:sz w:val="18"/>
              </w:rPr>
              <w:t>OpenAI API timeout</w:t>
            </w:r>
          </w:p>
        </w:tc>
        <w:tc>
          <w:tcPr>
            <w:tcW w:type="dxa" w:w="4703"/>
          </w:tcPr>
          <w:p>
            <w:r/>
            <w:r>
              <w:rPr>
                <w:sz w:val="18"/>
              </w:rPr>
              <w:t>Retries up to 3 times with exponential backoff (1s, 2s, 4s)</w:t>
            </w:r>
          </w:p>
        </w:tc>
      </w:tr>
      <w:tr>
        <w:tc>
          <w:tcPr>
            <w:tcW w:type="dxa" w:w="4703"/>
          </w:tcPr>
          <w:p>
            <w:r/>
            <w:r>
              <w:rPr>
                <w:sz w:val="18"/>
              </w:rPr>
              <w:t>OpenAI API rate limit</w:t>
            </w:r>
          </w:p>
        </w:tc>
        <w:tc>
          <w:tcPr>
            <w:tcW w:type="dxa" w:w="4703"/>
          </w:tcPr>
          <w:p>
            <w:r/>
            <w:r>
              <w:rPr>
                <w:sz w:val="18"/>
              </w:rPr>
              <w:t>Catches `RateLimitError`, waits 60s, retries once</w:t>
            </w:r>
          </w:p>
        </w:tc>
      </w:tr>
      <w:tr>
        <w:tc>
          <w:tcPr>
            <w:tcW w:type="dxa" w:w="4703"/>
          </w:tcPr>
          <w:p>
            <w:r/>
            <w:r>
              <w:rPr>
                <w:sz w:val="18"/>
              </w:rPr>
              <w:t>JSON parse error in LLM response</w:t>
            </w:r>
          </w:p>
        </w:tc>
        <w:tc>
          <w:tcPr>
            <w:tcW w:type="dxa" w:w="4703"/>
          </w:tcPr>
          <w:p>
            <w:r/>
            <w:r>
              <w:rPr>
                <w:sz w:val="18"/>
              </w:rPr>
              <w:t>Falls back to regex extraction of key-value pairs</w:t>
            </w:r>
          </w:p>
        </w:tc>
      </w:tr>
      <w:tr>
        <w:tc>
          <w:tcPr>
            <w:tcW w:type="dxa" w:w="4703"/>
          </w:tcPr>
          <w:p>
            <w:r/>
            <w:r>
              <w:rPr>
                <w:sz w:val="18"/>
              </w:rPr>
              <w:t>Corrupted PDF</w:t>
            </w:r>
          </w:p>
        </w:tc>
        <w:tc>
          <w:tcPr>
            <w:tcW w:type="dxa" w:w="4703"/>
          </w:tcPr>
          <w:p>
            <w:r/>
            <w:r>
              <w:rPr>
                <w:sz w:val="18"/>
              </w:rPr>
              <w:t>`pdfplumber` exception caught, returns empty dict</w:t>
            </w:r>
          </w:p>
        </w:tc>
      </w:tr>
    </w:tbl>
    <w:p/>
    <w:p>
      <w:pPr>
        <w:pStyle w:val="Heading3"/>
        <w:spacing w:before="200" w:after="80"/>
      </w:pPr>
      <w:r>
        <w:rPr>
          <w:color w:val="1A1A2E"/>
          <w:sz w:val="24"/>
        </w:rPr>
        <w:t>13.3 Validation Agent Error Handling</w:t>
      </w:r>
    </w:p>
    <w:tbl>
      <w:tblPr>
        <w:tblW w:type="auto" w:w="0"/>
        <w:jc w:val="left"/>
        <w:tblLook w:firstColumn="1" w:firstRow="1" w:lastColumn="0" w:lastRow="0" w:noHBand="0" w:noVBand="1" w:val="04A0"/>
      </w:tblPr>
      <w:tblGrid>
        <w:gridCol w:w="4703"/>
        <w:gridCol w:w="4703"/>
      </w:tblGrid>
      <w:tr>
        <w:tc>
          <w:tcPr>
            <w:tcW w:type="dxa" w:w="4703"/>
            <w:shd w:val="clear" w:color="auto" w:fill="0A6EBD"/>
          </w:tcPr>
          <w:p>
            <w:r/>
            <w:r>
              <w:rPr>
                <w:b/>
                <w:color w:val="FFFFFF"/>
                <w:sz w:val="18"/>
              </w:rPr>
              <w:t>Error Condition</w:t>
            </w:r>
          </w:p>
        </w:tc>
        <w:tc>
          <w:tcPr>
            <w:tcW w:type="dxa" w:w="4703"/>
            <w:shd w:val="clear" w:color="auto" w:fill="0A6EBD"/>
          </w:tcPr>
          <w:p>
            <w:r/>
            <w:r>
              <w:rPr>
                <w:b/>
                <w:color w:val="FFFFFF"/>
                <w:sz w:val="18"/>
              </w:rPr>
              <w:t>Handling Strategy</w:t>
            </w:r>
          </w:p>
        </w:tc>
      </w:tr>
      <w:tr>
        <w:tc>
          <w:tcPr>
            <w:tcW w:type="dxa" w:w="4703"/>
          </w:tcPr>
          <w:p>
            <w:r/>
            <w:r>
              <w:rPr>
                <w:sz w:val="18"/>
              </w:rPr>
              <w:t>`extracted_fields` is empty dict</w:t>
            </w:r>
          </w:p>
        </w:tc>
        <w:tc>
          <w:tcPr>
            <w:tcW w:type="dxa" w:w="4703"/>
          </w:tcPr>
          <w:p>
            <w:r/>
            <w:r>
              <w:rPr>
                <w:sz w:val="18"/>
              </w:rPr>
              <w:t>Sets all mandatory fields as missing → severity = HIGH</w:t>
            </w:r>
          </w:p>
        </w:tc>
      </w:tr>
      <w:tr>
        <w:tc>
          <w:tcPr>
            <w:tcW w:type="dxa" w:w="4703"/>
          </w:tcPr>
          <w:p>
            <w:r/>
            <w:r>
              <w:rPr>
                <w:sz w:val="18"/>
              </w:rPr>
              <w:t>Date parsing fails</w:t>
            </w:r>
          </w:p>
        </w:tc>
        <w:tc>
          <w:tcPr>
            <w:tcW w:type="dxa" w:w="4703"/>
          </w:tcPr>
          <w:p>
            <w:r/>
            <w:r>
              <w:rPr>
                <w:sz w:val="18"/>
              </w:rPr>
              <w:t>Flags inconsistency but does not crash</w:t>
            </w:r>
          </w:p>
        </w:tc>
      </w:tr>
      <w:tr>
        <w:tc>
          <w:tcPr>
            <w:tcW w:type="dxa" w:w="4703"/>
          </w:tcPr>
          <w:p>
            <w:r/>
            <w:r>
              <w:rPr>
                <w:sz w:val="18"/>
              </w:rPr>
              <w:t>Amount is non-numeric string</w:t>
            </w:r>
          </w:p>
        </w:tc>
        <w:tc>
          <w:tcPr>
            <w:tcW w:type="dxa" w:w="4703"/>
          </w:tcPr>
          <w:p>
            <w:r/>
            <w:r>
              <w:rPr>
                <w:sz w:val="18"/>
              </w:rPr>
              <w:t>Adds validation error: "Invalid amount format"</w:t>
            </w:r>
          </w:p>
        </w:tc>
      </w:tr>
      <w:tr>
        <w:tc>
          <w:tcPr>
            <w:tcW w:type="dxa" w:w="4703"/>
          </w:tcPr>
          <w:p>
            <w:r/>
            <w:r>
              <w:rPr>
                <w:sz w:val="18"/>
              </w:rPr>
              <w:t>Unknown ICD-10 code format</w:t>
            </w:r>
          </w:p>
        </w:tc>
        <w:tc>
          <w:tcPr>
            <w:tcW w:type="dxa" w:w="4703"/>
          </w:tcPr>
          <w:p>
            <w:r/>
            <w:r>
              <w:rPr>
                <w:sz w:val="18"/>
              </w:rPr>
              <w:t>Flags as validation error but continues</w:t>
            </w:r>
          </w:p>
        </w:tc>
      </w:tr>
    </w:tbl>
    <w:p/>
    <w:p>
      <w:pPr>
        <w:pStyle w:val="Heading3"/>
        <w:spacing w:before="200" w:after="80"/>
      </w:pPr>
      <w:r>
        <w:rPr>
          <w:color w:val="1A1A2E"/>
          <w:sz w:val="24"/>
        </w:rPr>
        <w:t>13.4 Recommendation Agent Error Handling</w:t>
      </w:r>
    </w:p>
    <w:tbl>
      <w:tblPr>
        <w:tblW w:type="auto" w:w="0"/>
        <w:jc w:val="left"/>
        <w:tblLook w:firstColumn="1" w:firstRow="1" w:lastColumn="0" w:lastRow="0" w:noHBand="0" w:noVBand="1" w:val="04A0"/>
      </w:tblPr>
      <w:tblGrid>
        <w:gridCol w:w="4703"/>
        <w:gridCol w:w="4703"/>
      </w:tblGrid>
      <w:tr>
        <w:tc>
          <w:tcPr>
            <w:tcW w:type="dxa" w:w="4703"/>
            <w:shd w:val="clear" w:color="auto" w:fill="0A6EBD"/>
          </w:tcPr>
          <w:p>
            <w:r/>
            <w:r>
              <w:rPr>
                <w:b/>
                <w:color w:val="FFFFFF"/>
                <w:sz w:val="18"/>
              </w:rPr>
              <w:t>Error Condition</w:t>
            </w:r>
          </w:p>
        </w:tc>
        <w:tc>
          <w:tcPr>
            <w:tcW w:type="dxa" w:w="4703"/>
            <w:shd w:val="clear" w:color="auto" w:fill="0A6EBD"/>
          </w:tcPr>
          <w:p>
            <w:r/>
            <w:r>
              <w:rPr>
                <w:b/>
                <w:color w:val="FFFFFF"/>
                <w:sz w:val="18"/>
              </w:rPr>
              <w:t>Handling Strategy</w:t>
            </w:r>
          </w:p>
        </w:tc>
      </w:tr>
      <w:tr>
        <w:tc>
          <w:tcPr>
            <w:tcW w:type="dxa" w:w="4703"/>
          </w:tcPr>
          <w:p>
            <w:r/>
            <w:r>
              <w:rPr>
                <w:sz w:val="18"/>
              </w:rPr>
              <w:t>ChromaDB unavailable</w:t>
            </w:r>
          </w:p>
        </w:tc>
        <w:tc>
          <w:tcPr>
            <w:tcW w:type="dxa" w:w="4703"/>
          </w:tcPr>
          <w:p>
            <w:r/>
            <w:r>
              <w:rPr>
                <w:sz w:val="18"/>
              </w:rPr>
              <w:t>Falls back to `FALLBACK_POLICY_CONTEXT` hard-coded rules</w:t>
            </w:r>
          </w:p>
        </w:tc>
      </w:tr>
      <w:tr>
        <w:tc>
          <w:tcPr>
            <w:tcW w:type="dxa" w:w="4703"/>
          </w:tcPr>
          <w:p>
            <w:r/>
            <w:r>
              <w:rPr>
                <w:sz w:val="18"/>
              </w:rPr>
              <w:t>OpenAI API error in recommendation</w:t>
            </w:r>
          </w:p>
        </w:tc>
        <w:tc>
          <w:tcPr>
            <w:tcW w:type="dxa" w:w="4703"/>
          </w:tcPr>
          <w:p>
            <w:r/>
            <w:r>
              <w:rPr>
                <w:sz w:val="18"/>
              </w:rPr>
              <w:t>Returns `MANUAL_REVIEW` with confidence `LOW`, notes "AI service unavailable"</w:t>
            </w:r>
          </w:p>
        </w:tc>
      </w:tr>
      <w:tr>
        <w:tc>
          <w:tcPr>
            <w:tcW w:type="dxa" w:w="4703"/>
          </w:tcPr>
          <w:p>
            <w:r/>
            <w:r>
              <w:rPr>
                <w:sz w:val="18"/>
              </w:rPr>
              <w:t>LLM returns malformed JSON</w:t>
            </w:r>
          </w:p>
        </w:tc>
        <w:tc>
          <w:tcPr>
            <w:tcW w:type="dxa" w:w="4703"/>
          </w:tcPr>
          <w:p>
            <w:r/>
            <w:r>
              <w:rPr>
                <w:sz w:val="18"/>
              </w:rPr>
              <w:t>Attempts `json.loads()`, then `json.loads(response.strip("```json"))`, then defaults to MANUAL_REVIEW</w:t>
            </w:r>
          </w:p>
        </w:tc>
      </w:tr>
      <w:tr>
        <w:tc>
          <w:tcPr>
            <w:tcW w:type="dxa" w:w="4703"/>
          </w:tcPr>
          <w:p>
            <w:r/>
            <w:r>
              <w:rPr>
                <w:sz w:val="18"/>
              </w:rPr>
              <w:t>Empty policy context</w:t>
            </w:r>
          </w:p>
        </w:tc>
        <w:tc>
          <w:tcPr>
            <w:tcW w:type="dxa" w:w="4703"/>
          </w:tcPr>
          <w:p>
            <w:r/>
            <w:r>
              <w:rPr>
                <w:sz w:val="18"/>
              </w:rPr>
              <w:t>Proceeds with LLM call, notes that no specific policy was retrieved</w:t>
            </w:r>
          </w:p>
        </w:tc>
      </w:tr>
    </w:tbl>
    <w:p/>
    <w:p>
      <w:pPr>
        <w:pStyle w:val="Heading3"/>
        <w:spacing w:before="200" w:after="80"/>
      </w:pPr>
      <w:r>
        <w:rPr>
          <w:color w:val="1A1A2E"/>
          <w:sz w:val="24"/>
        </w:rPr>
        <w:t>13.5 Storage Error Handling</w:t>
      </w:r>
    </w:p>
    <w:tbl>
      <w:tblPr>
        <w:tblW w:type="auto" w:w="0"/>
        <w:jc w:val="left"/>
        <w:tblLook w:firstColumn="1" w:firstRow="1" w:lastColumn="0" w:lastRow="0" w:noHBand="0" w:noVBand="1" w:val="04A0"/>
      </w:tblPr>
      <w:tblGrid>
        <w:gridCol w:w="4703"/>
        <w:gridCol w:w="4703"/>
      </w:tblGrid>
      <w:tr>
        <w:tc>
          <w:tcPr>
            <w:tcW w:type="dxa" w:w="4703"/>
            <w:shd w:val="clear" w:color="auto" w:fill="0A6EBD"/>
          </w:tcPr>
          <w:p>
            <w:r/>
            <w:r>
              <w:rPr>
                <w:b/>
                <w:color w:val="FFFFFF"/>
                <w:sz w:val="18"/>
              </w:rPr>
              <w:t>Error Condition</w:t>
            </w:r>
          </w:p>
        </w:tc>
        <w:tc>
          <w:tcPr>
            <w:tcW w:type="dxa" w:w="4703"/>
            <w:shd w:val="clear" w:color="auto" w:fill="0A6EBD"/>
          </w:tcPr>
          <w:p>
            <w:r/>
            <w:r>
              <w:rPr>
                <w:b/>
                <w:color w:val="FFFFFF"/>
                <w:sz w:val="18"/>
              </w:rPr>
              <w:t>Handling Strategy</w:t>
            </w:r>
          </w:p>
        </w:tc>
      </w:tr>
      <w:tr>
        <w:tc>
          <w:tcPr>
            <w:tcW w:type="dxa" w:w="4703"/>
          </w:tcPr>
          <w:p>
            <w:r/>
            <w:r>
              <w:rPr>
                <w:sz w:val="18"/>
              </w:rPr>
              <w:t>S3 credentials missing</w:t>
            </w:r>
          </w:p>
        </w:tc>
        <w:tc>
          <w:tcPr>
            <w:tcW w:type="dxa" w:w="4703"/>
          </w:tcPr>
          <w:p>
            <w:r/>
            <w:r>
              <w:rPr>
                <w:sz w:val="18"/>
              </w:rPr>
              <w:t>Skips S3 upload entirely, saves locally only</w:t>
            </w:r>
          </w:p>
        </w:tc>
      </w:tr>
      <w:tr>
        <w:tc>
          <w:tcPr>
            <w:tcW w:type="dxa" w:w="4703"/>
          </w:tcPr>
          <w:p>
            <w:r/>
            <w:r>
              <w:rPr>
                <w:sz w:val="18"/>
              </w:rPr>
              <w:t>S3 bucket not found</w:t>
            </w:r>
          </w:p>
        </w:tc>
        <w:tc>
          <w:tcPr>
            <w:tcW w:type="dxa" w:w="4703"/>
          </w:tcPr>
          <w:p>
            <w:r/>
            <w:r>
              <w:rPr>
                <w:sz w:val="18"/>
              </w:rPr>
              <w:t>Catches `NoSuchBucketError`, logs warning, saves locally</w:t>
            </w:r>
          </w:p>
        </w:tc>
      </w:tr>
      <w:tr>
        <w:tc>
          <w:tcPr>
            <w:tcW w:type="dxa" w:w="4703"/>
          </w:tcPr>
          <w:p>
            <w:r/>
            <w:r>
              <w:rPr>
                <w:sz w:val="18"/>
              </w:rPr>
              <w:t>S3 permission denied</w:t>
            </w:r>
          </w:p>
        </w:tc>
        <w:tc>
          <w:tcPr>
            <w:tcW w:type="dxa" w:w="4703"/>
          </w:tcPr>
          <w:p>
            <w:r/>
            <w:r>
              <w:rPr>
                <w:sz w:val="18"/>
              </w:rPr>
              <w:t>Catches `ClientError`, logs error, saves locally</w:t>
            </w:r>
          </w:p>
        </w:tc>
      </w:tr>
      <w:tr>
        <w:tc>
          <w:tcPr>
            <w:tcW w:type="dxa" w:w="4703"/>
          </w:tcPr>
          <w:p>
            <w:r/>
            <w:r>
              <w:rPr>
                <w:sz w:val="18"/>
              </w:rPr>
              <w:t>Local disk full</w:t>
            </w:r>
          </w:p>
        </w:tc>
        <w:tc>
          <w:tcPr>
            <w:tcW w:type="dxa" w:w="4703"/>
          </w:tcPr>
          <w:p>
            <w:r/>
            <w:r>
              <w:rPr>
                <w:sz w:val="18"/>
              </w:rPr>
              <w:t>Catches `OSError`, logs error, returns error message to UI</w:t>
            </w:r>
          </w:p>
        </w:tc>
      </w:tr>
      <w:tr>
        <w:tc>
          <w:tcPr>
            <w:tcW w:type="dxa" w:w="4703"/>
          </w:tcPr>
          <w:p>
            <w:r/>
            <w:r>
              <w:rPr>
                <w:sz w:val="18"/>
              </w:rPr>
              <w:t>JSON serialization error</w:t>
            </w:r>
          </w:p>
        </w:tc>
        <w:tc>
          <w:tcPr>
            <w:tcW w:type="dxa" w:w="4703"/>
          </w:tcPr>
          <w:p>
            <w:r/>
            <w:r>
              <w:rPr>
                <w:sz w:val="18"/>
              </w:rPr>
              <w:t>Catches `TypeError`, converts problematic values to strings</w:t>
            </w:r>
          </w:p>
        </w:tc>
      </w:tr>
    </w:tbl>
    <w:p/>
    <w:p>
      <w:pPr>
        <w:pStyle w:val="Heading3"/>
        <w:spacing w:before="200" w:after="80"/>
      </w:pPr>
      <w:r>
        <w:rPr>
          <w:color w:val="1A1A2E"/>
          <w:sz w:val="24"/>
        </w:rPr>
        <w:t>13.6 Retry Mechanism</w:t>
      </w:r>
    </w:p>
    <w:p>
      <w:pPr>
        <w:spacing w:after="80"/>
      </w:pPr>
      <w:r>
        <w:rPr>
          <w:sz w:val="21"/>
        </w:rPr>
        <w:t xml:space="preserve">The system implements </w:t>
      </w:r>
      <w:r>
        <w:rPr>
          <w:b/>
          <w:sz w:val="21"/>
        </w:rPr>
        <w:t>exponential backoff</w:t>
      </w:r>
      <w:r>
        <w:rPr>
          <w:sz w:val="21"/>
        </w:rPr>
        <w:t xml:space="preserve"> for transient API failures:</w:t>
      </w:r>
    </w:p>
    <w:p>
      <w:pPr>
        <w:ind w:left="432"/>
        <w:shd w:val="clear" w:color="auto" w:fill="F4F6F8"/>
      </w:pPr>
      <w:r>
        <w:rPr>
          <w:rFonts w:ascii="Courier New" w:hAnsi="Courier New"/>
          <w:color w:val="1A1A2E"/>
          <w:sz w:val="16"/>
        </w:rPr>
        <w:t>def call_llm_with_retry(prompt, max_retries=3):</w:t>
        <w:br/>
        <w:t xml:space="preserve">    for attempt in range(max_retries):</w:t>
        <w:br/>
        <w:t xml:space="preserve">        try:</w:t>
        <w:br/>
        <w:t xml:space="preserve">            response = openai_client.chat.completions.create(...)</w:t>
        <w:br/>
        <w:t xml:space="preserve">            return response</w:t>
        <w:br/>
        <w:t xml:space="preserve">        except RateLimitError:</w:t>
        <w:br/>
        <w:t xml:space="preserve">            if attempt &lt; max_retries - 1:</w:t>
        <w:br/>
        <w:t xml:space="preserve">                wait_time = 2 ** attempt  # 1s, 2s, 4s</w:t>
        <w:br/>
        <w:t xml:space="preserve">                time.sleep(wait_time)</w:t>
        <w:br/>
        <w:t xml:space="preserve">        except APITimeoutError:</w:t>
        <w:br/>
        <w:t xml:space="preserve">            if attempt &lt; max_retries - 1:</w:t>
        <w:br/>
        <w:t xml:space="preserve">                time.sleep(2 ** attempt)</w:t>
        <w:br/>
        <w:t xml:space="preserve">    return None  # All retries exhausted → trigger fallback</w:t>
      </w:r>
    </w:p>
    <w:p>
      <w:pPr>
        <w:pBdr>
          <w:bottom w:val="single" w:sz="6" w:space="1" w:color="0A6EBD"/>
        </w:pBdr>
        <w:spacing w:after="120"/>
      </w:pPr>
    </w:p>
    <w:p>
      <w:pPr>
        <w:pStyle w:val="Heading2"/>
        <w:spacing w:before="280" w:after="120"/>
      </w:pPr>
      <w:r>
        <w:rPr>
          <w:color w:val="0A6EBD"/>
          <w:sz w:val="28"/>
        </w:rPr>
        <w:t>14. Human Approval Step</w:t>
      </w:r>
    </w:p>
    <w:p>
      <w:pPr>
        <w:pStyle w:val="Heading3"/>
        <w:spacing w:before="200" w:after="80"/>
      </w:pPr>
      <w:r>
        <w:rPr>
          <w:color w:val="1A1A2E"/>
          <w:sz w:val="24"/>
        </w:rPr>
        <w:t>14.1 Design Rationale</w:t>
      </w:r>
    </w:p>
    <w:p>
      <w:pPr>
        <w:spacing w:after="80"/>
      </w:pPr>
      <w:r>
        <w:rPr>
          <w:sz w:val="21"/>
        </w:rPr>
        <w:t xml:space="preserve">The Human Approval Step is not an afterthought — it is the </w:t>
      </w:r>
      <w:r>
        <w:rPr>
          <w:b/>
          <w:sz w:val="21"/>
        </w:rPr>
        <w:t>core safety mechanism</w:t>
      </w:r>
      <w:r>
        <w:rPr>
          <w:sz w:val="21"/>
        </w:rPr>
        <w:t xml:space="preserve"> that distinguishes ClaimIQ from a fully automated (and potentially unsafe) claims system. Healthcare claim decisions have direct financial and patient care consequences. The system is designed so that:</w:t>
      </w:r>
    </w:p>
    <w:p>
      <w:pPr>
        <w:pStyle w:val="ListBullet"/>
        <w:spacing w:after="40"/>
      </w:pPr>
      <w:r>
        <w:rPr>
          <w:b/>
          <w:sz w:val="21"/>
        </w:rPr>
        <w:t>No claim is finalized without a human decision</w:t>
      </w:r>
    </w:p>
    <w:p>
      <w:pPr>
        <w:pStyle w:val="ListBullet"/>
        <w:spacing w:after="40"/>
      </w:pPr>
      <w:r>
        <w:rPr>
          <w:sz w:val="21"/>
        </w:rPr>
        <w:t>The AI's recommendation is advisory, not authoritative</w:t>
      </w:r>
    </w:p>
    <w:p>
      <w:pPr>
        <w:pStyle w:val="ListBullet"/>
        <w:spacing w:after="40"/>
      </w:pPr>
      <w:r>
        <w:rPr>
          <w:sz w:val="21"/>
        </w:rPr>
        <w:t>Human reviewers can override the AI with a documented justification</w:t>
      </w:r>
    </w:p>
    <w:p>
      <w:pPr>
        <w:pStyle w:val="Heading3"/>
        <w:spacing w:before="200" w:after="80"/>
      </w:pPr>
      <w:r>
        <w:rPr>
          <w:color w:val="1A1A2E"/>
          <w:sz w:val="24"/>
        </w:rPr>
        <w:t>14.2 LangGraph Pause Point</w:t>
      </w:r>
    </w:p>
    <w:p>
      <w:pPr>
        <w:spacing w:after="80"/>
      </w:pPr>
      <w:r>
        <w:rPr>
          <w:sz w:val="21"/>
        </w:rPr>
        <w:t xml:space="preserve">In </w:t>
      </w:r>
      <w:r>
        <w:rPr>
          <w:rFonts w:ascii="Courier New" w:hAnsi="Courier New"/>
          <w:color w:val="C7254E"/>
          <w:sz w:val="18"/>
        </w:rPr>
        <w:t>src/workflow/claim_workflow.py</w:t>
      </w:r>
      <w:r>
        <w:rPr>
          <w:sz w:val="21"/>
        </w:rPr>
        <w:t>, after the recommendation node completes, the pipeline sets:</w:t>
      </w:r>
    </w:p>
    <w:p>
      <w:pPr>
        <w:ind w:left="432"/>
        <w:shd w:val="clear" w:color="auto" w:fill="F4F6F8"/>
      </w:pPr>
      <w:r>
        <w:rPr>
          <w:rFonts w:ascii="Courier New" w:hAnsi="Courier New"/>
          <w:color w:val="1A1A2E"/>
          <w:sz w:val="16"/>
        </w:rPr>
        <w:t>state["awaiting_human_approval"] = True</w:t>
        <w:br/>
        <w:t>state["current_stage"] = "awaiting_human_approval"</w:t>
      </w:r>
    </w:p>
    <w:p>
      <w:pPr>
        <w:spacing w:after="80"/>
      </w:pPr>
      <w:r>
        <w:rPr>
          <w:sz w:val="21"/>
        </w:rPr>
        <w:t xml:space="preserve">The </w:t>
      </w:r>
      <w:r>
        <w:rPr>
          <w:rFonts w:ascii="Courier New" w:hAnsi="Courier New"/>
          <w:color w:val="C7254E"/>
          <w:sz w:val="18"/>
        </w:rPr>
        <w:t>run_claim_pipeline()</w:t>
      </w:r>
      <w:r>
        <w:rPr>
          <w:sz w:val="21"/>
        </w:rPr>
        <w:t xml:space="preserve"> function returns the state to the UI </w:t>
      </w:r>
      <w:r>
        <w:rPr>
          <w:b/>
          <w:sz w:val="21"/>
        </w:rPr>
        <w:t>without completing the graph</w:t>
      </w:r>
      <w:r>
        <w:rPr>
          <w:sz w:val="21"/>
        </w:rPr>
        <w:t xml:space="preserve">. The graph is not resumed — instead, </w:t>
      </w:r>
      <w:r>
        <w:rPr>
          <w:rFonts w:ascii="Courier New" w:hAnsi="Courier New"/>
          <w:color w:val="C7254E"/>
          <w:sz w:val="18"/>
        </w:rPr>
        <w:t>finalize_claim()</w:t>
      </w:r>
      <w:r>
        <w:rPr>
          <w:sz w:val="21"/>
        </w:rPr>
        <w:t xml:space="preserve"> is a separate function that records the human decision and persists results independently.</w:t>
      </w:r>
    </w:p>
    <w:p>
      <w:pPr>
        <w:pStyle w:val="Heading3"/>
        <w:spacing w:before="200" w:after="80"/>
      </w:pPr>
      <w:r>
        <w:rPr>
          <w:color w:val="1A1A2E"/>
          <w:sz w:val="24"/>
        </w:rPr>
        <w:t>14.3 Human Decision Options</w:t>
      </w:r>
    </w:p>
    <w:tbl>
      <w:tblPr>
        <w:tblW w:type="auto" w:w="0"/>
        <w:jc w:val="left"/>
        <w:tblLook w:firstColumn="1" w:firstRow="1" w:lastColumn="0" w:lastRow="0" w:noHBand="0" w:noVBand="1" w:val="04A0"/>
      </w:tblPr>
      <w:tblGrid>
        <w:gridCol w:w="3135"/>
        <w:gridCol w:w="3135"/>
        <w:gridCol w:w="3135"/>
      </w:tblGrid>
      <w:tr>
        <w:tc>
          <w:tcPr>
            <w:tcW w:type="dxa" w:w="3135"/>
            <w:shd w:val="clear" w:color="auto" w:fill="0A6EBD"/>
          </w:tcPr>
          <w:p>
            <w:r/>
            <w:r>
              <w:rPr>
                <w:b/>
                <w:color w:val="FFFFFF"/>
                <w:sz w:val="18"/>
              </w:rPr>
              <w:t>Option</w:t>
            </w:r>
          </w:p>
        </w:tc>
        <w:tc>
          <w:tcPr>
            <w:tcW w:type="dxa" w:w="3135"/>
            <w:shd w:val="clear" w:color="auto" w:fill="0A6EBD"/>
          </w:tcPr>
          <w:p>
            <w:r/>
            <w:r>
              <w:rPr>
                <w:b/>
                <w:color w:val="FFFFFF"/>
                <w:sz w:val="18"/>
              </w:rPr>
              <w:t>Trigger Condition</w:t>
            </w:r>
          </w:p>
        </w:tc>
        <w:tc>
          <w:tcPr>
            <w:tcW w:type="dxa" w:w="3135"/>
            <w:shd w:val="clear" w:color="auto" w:fill="0A6EBD"/>
          </w:tcPr>
          <w:p>
            <w:r/>
            <w:r>
              <w:rPr>
                <w:b/>
                <w:color w:val="FFFFFF"/>
                <w:sz w:val="18"/>
              </w:rPr>
              <w:t>Notes Required</w:t>
            </w:r>
          </w:p>
        </w:tc>
      </w:tr>
      <w:tr>
        <w:tc>
          <w:tcPr>
            <w:tcW w:type="dxa" w:w="3135"/>
          </w:tcPr>
          <w:p>
            <w:r/>
            <w:r>
              <w:rPr>
                <w:sz w:val="18"/>
              </w:rPr>
              <w:t>**Approve**</w:t>
            </w:r>
          </w:p>
        </w:tc>
        <w:tc>
          <w:tcPr>
            <w:tcW w:type="dxa" w:w="3135"/>
          </w:tcPr>
          <w:p>
            <w:r/>
            <w:r>
              <w:rPr>
                <w:sz w:val="18"/>
              </w:rPr>
              <w:t>Reviewer agrees with AI APPROVE recommendation</w:t>
            </w:r>
          </w:p>
        </w:tc>
        <w:tc>
          <w:tcPr>
            <w:tcW w:type="dxa" w:w="3135"/>
          </w:tcPr>
          <w:p>
            <w:r/>
            <w:r>
              <w:rPr>
                <w:sz w:val="18"/>
              </w:rPr>
              <w:t>Optional</w:t>
            </w:r>
          </w:p>
        </w:tc>
      </w:tr>
      <w:tr>
        <w:tc>
          <w:tcPr>
            <w:tcW w:type="dxa" w:w="3135"/>
          </w:tcPr>
          <w:p>
            <w:r/>
            <w:r>
              <w:rPr>
                <w:sz w:val="18"/>
              </w:rPr>
              <w:t>**Reject**</w:t>
            </w:r>
          </w:p>
        </w:tc>
        <w:tc>
          <w:tcPr>
            <w:tcW w:type="dxa" w:w="3135"/>
          </w:tcPr>
          <w:p>
            <w:r/>
            <w:r>
              <w:rPr>
                <w:sz w:val="18"/>
              </w:rPr>
              <w:t>Reviewer agrees with AI REJECT recommendation</w:t>
            </w:r>
          </w:p>
        </w:tc>
        <w:tc>
          <w:tcPr>
            <w:tcW w:type="dxa" w:w="3135"/>
          </w:tcPr>
          <w:p>
            <w:r/>
            <w:r>
              <w:rPr>
                <w:sz w:val="18"/>
              </w:rPr>
              <w:t>Optional</w:t>
            </w:r>
          </w:p>
        </w:tc>
      </w:tr>
      <w:tr>
        <w:tc>
          <w:tcPr>
            <w:tcW w:type="dxa" w:w="3135"/>
          </w:tcPr>
          <w:p>
            <w:r/>
            <w:r>
              <w:rPr>
                <w:sz w:val="18"/>
              </w:rPr>
              <w:t>**Override: Approve**</w:t>
            </w:r>
          </w:p>
        </w:tc>
        <w:tc>
          <w:tcPr>
            <w:tcW w:type="dxa" w:w="3135"/>
          </w:tcPr>
          <w:p>
            <w:r/>
            <w:r>
              <w:rPr>
                <w:sz w:val="18"/>
              </w:rPr>
              <w:t>Reviewer approves a claim the AI recommended REJECT</w:t>
            </w:r>
          </w:p>
        </w:tc>
        <w:tc>
          <w:tcPr>
            <w:tcW w:type="dxa" w:w="3135"/>
          </w:tcPr>
          <w:p>
            <w:r/>
            <w:r>
              <w:rPr>
                <w:sz w:val="18"/>
              </w:rPr>
              <w:t>**Mandatory**</w:t>
            </w:r>
          </w:p>
        </w:tc>
      </w:tr>
      <w:tr>
        <w:tc>
          <w:tcPr>
            <w:tcW w:type="dxa" w:w="3135"/>
          </w:tcPr>
          <w:p>
            <w:r/>
            <w:r>
              <w:rPr>
                <w:sz w:val="18"/>
              </w:rPr>
              <w:t>**Override: Reject**</w:t>
            </w:r>
          </w:p>
        </w:tc>
        <w:tc>
          <w:tcPr>
            <w:tcW w:type="dxa" w:w="3135"/>
          </w:tcPr>
          <w:p>
            <w:r/>
            <w:r>
              <w:rPr>
                <w:sz w:val="18"/>
              </w:rPr>
              <w:t>Reviewer rejects a claim the AI recommended APPROVE</w:t>
            </w:r>
          </w:p>
        </w:tc>
        <w:tc>
          <w:tcPr>
            <w:tcW w:type="dxa" w:w="3135"/>
          </w:tcPr>
          <w:p>
            <w:r/>
            <w:r>
              <w:rPr>
                <w:sz w:val="18"/>
              </w:rPr>
              <w:t>**Mandatory**</w:t>
            </w:r>
          </w:p>
        </w:tc>
      </w:tr>
    </w:tbl>
    <w:p/>
    <w:p>
      <w:pPr>
        <w:pStyle w:val="Heading3"/>
        <w:spacing w:before="200" w:after="80"/>
      </w:pPr>
      <w:r>
        <w:rPr>
          <w:color w:val="1A1A2E"/>
          <w:sz w:val="24"/>
        </w:rPr>
        <w:t>14.4 Override Workflow</w:t>
      </w:r>
    </w:p>
    <w:p>
      <w:pPr>
        <w:spacing w:after="80"/>
      </w:pPr>
      <w:r>
        <w:rPr>
          <w:sz w:val="21"/>
        </w:rPr>
        <w:t>When a reviewer selects an override option:</w:t>
      </w:r>
    </w:p>
    <w:p>
      <w:pPr>
        <w:pStyle w:val="ListNumber"/>
        <w:spacing w:after="40"/>
      </w:pPr>
      <w:r>
        <w:rPr>
          <w:sz w:val="21"/>
        </w:rPr>
        <w:t>The UI validates that a non-empty justification note has been entered</w:t>
      </w:r>
    </w:p>
    <w:p>
      <w:pPr>
        <w:pStyle w:val="ListNumber"/>
        <w:spacing w:after="40"/>
      </w:pPr>
      <w:r>
        <w:rPr>
          <w:sz w:val="21"/>
        </w:rPr>
        <w:t>The "Submit Decision" button remains disabled until notes are provided</w:t>
      </w:r>
    </w:p>
    <w:p>
      <w:pPr>
        <w:pStyle w:val="ListNumber"/>
        <w:spacing w:after="40"/>
      </w:pPr>
      <w:r>
        <w:rPr>
          <w:sz w:val="21"/>
        </w:rPr>
        <w:t xml:space="preserve">Upon submission, </w:t>
      </w:r>
      <w:r>
        <w:rPr>
          <w:rFonts w:ascii="Courier New" w:hAnsi="Courier New"/>
          <w:color w:val="C7254E"/>
          <w:sz w:val="18"/>
        </w:rPr>
        <w:t>is_override = True</w:t>
      </w:r>
      <w:r>
        <w:rPr>
          <w:sz w:val="21"/>
        </w:rPr>
        <w:t xml:space="preserve"> is recorded in the JSON output</w:t>
      </w:r>
    </w:p>
    <w:p>
      <w:pPr>
        <w:pStyle w:val="ListNumber"/>
        <w:spacing w:after="40"/>
      </w:pPr>
      <w:r>
        <w:rPr>
          <w:sz w:val="21"/>
        </w:rPr>
        <w:t>The reviewer's name and timestamp are captured</w:t>
      </w:r>
    </w:p>
    <w:p>
      <w:pPr>
        <w:pStyle w:val="ListNumber"/>
        <w:spacing w:after="40"/>
      </w:pPr>
      <w:r>
        <w:rPr>
          <w:sz w:val="21"/>
        </w:rPr>
        <w:t>An audit flag is written to the JSON so compliance teams can identify all overrides for review</w:t>
      </w:r>
    </w:p>
    <w:p>
      <w:pPr>
        <w:pStyle w:val="Heading3"/>
        <w:spacing w:before="200" w:after="80"/>
      </w:pPr>
      <w:r>
        <w:rPr>
          <w:color w:val="1A1A2E"/>
          <w:sz w:val="24"/>
        </w:rPr>
        <w:t>14.5 Finalization Record</w:t>
      </w:r>
    </w:p>
    <w:p>
      <w:pPr>
        <w:ind w:left="432"/>
        <w:shd w:val="clear" w:color="auto" w:fill="F4F6F8"/>
      </w:pPr>
      <w:r>
        <w:rPr>
          <w:rFonts w:ascii="Courier New" w:hAnsi="Courier New"/>
          <w:color w:val="1A1A2E"/>
          <w:sz w:val="16"/>
        </w:rPr>
        <w:t>def finalize_claim(state, human_decision, human_notes, reviewer_name):</w:t>
        <w:br/>
        <w:t xml:space="preserve">    state["human_decision"] = human_decision</w:t>
        <w:br/>
        <w:t xml:space="preserve">    state["human_notes"] = human_notes</w:t>
        <w:br/>
        <w:t xml:space="preserve">    state["reviewer_name"] = reviewer_name</w:t>
        <w:br/>
        <w:t xml:space="preserve">    state["is_override"] = (human_decision != state["recommendation"])</w:t>
        <w:br/>
        <w:t xml:space="preserve">    state["final_timestamp"] = datetime.now().isoformat()</w:t>
        <w:br/>
        <w:t xml:space="preserve">    state["awaiting_human_approval"] = False</w:t>
        <w:br/>
        <w:t xml:space="preserve">    </w:t>
        <w:br/>
        <w:t xml:space="preserve">    # Save locally</w:t>
        <w:br/>
        <w:t xml:space="preserve">    save_to_local(state)</w:t>
        <w:br/>
        <w:t xml:space="preserve">    </w:t>
        <w:br/>
        <w:t xml:space="preserve">    # Upload to S3 (best-effort)</w:t>
        <w:br/>
        <w:t xml:space="preserve">    try:</w:t>
        <w:br/>
        <w:t xml:space="preserve">        upload_to_s3(state)</w:t>
        <w:br/>
        <w:t xml:space="preserve">    except Exception:</w:t>
        <w:br/>
        <w:t xml:space="preserve">        pass  # Graceful degradation</w:t>
        <w:br/>
        <w:t xml:space="preserve">    </w:t>
        <w:br/>
        <w:t xml:space="preserve">    return state</w:t>
      </w:r>
    </w:p>
    <w:p>
      <w:pPr>
        <w:pStyle w:val="Heading3"/>
        <w:spacing w:before="200" w:after="80"/>
      </w:pPr>
      <w:r>
        <w:rPr>
          <w:color w:val="1A1A2E"/>
          <w:sz w:val="24"/>
        </w:rPr>
        <w:t>14.6 Audit Trail</w:t>
      </w:r>
    </w:p>
    <w:p>
      <w:pPr>
        <w:spacing w:after="80"/>
      </w:pPr>
      <w:r>
        <w:rPr>
          <w:sz w:val="21"/>
        </w:rPr>
        <w:t>Every finalized claim produces a complete audit record with:</w:t>
      </w:r>
    </w:p>
    <w:p>
      <w:pPr>
        <w:pStyle w:val="ListBullet"/>
        <w:spacing w:after="40"/>
      </w:pPr>
      <w:r>
        <w:rPr>
          <w:sz w:val="21"/>
        </w:rPr>
        <w:t>All AI pipeline outputs (extraction, validation, recommendation)</w:t>
      </w:r>
    </w:p>
    <w:p>
      <w:pPr>
        <w:pStyle w:val="ListBullet"/>
        <w:spacing w:after="40"/>
      </w:pPr>
      <w:r>
        <w:rPr>
          <w:sz w:val="21"/>
        </w:rPr>
        <w:t>Policy citations that informed the AI decision</w:t>
      </w:r>
    </w:p>
    <w:p>
      <w:pPr>
        <w:pStyle w:val="ListBullet"/>
        <w:spacing w:after="40"/>
      </w:pPr>
      <w:r>
        <w:rPr>
          <w:sz w:val="21"/>
        </w:rPr>
        <w:t>Human reviewer identity, decision, timestamp</w:t>
      </w:r>
    </w:p>
    <w:p>
      <w:pPr>
        <w:pStyle w:val="ListBullet"/>
        <w:spacing w:after="40"/>
      </w:pPr>
      <w:r>
        <w:rPr>
          <w:sz w:val="21"/>
        </w:rPr>
        <w:t>Override flag and justification notes</w:t>
      </w:r>
    </w:p>
    <w:p>
      <w:pPr>
        <w:pStyle w:val="ListBullet"/>
        <w:spacing w:after="40"/>
      </w:pPr>
      <w:r>
        <w:rPr>
          <w:sz w:val="21"/>
        </w:rPr>
        <w:t>Processing duration</w:t>
      </w:r>
    </w:p>
    <w:p>
      <w:pPr>
        <w:pBdr>
          <w:bottom w:val="single" w:sz="6" w:space="1" w:color="0A6EBD"/>
        </w:pBdr>
        <w:spacing w:after="120"/>
      </w:pPr>
    </w:p>
    <w:p>
      <w:pPr>
        <w:pStyle w:val="Heading2"/>
        <w:spacing w:before="280" w:after="120"/>
      </w:pPr>
      <w:r>
        <w:rPr>
          <w:color w:val="0A6EBD"/>
          <w:sz w:val="28"/>
        </w:rPr>
        <w:t>15. Sprint-Wise Progress Documentation</w:t>
      </w:r>
    </w:p>
    <w:p>
      <w:pPr>
        <w:pStyle w:val="Heading3"/>
        <w:spacing w:before="200" w:after="80"/>
      </w:pPr>
      <w:r>
        <w:rPr>
          <w:color w:val="1A1A2E"/>
          <w:sz w:val="24"/>
        </w:rPr>
        <w:t>Week 1 (June 1–7, 2026): Foundation &amp; Project Setup</w:t>
      </w:r>
    </w:p>
    <w:p>
      <w:pPr>
        <w:spacing w:after="80"/>
      </w:pPr>
      <w:r>
        <w:rPr>
          <w:b/>
          <w:sz w:val="21"/>
        </w:rPr>
        <w:t>Goal:</w:t>
      </w:r>
      <w:r>
        <w:rPr>
          <w:sz w:val="21"/>
        </w:rPr>
        <w:t xml:space="preserve"> Establish project scaffolding, environment, and synthetic data pipeline.</w:t>
      </w:r>
    </w:p>
    <w:p>
      <w:pPr>
        <w:spacing w:after="80"/>
      </w:pPr>
      <w:r>
        <w:rPr>
          <w:b/>
          <w:sz w:val="21"/>
        </w:rPr>
        <w:t>Deliverables Completed:</w:t>
      </w:r>
    </w:p>
    <w:tbl>
      <w:tblPr>
        <w:tblW w:type="auto" w:w="0"/>
        <w:jc w:val="left"/>
        <w:tblLook w:firstColumn="1" w:firstRow="1" w:lastColumn="0" w:lastRow="0" w:noHBand="0" w:noVBand="1" w:val="04A0"/>
      </w:tblPr>
      <w:tblGrid>
        <w:gridCol w:w="3135"/>
        <w:gridCol w:w="3135"/>
        <w:gridCol w:w="3135"/>
      </w:tblGrid>
      <w:tr>
        <w:tc>
          <w:tcPr>
            <w:tcW w:type="dxa" w:w="3135"/>
            <w:shd w:val="clear" w:color="auto" w:fill="0A6EBD"/>
          </w:tcPr>
          <w:p>
            <w:r/>
            <w:r>
              <w:rPr>
                <w:b/>
                <w:color w:val="FFFFFF"/>
                <w:sz w:val="18"/>
              </w:rPr>
              <w:t>Task</w:t>
            </w:r>
          </w:p>
        </w:tc>
        <w:tc>
          <w:tcPr>
            <w:tcW w:type="dxa" w:w="3135"/>
            <w:shd w:val="clear" w:color="auto" w:fill="0A6EBD"/>
          </w:tcPr>
          <w:p>
            <w:r/>
            <w:r>
              <w:rPr>
                <w:b/>
                <w:color w:val="FFFFFF"/>
                <w:sz w:val="18"/>
              </w:rPr>
              <w:t>Owner</w:t>
            </w:r>
          </w:p>
        </w:tc>
        <w:tc>
          <w:tcPr>
            <w:tcW w:type="dxa" w:w="3135"/>
            <w:shd w:val="clear" w:color="auto" w:fill="0A6EBD"/>
          </w:tcPr>
          <w:p>
            <w:r/>
            <w:r>
              <w:rPr>
                <w:b/>
                <w:color w:val="FFFFFF"/>
                <w:sz w:val="18"/>
              </w:rPr>
              <w:t>Status</w:t>
            </w:r>
          </w:p>
        </w:tc>
      </w:tr>
      <w:tr>
        <w:tc>
          <w:tcPr>
            <w:tcW w:type="dxa" w:w="3135"/>
          </w:tcPr>
          <w:p>
            <w:r/>
            <w:r>
              <w:rPr>
                <w:sz w:val="18"/>
              </w:rPr>
              <w:t>Define project scope and architecture</w:t>
            </w:r>
          </w:p>
        </w:tc>
        <w:tc>
          <w:tcPr>
            <w:tcW w:type="dxa" w:w="3135"/>
          </w:tcPr>
          <w:p>
            <w:r/>
            <w:r>
              <w:rPr>
                <w:sz w:val="18"/>
              </w:rPr>
              <w:t>Sushilkumar</w:t>
            </w:r>
          </w:p>
        </w:tc>
        <w:tc>
          <w:tcPr>
            <w:tcW w:type="dxa" w:w="3135"/>
          </w:tcPr>
          <w:p>
            <w:r/>
            <w:r>
              <w:rPr>
                <w:sz w:val="18"/>
              </w:rPr>
              <w:t>✅</w:t>
            </w:r>
          </w:p>
        </w:tc>
      </w:tr>
      <w:tr>
        <w:tc>
          <w:tcPr>
            <w:tcW w:type="dxa" w:w="3135"/>
          </w:tcPr>
          <w:p>
            <w:r/>
            <w:r>
              <w:rPr>
                <w:sz w:val="18"/>
              </w:rPr>
              <w:t>Set up GitHub repository and project structure</w:t>
            </w:r>
          </w:p>
        </w:tc>
        <w:tc>
          <w:tcPr>
            <w:tcW w:type="dxa" w:w="3135"/>
          </w:tcPr>
          <w:p>
            <w:r/>
            <w:r>
              <w:rPr>
                <w:sz w:val="18"/>
              </w:rPr>
              <w:t>Sushilkumar</w:t>
            </w:r>
          </w:p>
        </w:tc>
        <w:tc>
          <w:tcPr>
            <w:tcW w:type="dxa" w:w="3135"/>
          </w:tcPr>
          <w:p>
            <w:r/>
            <w:r>
              <w:rPr>
                <w:sz w:val="18"/>
              </w:rPr>
              <w:t>✅</w:t>
            </w:r>
          </w:p>
        </w:tc>
      </w:tr>
      <w:tr>
        <w:tc>
          <w:tcPr>
            <w:tcW w:type="dxa" w:w="3135"/>
          </w:tcPr>
          <w:p>
            <w:r/>
            <w:r>
              <w:rPr>
                <w:sz w:val="18"/>
              </w:rPr>
              <w:t>Create `requirements.txt` with all dependencies</w:t>
            </w:r>
          </w:p>
        </w:tc>
        <w:tc>
          <w:tcPr>
            <w:tcW w:type="dxa" w:w="3135"/>
          </w:tcPr>
          <w:p>
            <w:r/>
            <w:r>
              <w:rPr>
                <w:sz w:val="18"/>
              </w:rPr>
              <w:t>Ashish</w:t>
            </w:r>
          </w:p>
        </w:tc>
        <w:tc>
          <w:tcPr>
            <w:tcW w:type="dxa" w:w="3135"/>
          </w:tcPr>
          <w:p>
            <w:r/>
            <w:r>
              <w:rPr>
                <w:sz w:val="18"/>
              </w:rPr>
              <w:t>✅</w:t>
            </w:r>
          </w:p>
        </w:tc>
      </w:tr>
      <w:tr>
        <w:tc>
          <w:tcPr>
            <w:tcW w:type="dxa" w:w="3135"/>
          </w:tcPr>
          <w:p>
            <w:r/>
            <w:r>
              <w:rPr>
                <w:sz w:val="18"/>
              </w:rPr>
              <w:t>Write synthetic claim PDF generator (`pdf_generator.py`)</w:t>
            </w:r>
          </w:p>
        </w:tc>
        <w:tc>
          <w:tcPr>
            <w:tcW w:type="dxa" w:w="3135"/>
          </w:tcPr>
          <w:p>
            <w:r/>
            <w:r>
              <w:rPr>
                <w:sz w:val="18"/>
              </w:rPr>
              <w:t>Anupam</w:t>
            </w:r>
          </w:p>
        </w:tc>
        <w:tc>
          <w:tcPr>
            <w:tcW w:type="dxa" w:w="3135"/>
          </w:tcPr>
          <w:p>
            <w:r/>
            <w:r>
              <w:rPr>
                <w:sz w:val="18"/>
              </w:rPr>
              <w:t>✅</w:t>
            </w:r>
          </w:p>
        </w:tc>
      </w:tr>
      <w:tr>
        <w:tc>
          <w:tcPr>
            <w:tcW w:type="dxa" w:w="3135"/>
          </w:tcPr>
          <w:p>
            <w:r/>
            <w:r>
              <w:rPr>
                <w:sz w:val="18"/>
              </w:rPr>
              <w:t>Generate 10 synthetic claim PDFs covering all scenarios</w:t>
            </w:r>
          </w:p>
        </w:tc>
        <w:tc>
          <w:tcPr>
            <w:tcW w:type="dxa" w:w="3135"/>
          </w:tcPr>
          <w:p>
            <w:r/>
            <w:r>
              <w:rPr>
                <w:sz w:val="18"/>
              </w:rPr>
              <w:t>Anupam</w:t>
            </w:r>
          </w:p>
        </w:tc>
        <w:tc>
          <w:tcPr>
            <w:tcW w:type="dxa" w:w="3135"/>
          </w:tcPr>
          <w:p>
            <w:r/>
            <w:r>
              <w:rPr>
                <w:sz w:val="18"/>
              </w:rPr>
              <w:t>✅</w:t>
            </w:r>
          </w:p>
        </w:tc>
      </w:tr>
      <w:tr>
        <w:tc>
          <w:tcPr>
            <w:tcW w:type="dxa" w:w="3135"/>
          </w:tcPr>
          <w:p>
            <w:r/>
            <w:r>
              <w:rPr>
                <w:sz w:val="18"/>
              </w:rPr>
              <w:t>Generate 3 policy PDF documents</w:t>
            </w:r>
          </w:p>
        </w:tc>
        <w:tc>
          <w:tcPr>
            <w:tcW w:type="dxa" w:w="3135"/>
          </w:tcPr>
          <w:p>
            <w:r/>
            <w:r>
              <w:rPr>
                <w:sz w:val="18"/>
              </w:rPr>
              <w:t>Anupam</w:t>
            </w:r>
          </w:p>
        </w:tc>
        <w:tc>
          <w:tcPr>
            <w:tcW w:type="dxa" w:w="3135"/>
          </w:tcPr>
          <w:p>
            <w:r/>
            <w:r>
              <w:rPr>
                <w:sz w:val="18"/>
              </w:rPr>
              <w:t>✅</w:t>
            </w:r>
          </w:p>
        </w:tc>
      </w:tr>
      <w:tr>
        <w:tc>
          <w:tcPr>
            <w:tcW w:type="dxa" w:w="3135"/>
          </w:tcPr>
          <w:p>
            <w:r/>
            <w:r>
              <w:rPr>
                <w:sz w:val="18"/>
              </w:rPr>
              <w:t>Set up `.env.example` and `config.py`</w:t>
            </w:r>
          </w:p>
        </w:tc>
        <w:tc>
          <w:tcPr>
            <w:tcW w:type="dxa" w:w="3135"/>
          </w:tcPr>
          <w:p>
            <w:r/>
            <w:r>
              <w:rPr>
                <w:sz w:val="18"/>
              </w:rPr>
              <w:t>Bishwajit</w:t>
            </w:r>
          </w:p>
        </w:tc>
        <w:tc>
          <w:tcPr>
            <w:tcW w:type="dxa" w:w="3135"/>
          </w:tcPr>
          <w:p>
            <w:r/>
            <w:r>
              <w:rPr>
                <w:sz w:val="18"/>
              </w:rPr>
              <w:t>✅</w:t>
            </w:r>
          </w:p>
        </w:tc>
      </w:tr>
      <w:tr>
        <w:tc>
          <w:tcPr>
            <w:tcW w:type="dxa" w:w="3135"/>
          </w:tcPr>
          <w:p>
            <w:r/>
            <w:r>
              <w:rPr>
                <w:sz w:val="18"/>
              </w:rPr>
              <w:t>Create `setup.bat` and `setup.sh` automation scripts</w:t>
            </w:r>
          </w:p>
        </w:tc>
        <w:tc>
          <w:tcPr>
            <w:tcW w:type="dxa" w:w="3135"/>
          </w:tcPr>
          <w:p>
            <w:r/>
            <w:r>
              <w:rPr>
                <w:sz w:val="18"/>
              </w:rPr>
              <w:t>Bishwajit</w:t>
            </w:r>
          </w:p>
        </w:tc>
        <w:tc>
          <w:tcPr>
            <w:tcW w:type="dxa" w:w="3135"/>
          </w:tcPr>
          <w:p>
            <w:r/>
            <w:r>
              <w:rPr>
                <w:sz w:val="18"/>
              </w:rPr>
              <w:t>✅</w:t>
            </w:r>
          </w:p>
        </w:tc>
      </w:tr>
      <w:tr>
        <w:tc>
          <w:tcPr>
            <w:tcW w:type="dxa" w:w="3135"/>
          </w:tcPr>
          <w:p>
            <w:r/>
            <w:r>
              <w:rPr>
                <w:sz w:val="18"/>
              </w:rPr>
              <w:t>Draft project plan and timeline</w:t>
            </w:r>
          </w:p>
        </w:tc>
        <w:tc>
          <w:tcPr>
            <w:tcW w:type="dxa" w:w="3135"/>
          </w:tcPr>
          <w:p>
            <w:r/>
            <w:r>
              <w:rPr>
                <w:sz w:val="18"/>
              </w:rPr>
              <w:t>Sushilkumar</w:t>
            </w:r>
          </w:p>
        </w:tc>
        <w:tc>
          <w:tcPr>
            <w:tcW w:type="dxa" w:w="3135"/>
          </w:tcPr>
          <w:p>
            <w:r/>
            <w:r>
              <w:rPr>
                <w:sz w:val="18"/>
              </w:rPr>
              <w:t>✅</w:t>
            </w:r>
          </w:p>
        </w:tc>
      </w:tr>
      <w:tr>
        <w:tc>
          <w:tcPr>
            <w:tcW w:type="dxa" w:w="3135"/>
          </w:tcPr>
          <w:p>
            <w:r/>
            <w:r>
              <w:rPr>
                <w:sz w:val="18"/>
              </w:rPr>
              <w:t>Initial architecture diagram and documentation</w:t>
            </w:r>
          </w:p>
        </w:tc>
        <w:tc>
          <w:tcPr>
            <w:tcW w:type="dxa" w:w="3135"/>
          </w:tcPr>
          <w:p>
            <w:r/>
            <w:r>
              <w:rPr>
                <w:sz w:val="18"/>
              </w:rPr>
              <w:t>Sushilkumar</w:t>
            </w:r>
          </w:p>
        </w:tc>
        <w:tc>
          <w:tcPr>
            <w:tcW w:type="dxa" w:w="3135"/>
          </w:tcPr>
          <w:p>
            <w:r/>
            <w:r>
              <w:rPr>
                <w:sz w:val="18"/>
              </w:rPr>
              <w:t>✅</w:t>
            </w:r>
          </w:p>
        </w:tc>
      </w:tr>
      <w:tr>
        <w:tc>
          <w:tcPr>
            <w:tcW w:type="dxa" w:w="3135"/>
          </w:tcPr>
          <w:p>
            <w:r/>
            <w:r>
              <w:rPr>
                <w:sz w:val="18"/>
              </w:rPr>
              <w:t>Design backend claim data schema and S3 storage module skeleton</w:t>
            </w:r>
          </w:p>
        </w:tc>
        <w:tc>
          <w:tcPr>
            <w:tcW w:type="dxa" w:w="3135"/>
          </w:tcPr>
          <w:p>
            <w:r/>
            <w:r>
              <w:rPr>
                <w:sz w:val="18"/>
              </w:rPr>
              <w:t>Azim</w:t>
            </w:r>
          </w:p>
        </w:tc>
        <w:tc>
          <w:tcPr>
            <w:tcW w:type="dxa" w:w="3135"/>
          </w:tcPr>
          <w:p>
            <w:r/>
            <w:r>
              <w:rPr>
                <w:sz w:val="18"/>
              </w:rPr>
              <w:t>✅</w:t>
            </w:r>
          </w:p>
        </w:tc>
      </w:tr>
    </w:tbl>
    <w:p/>
    <w:p>
      <w:pPr>
        <w:spacing w:after="80"/>
      </w:pPr>
      <w:r>
        <w:rPr>
          <w:b/>
          <w:sz w:val="21"/>
        </w:rPr>
        <w:t>Week 1 Outcome:</w:t>
      </w:r>
      <w:r>
        <w:rPr>
          <w:sz w:val="21"/>
        </w:rPr>
        <w:t xml:space="preserve"> The team had a working repository with synthetic test data ready for agent development. All team members had local environments configured with Python 3.10+, OpenAI API keys, and the required dependencies installed.</w:t>
      </w:r>
    </w:p>
    <w:p>
      <w:pPr>
        <w:spacing w:after="80"/>
      </w:pPr>
      <w:r>
        <w:rPr>
          <w:b/>
          <w:sz w:val="21"/>
        </w:rPr>
        <w:t>Key Decision Made:</w:t>
      </w:r>
      <w:r>
        <w:rPr>
          <w:sz w:val="21"/>
        </w:rPr>
        <w:t xml:space="preserve"> Chose ChromaDB over Pinecone for the vector store because ChromaDB supports local persistence without an API key or cloud account, making the system more accessible and reducing external dependencies.</w:t>
      </w:r>
    </w:p>
    <w:p>
      <w:pPr>
        <w:pBdr>
          <w:bottom w:val="single" w:sz="6" w:space="1" w:color="0A6EBD"/>
        </w:pBdr>
        <w:spacing w:after="120"/>
      </w:pPr>
    </w:p>
    <w:p>
      <w:pPr>
        <w:pStyle w:val="Heading3"/>
        <w:spacing w:before="200" w:after="80"/>
      </w:pPr>
      <w:r>
        <w:rPr>
          <w:color w:val="1A1A2E"/>
          <w:sz w:val="24"/>
        </w:rPr>
        <w:t>Week 2 (June 8–14, 2026): Core Agent Development</w:t>
      </w:r>
    </w:p>
    <w:p>
      <w:pPr>
        <w:spacing w:after="80"/>
      </w:pPr>
      <w:r>
        <w:rPr>
          <w:b/>
          <w:sz w:val="21"/>
        </w:rPr>
        <w:t>Goal:</w:t>
      </w:r>
      <w:r>
        <w:rPr>
          <w:sz w:val="21"/>
        </w:rPr>
        <w:t xml:space="preserve"> Build and unit-test all three AI agents independently.</w:t>
      </w:r>
    </w:p>
    <w:p>
      <w:pPr>
        <w:spacing w:after="80"/>
      </w:pPr>
      <w:r>
        <w:rPr>
          <w:b/>
          <w:sz w:val="21"/>
        </w:rPr>
        <w:t>Deliverables Completed:</w:t>
      </w:r>
    </w:p>
    <w:tbl>
      <w:tblPr>
        <w:tblW w:type="auto" w:w="0"/>
        <w:jc w:val="left"/>
        <w:tblLook w:firstColumn="1" w:firstRow="1" w:lastColumn="0" w:lastRow="0" w:noHBand="0" w:noVBand="1" w:val="04A0"/>
      </w:tblPr>
      <w:tblGrid>
        <w:gridCol w:w="3135"/>
        <w:gridCol w:w="3135"/>
        <w:gridCol w:w="3135"/>
      </w:tblGrid>
      <w:tr>
        <w:tc>
          <w:tcPr>
            <w:tcW w:type="dxa" w:w="3135"/>
            <w:shd w:val="clear" w:color="auto" w:fill="0A6EBD"/>
          </w:tcPr>
          <w:p>
            <w:r/>
            <w:r>
              <w:rPr>
                <w:b/>
                <w:color w:val="FFFFFF"/>
                <w:sz w:val="18"/>
              </w:rPr>
              <w:t>Task</w:t>
            </w:r>
          </w:p>
        </w:tc>
        <w:tc>
          <w:tcPr>
            <w:tcW w:type="dxa" w:w="3135"/>
            <w:shd w:val="clear" w:color="auto" w:fill="0A6EBD"/>
          </w:tcPr>
          <w:p>
            <w:r/>
            <w:r>
              <w:rPr>
                <w:b/>
                <w:color w:val="FFFFFF"/>
                <w:sz w:val="18"/>
              </w:rPr>
              <w:t>Owner</w:t>
            </w:r>
          </w:p>
        </w:tc>
        <w:tc>
          <w:tcPr>
            <w:tcW w:type="dxa" w:w="3135"/>
            <w:shd w:val="clear" w:color="auto" w:fill="0A6EBD"/>
          </w:tcPr>
          <w:p>
            <w:r/>
            <w:r>
              <w:rPr>
                <w:b/>
                <w:color w:val="FFFFFF"/>
                <w:sz w:val="18"/>
              </w:rPr>
              <w:t>Status</w:t>
            </w:r>
          </w:p>
        </w:tc>
      </w:tr>
      <w:tr>
        <w:tc>
          <w:tcPr>
            <w:tcW w:type="dxa" w:w="3135"/>
          </w:tcPr>
          <w:p>
            <w:r/>
            <w:r>
              <w:rPr>
                <w:sz w:val="18"/>
              </w:rPr>
              <w:t>Implement OCR Agent (`ocr_agent.py`)</w:t>
            </w:r>
          </w:p>
        </w:tc>
        <w:tc>
          <w:tcPr>
            <w:tcW w:type="dxa" w:w="3135"/>
          </w:tcPr>
          <w:p>
            <w:r/>
            <w:r>
              <w:rPr>
                <w:sz w:val="18"/>
              </w:rPr>
              <w:t>Ashish</w:t>
            </w:r>
          </w:p>
        </w:tc>
        <w:tc>
          <w:tcPr>
            <w:tcW w:type="dxa" w:w="3135"/>
          </w:tcPr>
          <w:p>
            <w:r/>
            <w:r>
              <w:rPr>
                <w:sz w:val="18"/>
              </w:rPr>
              <w:t>✅</w:t>
            </w:r>
          </w:p>
        </w:tc>
      </w:tr>
      <w:tr>
        <w:tc>
          <w:tcPr>
            <w:tcW w:type="dxa" w:w="3135"/>
          </w:tcPr>
          <w:p>
            <w:r/>
            <w:r>
              <w:rPr>
                <w:sz w:val="18"/>
              </w:rPr>
              <w:t>Test OCR Agent on all 10 synthetic claims</w:t>
            </w:r>
          </w:p>
        </w:tc>
        <w:tc>
          <w:tcPr>
            <w:tcW w:type="dxa" w:w="3135"/>
          </w:tcPr>
          <w:p>
            <w:r/>
            <w:r>
              <w:rPr>
                <w:sz w:val="18"/>
              </w:rPr>
              <w:t>Ashish</w:t>
            </w:r>
          </w:p>
        </w:tc>
        <w:tc>
          <w:tcPr>
            <w:tcW w:type="dxa" w:w="3135"/>
          </w:tcPr>
          <w:p>
            <w:r/>
            <w:r>
              <w:rPr>
                <w:sz w:val="18"/>
              </w:rPr>
              <w:t>✅</w:t>
            </w:r>
          </w:p>
        </w:tc>
      </w:tr>
      <w:tr>
        <w:tc>
          <w:tcPr>
            <w:tcW w:type="dxa" w:w="3135"/>
          </w:tcPr>
          <w:p>
            <w:r/>
            <w:r>
              <w:rPr>
                <w:sz w:val="18"/>
              </w:rPr>
              <w:t>Implement Validation Agent (`validation_agent.py`)</w:t>
            </w:r>
          </w:p>
        </w:tc>
        <w:tc>
          <w:tcPr>
            <w:tcW w:type="dxa" w:w="3135"/>
          </w:tcPr>
          <w:p>
            <w:r/>
            <w:r>
              <w:rPr>
                <w:sz w:val="18"/>
              </w:rPr>
              <w:t>Anupam</w:t>
            </w:r>
          </w:p>
        </w:tc>
        <w:tc>
          <w:tcPr>
            <w:tcW w:type="dxa" w:w="3135"/>
          </w:tcPr>
          <w:p>
            <w:r/>
            <w:r>
              <w:rPr>
                <w:sz w:val="18"/>
              </w:rPr>
              <w:t>✅</w:t>
            </w:r>
          </w:p>
        </w:tc>
      </w:tr>
      <w:tr>
        <w:tc>
          <w:tcPr>
            <w:tcW w:type="dxa" w:w="3135"/>
          </w:tcPr>
          <w:p>
            <w:r/>
            <w:r>
              <w:rPr>
                <w:sz w:val="18"/>
              </w:rPr>
              <w:t>Define ICD-10 and CPT code validation regex patterns</w:t>
            </w:r>
          </w:p>
        </w:tc>
        <w:tc>
          <w:tcPr>
            <w:tcW w:type="dxa" w:w="3135"/>
          </w:tcPr>
          <w:p>
            <w:r/>
            <w:r>
              <w:rPr>
                <w:sz w:val="18"/>
              </w:rPr>
              <w:t>Anupam</w:t>
            </w:r>
          </w:p>
        </w:tc>
        <w:tc>
          <w:tcPr>
            <w:tcW w:type="dxa" w:w="3135"/>
          </w:tcPr>
          <w:p>
            <w:r/>
            <w:r>
              <w:rPr>
                <w:sz w:val="18"/>
              </w:rPr>
              <w:t>✅</w:t>
            </w:r>
          </w:p>
        </w:tc>
      </w:tr>
      <w:tr>
        <w:tc>
          <w:tcPr>
            <w:tcW w:type="dxa" w:w="3135"/>
          </w:tcPr>
          <w:p>
            <w:r/>
            <w:r>
              <w:rPr>
                <w:sz w:val="18"/>
              </w:rPr>
              <w:t>Implement RAG ingestion pipeline (`ingestion.py`)</w:t>
            </w:r>
          </w:p>
        </w:tc>
        <w:tc>
          <w:tcPr>
            <w:tcW w:type="dxa" w:w="3135"/>
          </w:tcPr>
          <w:p>
            <w:r/>
            <w:r>
              <w:rPr>
                <w:sz w:val="18"/>
              </w:rPr>
              <w:t>Anupam</w:t>
            </w:r>
          </w:p>
        </w:tc>
        <w:tc>
          <w:tcPr>
            <w:tcW w:type="dxa" w:w="3135"/>
          </w:tcPr>
          <w:p>
            <w:r/>
            <w:r>
              <w:rPr>
                <w:sz w:val="18"/>
              </w:rPr>
              <w:t>✅</w:t>
            </w:r>
          </w:p>
        </w:tc>
      </w:tr>
      <w:tr>
        <w:tc>
          <w:tcPr>
            <w:tcW w:type="dxa" w:w="3135"/>
          </w:tcPr>
          <w:p>
            <w:r/>
            <w:r>
              <w:rPr>
                <w:sz w:val="18"/>
              </w:rPr>
              <w:t>Implement RAG retriever with ChromaDB (`retriever.py`)</w:t>
            </w:r>
          </w:p>
        </w:tc>
        <w:tc>
          <w:tcPr>
            <w:tcW w:type="dxa" w:w="3135"/>
          </w:tcPr>
          <w:p>
            <w:r/>
            <w:r>
              <w:rPr>
                <w:sz w:val="18"/>
              </w:rPr>
              <w:t>Anupam</w:t>
            </w:r>
          </w:p>
        </w:tc>
        <w:tc>
          <w:tcPr>
            <w:tcW w:type="dxa" w:w="3135"/>
          </w:tcPr>
          <w:p>
            <w:r/>
            <w:r>
              <w:rPr>
                <w:sz w:val="18"/>
              </w:rPr>
              <w:t>✅</w:t>
            </w:r>
          </w:p>
        </w:tc>
      </w:tr>
      <w:tr>
        <w:tc>
          <w:tcPr>
            <w:tcW w:type="dxa" w:w="3135"/>
          </w:tcPr>
          <w:p>
            <w:r/>
            <w:r>
              <w:rPr>
                <w:sz w:val="18"/>
              </w:rPr>
              <w:t>Ingest all 3 policy documents into ChromaDB</w:t>
            </w:r>
          </w:p>
        </w:tc>
        <w:tc>
          <w:tcPr>
            <w:tcW w:type="dxa" w:w="3135"/>
          </w:tcPr>
          <w:p>
            <w:r/>
            <w:r>
              <w:rPr>
                <w:sz w:val="18"/>
              </w:rPr>
              <w:t>Anupam</w:t>
            </w:r>
          </w:p>
        </w:tc>
        <w:tc>
          <w:tcPr>
            <w:tcW w:type="dxa" w:w="3135"/>
          </w:tcPr>
          <w:p>
            <w:r/>
            <w:r>
              <w:rPr>
                <w:sz w:val="18"/>
              </w:rPr>
              <w:t>✅</w:t>
            </w:r>
          </w:p>
        </w:tc>
      </w:tr>
      <w:tr>
        <w:tc>
          <w:tcPr>
            <w:tcW w:type="dxa" w:w="3135"/>
          </w:tcPr>
          <w:p>
            <w:r/>
            <w:r>
              <w:rPr>
                <w:sz w:val="18"/>
              </w:rPr>
              <w:t>Implement Recommendation Agent (`recommendation_agent.py`)</w:t>
            </w:r>
          </w:p>
        </w:tc>
        <w:tc>
          <w:tcPr>
            <w:tcW w:type="dxa" w:w="3135"/>
          </w:tcPr>
          <w:p>
            <w:r/>
            <w:r>
              <w:rPr>
                <w:sz w:val="18"/>
              </w:rPr>
              <w:t>Sushilkumar</w:t>
            </w:r>
          </w:p>
        </w:tc>
        <w:tc>
          <w:tcPr>
            <w:tcW w:type="dxa" w:w="3135"/>
          </w:tcPr>
          <w:p>
            <w:r/>
            <w:r>
              <w:rPr>
                <w:sz w:val="18"/>
              </w:rPr>
              <w:t>✅</w:t>
            </w:r>
          </w:p>
        </w:tc>
      </w:tr>
      <w:tr>
        <w:tc>
          <w:tcPr>
            <w:tcW w:type="dxa" w:w="3135"/>
          </w:tcPr>
          <w:p>
            <w:r/>
            <w:r>
              <w:rPr>
                <w:sz w:val="18"/>
              </w:rPr>
              <w:t>Build fast-path rule engine (pre-LLM rules)</w:t>
            </w:r>
          </w:p>
        </w:tc>
        <w:tc>
          <w:tcPr>
            <w:tcW w:type="dxa" w:w="3135"/>
          </w:tcPr>
          <w:p>
            <w:r/>
            <w:r>
              <w:rPr>
                <w:sz w:val="18"/>
              </w:rPr>
              <w:t>Sushilkumar</w:t>
            </w:r>
          </w:p>
        </w:tc>
        <w:tc>
          <w:tcPr>
            <w:tcW w:type="dxa" w:w="3135"/>
          </w:tcPr>
          <w:p>
            <w:r/>
            <w:r>
              <w:rPr>
                <w:sz w:val="18"/>
              </w:rPr>
              <w:t>✅</w:t>
            </w:r>
          </w:p>
        </w:tc>
      </w:tr>
      <w:tr>
        <w:tc>
          <w:tcPr>
            <w:tcW w:type="dxa" w:w="3135"/>
          </w:tcPr>
          <w:p>
            <w:r/>
            <w:r>
              <w:rPr>
                <w:sz w:val="18"/>
              </w:rPr>
              <w:t>Implement S3 utilities (`s3_utils.py`)</w:t>
            </w:r>
          </w:p>
        </w:tc>
        <w:tc>
          <w:tcPr>
            <w:tcW w:type="dxa" w:w="3135"/>
          </w:tcPr>
          <w:p>
            <w:r/>
            <w:r>
              <w:rPr>
                <w:sz w:val="18"/>
              </w:rPr>
              <w:t>Bishwajit</w:t>
            </w:r>
          </w:p>
        </w:tc>
        <w:tc>
          <w:tcPr>
            <w:tcW w:type="dxa" w:w="3135"/>
          </w:tcPr>
          <w:p>
            <w:r/>
            <w:r>
              <w:rPr>
                <w:sz w:val="18"/>
              </w:rPr>
              <w:t>✅</w:t>
            </w:r>
          </w:p>
        </w:tc>
      </w:tr>
      <w:tr>
        <w:tc>
          <w:tcPr>
            <w:tcW w:type="dxa" w:w="3135"/>
          </w:tcPr>
          <w:p>
            <w:r/>
            <w:r>
              <w:rPr>
                <w:sz w:val="18"/>
              </w:rPr>
              <w:t>Write `ingest_documents.py` script</w:t>
            </w:r>
          </w:p>
        </w:tc>
        <w:tc>
          <w:tcPr>
            <w:tcW w:type="dxa" w:w="3135"/>
          </w:tcPr>
          <w:p>
            <w:r/>
            <w:r>
              <w:rPr>
                <w:sz w:val="18"/>
              </w:rPr>
              <w:t>Anupam</w:t>
            </w:r>
          </w:p>
        </w:tc>
        <w:tc>
          <w:tcPr>
            <w:tcW w:type="dxa" w:w="3135"/>
          </w:tcPr>
          <w:p>
            <w:r/>
            <w:r>
              <w:rPr>
                <w:sz w:val="18"/>
              </w:rPr>
              <w:t>✅</w:t>
            </w:r>
          </w:p>
        </w:tc>
      </w:tr>
      <w:tr>
        <w:tc>
          <w:tcPr>
            <w:tcW w:type="dxa" w:w="3135"/>
          </w:tcPr>
          <w:p>
            <w:r/>
            <w:r>
              <w:rPr>
                <w:sz w:val="18"/>
              </w:rPr>
              <w:t>Implement backend claims history data loader (read, parse, and filter JSON output records)</w:t>
            </w:r>
          </w:p>
        </w:tc>
        <w:tc>
          <w:tcPr>
            <w:tcW w:type="dxa" w:w="3135"/>
          </w:tcPr>
          <w:p>
            <w:r/>
            <w:r>
              <w:rPr>
                <w:sz w:val="18"/>
              </w:rPr>
              <w:t>Arvind</w:t>
            </w:r>
          </w:p>
        </w:tc>
        <w:tc>
          <w:tcPr>
            <w:tcW w:type="dxa" w:w="3135"/>
          </w:tcPr>
          <w:p>
            <w:r/>
            <w:r>
              <w:rPr>
                <w:sz w:val="18"/>
              </w:rPr>
              <w:t>✅</w:t>
            </w:r>
          </w:p>
        </w:tc>
      </w:tr>
      <w:tr>
        <w:tc>
          <w:tcPr>
            <w:tcW w:type="dxa" w:w="3135"/>
          </w:tcPr>
          <w:p>
            <w:r/>
            <w:r>
              <w:rPr>
                <w:sz w:val="18"/>
              </w:rPr>
              <w:t>Implement backend claim finalization and audit record persistence module</w:t>
            </w:r>
          </w:p>
        </w:tc>
        <w:tc>
          <w:tcPr>
            <w:tcW w:type="dxa" w:w="3135"/>
          </w:tcPr>
          <w:p>
            <w:r/>
            <w:r>
              <w:rPr>
                <w:sz w:val="18"/>
              </w:rPr>
              <w:t>Azim</w:t>
            </w:r>
          </w:p>
        </w:tc>
        <w:tc>
          <w:tcPr>
            <w:tcW w:type="dxa" w:w="3135"/>
          </w:tcPr>
          <w:p>
            <w:r/>
            <w:r>
              <w:rPr>
                <w:sz w:val="18"/>
              </w:rPr>
              <w:t>✅</w:t>
            </w:r>
          </w:p>
        </w:tc>
      </w:tr>
    </w:tbl>
    <w:p/>
    <w:p>
      <w:pPr>
        <w:spacing w:after="80"/>
      </w:pPr>
      <w:r>
        <w:rPr>
          <w:b/>
          <w:sz w:val="21"/>
        </w:rPr>
        <w:t>Week 2 Outcome:</w:t>
      </w:r>
      <w:r>
        <w:rPr>
          <w:sz w:val="21"/>
        </w:rPr>
        <w:t xml:space="preserve"> All three agents and the RAG pipeline were functional and individually tested. OCR extraction achieved 94.1% field coverage on synthetic claims. Recommendation accuracy on the 10 synthetic scenarios reached 100% in isolated testing.</w:t>
      </w:r>
    </w:p>
    <w:p>
      <w:pPr>
        <w:spacing w:after="80"/>
      </w:pPr>
      <w:r>
        <w:rPr>
          <w:b/>
          <w:sz w:val="21"/>
        </w:rPr>
        <w:t>Key Decision Made:</w:t>
      </w:r>
      <w:r>
        <w:rPr>
          <w:sz w:val="21"/>
        </w:rPr>
        <w:t xml:space="preserve"> Implemented fast-path rules before LLM calls to reduce API costs and latency. Cases with obvious rejections (dental on medical plan, duplicate claims) are decided by rule without calling GPT-4o-mini.</w:t>
      </w:r>
    </w:p>
    <w:p>
      <w:pPr>
        <w:pBdr>
          <w:bottom w:val="single" w:sz="6" w:space="1" w:color="0A6EBD"/>
        </w:pBdr>
        <w:spacing w:after="120"/>
      </w:pPr>
    </w:p>
    <w:p>
      <w:pPr>
        <w:pStyle w:val="Heading3"/>
        <w:spacing w:before="200" w:after="80"/>
      </w:pPr>
      <w:r>
        <w:rPr>
          <w:color w:val="1A1A2E"/>
          <w:sz w:val="24"/>
        </w:rPr>
        <w:t>Week 3 (June 15–21, 2026): Orchestration, UI, and Integration</w:t>
      </w:r>
    </w:p>
    <w:p>
      <w:pPr>
        <w:spacing w:after="80"/>
      </w:pPr>
      <w:r>
        <w:rPr>
          <w:b/>
          <w:sz w:val="21"/>
        </w:rPr>
        <w:t>Goal:</w:t>
      </w:r>
      <w:r>
        <w:rPr>
          <w:sz w:val="21"/>
        </w:rPr>
        <w:t xml:space="preserve"> Wire all agents together with LangGraph, build the Streamlit UI, and integrate end-to-end.</w:t>
      </w:r>
    </w:p>
    <w:p>
      <w:pPr>
        <w:spacing w:after="80"/>
      </w:pPr>
      <w:r>
        <w:rPr>
          <w:b/>
          <w:sz w:val="21"/>
        </w:rPr>
        <w:t>Deliverables Completed:</w:t>
      </w:r>
    </w:p>
    <w:tbl>
      <w:tblPr>
        <w:tblW w:type="auto" w:w="0"/>
        <w:jc w:val="left"/>
        <w:tblLook w:firstColumn="1" w:firstRow="1" w:lastColumn="0" w:lastRow="0" w:noHBand="0" w:noVBand="1" w:val="04A0"/>
      </w:tblPr>
      <w:tblGrid>
        <w:gridCol w:w="3135"/>
        <w:gridCol w:w="3135"/>
        <w:gridCol w:w="3135"/>
      </w:tblGrid>
      <w:tr>
        <w:tc>
          <w:tcPr>
            <w:tcW w:type="dxa" w:w="3135"/>
            <w:shd w:val="clear" w:color="auto" w:fill="0A6EBD"/>
          </w:tcPr>
          <w:p>
            <w:r/>
            <w:r>
              <w:rPr>
                <w:b/>
                <w:color w:val="FFFFFF"/>
                <w:sz w:val="18"/>
              </w:rPr>
              <w:t>Task</w:t>
            </w:r>
          </w:p>
        </w:tc>
        <w:tc>
          <w:tcPr>
            <w:tcW w:type="dxa" w:w="3135"/>
            <w:shd w:val="clear" w:color="auto" w:fill="0A6EBD"/>
          </w:tcPr>
          <w:p>
            <w:r/>
            <w:r>
              <w:rPr>
                <w:b/>
                <w:color w:val="FFFFFF"/>
                <w:sz w:val="18"/>
              </w:rPr>
              <w:t>Owner</w:t>
            </w:r>
          </w:p>
        </w:tc>
        <w:tc>
          <w:tcPr>
            <w:tcW w:type="dxa" w:w="3135"/>
            <w:shd w:val="clear" w:color="auto" w:fill="0A6EBD"/>
          </w:tcPr>
          <w:p>
            <w:r/>
            <w:r>
              <w:rPr>
                <w:b/>
                <w:color w:val="FFFFFF"/>
                <w:sz w:val="18"/>
              </w:rPr>
              <w:t>Status</w:t>
            </w:r>
          </w:p>
        </w:tc>
      </w:tr>
      <w:tr>
        <w:tc>
          <w:tcPr>
            <w:tcW w:type="dxa" w:w="3135"/>
          </w:tcPr>
          <w:p>
            <w:r/>
            <w:r>
              <w:rPr>
                <w:sz w:val="18"/>
              </w:rPr>
              <w:t>Implement LangGraph StateGraph workflow (`claim_workflow.py`)</w:t>
            </w:r>
          </w:p>
        </w:tc>
        <w:tc>
          <w:tcPr>
            <w:tcW w:type="dxa" w:w="3135"/>
          </w:tcPr>
          <w:p>
            <w:r/>
            <w:r>
              <w:rPr>
                <w:sz w:val="18"/>
              </w:rPr>
              <w:t>Ashish</w:t>
            </w:r>
          </w:p>
        </w:tc>
        <w:tc>
          <w:tcPr>
            <w:tcW w:type="dxa" w:w="3135"/>
          </w:tcPr>
          <w:p>
            <w:r/>
            <w:r>
              <w:rPr>
                <w:sz w:val="18"/>
              </w:rPr>
              <w:t>✅</w:t>
            </w:r>
          </w:p>
        </w:tc>
      </w:tr>
      <w:tr>
        <w:tc>
          <w:tcPr>
            <w:tcW w:type="dxa" w:w="3135"/>
          </w:tcPr>
          <w:p>
            <w:r/>
            <w:r>
              <w:rPr>
                <w:sz w:val="18"/>
              </w:rPr>
              <w:t>Define `ClaimState` TypedDict (60+ fields)</w:t>
            </w:r>
          </w:p>
        </w:tc>
        <w:tc>
          <w:tcPr>
            <w:tcW w:type="dxa" w:w="3135"/>
          </w:tcPr>
          <w:p>
            <w:r/>
            <w:r>
              <w:rPr>
                <w:sz w:val="18"/>
              </w:rPr>
              <w:t>Ashish</w:t>
            </w:r>
          </w:p>
        </w:tc>
        <w:tc>
          <w:tcPr>
            <w:tcW w:type="dxa" w:w="3135"/>
          </w:tcPr>
          <w:p>
            <w:r/>
            <w:r>
              <w:rPr>
                <w:sz w:val="18"/>
              </w:rPr>
              <w:t>✅</w:t>
            </w:r>
          </w:p>
        </w:tc>
      </w:tr>
      <w:tr>
        <w:tc>
          <w:tcPr>
            <w:tcW w:type="dxa" w:w="3135"/>
          </w:tcPr>
          <w:p>
            <w:r/>
            <w:r>
              <w:rPr>
                <w:sz w:val="18"/>
              </w:rPr>
              <w:t>Implement `run_claim_pipeline()` and `finalize_claim()`</w:t>
            </w:r>
          </w:p>
        </w:tc>
        <w:tc>
          <w:tcPr>
            <w:tcW w:type="dxa" w:w="3135"/>
          </w:tcPr>
          <w:p>
            <w:r/>
            <w:r>
              <w:rPr>
                <w:sz w:val="18"/>
              </w:rPr>
              <w:t>Ashish</w:t>
            </w:r>
          </w:p>
        </w:tc>
        <w:tc>
          <w:tcPr>
            <w:tcW w:type="dxa" w:w="3135"/>
          </w:tcPr>
          <w:p>
            <w:r/>
            <w:r>
              <w:rPr>
                <w:sz w:val="18"/>
              </w:rPr>
              <w:t>✅</w:t>
            </w:r>
          </w:p>
        </w:tc>
      </w:tr>
      <w:tr>
        <w:tc>
          <w:tcPr>
            <w:tcW w:type="dxa" w:w="3135"/>
          </w:tcPr>
          <w:p>
            <w:r/>
            <w:r>
              <w:rPr>
                <w:sz w:val="18"/>
              </w:rPr>
              <w:t>Build Streamlit frontend skeleton with tabs</w:t>
            </w:r>
          </w:p>
        </w:tc>
        <w:tc>
          <w:tcPr>
            <w:tcW w:type="dxa" w:w="3135"/>
          </w:tcPr>
          <w:p>
            <w:r/>
            <w:r>
              <w:rPr>
                <w:sz w:val="18"/>
              </w:rPr>
              <w:t>Arvind</w:t>
            </w:r>
          </w:p>
        </w:tc>
        <w:tc>
          <w:tcPr>
            <w:tcW w:type="dxa" w:w="3135"/>
          </w:tcPr>
          <w:p>
            <w:r/>
            <w:r>
              <w:rPr>
                <w:sz w:val="18"/>
              </w:rPr>
              <w:t>✅</w:t>
            </w:r>
          </w:p>
        </w:tc>
      </w:tr>
      <w:tr>
        <w:tc>
          <w:tcPr>
            <w:tcW w:type="dxa" w:w="3135"/>
          </w:tcPr>
          <w:p>
            <w:r/>
            <w:r>
              <w:rPr>
                <w:sz w:val="18"/>
              </w:rPr>
              <w:t>Design custom CSS design system (Inter font, colors, cards)</w:t>
            </w:r>
          </w:p>
        </w:tc>
        <w:tc>
          <w:tcPr>
            <w:tcW w:type="dxa" w:w="3135"/>
          </w:tcPr>
          <w:p>
            <w:r/>
            <w:r>
              <w:rPr>
                <w:sz w:val="18"/>
              </w:rPr>
              <w:t>Arvind</w:t>
            </w:r>
          </w:p>
        </w:tc>
        <w:tc>
          <w:tcPr>
            <w:tcW w:type="dxa" w:w="3135"/>
          </w:tcPr>
          <w:p>
            <w:r/>
            <w:r>
              <w:rPr>
                <w:sz w:val="18"/>
              </w:rPr>
              <w:t>✅</w:t>
            </w:r>
          </w:p>
        </w:tc>
      </w:tr>
      <w:tr>
        <w:tc>
          <w:tcPr>
            <w:tcW w:type="dxa" w:w="3135"/>
          </w:tcPr>
          <w:p>
            <w:r/>
            <w:r>
              <w:rPr>
                <w:sz w:val="18"/>
              </w:rPr>
              <w:t>Build "Process New Claim" tab with upload and pipeline display</w:t>
            </w:r>
          </w:p>
        </w:tc>
        <w:tc>
          <w:tcPr>
            <w:tcW w:type="dxa" w:w="3135"/>
          </w:tcPr>
          <w:p>
            <w:r/>
            <w:r>
              <w:rPr>
                <w:sz w:val="18"/>
              </w:rPr>
              <w:t>Arvind</w:t>
            </w:r>
          </w:p>
        </w:tc>
        <w:tc>
          <w:tcPr>
            <w:tcW w:type="dxa" w:w="3135"/>
          </w:tcPr>
          <w:p>
            <w:r/>
            <w:r>
              <w:rPr>
                <w:sz w:val="18"/>
              </w:rPr>
              <w:t>✅</w:t>
            </w:r>
          </w:p>
        </w:tc>
      </w:tr>
      <w:tr>
        <w:tc>
          <w:tcPr>
            <w:tcW w:type="dxa" w:w="3135"/>
          </w:tcPr>
          <w:p>
            <w:r/>
            <w:r>
              <w:rPr>
                <w:sz w:val="18"/>
              </w:rPr>
              <w:t>Build "Human Approval" review interface</w:t>
            </w:r>
          </w:p>
        </w:tc>
        <w:tc>
          <w:tcPr>
            <w:tcW w:type="dxa" w:w="3135"/>
          </w:tcPr>
          <w:p>
            <w:r/>
            <w:r>
              <w:rPr>
                <w:sz w:val="18"/>
              </w:rPr>
              <w:t>Arvind</w:t>
            </w:r>
          </w:p>
        </w:tc>
        <w:tc>
          <w:tcPr>
            <w:tcW w:type="dxa" w:w="3135"/>
          </w:tcPr>
          <w:p>
            <w:r/>
            <w:r>
              <w:rPr>
                <w:sz w:val="18"/>
              </w:rPr>
              <w:t>✅</w:t>
            </w:r>
          </w:p>
        </w:tc>
      </w:tr>
      <w:tr>
        <w:tc>
          <w:tcPr>
            <w:tcW w:type="dxa" w:w="3135"/>
          </w:tcPr>
          <w:p>
            <w:r/>
            <w:r>
              <w:rPr>
                <w:sz w:val="18"/>
              </w:rPr>
              <w:t>Build "Claims History" dashboard</w:t>
            </w:r>
          </w:p>
        </w:tc>
        <w:tc>
          <w:tcPr>
            <w:tcW w:type="dxa" w:w="3135"/>
          </w:tcPr>
          <w:p>
            <w:r/>
            <w:r>
              <w:rPr>
                <w:sz w:val="18"/>
              </w:rPr>
              <w:t>Arvind</w:t>
            </w:r>
          </w:p>
        </w:tc>
        <w:tc>
          <w:tcPr>
            <w:tcW w:type="dxa" w:w="3135"/>
          </w:tcPr>
          <w:p>
            <w:r/>
            <w:r>
              <w:rPr>
                <w:sz w:val="18"/>
              </w:rPr>
              <w:t>✅</w:t>
            </w:r>
          </w:p>
        </w:tc>
      </w:tr>
      <w:tr>
        <w:tc>
          <w:tcPr>
            <w:tcW w:type="dxa" w:w="3135"/>
          </w:tcPr>
          <w:p>
            <w:r/>
            <w:r>
              <w:rPr>
                <w:sz w:val="18"/>
              </w:rPr>
              <w:t>Implement sidebar system status indicators</w:t>
            </w:r>
          </w:p>
        </w:tc>
        <w:tc>
          <w:tcPr>
            <w:tcW w:type="dxa" w:w="3135"/>
          </w:tcPr>
          <w:p>
            <w:r/>
            <w:r>
              <w:rPr>
                <w:sz w:val="18"/>
              </w:rPr>
              <w:t>Arvind</w:t>
            </w:r>
          </w:p>
        </w:tc>
        <w:tc>
          <w:tcPr>
            <w:tcW w:type="dxa" w:w="3135"/>
          </w:tcPr>
          <w:p>
            <w:r/>
            <w:r>
              <w:rPr>
                <w:sz w:val="18"/>
              </w:rPr>
              <w:t>✅</w:t>
            </w:r>
          </w:p>
        </w:tc>
      </w:tr>
      <w:tr>
        <w:tc>
          <w:tcPr>
            <w:tcW w:type="dxa" w:w="3135"/>
          </w:tcPr>
          <w:p>
            <w:r/>
            <w:r>
              <w:rPr>
                <w:sz w:val="18"/>
              </w:rPr>
              <w:t>Implement backend session state management and pipeline result processing logic</w:t>
            </w:r>
          </w:p>
        </w:tc>
        <w:tc>
          <w:tcPr>
            <w:tcW w:type="dxa" w:w="3135"/>
          </w:tcPr>
          <w:p>
            <w:r/>
            <w:r>
              <w:rPr>
                <w:sz w:val="18"/>
              </w:rPr>
              <w:t>Arvind</w:t>
            </w:r>
          </w:p>
        </w:tc>
        <w:tc>
          <w:tcPr>
            <w:tcW w:type="dxa" w:w="3135"/>
          </w:tcPr>
          <w:p>
            <w:r/>
            <w:r>
              <w:rPr>
                <w:sz w:val="18"/>
              </w:rPr>
              <w:t>✅</w:t>
            </w:r>
          </w:p>
        </w:tc>
      </w:tr>
      <w:tr>
        <w:tc>
          <w:tcPr>
            <w:tcW w:type="dxa" w:w="3135"/>
          </w:tcPr>
          <w:p>
            <w:r/>
            <w:r>
              <w:rPr>
                <w:sz w:val="18"/>
              </w:rPr>
              <w:t>Integrate workflow with Streamlit UI (end-to-end)</w:t>
            </w:r>
          </w:p>
        </w:tc>
        <w:tc>
          <w:tcPr>
            <w:tcW w:type="dxa" w:w="3135"/>
          </w:tcPr>
          <w:p>
            <w:r/>
            <w:r>
              <w:rPr>
                <w:sz w:val="18"/>
              </w:rPr>
              <w:t>Sushilkumar</w:t>
            </w:r>
          </w:p>
        </w:tc>
        <w:tc>
          <w:tcPr>
            <w:tcW w:type="dxa" w:w="3135"/>
          </w:tcPr>
          <w:p>
            <w:r/>
            <w:r>
              <w:rPr>
                <w:sz w:val="18"/>
              </w:rPr>
              <w:t>✅</w:t>
            </w:r>
          </w:p>
        </w:tc>
      </w:tr>
      <w:tr>
        <w:tc>
          <w:tcPr>
            <w:tcW w:type="dxa" w:w="3135"/>
          </w:tcPr>
          <w:p>
            <w:r/>
            <w:r>
              <w:rPr>
                <w:sz w:val="18"/>
              </w:rPr>
              <w:t>Build workflow progress stepper UI component</w:t>
            </w:r>
          </w:p>
        </w:tc>
        <w:tc>
          <w:tcPr>
            <w:tcW w:type="dxa" w:w="3135"/>
          </w:tcPr>
          <w:p>
            <w:r/>
            <w:r>
              <w:rPr>
                <w:sz w:val="18"/>
              </w:rPr>
              <w:t>Arvind</w:t>
            </w:r>
          </w:p>
        </w:tc>
        <w:tc>
          <w:tcPr>
            <w:tcW w:type="dxa" w:w="3135"/>
          </w:tcPr>
          <w:p>
            <w:r/>
            <w:r>
              <w:rPr>
                <w:sz w:val="18"/>
              </w:rPr>
              <w:t>✅</w:t>
            </w:r>
          </w:p>
        </w:tc>
      </w:tr>
      <w:tr>
        <w:tc>
          <w:tcPr>
            <w:tcW w:type="dxa" w:w="3135"/>
          </w:tcPr>
          <w:p>
            <w:r/>
            <w:r>
              <w:rPr>
                <w:sz w:val="18"/>
              </w:rPr>
              <w:t>Build frontend policy citation display and risk flag indicator components</w:t>
            </w:r>
          </w:p>
        </w:tc>
        <w:tc>
          <w:tcPr>
            <w:tcW w:type="dxa" w:w="3135"/>
          </w:tcPr>
          <w:p>
            <w:r/>
            <w:r>
              <w:rPr>
                <w:sz w:val="18"/>
              </w:rPr>
              <w:t>Azim</w:t>
            </w:r>
          </w:p>
        </w:tc>
        <w:tc>
          <w:tcPr>
            <w:tcW w:type="dxa" w:w="3135"/>
          </w:tcPr>
          <w:p>
            <w:r/>
            <w:r>
              <w:rPr>
                <w:sz w:val="18"/>
              </w:rPr>
              <w:t>✅</w:t>
            </w:r>
          </w:p>
        </w:tc>
      </w:tr>
      <w:tr>
        <w:tc>
          <w:tcPr>
            <w:tcW w:type="dxa" w:w="3135"/>
          </w:tcPr>
          <w:p>
            <w:r/>
            <w:r>
              <w:rPr>
                <w:sz w:val="18"/>
              </w:rPr>
              <w:t>End-to-end pipeline integration validation across all 10 claim scenarios</w:t>
            </w:r>
          </w:p>
        </w:tc>
        <w:tc>
          <w:tcPr>
            <w:tcW w:type="dxa" w:w="3135"/>
          </w:tcPr>
          <w:p>
            <w:r/>
            <w:r>
              <w:rPr>
                <w:sz w:val="18"/>
              </w:rPr>
              <w:t>Sushilkumar</w:t>
            </w:r>
          </w:p>
        </w:tc>
        <w:tc>
          <w:tcPr>
            <w:tcW w:type="dxa" w:w="3135"/>
          </w:tcPr>
          <w:p>
            <w:r/>
            <w:r>
              <w:rPr>
                <w:sz w:val="18"/>
              </w:rPr>
              <w:t>✅</w:t>
            </w:r>
          </w:p>
        </w:tc>
      </w:tr>
    </w:tbl>
    <w:p/>
    <w:p>
      <w:pPr>
        <w:spacing w:after="80"/>
      </w:pPr>
      <w:r>
        <w:rPr>
          <w:b/>
          <w:sz w:val="21"/>
        </w:rPr>
        <w:t>Week 3 Outcome:</w:t>
      </w:r>
      <w:r>
        <w:rPr>
          <w:sz w:val="21"/>
        </w:rPr>
        <w:t xml:space="preserve"> A fully functional end-to-end application was running locally. All 10 synthetic claim scenarios processed correctly with expected recommendations. The UI was polished with a professional design system, real-time pipeline progress display, and a complete human review interface.</w:t>
      </w:r>
    </w:p>
    <w:p>
      <w:pPr>
        <w:spacing w:after="80"/>
      </w:pPr>
      <w:r>
        <w:rPr>
          <w:b/>
          <w:sz w:val="21"/>
        </w:rPr>
        <w:t>Key Decision Made:</w:t>
      </w:r>
      <w:r>
        <w:rPr>
          <w:sz w:val="21"/>
        </w:rPr>
        <w:t xml:space="preserve"> Chose to pause the LangGraph pipeline at the human approval step rather than implementing LangGraph's native interrupt mechanism, because LangGraph interrupts require persistent checkpointing infrastructure. The simpler approach of returning state to Streamlit and calling </w:t>
      </w:r>
      <w:r>
        <w:rPr>
          <w:rFonts w:ascii="Courier New" w:hAnsi="Courier New"/>
          <w:color w:val="C7254E"/>
          <w:sz w:val="18"/>
        </w:rPr>
        <w:t>finalize_claim()</w:t>
      </w:r>
      <w:r>
        <w:rPr>
          <w:sz w:val="21"/>
        </w:rPr>
        <w:t xml:space="preserve"> separately provided the same UX without added complexity.</w:t>
      </w:r>
    </w:p>
    <w:p>
      <w:pPr>
        <w:pBdr>
          <w:bottom w:val="single" w:sz="6" w:space="1" w:color="0A6EBD"/>
        </w:pBdr>
        <w:spacing w:after="120"/>
      </w:pPr>
    </w:p>
    <w:p>
      <w:pPr>
        <w:pStyle w:val="Heading3"/>
        <w:spacing w:before="200" w:after="80"/>
      </w:pPr>
      <w:r>
        <w:rPr>
          <w:color w:val="1A1A2E"/>
          <w:sz w:val="24"/>
        </w:rPr>
        <w:t>Week 4 (June 22–28, 2026): AWS Deployment, Testing, and Documentation</w:t>
      </w:r>
    </w:p>
    <w:p>
      <w:pPr>
        <w:spacing w:after="80"/>
      </w:pPr>
      <w:r>
        <w:rPr>
          <w:b/>
          <w:sz w:val="21"/>
        </w:rPr>
        <w:t>Goal:</w:t>
      </w:r>
      <w:r>
        <w:rPr>
          <w:sz w:val="21"/>
        </w:rPr>
        <w:t xml:space="preserve"> Containerize the application, deploy to AWS, complete comprehensive testing, and finalize all documentation.</w:t>
      </w:r>
    </w:p>
    <w:p>
      <w:pPr>
        <w:spacing w:after="80"/>
      </w:pPr>
      <w:r>
        <w:rPr>
          <w:b/>
          <w:sz w:val="21"/>
        </w:rPr>
        <w:t>Deliverables Completed:</w:t>
      </w:r>
    </w:p>
    <w:tbl>
      <w:tblPr>
        <w:tblW w:type="auto" w:w="0"/>
        <w:jc w:val="left"/>
        <w:tblLook w:firstColumn="1" w:firstRow="1" w:lastColumn="0" w:lastRow="0" w:noHBand="0" w:noVBand="1" w:val="04A0"/>
      </w:tblPr>
      <w:tblGrid>
        <w:gridCol w:w="3135"/>
        <w:gridCol w:w="3135"/>
        <w:gridCol w:w="3135"/>
      </w:tblGrid>
      <w:tr>
        <w:tc>
          <w:tcPr>
            <w:tcW w:type="dxa" w:w="3135"/>
            <w:shd w:val="clear" w:color="auto" w:fill="0A6EBD"/>
          </w:tcPr>
          <w:p>
            <w:r/>
            <w:r>
              <w:rPr>
                <w:b/>
                <w:color w:val="FFFFFF"/>
                <w:sz w:val="18"/>
              </w:rPr>
              <w:t>Task</w:t>
            </w:r>
          </w:p>
        </w:tc>
        <w:tc>
          <w:tcPr>
            <w:tcW w:type="dxa" w:w="3135"/>
            <w:shd w:val="clear" w:color="auto" w:fill="0A6EBD"/>
          </w:tcPr>
          <w:p>
            <w:r/>
            <w:r>
              <w:rPr>
                <w:b/>
                <w:color w:val="FFFFFF"/>
                <w:sz w:val="18"/>
              </w:rPr>
              <w:t>Owner</w:t>
            </w:r>
          </w:p>
        </w:tc>
        <w:tc>
          <w:tcPr>
            <w:tcW w:type="dxa" w:w="3135"/>
            <w:shd w:val="clear" w:color="auto" w:fill="0A6EBD"/>
          </w:tcPr>
          <w:p>
            <w:r/>
            <w:r>
              <w:rPr>
                <w:b/>
                <w:color w:val="FFFFFF"/>
                <w:sz w:val="18"/>
              </w:rPr>
              <w:t>Status</w:t>
            </w:r>
          </w:p>
        </w:tc>
      </w:tr>
      <w:tr>
        <w:tc>
          <w:tcPr>
            <w:tcW w:type="dxa" w:w="3135"/>
          </w:tcPr>
          <w:p>
            <w:r/>
            <w:r>
              <w:rPr>
                <w:sz w:val="18"/>
              </w:rPr>
              <w:t>Write `Dockerfile`</w:t>
            </w:r>
          </w:p>
        </w:tc>
        <w:tc>
          <w:tcPr>
            <w:tcW w:type="dxa" w:w="3135"/>
          </w:tcPr>
          <w:p>
            <w:r/>
            <w:r>
              <w:rPr>
                <w:sz w:val="18"/>
              </w:rPr>
              <w:t>Bishwajit</w:t>
            </w:r>
          </w:p>
        </w:tc>
        <w:tc>
          <w:tcPr>
            <w:tcW w:type="dxa" w:w="3135"/>
          </w:tcPr>
          <w:p>
            <w:r/>
            <w:r>
              <w:rPr>
                <w:sz w:val="18"/>
              </w:rPr>
              <w:t>✅</w:t>
            </w:r>
          </w:p>
        </w:tc>
      </w:tr>
      <w:tr>
        <w:tc>
          <w:tcPr>
            <w:tcW w:type="dxa" w:w="3135"/>
          </w:tcPr>
          <w:p>
            <w:r/>
            <w:r>
              <w:rPr>
                <w:sz w:val="18"/>
              </w:rPr>
              <w:t>Write `docker-compose.yml`</w:t>
            </w:r>
          </w:p>
        </w:tc>
        <w:tc>
          <w:tcPr>
            <w:tcW w:type="dxa" w:w="3135"/>
          </w:tcPr>
          <w:p>
            <w:r/>
            <w:r>
              <w:rPr>
                <w:sz w:val="18"/>
              </w:rPr>
              <w:t>Bishwajit</w:t>
            </w:r>
          </w:p>
        </w:tc>
        <w:tc>
          <w:tcPr>
            <w:tcW w:type="dxa" w:w="3135"/>
          </w:tcPr>
          <w:p>
            <w:r/>
            <w:r>
              <w:rPr>
                <w:sz w:val="18"/>
              </w:rPr>
              <w:t>✅</w:t>
            </w:r>
          </w:p>
        </w:tc>
      </w:tr>
      <w:tr>
        <w:tc>
          <w:tcPr>
            <w:tcW w:type="dxa" w:w="3135"/>
          </w:tcPr>
          <w:p>
            <w:r/>
            <w:r>
              <w:rPr>
                <w:sz w:val="18"/>
              </w:rPr>
              <w:t>Deploy to EC2 with Docker Compose</w:t>
            </w:r>
          </w:p>
        </w:tc>
        <w:tc>
          <w:tcPr>
            <w:tcW w:type="dxa" w:w="3135"/>
          </w:tcPr>
          <w:p>
            <w:r/>
            <w:r>
              <w:rPr>
                <w:sz w:val="18"/>
              </w:rPr>
              <w:t>Bishwajit</w:t>
            </w:r>
          </w:p>
        </w:tc>
        <w:tc>
          <w:tcPr>
            <w:tcW w:type="dxa" w:w="3135"/>
          </w:tcPr>
          <w:p>
            <w:r/>
            <w:r>
              <w:rPr>
                <w:sz w:val="18"/>
              </w:rPr>
              <w:t>✅</w:t>
            </w:r>
          </w:p>
        </w:tc>
      </w:tr>
      <w:tr>
        <w:tc>
          <w:tcPr>
            <w:tcW w:type="dxa" w:w="3135"/>
          </w:tcPr>
          <w:p>
            <w:r/>
            <w:r>
              <w:rPr>
                <w:sz w:val="18"/>
              </w:rPr>
              <w:t>Configure Nginx reverse proxy</w:t>
            </w:r>
          </w:p>
        </w:tc>
        <w:tc>
          <w:tcPr>
            <w:tcW w:type="dxa" w:w="3135"/>
          </w:tcPr>
          <w:p>
            <w:r/>
            <w:r>
              <w:rPr>
                <w:sz w:val="18"/>
              </w:rPr>
              <w:t>Bishwajit</w:t>
            </w:r>
          </w:p>
        </w:tc>
        <w:tc>
          <w:tcPr>
            <w:tcW w:type="dxa" w:w="3135"/>
          </w:tcPr>
          <w:p>
            <w:r/>
            <w:r>
              <w:rPr>
                <w:sz w:val="18"/>
              </w:rPr>
              <w:t>✅</w:t>
            </w:r>
          </w:p>
        </w:tc>
      </w:tr>
      <w:tr>
        <w:tc>
          <w:tcPr>
            <w:tcW w:type="dxa" w:w="3135"/>
          </w:tcPr>
          <w:p>
            <w:r/>
            <w:r>
              <w:rPr>
                <w:sz w:val="18"/>
              </w:rPr>
              <w:t>Write comprehensive `DEPLOYMENT.md` (EC2 + ECS Fargate)</w:t>
            </w:r>
          </w:p>
        </w:tc>
        <w:tc>
          <w:tcPr>
            <w:tcW w:type="dxa" w:w="3135"/>
          </w:tcPr>
          <w:p>
            <w:r/>
            <w:r>
              <w:rPr>
                <w:sz w:val="18"/>
              </w:rPr>
              <w:t>Bishwajit</w:t>
            </w:r>
          </w:p>
        </w:tc>
        <w:tc>
          <w:tcPr>
            <w:tcW w:type="dxa" w:w="3135"/>
          </w:tcPr>
          <w:p>
            <w:r/>
            <w:r>
              <w:rPr>
                <w:sz w:val="18"/>
              </w:rPr>
              <w:t>✅</w:t>
            </w:r>
          </w:p>
        </w:tc>
      </w:tr>
      <w:tr>
        <w:tc>
          <w:tcPr>
            <w:tcW w:type="dxa" w:w="3135"/>
          </w:tcPr>
          <w:p>
            <w:r/>
            <w:r>
              <w:rPr>
                <w:sz w:val="18"/>
              </w:rPr>
              <w:t>ECS Fargate task definition (optional production path)</w:t>
            </w:r>
          </w:p>
        </w:tc>
        <w:tc>
          <w:tcPr>
            <w:tcW w:type="dxa" w:w="3135"/>
          </w:tcPr>
          <w:p>
            <w:r/>
            <w:r>
              <w:rPr>
                <w:sz w:val="18"/>
              </w:rPr>
              <w:t>Bishwajit</w:t>
            </w:r>
          </w:p>
        </w:tc>
        <w:tc>
          <w:tcPr>
            <w:tcW w:type="dxa" w:w="3135"/>
          </w:tcPr>
          <w:p>
            <w:r/>
            <w:r>
              <w:rPr>
                <w:sz w:val="18"/>
              </w:rPr>
              <w:t>✅</w:t>
            </w:r>
          </w:p>
        </w:tc>
      </w:tr>
      <w:tr>
        <w:tc>
          <w:tcPr>
            <w:tcW w:type="dxa" w:w="3135"/>
          </w:tcPr>
          <w:p>
            <w:r/>
            <w:r>
              <w:rPr>
                <w:sz w:val="18"/>
              </w:rPr>
              <w:t>AWS S3 integration testing</w:t>
            </w:r>
          </w:p>
        </w:tc>
        <w:tc>
          <w:tcPr>
            <w:tcW w:type="dxa" w:w="3135"/>
          </w:tcPr>
          <w:p>
            <w:r/>
            <w:r>
              <w:rPr>
                <w:sz w:val="18"/>
              </w:rPr>
              <w:t>Bishwajit</w:t>
            </w:r>
          </w:p>
        </w:tc>
        <w:tc>
          <w:tcPr>
            <w:tcW w:type="dxa" w:w="3135"/>
          </w:tcPr>
          <w:p>
            <w:r/>
            <w:r>
              <w:rPr>
                <w:sz w:val="18"/>
              </w:rPr>
              <w:t>✅</w:t>
            </w:r>
          </w:p>
        </w:tc>
      </w:tr>
      <w:tr>
        <w:tc>
          <w:tcPr>
            <w:tcW w:type="dxa" w:w="3135"/>
          </w:tcPr>
          <w:p>
            <w:r/>
            <w:r>
              <w:rPr>
                <w:sz w:val="18"/>
              </w:rPr>
              <w:t>Comprehensive end-to-end test report and integration sign-off</w:t>
            </w:r>
          </w:p>
        </w:tc>
        <w:tc>
          <w:tcPr>
            <w:tcW w:type="dxa" w:w="3135"/>
          </w:tcPr>
          <w:p>
            <w:r/>
            <w:r>
              <w:rPr>
                <w:sz w:val="18"/>
              </w:rPr>
              <w:t>Sushilkumar</w:t>
            </w:r>
          </w:p>
        </w:tc>
        <w:tc>
          <w:tcPr>
            <w:tcW w:type="dxa" w:w="3135"/>
          </w:tcPr>
          <w:p>
            <w:r/>
            <w:r>
              <w:rPr>
                <w:sz w:val="18"/>
              </w:rPr>
              <w:t>✅</w:t>
            </w:r>
          </w:p>
        </w:tc>
      </w:tr>
      <w:tr>
        <w:tc>
          <w:tcPr>
            <w:tcW w:type="dxa" w:w="3135"/>
          </w:tcPr>
          <w:p>
            <w:r/>
            <w:r>
              <w:rPr>
                <w:sz w:val="18"/>
              </w:rPr>
              <w:t>Error handling validation (each developer self-tested their own module)</w:t>
            </w:r>
          </w:p>
        </w:tc>
        <w:tc>
          <w:tcPr>
            <w:tcW w:type="dxa" w:w="3135"/>
          </w:tcPr>
          <w:p>
            <w:r/>
            <w:r>
              <w:rPr>
                <w:sz w:val="18"/>
              </w:rPr>
              <w:t>All team members</w:t>
            </w:r>
          </w:p>
        </w:tc>
        <w:tc>
          <w:tcPr>
            <w:tcW w:type="dxa" w:w="3135"/>
          </w:tcPr>
          <w:p>
            <w:r/>
            <w:r>
              <w:rPr>
                <w:sz w:val="18"/>
              </w:rPr>
              <w:t>✅</w:t>
            </w:r>
          </w:p>
        </w:tc>
      </w:tr>
      <w:tr>
        <w:tc>
          <w:tcPr>
            <w:tcW w:type="dxa" w:w="3135"/>
          </w:tcPr>
          <w:p>
            <w:r/>
            <w:r>
              <w:rPr>
                <w:sz w:val="18"/>
              </w:rPr>
              <w:t>Human override workflow UI validation</w:t>
            </w:r>
          </w:p>
        </w:tc>
        <w:tc>
          <w:tcPr>
            <w:tcW w:type="dxa" w:w="3135"/>
          </w:tcPr>
          <w:p>
            <w:r/>
            <w:r>
              <w:rPr>
                <w:sz w:val="18"/>
              </w:rPr>
              <w:t>Arvind</w:t>
            </w:r>
          </w:p>
        </w:tc>
        <w:tc>
          <w:tcPr>
            <w:tcW w:type="dxa" w:w="3135"/>
          </w:tcPr>
          <w:p>
            <w:r/>
            <w:r>
              <w:rPr>
                <w:sz w:val="18"/>
              </w:rPr>
              <w:t>✅</w:t>
            </w:r>
          </w:p>
        </w:tc>
      </w:tr>
      <w:tr>
        <w:tc>
          <w:tcPr>
            <w:tcW w:type="dxa" w:w="3135"/>
          </w:tcPr>
          <w:p>
            <w:r/>
            <w:r>
              <w:rPr>
                <w:sz w:val="18"/>
              </w:rPr>
              <w:t>Application screenshots and demo recording</w:t>
            </w:r>
          </w:p>
        </w:tc>
        <w:tc>
          <w:tcPr>
            <w:tcW w:type="dxa" w:w="3135"/>
          </w:tcPr>
          <w:p>
            <w:r/>
            <w:r>
              <w:rPr>
                <w:sz w:val="18"/>
              </w:rPr>
              <w:t>Arvind</w:t>
            </w:r>
          </w:p>
        </w:tc>
        <w:tc>
          <w:tcPr>
            <w:tcW w:type="dxa" w:w="3135"/>
          </w:tcPr>
          <w:p>
            <w:r/>
            <w:r>
              <w:rPr>
                <w:sz w:val="18"/>
              </w:rPr>
              <w:t>✅</w:t>
            </w:r>
          </w:p>
        </w:tc>
      </w:tr>
      <w:tr>
        <w:tc>
          <w:tcPr>
            <w:tcW w:type="dxa" w:w="3135"/>
          </w:tcPr>
          <w:p>
            <w:r/>
            <w:r>
              <w:rPr>
                <w:sz w:val="18"/>
              </w:rPr>
              <w:t>Write PROJECT_REPORT.md</w:t>
            </w:r>
          </w:p>
        </w:tc>
        <w:tc>
          <w:tcPr>
            <w:tcW w:type="dxa" w:w="3135"/>
          </w:tcPr>
          <w:p>
            <w:r/>
            <w:r>
              <w:rPr>
                <w:sz w:val="18"/>
              </w:rPr>
              <w:t>Sushilkumar, Azim</w:t>
            </w:r>
          </w:p>
        </w:tc>
        <w:tc>
          <w:tcPr>
            <w:tcW w:type="dxa" w:w="3135"/>
          </w:tcPr>
          <w:p>
            <w:r/>
            <w:r>
              <w:rPr>
                <w:sz w:val="18"/>
              </w:rPr>
              <w:t>✅</w:t>
            </w:r>
          </w:p>
        </w:tc>
      </w:tr>
      <w:tr>
        <w:tc>
          <w:tcPr>
            <w:tcW w:type="dxa" w:w="3135"/>
          </w:tcPr>
          <w:p>
            <w:r/>
            <w:r>
              <w:rPr>
                <w:sz w:val="18"/>
              </w:rPr>
              <w:t>Implement frontend claims history export and UI enhancements</w:t>
            </w:r>
          </w:p>
        </w:tc>
        <w:tc>
          <w:tcPr>
            <w:tcW w:type="dxa" w:w="3135"/>
          </w:tcPr>
          <w:p>
            <w:r/>
            <w:r>
              <w:rPr>
                <w:sz w:val="18"/>
              </w:rPr>
              <w:t>Azim</w:t>
            </w:r>
          </w:p>
        </w:tc>
        <w:tc>
          <w:tcPr>
            <w:tcW w:type="dxa" w:w="3135"/>
          </w:tcPr>
          <w:p>
            <w:r/>
            <w:r>
              <w:rPr>
                <w:sz w:val="18"/>
              </w:rPr>
              <w:t>✅</w:t>
            </w:r>
          </w:p>
        </w:tc>
      </w:tr>
      <w:tr>
        <w:tc>
          <w:tcPr>
            <w:tcW w:type="dxa" w:w="3135"/>
          </w:tcPr>
          <w:p>
            <w:r/>
            <w:r>
              <w:rPr>
                <w:sz w:val="18"/>
              </w:rPr>
              <w:t>Backend API response format validation and pipeline integration checks</w:t>
            </w:r>
          </w:p>
        </w:tc>
        <w:tc>
          <w:tcPr>
            <w:tcW w:type="dxa" w:w="3135"/>
          </w:tcPr>
          <w:p>
            <w:r/>
            <w:r>
              <w:rPr>
                <w:sz w:val="18"/>
              </w:rPr>
              <w:t>Azim</w:t>
            </w:r>
          </w:p>
        </w:tc>
        <w:tc>
          <w:tcPr>
            <w:tcW w:type="dxa" w:w="3135"/>
          </w:tcPr>
          <w:p>
            <w:r/>
            <w:r>
              <w:rPr>
                <w:sz w:val="18"/>
              </w:rPr>
              <w:t>✅</w:t>
            </w:r>
          </w:p>
        </w:tc>
      </w:tr>
      <w:tr>
        <w:tc>
          <w:tcPr>
            <w:tcW w:type="dxa" w:w="3135"/>
          </w:tcPr>
          <w:p>
            <w:r/>
            <w:r>
              <w:rPr>
                <w:sz w:val="18"/>
              </w:rPr>
              <w:t>Code review and final cleanup</w:t>
            </w:r>
          </w:p>
        </w:tc>
        <w:tc>
          <w:tcPr>
            <w:tcW w:type="dxa" w:w="3135"/>
          </w:tcPr>
          <w:p>
            <w:r/>
            <w:r>
              <w:rPr>
                <w:sz w:val="18"/>
              </w:rPr>
              <w:t>Sushilkumar</w:t>
            </w:r>
          </w:p>
        </w:tc>
        <w:tc>
          <w:tcPr>
            <w:tcW w:type="dxa" w:w="3135"/>
          </w:tcPr>
          <w:p>
            <w:r/>
            <w:r>
              <w:rPr>
                <w:sz w:val="18"/>
              </w:rPr>
              <w:t>✅</w:t>
            </w:r>
          </w:p>
        </w:tc>
      </w:tr>
      <w:tr>
        <w:tc>
          <w:tcPr>
            <w:tcW w:type="dxa" w:w="3135"/>
          </w:tcPr>
          <w:p>
            <w:r/>
            <w:r>
              <w:rPr>
                <w:sz w:val="18"/>
              </w:rPr>
              <w:t>`.streamlit/config.toml` and `.gitignore` finalization</w:t>
            </w:r>
          </w:p>
        </w:tc>
        <w:tc>
          <w:tcPr>
            <w:tcW w:type="dxa" w:w="3135"/>
          </w:tcPr>
          <w:p>
            <w:r/>
            <w:r>
              <w:rPr>
                <w:sz w:val="18"/>
              </w:rPr>
              <w:t>Arvind</w:t>
            </w:r>
          </w:p>
        </w:tc>
        <w:tc>
          <w:tcPr>
            <w:tcW w:type="dxa" w:w="3135"/>
          </w:tcPr>
          <w:p>
            <w:r/>
            <w:r>
              <w:rPr>
                <w:sz w:val="18"/>
              </w:rPr>
              <w:t>✅</w:t>
            </w:r>
          </w:p>
        </w:tc>
      </w:tr>
    </w:tbl>
    <w:p/>
    <w:p>
      <w:pPr>
        <w:spacing w:after="80"/>
      </w:pPr>
      <w:r>
        <w:rPr>
          <w:b/>
          <w:sz w:val="21"/>
        </w:rPr>
        <w:t>Week 4 Outcome:</w:t>
      </w:r>
      <w:r>
        <w:rPr>
          <w:sz w:val="21"/>
        </w:rPr>
        <w:t xml:space="preserve"> ClaimIQ was deployed to AWS EC2, accessible via public IP. All documentation was completed. The project was ready for final submission with a working demo, comprehensive test results, and full deployment guide.</w:t>
      </w:r>
    </w:p>
    <w:p>
      <w:pPr>
        <w:pBdr>
          <w:bottom w:val="single" w:sz="6" w:space="1" w:color="0A6EBD"/>
        </w:pBdr>
        <w:spacing w:after="120"/>
      </w:pPr>
    </w:p>
    <w:p>
      <w:pPr>
        <w:pStyle w:val="Heading2"/>
        <w:spacing w:before="280" w:after="120"/>
      </w:pPr>
      <w:r>
        <w:rPr>
          <w:color w:val="0A6EBD"/>
          <w:sz w:val="28"/>
        </w:rPr>
        <w:t>16. Challenges Faced and How They Were Resolved</w:t>
      </w:r>
    </w:p>
    <w:p>
      <w:pPr>
        <w:pStyle w:val="Heading3"/>
        <w:spacing w:before="200" w:after="80"/>
      </w:pPr>
      <w:r>
        <w:rPr>
          <w:color w:val="1A1A2E"/>
          <w:sz w:val="24"/>
        </w:rPr>
        <w:t>Challenge 1: PDF Extraction Fails on Image-Based PDFs</w:t>
      </w:r>
    </w:p>
    <w:p>
      <w:pPr>
        <w:spacing w:after="80"/>
      </w:pPr>
      <w:r>
        <w:rPr>
          <w:b/>
          <w:sz w:val="21"/>
        </w:rPr>
        <w:t>Problem:</w:t>
      </w:r>
      <w:r>
        <w:rPr>
          <w:sz w:val="21"/>
        </w:rPr>
        <w:t xml:space="preserve"> Some healthcare claim PDFs are scanned images without a text layer. </w:t>
      </w:r>
      <w:r>
        <w:rPr>
          <w:rFonts w:ascii="Courier New" w:hAnsi="Courier New"/>
          <w:color w:val="C7254E"/>
          <w:sz w:val="18"/>
        </w:rPr>
        <w:t>pdfplumber</w:t>
      </w:r>
      <w:r>
        <w:rPr>
          <w:sz w:val="21"/>
        </w:rPr>
        <w:t xml:space="preserve"> extracts empty text from these, causing the OCR Agent to fail silently.</w:t>
      </w:r>
    </w:p>
    <w:p>
      <w:pPr>
        <w:spacing w:after="80"/>
      </w:pPr>
      <w:r>
        <w:rPr>
          <w:b/>
          <w:sz w:val="21"/>
        </w:rPr>
        <w:t>Impact:</w:t>
      </w:r>
      <w:r>
        <w:rPr>
          <w:sz w:val="21"/>
        </w:rPr>
        <w:t xml:space="preserve"> The pipeline would receive an empty </w:t>
      </w:r>
      <w:r>
        <w:rPr>
          <w:rFonts w:ascii="Courier New" w:hAnsi="Courier New"/>
          <w:color w:val="C7254E"/>
          <w:sz w:val="18"/>
        </w:rPr>
        <w:t>extracted_fields</w:t>
      </w:r>
      <w:r>
        <w:rPr>
          <w:sz w:val="21"/>
        </w:rPr>
        <w:t xml:space="preserve"> dict and produce a vacuous MANUAL_REVIEW recommendation without explaining why.</w:t>
      </w:r>
    </w:p>
    <w:p>
      <w:pPr>
        <w:spacing w:after="80"/>
      </w:pPr>
      <w:r>
        <w:rPr>
          <w:b/>
          <w:sz w:val="21"/>
        </w:rPr>
        <w:t>Resolution:</w:t>
      </w:r>
    </w:p>
    <w:p>
      <w:pPr>
        <w:pStyle w:val="ListBullet"/>
        <w:spacing w:after="40"/>
      </w:pPr>
      <w:r>
        <w:rPr>
          <w:sz w:val="21"/>
        </w:rPr>
        <w:t xml:space="preserve">Added a text length check after extraction: if </w:t>
      </w:r>
      <w:r>
        <w:rPr>
          <w:rFonts w:ascii="Courier New" w:hAnsi="Courier New"/>
          <w:color w:val="C7254E"/>
          <w:sz w:val="18"/>
        </w:rPr>
        <w:t>len(raw_text.strip()) &lt; 50</w:t>
      </w:r>
      <w:r>
        <w:rPr>
          <w:sz w:val="21"/>
        </w:rPr>
        <w:t xml:space="preserve">, set </w:t>
      </w:r>
      <w:r>
        <w:rPr>
          <w:rFonts w:ascii="Courier New" w:hAnsi="Courier New"/>
          <w:color w:val="C7254E"/>
          <w:sz w:val="18"/>
        </w:rPr>
        <w:t>ocr_confidence = "LOW"</w:t>
      </w:r>
      <w:r>
        <w:rPr>
          <w:sz w:val="21"/>
        </w:rPr>
        <w:t xml:space="preserve"> and </w:t>
      </w:r>
      <w:r>
        <w:rPr>
          <w:rFonts w:ascii="Courier New" w:hAnsi="Courier New"/>
          <w:color w:val="C7254E"/>
          <w:sz w:val="18"/>
        </w:rPr>
        <w:t>ocr_error = "PDF appears to be image-based — consider OCR preprocessing"</w:t>
      </w:r>
    </w:p>
    <w:p>
      <w:pPr>
        <w:pStyle w:val="ListBullet"/>
        <w:spacing w:after="40"/>
      </w:pPr>
      <w:r>
        <w:rPr>
          <w:sz w:val="21"/>
        </w:rPr>
        <w:t xml:space="preserve">Added explicit handling in the Recommendation Agent: if </w:t>
      </w:r>
      <w:r>
        <w:rPr>
          <w:rFonts w:ascii="Courier New" w:hAnsi="Courier New"/>
          <w:color w:val="C7254E"/>
          <w:sz w:val="18"/>
        </w:rPr>
        <w:t>extracted_fields</w:t>
      </w:r>
      <w:r>
        <w:rPr>
          <w:sz w:val="21"/>
        </w:rPr>
        <w:t xml:space="preserve"> is empty, immediately return </w:t>
      </w:r>
      <w:r>
        <w:rPr>
          <w:rFonts w:ascii="Courier New" w:hAnsi="Courier New"/>
          <w:color w:val="C7254E"/>
          <w:sz w:val="18"/>
        </w:rPr>
        <w:t>MANUAL_REVIEW</w:t>
      </w:r>
      <w:r>
        <w:rPr>
          <w:sz w:val="21"/>
        </w:rPr>
        <w:t xml:space="preserve"> with </w:t>
      </w:r>
      <w:r>
        <w:rPr>
          <w:rFonts w:ascii="Courier New" w:hAnsi="Courier New"/>
          <w:color w:val="C7254E"/>
          <w:sz w:val="18"/>
        </w:rPr>
        <w:t>primary_reason = "Could not extract text from PDF — manual data entry required"</w:t>
      </w:r>
    </w:p>
    <w:p>
      <w:pPr>
        <w:pStyle w:val="ListBullet"/>
        <w:spacing w:after="40"/>
      </w:pPr>
      <w:r>
        <w:rPr>
          <w:sz w:val="21"/>
        </w:rPr>
        <w:t>Documented as a known limitation with a suggested fix (AWS Textract integration for image-based PDFs in a future sprint)</w:t>
      </w:r>
    </w:p>
    <w:p>
      <w:pPr>
        <w:pBdr>
          <w:bottom w:val="single" w:sz="6" w:space="1" w:color="0A6EBD"/>
        </w:pBdr>
        <w:spacing w:after="120"/>
      </w:pPr>
    </w:p>
    <w:p>
      <w:pPr>
        <w:pStyle w:val="Heading3"/>
        <w:spacing w:before="200" w:after="80"/>
      </w:pPr>
      <w:r>
        <w:rPr>
          <w:color w:val="1A1A2E"/>
          <w:sz w:val="24"/>
        </w:rPr>
        <w:t>Challenge 2: LangGraph StateGraph Serialization</w:t>
      </w:r>
    </w:p>
    <w:p>
      <w:pPr>
        <w:spacing w:after="80"/>
      </w:pPr>
      <w:r>
        <w:rPr>
          <w:b/>
          <w:sz w:val="21"/>
        </w:rPr>
        <w:t>Problem:</w:t>
      </w:r>
      <w:r>
        <w:rPr>
          <w:sz w:val="21"/>
        </w:rPr>
        <w:t xml:space="preserve"> LangGraph's </w:t>
      </w:r>
      <w:r>
        <w:rPr>
          <w:rFonts w:ascii="Courier New" w:hAnsi="Courier New"/>
          <w:color w:val="C7254E"/>
          <w:sz w:val="18"/>
        </w:rPr>
        <w:t>StateGraph</w:t>
      </w:r>
      <w:r>
        <w:rPr>
          <w:sz w:val="21"/>
        </w:rPr>
        <w:t xml:space="preserve"> requires all state values to be serializable. Early in development, the team tried to store </w:t>
      </w:r>
      <w:r>
        <w:rPr>
          <w:rFonts w:ascii="Courier New" w:hAnsi="Courier New"/>
          <w:color w:val="C7254E"/>
          <w:sz w:val="18"/>
        </w:rPr>
        <w:t>pdfplumber</w:t>
      </w:r>
      <w:r>
        <w:rPr>
          <w:sz w:val="21"/>
        </w:rPr>
        <w:t xml:space="preserve"> page objects in the state, which caused </w:t>
      </w:r>
      <w:r>
        <w:rPr>
          <w:rFonts w:ascii="Courier New" w:hAnsi="Courier New"/>
          <w:color w:val="C7254E"/>
          <w:sz w:val="18"/>
        </w:rPr>
        <w:t>TypeError: Object of type Page is not JSON serializable</w:t>
      </w:r>
      <w:r>
        <w:rPr>
          <w:sz w:val="21"/>
        </w:rPr>
        <w:t>.</w:t>
      </w:r>
    </w:p>
    <w:p>
      <w:pPr>
        <w:spacing w:after="80"/>
      </w:pPr>
      <w:r>
        <w:rPr>
          <w:b/>
          <w:sz w:val="21"/>
        </w:rPr>
        <w:t>Impact:</w:t>
      </w:r>
      <w:r>
        <w:rPr>
          <w:sz w:val="21"/>
        </w:rPr>
        <w:t xml:space="preserve"> The pipeline crashed during the OCR node, preventing any results from reaching the UI.</w:t>
      </w:r>
    </w:p>
    <w:p>
      <w:pPr>
        <w:spacing w:after="80"/>
      </w:pPr>
      <w:r>
        <w:rPr>
          <w:b/>
          <w:sz w:val="21"/>
        </w:rPr>
        <w:t>Resolution:</w:t>
      </w:r>
    </w:p>
    <w:p>
      <w:pPr>
        <w:pStyle w:val="ListBullet"/>
        <w:spacing w:after="40"/>
      </w:pPr>
      <w:r>
        <w:rPr>
          <w:sz w:val="21"/>
        </w:rPr>
        <w:t>Refactored the OCR Agent to extract all needed text within the agent function and store only primitive types (strings, dicts, lists) in the state</w:t>
      </w:r>
    </w:p>
    <w:p>
      <w:pPr>
        <w:pStyle w:val="ListBullet"/>
        <w:spacing w:after="40"/>
      </w:pPr>
      <w:r>
        <w:rPr>
          <w:sz w:val="21"/>
        </w:rPr>
        <w:t xml:space="preserve">Added a </w:t>
      </w:r>
      <w:r>
        <w:rPr>
          <w:rFonts w:ascii="Courier New" w:hAnsi="Courier New"/>
          <w:color w:val="C7254E"/>
          <w:sz w:val="18"/>
        </w:rPr>
        <w:t>ClaimState</w:t>
      </w:r>
      <w:r>
        <w:rPr>
          <w:sz w:val="21"/>
        </w:rPr>
        <w:t xml:space="preserve"> TypedDict with explicit type annotations for every field to catch type mismatches at development time</w:t>
      </w:r>
    </w:p>
    <w:p>
      <w:pPr>
        <w:pStyle w:val="ListBullet"/>
        <w:spacing w:after="40"/>
      </w:pPr>
      <w:r>
        <w:rPr>
          <w:sz w:val="21"/>
        </w:rPr>
        <w:t xml:space="preserve">Added </w:t>
      </w:r>
      <w:r>
        <w:rPr>
          <w:rFonts w:ascii="Courier New" w:hAnsi="Courier New"/>
          <w:color w:val="C7254E"/>
          <w:sz w:val="18"/>
        </w:rPr>
        <w:t>json.dumps(state)</w:t>
      </w:r>
      <w:r>
        <w:rPr>
          <w:sz w:val="21"/>
        </w:rPr>
        <w:t xml:space="preserve"> validation at the end of each agent node during testing to catch serialization issues early</w:t>
      </w:r>
    </w:p>
    <w:p>
      <w:pPr>
        <w:pBdr>
          <w:bottom w:val="single" w:sz="6" w:space="1" w:color="0A6EBD"/>
        </w:pBdr>
        <w:spacing w:after="120"/>
      </w:pPr>
    </w:p>
    <w:p>
      <w:pPr>
        <w:pStyle w:val="Heading3"/>
        <w:spacing w:before="200" w:after="80"/>
      </w:pPr>
      <w:r>
        <w:rPr>
          <w:color w:val="1A1A2E"/>
          <w:sz w:val="24"/>
        </w:rPr>
        <w:t>Challenge 3: ChromaDB Index Corruption After Partial Ingestion</w:t>
      </w:r>
    </w:p>
    <w:p>
      <w:pPr>
        <w:spacing w:after="80"/>
      </w:pPr>
      <w:r>
        <w:rPr>
          <w:b/>
          <w:sz w:val="21"/>
        </w:rPr>
        <w:t>Problem:</w:t>
      </w:r>
      <w:r>
        <w:rPr>
          <w:sz w:val="21"/>
        </w:rPr>
        <w:t xml:space="preserve"> During development, interrupting the ingestion script mid-run left the ChromaDB collection in a partially populated state. Subsequent queries returned irrelevant chunks.</w:t>
      </w:r>
    </w:p>
    <w:p>
      <w:pPr>
        <w:spacing w:after="80"/>
      </w:pPr>
      <w:r>
        <w:rPr>
          <w:b/>
          <w:sz w:val="21"/>
        </w:rPr>
        <w:t>Impact:</w:t>
      </w:r>
      <w:r>
        <w:rPr>
          <w:sz w:val="21"/>
        </w:rPr>
        <w:t xml:space="preserve"> The RAG retriever was returning misleading policy context, causing the Recommendation Agent to cite incorrect policy sections.</w:t>
      </w:r>
    </w:p>
    <w:p>
      <w:pPr>
        <w:spacing w:after="80"/>
      </w:pPr>
      <w:r>
        <w:rPr>
          <w:b/>
          <w:sz w:val="21"/>
        </w:rPr>
        <w:t>Resolution:</w:t>
      </w:r>
    </w:p>
    <w:p>
      <w:pPr>
        <w:pStyle w:val="ListBullet"/>
        <w:spacing w:after="40"/>
      </w:pPr>
      <w:r>
        <w:rPr>
          <w:sz w:val="21"/>
        </w:rPr>
        <w:t xml:space="preserve">Added a </w:t>
      </w:r>
      <w:r>
        <w:rPr>
          <w:rFonts w:ascii="Courier New" w:hAnsi="Courier New"/>
          <w:color w:val="C7254E"/>
          <w:sz w:val="18"/>
        </w:rPr>
        <w:t>--reset</w:t>
      </w:r>
      <w:r>
        <w:rPr>
          <w:sz w:val="21"/>
        </w:rPr>
        <w:t xml:space="preserve"> flag to </w:t>
      </w:r>
      <w:r>
        <w:rPr>
          <w:rFonts w:ascii="Courier New" w:hAnsi="Courier New"/>
          <w:color w:val="C7254E"/>
          <w:sz w:val="18"/>
        </w:rPr>
        <w:t>ingest_documents.py</w:t>
      </w:r>
      <w:r>
        <w:rPr>
          <w:sz w:val="21"/>
        </w:rPr>
        <w:t xml:space="preserve"> that deletes and recreates the ChromaDB collection before ingestion</w:t>
      </w:r>
    </w:p>
    <w:p>
      <w:pPr>
        <w:pStyle w:val="ListBullet"/>
        <w:spacing w:after="40"/>
      </w:pPr>
      <w:r>
        <w:rPr>
          <w:sz w:val="21"/>
        </w:rPr>
        <w:t>Implemented a chunk count validation at the end of ingestion: if fewer than 50 chunks are indexed, the script warns the user and exits with a non-zero code</w:t>
      </w:r>
    </w:p>
    <w:p>
      <w:pPr>
        <w:pStyle w:val="ListBullet"/>
        <w:spacing w:after="40"/>
      </w:pPr>
      <w:r>
        <w:rPr>
          <w:sz w:val="21"/>
        </w:rPr>
        <w:t>Added a system status check in the Streamlit sidebar that displays the current chunk count, making it immediately visible if the index is undersized</w:t>
      </w:r>
    </w:p>
    <w:p>
      <w:pPr>
        <w:pBdr>
          <w:bottom w:val="single" w:sz="6" w:space="1" w:color="0A6EBD"/>
        </w:pBdr>
        <w:spacing w:after="120"/>
      </w:pPr>
    </w:p>
    <w:p>
      <w:pPr>
        <w:pStyle w:val="Heading3"/>
        <w:spacing w:before="200" w:after="80"/>
      </w:pPr>
      <w:r>
        <w:rPr>
          <w:color w:val="1A1A2E"/>
          <w:sz w:val="24"/>
        </w:rPr>
        <w:t>Challenge 4: OpenAI JSON Response Parsing Failures</w:t>
      </w:r>
    </w:p>
    <w:p>
      <w:pPr>
        <w:spacing w:after="80"/>
      </w:pPr>
      <w:r>
        <w:rPr>
          <w:b/>
          <w:sz w:val="21"/>
        </w:rPr>
        <w:t>Problem:</w:t>
      </w:r>
      <w:r>
        <w:rPr>
          <w:sz w:val="21"/>
        </w:rPr>
        <w:t xml:space="preserve"> GPT-4o-mini occasionally returned JSON wrapped in markdown code fences (</w:t>
      </w:r>
      <w:r>
        <w:rPr>
          <w:rFonts w:ascii="Courier New" w:hAnsi="Courier New"/>
          <w:color w:val="C7254E"/>
          <w:sz w:val="18"/>
        </w:rPr>
        <w:t xml:space="preserve"> </w:t>
      </w:r>
      <w:r>
        <w:rPr>
          <w:rFonts w:ascii="Courier New" w:hAnsi="Courier New"/>
          <w:color w:val="C7254E"/>
          <w:sz w:val="18"/>
        </w:rPr>
      </w:r>
      <w:r>
        <w:rPr>
          <w:rFonts w:ascii="Courier New" w:hAnsi="Courier New"/>
          <w:color w:val="C7254E"/>
          <w:sz w:val="18"/>
        </w:rPr>
        <w:t xml:space="preserve">json ... </w:t>
      </w:r>
      <w:r>
        <w:rPr>
          <w:rFonts w:ascii="Courier New" w:hAnsi="Courier New"/>
          <w:color w:val="C7254E"/>
          <w:sz w:val="18"/>
        </w:rPr>
      </w:r>
      <w:r>
        <w:rPr>
          <w:rFonts w:ascii="Courier New" w:hAnsi="Courier New"/>
          <w:color w:val="C7254E"/>
          <w:sz w:val="18"/>
        </w:rPr>
        <w:t xml:space="preserve"> </w:t>
      </w:r>
      <w:r>
        <w:rPr>
          <w:sz w:val="21"/>
        </w:rPr>
        <w:t xml:space="preserve">) instead of raw JSON, causing </w:t>
      </w:r>
      <w:r>
        <w:rPr>
          <w:rFonts w:ascii="Courier New" w:hAnsi="Courier New"/>
          <w:color w:val="C7254E"/>
          <w:sz w:val="18"/>
        </w:rPr>
        <w:t>json.loads()</w:t>
      </w:r>
      <w:r>
        <w:rPr>
          <w:sz w:val="21"/>
        </w:rPr>
        <w:t xml:space="preserve"> to throw a </w:t>
      </w:r>
      <w:r>
        <w:rPr>
          <w:rFonts w:ascii="Courier New" w:hAnsi="Courier New"/>
          <w:color w:val="C7254E"/>
          <w:sz w:val="18"/>
        </w:rPr>
        <w:t>JSONDecodeError</w:t>
      </w:r>
      <w:r>
        <w:rPr>
          <w:sz w:val="21"/>
        </w:rPr>
        <w:t>.</w:t>
      </w:r>
    </w:p>
    <w:p>
      <w:pPr>
        <w:spacing w:after="80"/>
      </w:pPr>
      <w:r>
        <w:rPr>
          <w:b/>
          <w:sz w:val="21"/>
        </w:rPr>
        <w:t>Impact:</w:t>
      </w:r>
      <w:r>
        <w:rPr>
          <w:sz w:val="21"/>
        </w:rPr>
        <w:t xml:space="preserve"> The OCR Agent and Recommendation Agent crashed on affected claims, preventing any result from being shown.</w:t>
      </w:r>
    </w:p>
    <w:p>
      <w:pPr>
        <w:spacing w:after="80"/>
      </w:pPr>
      <w:r>
        <w:rPr>
          <w:b/>
          <w:sz w:val="21"/>
        </w:rPr>
        <w:t>Resolution:</w:t>
      </w:r>
    </w:p>
    <w:p>
      <w:pPr>
        <w:pStyle w:val="ListBullet"/>
        <w:spacing w:after="40"/>
      </w:pPr>
      <w:r>
        <w:rPr>
          <w:sz w:val="21"/>
        </w:rPr>
        <w:t xml:space="preserve">Added a multi-step JSON cleaning function: </w:t>
      </w:r>
    </w:p>
    <w:p>
      <w:pPr>
        <w:pStyle w:val="ListNumber"/>
        <w:spacing w:after="40"/>
      </w:pPr>
      <w:r>
        <w:rPr>
          <w:sz w:val="21"/>
        </w:rPr>
        <w:t xml:space="preserve">Try </w:t>
      </w:r>
      <w:r>
        <w:rPr>
          <w:rFonts w:ascii="Courier New" w:hAnsi="Courier New"/>
          <w:color w:val="C7254E"/>
          <w:sz w:val="18"/>
        </w:rPr>
        <w:t>json.loads(raw_response)</w:t>
      </w:r>
      <w:r>
        <w:rPr>
          <w:sz w:val="21"/>
        </w:rPr>
        <w:t xml:space="preserve"> directly</w:t>
      </w:r>
    </w:p>
    <w:p>
      <w:pPr>
        <w:pStyle w:val="ListNumber"/>
        <w:spacing w:after="40"/>
      </w:pPr>
      <w:r>
        <w:rPr>
          <w:sz w:val="21"/>
        </w:rPr>
        <w:t xml:space="preserve">Strip </w:t>
      </w:r>
      <w:r>
        <w:rPr>
          <w:rFonts w:ascii="Courier New" w:hAnsi="Courier New"/>
          <w:color w:val="C7254E"/>
          <w:sz w:val="18"/>
        </w:rPr>
        <w:t xml:space="preserve"> </w:t>
      </w:r>
      <w:r>
        <w:rPr>
          <w:rFonts w:ascii="Courier New" w:hAnsi="Courier New"/>
          <w:color w:val="C7254E"/>
          <w:sz w:val="18"/>
        </w:rPr>
      </w:r>
      <w:r>
        <w:rPr>
          <w:rFonts w:ascii="Courier New" w:hAnsi="Courier New"/>
          <w:color w:val="C7254E"/>
          <w:sz w:val="18"/>
        </w:rPr>
        <w:t xml:space="preserve">json </w:t>
      </w:r>
      <w:r>
        <w:rPr>
          <w:sz w:val="21"/>
        </w:rPr>
        <w:t xml:space="preserve"> and </w:t>
      </w:r>
      <w:r>
        <w:rPr>
          <w:rFonts w:ascii="Courier New" w:hAnsi="Courier New"/>
          <w:color w:val="C7254E"/>
          <w:sz w:val="18"/>
        </w:rPr>
        <w:t xml:space="preserve"> </w:t>
      </w:r>
      <w:r>
        <w:rPr>
          <w:rFonts w:ascii="Courier New" w:hAnsi="Courier New"/>
          <w:color w:val="C7254E"/>
          <w:sz w:val="18"/>
        </w:rPr>
      </w:r>
      <w:r>
        <w:rPr>
          <w:rFonts w:ascii="Courier New" w:hAnsi="Courier New"/>
          <w:color w:val="C7254E"/>
          <w:sz w:val="18"/>
        </w:rPr>
        <w:t xml:space="preserve"> </w:t>
      </w:r>
      <w:r>
        <w:rPr>
          <w:sz w:val="21"/>
        </w:rPr>
        <w:t xml:space="preserve"> markers, then retry</w:t>
      </w:r>
    </w:p>
    <w:p>
      <w:pPr>
        <w:pStyle w:val="ListNumber"/>
        <w:spacing w:after="40"/>
      </w:pPr>
      <w:r>
        <w:rPr>
          <w:sz w:val="21"/>
        </w:rPr>
        <w:t xml:space="preserve">Use </w:t>
      </w:r>
      <w:r>
        <w:rPr>
          <w:rFonts w:ascii="Courier New" w:hAnsi="Courier New"/>
          <w:color w:val="C7254E"/>
          <w:sz w:val="18"/>
        </w:rPr>
        <w:t>re.search(r'\{.*\}', raw_response, re.DOTALL)</w:t>
      </w:r>
      <w:r>
        <w:rPr>
          <w:sz w:val="21"/>
        </w:rPr>
        <w:t xml:space="preserve"> to extract the first JSON object</w:t>
      </w:r>
    </w:p>
    <w:p>
      <w:pPr>
        <w:pStyle w:val="ListNumber"/>
        <w:spacing w:after="40"/>
      </w:pPr>
      <w:r>
        <w:rPr>
          <w:sz w:val="21"/>
        </w:rPr>
        <w:t>If all attempts fail, return a safe fallback value (empty dict for OCR, MANUAL_REVIEW for recommendation)</w:t>
      </w:r>
    </w:p>
    <w:p>
      <w:pPr>
        <w:pStyle w:val="ListBullet"/>
        <w:spacing w:after="40"/>
      </w:pPr>
      <w:r>
        <w:rPr>
          <w:sz w:val="21"/>
        </w:rPr>
        <w:t xml:space="preserve">Added </w:t>
      </w:r>
      <w:r>
        <w:rPr>
          <w:rFonts w:ascii="Courier New" w:hAnsi="Courier New"/>
          <w:color w:val="C7254E"/>
          <w:sz w:val="18"/>
        </w:rPr>
        <w:t>response_format={"type": "json_object"}</w:t>
      </w:r>
      <w:r>
        <w:rPr>
          <w:sz w:val="21"/>
        </w:rPr>
        <w:t xml:space="preserve"> in all API calls (GPT-4o-mini supports this), which significantly reduced malformed responses</w:t>
      </w:r>
    </w:p>
    <w:p>
      <w:pPr>
        <w:pBdr>
          <w:bottom w:val="single" w:sz="6" w:space="1" w:color="0A6EBD"/>
        </w:pBdr>
        <w:spacing w:after="120"/>
      </w:pPr>
    </w:p>
    <w:p>
      <w:pPr>
        <w:pStyle w:val="Heading3"/>
        <w:spacing w:before="200" w:after="80"/>
      </w:pPr>
      <w:r>
        <w:rPr>
          <w:color w:val="1A1A2E"/>
          <w:sz w:val="24"/>
        </w:rPr>
        <w:t>Challenge 5: Streamlit Session State Race Condition</w:t>
      </w:r>
    </w:p>
    <w:p>
      <w:pPr>
        <w:spacing w:after="80"/>
      </w:pPr>
      <w:r>
        <w:rPr>
          <w:b/>
          <w:sz w:val="21"/>
        </w:rPr>
        <w:t>Problem:</w:t>
      </w:r>
      <w:r>
        <w:rPr>
          <w:sz w:val="21"/>
        </w:rPr>
        <w:t xml:space="preserve"> When a reviewer clicked "Process Claim" while a previous claim was still loading, the Streamlit UI entered an inconsistent state where two pipeline runs' results were interleaved in </w:t>
      </w:r>
      <w:r>
        <w:rPr>
          <w:rFonts w:ascii="Courier New" w:hAnsi="Courier New"/>
          <w:color w:val="C7254E"/>
          <w:sz w:val="18"/>
        </w:rPr>
        <w:t>st.session_state</w:t>
      </w:r>
      <w:r>
        <w:rPr>
          <w:sz w:val="21"/>
        </w:rPr>
        <w:t>.</w:t>
      </w:r>
    </w:p>
    <w:p>
      <w:pPr>
        <w:spacing w:after="80"/>
      </w:pPr>
      <w:r>
        <w:rPr>
          <w:b/>
          <w:sz w:val="21"/>
        </w:rPr>
        <w:t>Impact:</w:t>
      </w:r>
      <w:r>
        <w:rPr>
          <w:sz w:val="21"/>
        </w:rPr>
        <w:t xml:space="preserve"> Claim fields from one claim appeared alongside recommendations from a different claim.</w:t>
      </w:r>
    </w:p>
    <w:p>
      <w:pPr>
        <w:spacing w:after="80"/>
      </w:pPr>
      <w:r>
        <w:rPr>
          <w:b/>
          <w:sz w:val="21"/>
        </w:rPr>
        <w:t>Resolution:</w:t>
      </w:r>
    </w:p>
    <w:p>
      <w:pPr>
        <w:pStyle w:val="ListBullet"/>
        <w:spacing w:after="40"/>
      </w:pPr>
      <w:r>
        <w:rPr>
          <w:sz w:val="21"/>
        </w:rPr>
        <w:t xml:space="preserve">Added a </w:t>
      </w:r>
      <w:r>
        <w:rPr>
          <w:rFonts w:ascii="Courier New" w:hAnsi="Courier New"/>
          <w:color w:val="C7254E"/>
          <w:sz w:val="18"/>
        </w:rPr>
        <w:t>processing_lock</w:t>
      </w:r>
      <w:r>
        <w:rPr>
          <w:sz w:val="21"/>
        </w:rPr>
        <w:t xml:space="preserve"> flag to session state; the "Process Claim" button is disabled while any pipeline is running</w:t>
      </w:r>
    </w:p>
    <w:p>
      <w:pPr>
        <w:pStyle w:val="ListBullet"/>
        <w:spacing w:after="40"/>
      </w:pPr>
      <w:r>
        <w:rPr>
          <w:sz w:val="21"/>
        </w:rPr>
        <w:t>Added a "Clear / New Claim" button that explicitly resets all relevant session state keys before allowing a new submission</w:t>
      </w:r>
    </w:p>
    <w:p>
      <w:pPr>
        <w:pStyle w:val="ListBullet"/>
        <w:spacing w:after="40"/>
      </w:pPr>
      <w:r>
        <w:rPr>
          <w:sz w:val="21"/>
        </w:rPr>
        <w:t xml:space="preserve">Added </w:t>
      </w:r>
      <w:r>
        <w:rPr>
          <w:rFonts w:ascii="Courier New" w:hAnsi="Courier New"/>
          <w:color w:val="C7254E"/>
          <w:sz w:val="18"/>
        </w:rPr>
        <w:t>claim_id</w:t>
      </w:r>
      <w:r>
        <w:rPr>
          <w:sz w:val="21"/>
        </w:rPr>
        <w:t xml:space="preserve"> as a correlation key that must match between the stored pipeline state and the displayed results</w:t>
      </w:r>
    </w:p>
    <w:p>
      <w:pPr>
        <w:pBdr>
          <w:bottom w:val="single" w:sz="6" w:space="1" w:color="0A6EBD"/>
        </w:pBdr>
        <w:spacing w:after="120"/>
      </w:pPr>
    </w:p>
    <w:p>
      <w:pPr>
        <w:pStyle w:val="Heading3"/>
        <w:spacing w:before="200" w:after="80"/>
      </w:pPr>
      <w:r>
        <w:rPr>
          <w:color w:val="1A1A2E"/>
          <w:sz w:val="24"/>
        </w:rPr>
        <w:t>Challenge 6: AWS EC2 Docker Permission Errors</w:t>
      </w:r>
    </w:p>
    <w:p>
      <w:pPr>
        <w:spacing w:after="80"/>
      </w:pPr>
      <w:r>
        <w:rPr>
          <w:b/>
          <w:sz w:val="21"/>
        </w:rPr>
        <w:t>Problem:</w:t>
      </w:r>
      <w:r>
        <w:rPr>
          <w:sz w:val="21"/>
        </w:rPr>
        <w:t xml:space="preserve"> Running </w:t>
      </w:r>
      <w:r>
        <w:rPr>
          <w:rFonts w:ascii="Courier New" w:hAnsi="Courier New"/>
          <w:color w:val="C7254E"/>
          <w:sz w:val="18"/>
        </w:rPr>
        <w:t>docker-compose up</w:t>
      </w:r>
      <w:r>
        <w:rPr>
          <w:sz w:val="21"/>
        </w:rPr>
        <w:t xml:space="preserve"> on a freshly launched EC2 instance failed with </w:t>
      </w:r>
      <w:r>
        <w:rPr>
          <w:rFonts w:ascii="Courier New" w:hAnsi="Courier New"/>
          <w:color w:val="C7254E"/>
          <w:sz w:val="18"/>
        </w:rPr>
        <w:t>permission denied while trying to connect to the Docker daemon socket</w:t>
      </w:r>
      <w:r>
        <w:rPr>
          <w:sz w:val="21"/>
        </w:rPr>
        <w:t xml:space="preserve"> because the </w:t>
      </w:r>
      <w:r>
        <w:rPr>
          <w:rFonts w:ascii="Courier New" w:hAnsi="Courier New"/>
          <w:color w:val="C7254E"/>
          <w:sz w:val="18"/>
        </w:rPr>
        <w:t>ubuntu</w:t>
      </w:r>
      <w:r>
        <w:rPr>
          <w:sz w:val="21"/>
        </w:rPr>
        <w:t xml:space="preserve"> user was not in the </w:t>
      </w:r>
      <w:r>
        <w:rPr>
          <w:rFonts w:ascii="Courier New" w:hAnsi="Courier New"/>
          <w:color w:val="C7254E"/>
          <w:sz w:val="18"/>
        </w:rPr>
        <w:t>docker</w:t>
      </w:r>
      <w:r>
        <w:rPr>
          <w:sz w:val="21"/>
        </w:rPr>
        <w:t xml:space="preserve"> group.</w:t>
      </w:r>
    </w:p>
    <w:p>
      <w:pPr>
        <w:spacing w:after="80"/>
      </w:pPr>
      <w:r>
        <w:rPr>
          <w:b/>
          <w:sz w:val="21"/>
        </w:rPr>
        <w:t>Impact:</w:t>
      </w:r>
      <w:r>
        <w:rPr>
          <w:sz w:val="21"/>
        </w:rPr>
        <w:t xml:space="preserve"> The application could not be launched on EC2 until this was resolved.</w:t>
      </w:r>
    </w:p>
    <w:p>
      <w:pPr>
        <w:spacing w:after="80"/>
      </w:pPr>
      <w:r>
        <w:rPr>
          <w:b/>
          <w:sz w:val="21"/>
        </w:rPr>
        <w:t>Resolution:</w:t>
      </w:r>
    </w:p>
    <w:p>
      <w:pPr>
        <w:pStyle w:val="ListBullet"/>
        <w:spacing w:after="40"/>
      </w:pPr>
      <w:r>
        <w:rPr>
          <w:sz w:val="21"/>
        </w:rPr>
        <w:t xml:space="preserve">Added explicit instructions in </w:t>
      </w:r>
      <w:r>
        <w:rPr>
          <w:rFonts w:ascii="Courier New" w:hAnsi="Courier New"/>
          <w:color w:val="C7254E"/>
          <w:sz w:val="18"/>
        </w:rPr>
        <w:t>DEPLOYMENT.md</w:t>
      </w:r>
      <w:r>
        <w:rPr>
          <w:sz w:val="21"/>
        </w:rPr>
        <w:t xml:space="preserve">: </w:t>
      </w:r>
      <w:r>
        <w:rPr>
          <w:rFonts w:ascii="Courier New" w:hAnsi="Courier New"/>
          <w:color w:val="C7254E"/>
          <w:sz w:val="18"/>
        </w:rPr>
        <w:t>sudo usermod -aG docker ubuntu &amp;&amp; newgrp docker</w:t>
      </w:r>
    </w:p>
    <w:p>
      <w:pPr>
        <w:pStyle w:val="ListBullet"/>
        <w:spacing w:after="40"/>
      </w:pPr>
      <w:r>
        <w:rPr>
          <w:sz w:val="21"/>
        </w:rPr>
        <w:t>Added this step to the EC2 deployment checklist with a note that SSH session must be reconnected after this command for group membership to take effect</w:t>
      </w:r>
    </w:p>
    <w:p>
      <w:pPr>
        <w:pStyle w:val="ListBullet"/>
        <w:spacing w:after="40"/>
      </w:pPr>
      <w:r>
        <w:rPr>
          <w:sz w:val="21"/>
        </w:rPr>
        <w:t xml:space="preserve">Added a Docker health check to </w:t>
      </w:r>
      <w:r>
        <w:rPr>
          <w:rFonts w:ascii="Courier New" w:hAnsi="Courier New"/>
          <w:color w:val="C7254E"/>
          <w:sz w:val="18"/>
        </w:rPr>
        <w:t>docker-compose.yml</w:t>
      </w:r>
      <w:r>
        <w:rPr>
          <w:sz w:val="21"/>
        </w:rPr>
        <w:t xml:space="preserve"> so the orchestration system could detect and report startup failures early</w:t>
      </w:r>
    </w:p>
    <w:p>
      <w:pPr>
        <w:pBdr>
          <w:bottom w:val="single" w:sz="6" w:space="1" w:color="0A6EBD"/>
        </w:pBdr>
        <w:spacing w:after="120"/>
      </w:pPr>
    </w:p>
    <w:p>
      <w:pPr>
        <w:pStyle w:val="Heading3"/>
        <w:spacing w:before="200" w:after="80"/>
      </w:pPr>
      <w:r>
        <w:rPr>
          <w:color w:val="1A1A2E"/>
          <w:sz w:val="24"/>
        </w:rPr>
        <w:t>Challenge 7: High Latency on First Claim (Cold Start)</w:t>
      </w:r>
    </w:p>
    <w:p>
      <w:pPr>
        <w:spacing w:after="80"/>
      </w:pPr>
      <w:r>
        <w:rPr>
          <w:b/>
          <w:sz w:val="21"/>
        </w:rPr>
        <w:t>Problem:</w:t>
      </w:r>
      <w:r>
        <w:rPr>
          <w:sz w:val="21"/>
        </w:rPr>
        <w:t xml:space="preserve"> The first claim processed after app startup took 25–40 seconds due to ChromaDB loading the vector index from disk, the OpenAI client initializing, and LangGraph compiling the StateGraph on first use.</w:t>
      </w:r>
    </w:p>
    <w:p>
      <w:pPr>
        <w:spacing w:after="80"/>
      </w:pPr>
      <w:r>
        <w:rPr>
          <w:b/>
          <w:sz w:val="21"/>
        </w:rPr>
        <w:t>Impact:</w:t>
      </w:r>
      <w:r>
        <w:rPr>
          <w:sz w:val="21"/>
        </w:rPr>
        <w:t xml:space="preserve"> Users saw a blank loading spinner for a long time with no feedback, assuming the app had frozen.</w:t>
      </w:r>
    </w:p>
    <w:p>
      <w:pPr>
        <w:spacing w:after="80"/>
      </w:pPr>
      <w:r>
        <w:rPr>
          <w:b/>
          <w:sz w:val="21"/>
        </w:rPr>
        <w:t>Resolution:</w:t>
      </w:r>
    </w:p>
    <w:p>
      <w:pPr>
        <w:pStyle w:val="ListBullet"/>
        <w:spacing w:after="40"/>
      </w:pPr>
      <w:r>
        <w:rPr>
          <w:sz w:val="21"/>
        </w:rPr>
        <w:t>Moved ChromaDB initialization and OpenAI client creation to module-level (executed once at import time) rather than inside agent functions</w:t>
      </w:r>
    </w:p>
    <w:p>
      <w:pPr>
        <w:pStyle w:val="ListBullet"/>
        <w:spacing w:after="40"/>
      </w:pPr>
      <w:r>
        <w:rPr>
          <w:sz w:val="21"/>
        </w:rPr>
        <w:t>Added a Streamlit progress spinner with status text updates: "Connecting to OpenAI...", "Loading policy index...", "Extracting fields...", "Validating...", "Generating recommendation..."</w:t>
      </w:r>
    </w:p>
    <w:p>
      <w:pPr>
        <w:pStyle w:val="ListBullet"/>
        <w:spacing w:after="40"/>
      </w:pPr>
      <w:r>
        <w:rPr>
          <w:sz w:val="21"/>
        </w:rPr>
        <w:t>Added a sidebar system status indicator that goes green only after ChromaDB is confirmed loaded, giving users advance warning of readiness</w:t>
      </w:r>
    </w:p>
    <w:p>
      <w:pPr>
        <w:pBdr>
          <w:bottom w:val="single" w:sz="6" w:space="1" w:color="0A6EBD"/>
        </w:pBdr>
        <w:spacing w:after="120"/>
      </w:pPr>
    </w:p>
    <w:p>
      <w:pPr>
        <w:pStyle w:val="Heading2"/>
        <w:spacing w:before="280" w:after="120"/>
      </w:pPr>
      <w:r>
        <w:rPr>
          <w:color w:val="0A6EBD"/>
          <w:sz w:val="28"/>
        </w:rPr>
        <w:t>17. Final Conclusion</w:t>
      </w:r>
    </w:p>
    <w:p>
      <w:pPr>
        <w:pStyle w:val="Heading3"/>
        <w:spacing w:before="200" w:after="80"/>
      </w:pPr>
      <w:r>
        <w:rPr>
          <w:color w:val="1A1A2E"/>
          <w:sz w:val="24"/>
        </w:rPr>
        <w:t>Summary</w:t>
      </w:r>
    </w:p>
    <w:p>
      <w:pPr>
        <w:spacing w:after="80"/>
      </w:pPr>
      <w:r>
        <w:rPr>
          <w:sz w:val="21"/>
        </w:rPr>
        <w:t xml:space="preserve">ClaimIQ successfully demonstrated that </w:t>
      </w:r>
      <w:r>
        <w:rPr>
          <w:b/>
          <w:sz w:val="21"/>
        </w:rPr>
        <w:t>multi-agent AI, grounded in a RAG knowledge base, can automate the most labor-intensive parts of healthcare claim review</w:t>
      </w:r>
      <w:r>
        <w:rPr>
          <w:sz w:val="21"/>
        </w:rPr>
        <w:t xml:space="preserve"> while preserving essential human oversight at the final decision point.</w:t>
      </w:r>
    </w:p>
    <w:p>
      <w:pPr>
        <w:spacing w:after="80"/>
      </w:pPr>
      <w:r>
        <w:rPr>
          <w:sz w:val="21"/>
        </w:rPr>
        <w:t>Over four weeks, a team of six built a production-ready system that:</w:t>
      </w:r>
    </w:p>
    <w:p>
      <w:pPr>
        <w:pStyle w:val="ListNumber"/>
        <w:spacing w:after="40"/>
      </w:pPr>
      <w:r>
        <w:rPr>
          <w:b/>
          <w:sz w:val="21"/>
        </w:rPr>
        <w:t>Extracts structured data</w:t>
      </w:r>
      <w:r>
        <w:rPr>
          <w:sz w:val="21"/>
        </w:rPr>
        <w:t xml:space="preserve"> from unstructured PDF claim documents using an LLM-powered OCR agent with 94.1% field coverage on synthetic test data</w:t>
      </w:r>
    </w:p>
    <w:p>
      <w:pPr>
        <w:pStyle w:val="ListNumber"/>
        <w:spacing w:after="40"/>
      </w:pPr>
      <w:r>
        <w:rPr>
          <w:b/>
          <w:sz w:val="21"/>
        </w:rPr>
        <w:t>Validates claims</w:t>
      </w:r>
      <w:r>
        <w:rPr>
          <w:sz w:val="21"/>
        </w:rPr>
        <w:t xml:space="preserve"> against 12 mandatory and important fields, 4 format rules, and 2 logic constraints, achieving 100% severity classification accuracy</w:t>
      </w:r>
    </w:p>
    <w:p>
      <w:pPr>
        <w:pStyle w:val="ListNumber"/>
        <w:spacing w:after="40"/>
      </w:pPr>
      <w:r>
        <w:rPr>
          <w:b/>
          <w:sz w:val="21"/>
        </w:rPr>
        <w:t>Generates policy-grounded recommendations</w:t>
      </w:r>
      <w:r>
        <w:rPr>
          <w:sz w:val="21"/>
        </w:rPr>
        <w:t xml:space="preserve"> using RAG over 3 insurance policy documents (~150 semantic chunks) and rule-based fast-path logic, achieving 100% accuracy on 10 synthetic claim scenarios spanning approve, reject, and manual review cases</w:t>
      </w:r>
    </w:p>
    <w:p>
      <w:pPr>
        <w:pStyle w:val="ListNumber"/>
        <w:spacing w:after="40"/>
      </w:pPr>
      <w:r>
        <w:rPr>
          <w:b/>
          <w:sz w:val="21"/>
        </w:rPr>
        <w:t>Enforces human oversight</w:t>
      </w:r>
      <w:r>
        <w:rPr>
          <w:sz w:val="21"/>
        </w:rPr>
        <w:t xml:space="preserve"> through a mandatory review gate where the AI's recommendation is presented transparently with citations, and reviewers can agree, disagree, or override with documented justification</w:t>
      </w:r>
    </w:p>
    <w:p>
      <w:pPr>
        <w:pStyle w:val="ListNumber"/>
        <w:spacing w:after="40"/>
      </w:pPr>
      <w:r>
        <w:rPr>
          <w:b/>
          <w:sz w:val="21"/>
        </w:rPr>
        <w:t>Persists a complete audit trail</w:t>
      </w:r>
      <w:r>
        <w:rPr>
          <w:sz w:val="21"/>
        </w:rPr>
        <w:t xml:space="preserve"> for every processed claim, including all AI pipeline outputs and the final human decision</w:t>
      </w:r>
    </w:p>
    <w:p>
      <w:pPr>
        <w:pStyle w:val="ListNumber"/>
        <w:spacing w:after="40"/>
      </w:pPr>
      <w:r>
        <w:rPr>
          <w:b/>
          <w:sz w:val="21"/>
        </w:rPr>
        <w:t>Deploys to AWS</w:t>
      </w:r>
      <w:r>
        <w:rPr>
          <w:sz w:val="21"/>
        </w:rPr>
        <w:t xml:space="preserve"> via Docker on EC2 and optionally on ECS Fargate, with S3 integration for durable claim storage</w:t>
      </w:r>
    </w:p>
    <w:p>
      <w:pPr>
        <w:pStyle w:val="Heading3"/>
        <w:spacing w:before="200" w:after="80"/>
      </w:pPr>
      <w:r>
        <w:rPr>
          <w:color w:val="1A1A2E"/>
          <w:sz w:val="24"/>
        </w:rPr>
        <w:t>Business Impact</w:t>
      </w:r>
    </w:p>
    <w:tbl>
      <w:tblPr>
        <w:tblW w:type="auto" w:w="0"/>
        <w:jc w:val="left"/>
        <w:tblLook w:firstColumn="1" w:firstRow="1" w:lastColumn="0" w:lastRow="0" w:noHBand="0" w:noVBand="1" w:val="04A0"/>
      </w:tblPr>
      <w:tblGrid>
        <w:gridCol w:w="3135"/>
        <w:gridCol w:w="3135"/>
        <w:gridCol w:w="3135"/>
      </w:tblGrid>
      <w:tr>
        <w:tc>
          <w:tcPr>
            <w:tcW w:type="dxa" w:w="3135"/>
            <w:shd w:val="clear" w:color="auto" w:fill="0A6EBD"/>
          </w:tcPr>
          <w:p>
            <w:r/>
            <w:r>
              <w:rPr>
                <w:b/>
                <w:color w:val="FFFFFF"/>
                <w:sz w:val="18"/>
              </w:rPr>
              <w:t>Metric</w:t>
            </w:r>
          </w:p>
        </w:tc>
        <w:tc>
          <w:tcPr>
            <w:tcW w:type="dxa" w:w="3135"/>
            <w:shd w:val="clear" w:color="auto" w:fill="0A6EBD"/>
          </w:tcPr>
          <w:p>
            <w:r/>
            <w:r>
              <w:rPr>
                <w:b/>
                <w:color w:val="FFFFFF"/>
                <w:sz w:val="18"/>
              </w:rPr>
              <w:t>Manual Process</w:t>
            </w:r>
          </w:p>
        </w:tc>
        <w:tc>
          <w:tcPr>
            <w:tcW w:type="dxa" w:w="3135"/>
            <w:shd w:val="clear" w:color="auto" w:fill="0A6EBD"/>
          </w:tcPr>
          <w:p>
            <w:r/>
            <w:r>
              <w:rPr>
                <w:b/>
                <w:color w:val="FFFFFF"/>
                <w:sz w:val="18"/>
              </w:rPr>
              <w:t>ClaimIQ (Automated)</w:t>
            </w:r>
          </w:p>
        </w:tc>
      </w:tr>
      <w:tr>
        <w:tc>
          <w:tcPr>
            <w:tcW w:type="dxa" w:w="3135"/>
          </w:tcPr>
          <w:p>
            <w:r/>
            <w:r>
              <w:rPr>
                <w:sz w:val="18"/>
              </w:rPr>
              <w:t>Time to extract claim fields</w:t>
            </w:r>
          </w:p>
        </w:tc>
        <w:tc>
          <w:tcPr>
            <w:tcW w:type="dxa" w:w="3135"/>
          </w:tcPr>
          <w:p>
            <w:r/>
            <w:r>
              <w:rPr>
                <w:sz w:val="18"/>
              </w:rPr>
              <w:t>5–10 minutes</w:t>
            </w:r>
          </w:p>
        </w:tc>
        <w:tc>
          <w:tcPr>
            <w:tcW w:type="dxa" w:w="3135"/>
          </w:tcPr>
          <w:p>
            <w:r/>
            <w:r>
              <w:rPr>
                <w:sz w:val="18"/>
              </w:rPr>
              <w:t>~8–12 seconds</w:t>
            </w:r>
          </w:p>
        </w:tc>
      </w:tr>
      <w:tr>
        <w:tc>
          <w:tcPr>
            <w:tcW w:type="dxa" w:w="3135"/>
          </w:tcPr>
          <w:p>
            <w:r/>
            <w:r>
              <w:rPr>
                <w:sz w:val="18"/>
              </w:rPr>
              <w:t>Time to check validation rules</w:t>
            </w:r>
          </w:p>
        </w:tc>
        <w:tc>
          <w:tcPr>
            <w:tcW w:type="dxa" w:w="3135"/>
          </w:tcPr>
          <w:p>
            <w:r/>
            <w:r>
              <w:rPr>
                <w:sz w:val="18"/>
              </w:rPr>
              <w:t>3–5 minutes</w:t>
            </w:r>
          </w:p>
        </w:tc>
        <w:tc>
          <w:tcPr>
            <w:tcW w:type="dxa" w:w="3135"/>
          </w:tcPr>
          <w:p>
            <w:r/>
            <w:r>
              <w:rPr>
                <w:sz w:val="18"/>
              </w:rPr>
              <w:t>&lt; 1 second</w:t>
            </w:r>
          </w:p>
        </w:tc>
      </w:tr>
      <w:tr>
        <w:tc>
          <w:tcPr>
            <w:tcW w:type="dxa" w:w="3135"/>
          </w:tcPr>
          <w:p>
            <w:r/>
            <w:r>
              <w:rPr>
                <w:sz w:val="18"/>
              </w:rPr>
              <w:t>Time to look up relevant policy</w:t>
            </w:r>
          </w:p>
        </w:tc>
        <w:tc>
          <w:tcPr>
            <w:tcW w:type="dxa" w:w="3135"/>
          </w:tcPr>
          <w:p>
            <w:r/>
            <w:r>
              <w:rPr>
                <w:sz w:val="18"/>
              </w:rPr>
              <w:t>5–15 minutes</w:t>
            </w:r>
          </w:p>
        </w:tc>
        <w:tc>
          <w:tcPr>
            <w:tcW w:type="dxa" w:w="3135"/>
          </w:tcPr>
          <w:p>
            <w:r/>
            <w:r>
              <w:rPr>
                <w:sz w:val="18"/>
              </w:rPr>
              <w:t>~2–4 seconds</w:t>
            </w:r>
          </w:p>
        </w:tc>
      </w:tr>
      <w:tr>
        <w:tc>
          <w:tcPr>
            <w:tcW w:type="dxa" w:w="3135"/>
          </w:tcPr>
          <w:p>
            <w:r/>
            <w:r>
              <w:rPr>
                <w:sz w:val="18"/>
              </w:rPr>
              <w:t>Total time before human review</w:t>
            </w:r>
          </w:p>
        </w:tc>
        <w:tc>
          <w:tcPr>
            <w:tcW w:type="dxa" w:w="3135"/>
          </w:tcPr>
          <w:p>
            <w:r/>
            <w:r>
              <w:rPr>
                <w:sz w:val="18"/>
              </w:rPr>
              <w:t>15–30 minutes</w:t>
            </w:r>
          </w:p>
        </w:tc>
        <w:tc>
          <w:tcPr>
            <w:tcW w:type="dxa" w:w="3135"/>
          </w:tcPr>
          <w:p>
            <w:r/>
            <w:r>
              <w:rPr>
                <w:sz w:val="18"/>
              </w:rPr>
              <w:t>~15–20 seconds</w:t>
            </w:r>
          </w:p>
        </w:tc>
      </w:tr>
      <w:tr>
        <w:tc>
          <w:tcPr>
            <w:tcW w:type="dxa" w:w="3135"/>
          </w:tcPr>
          <w:p>
            <w:r/>
            <w:r>
              <w:rPr>
                <w:sz w:val="18"/>
              </w:rPr>
              <w:t>Audit trail completeness</w:t>
            </w:r>
          </w:p>
        </w:tc>
        <w:tc>
          <w:tcPr>
            <w:tcW w:type="dxa" w:w="3135"/>
          </w:tcPr>
          <w:p>
            <w:r/>
            <w:r>
              <w:rPr>
                <w:sz w:val="18"/>
              </w:rPr>
              <w:t>Inconsistent</w:t>
            </w:r>
          </w:p>
        </w:tc>
        <w:tc>
          <w:tcPr>
            <w:tcW w:type="dxa" w:w="3135"/>
          </w:tcPr>
          <w:p>
            <w:r/>
            <w:r>
              <w:rPr>
                <w:sz w:val="18"/>
              </w:rPr>
              <w:t>100% structured JSON</w:t>
            </w:r>
          </w:p>
        </w:tc>
      </w:tr>
      <w:tr>
        <w:tc>
          <w:tcPr>
            <w:tcW w:type="dxa" w:w="3135"/>
          </w:tcPr>
          <w:p>
            <w:r/>
            <w:r>
              <w:rPr>
                <w:sz w:val="18"/>
              </w:rPr>
              <w:t>Decision consistency (same inputs)</w:t>
            </w:r>
          </w:p>
        </w:tc>
        <w:tc>
          <w:tcPr>
            <w:tcW w:type="dxa" w:w="3135"/>
          </w:tcPr>
          <w:p>
            <w:r/>
            <w:r>
              <w:rPr>
                <w:sz w:val="18"/>
              </w:rPr>
              <w:t>Variable</w:t>
            </w:r>
          </w:p>
        </w:tc>
        <w:tc>
          <w:tcPr>
            <w:tcW w:type="dxa" w:w="3135"/>
          </w:tcPr>
          <w:p>
            <w:r/>
            <w:r>
              <w:rPr>
                <w:sz w:val="18"/>
              </w:rPr>
              <w:t>Deterministic</w:t>
            </w:r>
          </w:p>
        </w:tc>
      </w:tr>
    </w:tbl>
    <w:p/>
    <w:p>
      <w:pPr>
        <w:pStyle w:val="Heading3"/>
        <w:spacing w:before="200" w:after="80"/>
      </w:pPr>
      <w:r>
        <w:rPr>
          <w:color w:val="1A1A2E"/>
          <w:sz w:val="24"/>
        </w:rPr>
        <w:t>Learning Outcomes</w:t>
      </w:r>
    </w:p>
    <w:p>
      <w:pPr>
        <w:spacing w:after="80"/>
      </w:pPr>
      <w:r>
        <w:rPr>
          <w:sz w:val="21"/>
        </w:rPr>
        <w:t>This project gave the team hands-on experience with:</w:t>
      </w:r>
    </w:p>
    <w:p>
      <w:pPr>
        <w:pStyle w:val="ListBullet"/>
        <w:spacing w:after="40"/>
      </w:pPr>
      <w:r>
        <w:rPr>
          <w:b/>
          <w:sz w:val="21"/>
        </w:rPr>
        <w:t>LangGraph</w:t>
      </w:r>
      <w:r>
        <w:rPr>
          <w:sz w:val="21"/>
        </w:rPr>
        <w:t xml:space="preserve"> for multi-agent orchestration with shared state</w:t>
      </w:r>
    </w:p>
    <w:p>
      <w:pPr>
        <w:pStyle w:val="ListBullet"/>
        <w:spacing w:after="40"/>
      </w:pPr>
      <w:r>
        <w:rPr>
          <w:b/>
          <w:sz w:val="21"/>
        </w:rPr>
        <w:t>RAG pipeline design</w:t>
      </w:r>
      <w:r>
        <w:rPr>
          <w:sz w:val="21"/>
        </w:rPr>
        <w:t xml:space="preserve"> from document ingestion through retrieval to LLM grounding</w:t>
      </w:r>
    </w:p>
    <w:p>
      <w:pPr>
        <w:pStyle w:val="ListBullet"/>
        <w:spacing w:after="40"/>
      </w:pPr>
      <w:r>
        <w:rPr>
          <w:b/>
          <w:sz w:val="21"/>
        </w:rPr>
        <w:t>Human-in-the-loop AI systems</w:t>
      </w:r>
      <w:r>
        <w:rPr>
          <w:sz w:val="21"/>
        </w:rPr>
        <w:t xml:space="preserve"> and when/how to preserve human control</w:t>
      </w:r>
    </w:p>
    <w:p>
      <w:pPr>
        <w:pStyle w:val="ListBullet"/>
        <w:spacing w:after="40"/>
      </w:pPr>
      <w:r>
        <w:rPr>
          <w:b/>
          <w:sz w:val="21"/>
        </w:rPr>
        <w:t>AWS deployment patterns</w:t>
      </w:r>
      <w:r>
        <w:rPr>
          <w:sz w:val="21"/>
        </w:rPr>
        <w:t xml:space="preserve"> (EC2, ECS, ECR, S3, Secrets Manager)</w:t>
      </w:r>
    </w:p>
    <w:p>
      <w:pPr>
        <w:pStyle w:val="ListBullet"/>
        <w:spacing w:after="40"/>
      </w:pPr>
      <w:r>
        <w:rPr>
          <w:b/>
          <w:sz w:val="21"/>
        </w:rPr>
        <w:t>Streamlit</w:t>
      </w:r>
      <w:r>
        <w:rPr>
          <w:sz w:val="21"/>
        </w:rPr>
        <w:t xml:space="preserve"> for rapid professional UI development</w:t>
      </w:r>
    </w:p>
    <w:p>
      <w:pPr>
        <w:pStyle w:val="ListBullet"/>
        <w:spacing w:after="40"/>
      </w:pPr>
      <w:r>
        <w:rPr>
          <w:b/>
          <w:sz w:val="21"/>
        </w:rPr>
        <w:t>Graceful degradation</w:t>
      </w:r>
      <w:r>
        <w:rPr>
          <w:sz w:val="21"/>
        </w:rPr>
        <w:t xml:space="preserve"> design for production AI systems</w:t>
      </w:r>
    </w:p>
    <w:p>
      <w:pPr>
        <w:pStyle w:val="Heading3"/>
        <w:spacing w:before="200" w:after="80"/>
      </w:pPr>
      <w:r>
        <w:rPr>
          <w:color w:val="1A1A2E"/>
          <w:sz w:val="24"/>
        </w:rPr>
        <w:t>Future Enhancements</w:t>
      </w:r>
    </w:p>
    <w:p>
      <w:pPr>
        <w:pStyle w:val="ListNumber"/>
        <w:spacing w:after="40"/>
      </w:pPr>
      <w:r>
        <w:rPr>
          <w:b/>
          <w:sz w:val="21"/>
        </w:rPr>
        <w:t>AWS Textract integration</w:t>
      </w:r>
      <w:r>
        <w:rPr>
          <w:sz w:val="21"/>
        </w:rPr>
        <w:t xml:space="preserve"> — Replace pdfplumber with AWS Textract to handle image-based PDFs</w:t>
      </w:r>
    </w:p>
    <w:p>
      <w:pPr>
        <w:pStyle w:val="ListNumber"/>
        <w:spacing w:after="40"/>
      </w:pPr>
      <w:r>
        <w:rPr>
          <w:b/>
          <w:sz w:val="21"/>
        </w:rPr>
        <w:t>Live policy document updates</w:t>
      </w:r>
      <w:r>
        <w:rPr>
          <w:sz w:val="21"/>
        </w:rPr>
        <w:t xml:space="preserve"> — Trigger automatic re-ingestion when new policy PDFs are uploaded to S3</w:t>
      </w:r>
    </w:p>
    <w:p>
      <w:pPr>
        <w:pStyle w:val="ListNumber"/>
        <w:spacing w:after="40"/>
      </w:pPr>
      <w:r>
        <w:rPr>
          <w:b/>
          <w:sz w:val="21"/>
        </w:rPr>
        <w:t>Feedback loop</w:t>
      </w:r>
      <w:r>
        <w:rPr>
          <w:sz w:val="21"/>
        </w:rPr>
        <w:t xml:space="preserve"> — Use human override decisions to fine-tune the recommendation prompt</w:t>
      </w:r>
    </w:p>
    <w:p>
      <w:pPr>
        <w:pStyle w:val="ListNumber"/>
        <w:spacing w:after="40"/>
      </w:pPr>
      <w:r>
        <w:rPr>
          <w:b/>
          <w:sz w:val="21"/>
        </w:rPr>
        <w:t>Multi-plan support</w:t>
      </w:r>
      <w:r>
        <w:rPr>
          <w:sz w:val="21"/>
        </w:rPr>
        <w:t xml:space="preserve"> — Parameterize the RAG retriever to filter by insurance plan code</w:t>
      </w:r>
    </w:p>
    <w:p>
      <w:pPr>
        <w:pStyle w:val="ListNumber"/>
        <w:spacing w:after="40"/>
      </w:pPr>
      <w:r>
        <w:rPr>
          <w:b/>
          <w:sz w:val="21"/>
        </w:rPr>
        <w:t>Explainability dashboard</w:t>
      </w:r>
      <w:r>
        <w:rPr>
          <w:sz w:val="21"/>
        </w:rPr>
        <w:t xml:space="preserve"> — Show which specific policy chunks influenced the recommendation and their similarity scores</w:t>
      </w:r>
    </w:p>
    <w:p>
      <w:pPr>
        <w:pStyle w:val="ListNumber"/>
        <w:spacing w:after="40"/>
      </w:pPr>
      <w:r>
        <w:rPr>
          <w:b/>
          <w:sz w:val="21"/>
        </w:rPr>
        <w:t>Notification integration</w:t>
      </w:r>
      <w:r>
        <w:rPr>
          <w:sz w:val="21"/>
        </w:rPr>
        <w:t xml:space="preserve"> — Email/Slack alerts to reviewers when high-priority claims arrive (experimental treatments, high-value claims)</w:t>
      </w:r>
    </w:p>
    <w:p>
      <w:pPr>
        <w:pBdr>
          <w:bottom w:val="single" w:sz="6" w:space="1" w:color="0A6EBD"/>
        </w:pBdr>
        <w:spacing w:after="120"/>
      </w:pPr>
    </w:p>
    <w:p>
      <w:pPr>
        <w:pStyle w:val="Heading2"/>
        <w:spacing w:before="280" w:after="120"/>
      </w:pPr>
      <w:r>
        <w:rPr>
          <w:color w:val="0A6EBD"/>
          <w:sz w:val="28"/>
        </w:rPr>
        <w:t>18. Individual Contribution Summary</w:t>
      </w:r>
    </w:p>
    <w:p>
      <w:pPr>
        <w:pStyle w:val="Heading3"/>
        <w:spacing w:before="200" w:after="80"/>
      </w:pPr>
      <w:r>
        <w:rPr>
          <w:color w:val="1A1A2E"/>
          <w:sz w:val="24"/>
        </w:rPr>
        <w:t>Sushilkumar Nikam — Team Lead, Architect &amp; AI/ML Engineer</w:t>
      </w:r>
    </w:p>
    <w:p>
      <w:pPr>
        <w:spacing w:after="80"/>
      </w:pPr>
      <w:r>
        <w:rPr>
          <w:b/>
          <w:sz w:val="21"/>
        </w:rPr>
        <w:t>Role:</w:t>
      </w:r>
      <w:r>
        <w:rPr>
          <w:sz w:val="21"/>
        </w:rPr>
        <w:t xml:space="preserve"> Systems architect, AI/ML engineer, and team lead responsible for overall solution design, Recommendation Agent implementation, integration strategy, and project delivery</w:t>
      </w:r>
    </w:p>
    <w:p>
      <w:pPr>
        <w:spacing w:after="80"/>
      </w:pPr>
      <w:r>
        <w:rPr>
          <w:b/>
          <w:sz w:val="21"/>
        </w:rPr>
        <w:t>Contributions:</w:t>
      </w:r>
    </w:p>
    <w:p>
      <w:pPr>
        <w:pStyle w:val="ListBullet"/>
        <w:spacing w:after="40"/>
      </w:pPr>
      <w:r>
        <w:rPr>
          <w:sz w:val="21"/>
        </w:rPr>
        <w:t>Defined the overall system architecture including the 4-agent pipeline design and LangGraph orchestration strategy</w:t>
      </w:r>
    </w:p>
    <w:p>
      <w:pPr>
        <w:pStyle w:val="ListBullet"/>
        <w:spacing w:after="40"/>
      </w:pPr>
      <w:r>
        <w:rPr>
          <w:sz w:val="21"/>
        </w:rPr>
        <w:t>Set up the GitHub repository, branch strategy, and project folder structure</w:t>
      </w:r>
    </w:p>
    <w:p>
      <w:pPr>
        <w:pStyle w:val="ListBullet"/>
        <w:spacing w:after="40"/>
      </w:pPr>
      <w:r>
        <w:rPr>
          <w:sz w:val="21"/>
        </w:rPr>
        <w:t>Led weekly team syncs and coordinated task assignments across all four weeks</w:t>
      </w:r>
    </w:p>
    <w:p>
      <w:pPr>
        <w:pStyle w:val="ListBullet"/>
        <w:spacing w:after="40"/>
      </w:pPr>
      <w:r>
        <w:rPr>
          <w:sz w:val="21"/>
        </w:rPr>
        <w:t>Implemented the Recommendation Agent (</w:t>
      </w:r>
      <w:r>
        <w:rPr>
          <w:rFonts w:ascii="Courier New" w:hAnsi="Courier New"/>
          <w:color w:val="C7254E"/>
          <w:sz w:val="18"/>
        </w:rPr>
        <w:t>src/agents/recommendation_agent.py</w:t>
      </w:r>
      <w:r>
        <w:rPr>
          <w:sz w:val="21"/>
        </w:rPr>
        <w:t>) — the core AI decision engine — including the fast-path rule engine (duplicate detection, dental exclusion, high-value threshold) and LLM-based policy-grounded reasoning using retrieved RAG context</w:t>
      </w:r>
    </w:p>
    <w:p>
      <w:pPr>
        <w:pStyle w:val="ListBullet"/>
        <w:spacing w:after="40"/>
      </w:pPr>
      <w:r>
        <w:rPr>
          <w:sz w:val="21"/>
        </w:rPr>
        <w:t>Resolved the OpenAI JSON response parsing failures (Challenge 4) — implemented the multi-step JSON cleaning fallback used across all LLM-calling agents</w:t>
      </w:r>
    </w:p>
    <w:p>
      <w:pPr>
        <w:pStyle w:val="ListBullet"/>
        <w:spacing w:after="40"/>
      </w:pPr>
      <w:r>
        <w:rPr>
          <w:sz w:val="21"/>
        </w:rPr>
        <w:t>Integrated the LangGraph workflow with the Streamlit frontend (end-to-end wiring)</w:t>
      </w:r>
    </w:p>
    <w:p>
      <w:pPr>
        <w:pStyle w:val="ListBullet"/>
        <w:spacing w:after="40"/>
      </w:pPr>
      <w:r>
        <w:rPr>
          <w:sz w:val="21"/>
        </w:rPr>
        <w:t>Resolved the Streamlit session state race condition (Challenge 5)</w:t>
      </w:r>
    </w:p>
    <w:p>
      <w:pPr>
        <w:pStyle w:val="ListBullet"/>
        <w:spacing w:after="40"/>
      </w:pPr>
      <w:r>
        <w:rPr>
          <w:sz w:val="21"/>
        </w:rPr>
        <w:t>Conducted final code review and ensured consistent code quality across all modules</w:t>
      </w:r>
    </w:p>
    <w:p>
      <w:pPr>
        <w:pStyle w:val="ListBullet"/>
        <w:spacing w:after="40"/>
      </w:pPr>
      <w:r>
        <w:rPr>
          <w:sz w:val="21"/>
        </w:rPr>
        <w:t>Led PROJECT_REPORT.md compilation and final submission</w:t>
      </w:r>
    </w:p>
    <w:p>
      <w:pPr>
        <w:spacing w:after="80"/>
      </w:pPr>
      <w:r>
        <w:rPr>
          <w:b/>
          <w:sz w:val="21"/>
        </w:rPr>
        <w:t>Key Files Owned:</w:t>
      </w:r>
    </w:p>
    <w:p>
      <w:pPr>
        <w:pStyle w:val="ListBullet"/>
        <w:spacing w:after="40"/>
      </w:pPr>
      <w:r>
        <w:rPr>
          <w:rFonts w:ascii="Courier New" w:hAnsi="Courier New"/>
          <w:color w:val="C7254E"/>
          <w:sz w:val="18"/>
        </w:rPr>
        <w:t>src/agents/recommendation_agent.py</w:t>
      </w:r>
    </w:p>
    <w:p>
      <w:pPr>
        <w:pStyle w:val="ListBullet"/>
        <w:spacing w:after="40"/>
      </w:pPr>
      <w:r>
        <w:rPr>
          <w:rFonts w:ascii="Courier New" w:hAnsi="Courier New"/>
          <w:color w:val="C7254E"/>
          <w:sz w:val="18"/>
        </w:rPr>
        <w:t>app.py</w:t>
      </w:r>
      <w:r>
        <w:rPr>
          <w:sz w:val="21"/>
        </w:rPr>
        <w:t xml:space="preserve"> (integration sections, session state management)</w:t>
      </w:r>
    </w:p>
    <w:p>
      <w:pPr>
        <w:pStyle w:val="ListBullet"/>
        <w:spacing w:after="40"/>
      </w:pPr>
      <w:r>
        <w:rPr>
          <w:rFonts w:ascii="Courier New" w:hAnsi="Courier New"/>
          <w:color w:val="C7254E"/>
          <w:sz w:val="18"/>
        </w:rPr>
        <w:t>src/workflow/claim_workflow.py</w:t>
      </w:r>
      <w:r>
        <w:rPr>
          <w:sz w:val="21"/>
        </w:rPr>
        <w:t xml:space="preserve"> (integration and final testing)</w:t>
      </w:r>
    </w:p>
    <w:p>
      <w:pPr>
        <w:pStyle w:val="ListBullet"/>
        <w:spacing w:after="40"/>
      </w:pPr>
      <w:r>
        <w:rPr>
          <w:sz w:val="21"/>
        </w:rPr>
        <w:t>Overall architecture documentation</w:t>
      </w:r>
    </w:p>
    <w:p>
      <w:pPr>
        <w:pBdr>
          <w:bottom w:val="single" w:sz="6" w:space="1" w:color="0A6EBD"/>
        </w:pBdr>
        <w:spacing w:after="120"/>
      </w:pPr>
    </w:p>
    <w:p>
      <w:pPr>
        <w:pStyle w:val="Heading3"/>
        <w:spacing w:before="200" w:after="80"/>
      </w:pPr>
      <w:r>
        <w:rPr>
          <w:color w:val="1A1A2E"/>
          <w:sz w:val="24"/>
        </w:rPr>
        <w:t>Anupam — RAG Pipeline Engineer &amp; Data Engineer</w:t>
      </w:r>
    </w:p>
    <w:p>
      <w:pPr>
        <w:spacing w:after="80"/>
      </w:pPr>
      <w:r>
        <w:rPr>
          <w:b/>
          <w:sz w:val="21"/>
        </w:rPr>
        <w:t>Role:</w:t>
      </w:r>
      <w:r>
        <w:rPr>
          <w:sz w:val="21"/>
        </w:rPr>
        <w:t xml:space="preserve"> Responsible for the Validation Agent, knowledge base, document processing, and all data assets</w:t>
      </w:r>
    </w:p>
    <w:p>
      <w:pPr>
        <w:spacing w:after="80"/>
      </w:pPr>
      <w:r>
        <w:rPr>
          <w:b/>
          <w:sz w:val="21"/>
        </w:rPr>
        <w:t>Contributions:</w:t>
      </w:r>
    </w:p>
    <w:p>
      <w:pPr>
        <w:pStyle w:val="ListBullet"/>
        <w:spacing w:after="40"/>
      </w:pPr>
      <w:r>
        <w:rPr>
          <w:sz w:val="21"/>
        </w:rPr>
        <w:t>Implemented the Validation Agent (</w:t>
      </w:r>
      <w:r>
        <w:rPr>
          <w:rFonts w:ascii="Courier New" w:hAnsi="Courier New"/>
          <w:color w:val="C7254E"/>
          <w:sz w:val="18"/>
        </w:rPr>
        <w:t>src/agents/validation_agent.py</w:t>
      </w:r>
      <w:r>
        <w:rPr>
          <w:sz w:val="21"/>
        </w:rPr>
        <w:t>) — covering all 12 mandatory and important field checks, ICD-10 and CPT code format validation via regex, NPI format checks, and date-logic constraints (treatment-before-claim, timely-filing limit)</w:t>
      </w:r>
    </w:p>
    <w:p>
      <w:pPr>
        <w:pStyle w:val="ListBullet"/>
        <w:spacing w:after="40"/>
      </w:pPr>
      <w:r>
        <w:rPr>
          <w:sz w:val="21"/>
        </w:rPr>
        <w:t>Defined ICD-10 and CPT code validation regex patterns used across the validation pipeline</w:t>
      </w:r>
    </w:p>
    <w:p>
      <w:pPr>
        <w:pStyle w:val="ListBullet"/>
        <w:spacing w:after="40"/>
      </w:pPr>
      <w:r>
        <w:rPr>
          <w:sz w:val="21"/>
        </w:rPr>
        <w:t>Designed and implemented the synthetic claim PDF generator (</w:t>
      </w:r>
      <w:r>
        <w:rPr>
          <w:rFonts w:ascii="Courier New" w:hAnsi="Courier New"/>
          <w:color w:val="C7254E"/>
          <w:sz w:val="18"/>
        </w:rPr>
        <w:t>src/utils/pdf_generator.py</w:t>
      </w:r>
      <w:r>
        <w:rPr>
          <w:sz w:val="21"/>
        </w:rPr>
        <w:t>, 528 lines)</w:t>
      </w:r>
    </w:p>
    <w:p>
      <w:pPr>
        <w:pStyle w:val="ListBullet"/>
        <w:spacing w:after="40"/>
      </w:pPr>
      <w:r>
        <w:rPr>
          <w:sz w:val="21"/>
        </w:rPr>
        <w:t>Generated all 10 synthetic claim PDFs with carefully designed test scenarios</w:t>
      </w:r>
    </w:p>
    <w:p>
      <w:pPr>
        <w:pStyle w:val="ListBullet"/>
        <w:spacing w:after="40"/>
      </w:pPr>
      <w:r>
        <w:rPr>
          <w:sz w:val="21"/>
        </w:rPr>
        <w:t>Generated all 3 policy PDF documents with realistic insurance policy content</w:t>
      </w:r>
    </w:p>
    <w:p>
      <w:pPr>
        <w:pStyle w:val="ListBullet"/>
        <w:spacing w:after="40"/>
      </w:pPr>
      <w:r>
        <w:rPr>
          <w:sz w:val="21"/>
        </w:rPr>
        <w:t>Implemented the RAG ingestion pipeline (</w:t>
      </w:r>
      <w:r>
        <w:rPr>
          <w:rFonts w:ascii="Courier New" w:hAnsi="Courier New"/>
          <w:color w:val="C7254E"/>
          <w:sz w:val="18"/>
        </w:rPr>
        <w:t>src/rag/ingestion.py</w:t>
      </w:r>
      <w:r>
        <w:rPr>
          <w:sz w:val="21"/>
        </w:rPr>
        <w:t>) including chunking strategy and embedding configuration</w:t>
      </w:r>
    </w:p>
    <w:p>
      <w:pPr>
        <w:pStyle w:val="ListBullet"/>
        <w:spacing w:after="40"/>
      </w:pPr>
      <w:r>
        <w:rPr>
          <w:sz w:val="21"/>
        </w:rPr>
        <w:t>Implemented the RAG retriever with ChromaDB (</w:t>
      </w:r>
      <w:r>
        <w:rPr>
          <w:rFonts w:ascii="Courier New" w:hAnsi="Courier New"/>
          <w:color w:val="C7254E"/>
          <w:sz w:val="18"/>
        </w:rPr>
        <w:t>src/rag/retriever.py</w:t>
      </w:r>
      <w:r>
        <w:rPr>
          <w:sz w:val="21"/>
        </w:rPr>
        <w:t>) including fallback policy context</w:t>
      </w:r>
    </w:p>
    <w:p>
      <w:pPr>
        <w:pStyle w:val="ListBullet"/>
        <w:spacing w:after="40"/>
      </w:pPr>
      <w:r>
        <w:rPr>
          <w:sz w:val="21"/>
        </w:rPr>
        <w:t xml:space="preserve">Wrote the </w:t>
      </w:r>
      <w:r>
        <w:rPr>
          <w:rFonts w:ascii="Courier New" w:hAnsi="Courier New"/>
          <w:color w:val="C7254E"/>
          <w:sz w:val="18"/>
        </w:rPr>
        <w:t>scripts/ingest_documents.py</w:t>
      </w:r>
      <w:r>
        <w:rPr>
          <w:sz w:val="21"/>
        </w:rPr>
        <w:t xml:space="preserve"> ingestion runner script</w:t>
      </w:r>
    </w:p>
    <w:p>
      <w:pPr>
        <w:pStyle w:val="ListBullet"/>
        <w:spacing w:after="40"/>
      </w:pPr>
      <w:r>
        <w:rPr>
          <w:sz w:val="21"/>
        </w:rPr>
        <w:t>Resolved the ChromaDB index corruption issue (Challenge 3)</w:t>
      </w:r>
    </w:p>
    <w:p>
      <w:pPr>
        <w:pStyle w:val="ListBullet"/>
        <w:spacing w:after="40"/>
      </w:pPr>
      <w:r>
        <w:rPr>
          <w:sz w:val="21"/>
        </w:rPr>
        <w:t>Validated RAG retrieval quality by manually reviewing retrieved chunks for all 10 claim scenarios</w:t>
      </w:r>
    </w:p>
    <w:p>
      <w:pPr>
        <w:spacing w:after="80"/>
      </w:pPr>
      <w:r>
        <w:rPr>
          <w:b/>
          <w:sz w:val="21"/>
        </w:rPr>
        <w:t>Key Files Owned:</w:t>
      </w:r>
    </w:p>
    <w:p>
      <w:pPr>
        <w:pStyle w:val="ListBullet"/>
        <w:spacing w:after="40"/>
      </w:pPr>
      <w:r>
        <w:rPr>
          <w:rFonts w:ascii="Courier New" w:hAnsi="Courier New"/>
          <w:color w:val="C7254E"/>
          <w:sz w:val="18"/>
        </w:rPr>
        <w:t>src/agents/validation_agent.py</w:t>
      </w:r>
    </w:p>
    <w:p>
      <w:pPr>
        <w:pStyle w:val="ListBullet"/>
        <w:spacing w:after="40"/>
      </w:pPr>
      <w:r>
        <w:rPr>
          <w:rFonts w:ascii="Courier New" w:hAnsi="Courier New"/>
          <w:color w:val="C7254E"/>
          <w:sz w:val="18"/>
        </w:rPr>
        <w:t>src/utils/pdf_generator.py</w:t>
      </w:r>
    </w:p>
    <w:p>
      <w:pPr>
        <w:pStyle w:val="ListBullet"/>
        <w:spacing w:after="40"/>
      </w:pPr>
      <w:r>
        <w:rPr>
          <w:rFonts w:ascii="Courier New" w:hAnsi="Courier New"/>
          <w:color w:val="C7254E"/>
          <w:sz w:val="18"/>
        </w:rPr>
        <w:t>src/rag/ingestion.py</w:t>
      </w:r>
    </w:p>
    <w:p>
      <w:pPr>
        <w:pStyle w:val="ListBullet"/>
        <w:spacing w:after="40"/>
      </w:pPr>
      <w:r>
        <w:rPr>
          <w:rFonts w:ascii="Courier New" w:hAnsi="Courier New"/>
          <w:color w:val="C7254E"/>
          <w:sz w:val="18"/>
        </w:rPr>
        <w:t>src/rag/retriever.py</w:t>
      </w:r>
    </w:p>
    <w:p>
      <w:pPr>
        <w:pStyle w:val="ListBullet"/>
        <w:spacing w:after="40"/>
      </w:pPr>
      <w:r>
        <w:rPr>
          <w:rFonts w:ascii="Courier New" w:hAnsi="Courier New"/>
          <w:color w:val="C7254E"/>
          <w:sz w:val="18"/>
        </w:rPr>
        <w:t>scripts/generate_synthetic_data.py</w:t>
      </w:r>
    </w:p>
    <w:p>
      <w:pPr>
        <w:pStyle w:val="ListBullet"/>
        <w:spacing w:after="40"/>
      </w:pPr>
      <w:r>
        <w:rPr>
          <w:rFonts w:ascii="Courier New" w:hAnsi="Courier New"/>
          <w:color w:val="C7254E"/>
          <w:sz w:val="18"/>
        </w:rPr>
        <w:t>scripts/ingest_documents.py</w:t>
      </w:r>
    </w:p>
    <w:p>
      <w:pPr>
        <w:pStyle w:val="ListBullet"/>
        <w:spacing w:after="40"/>
      </w:pPr>
      <w:r>
        <w:rPr>
          <w:rFonts w:ascii="Courier New" w:hAnsi="Courier New"/>
          <w:color w:val="C7254E"/>
          <w:sz w:val="18"/>
        </w:rPr>
        <w:t>data/policy_documents/</w:t>
      </w:r>
      <w:r>
        <w:rPr>
          <w:sz w:val="21"/>
        </w:rPr>
        <w:t xml:space="preserve"> (content design)</w:t>
      </w:r>
    </w:p>
    <w:p>
      <w:pPr>
        <w:pStyle w:val="ListBullet"/>
        <w:spacing w:after="40"/>
      </w:pPr>
      <w:r>
        <w:rPr>
          <w:rFonts w:ascii="Courier New" w:hAnsi="Courier New"/>
          <w:color w:val="C7254E"/>
          <w:sz w:val="18"/>
        </w:rPr>
        <w:t>data/synthetic_claims/</w:t>
      </w:r>
      <w:r>
        <w:rPr>
          <w:sz w:val="21"/>
        </w:rPr>
        <w:t xml:space="preserve"> (content design)</w:t>
      </w:r>
    </w:p>
    <w:p>
      <w:pPr>
        <w:pBdr>
          <w:bottom w:val="single" w:sz="6" w:space="1" w:color="0A6EBD"/>
        </w:pBdr>
        <w:spacing w:after="120"/>
      </w:pPr>
    </w:p>
    <w:p>
      <w:pPr>
        <w:pStyle w:val="Heading3"/>
        <w:spacing w:before="200" w:after="80"/>
      </w:pPr>
      <w:r>
        <w:rPr>
          <w:color w:val="1A1A2E"/>
          <w:sz w:val="24"/>
        </w:rPr>
        <w:t>Ashish — AI/ML Engineer &amp; LangGraph Workflow Architect</w:t>
      </w:r>
    </w:p>
    <w:p>
      <w:pPr>
        <w:spacing w:after="80"/>
      </w:pPr>
      <w:r>
        <w:rPr>
          <w:b/>
          <w:sz w:val="21"/>
        </w:rPr>
        <w:t>Role:</w:t>
      </w:r>
      <w:r>
        <w:rPr>
          <w:sz w:val="21"/>
        </w:rPr>
        <w:t xml:space="preserve"> Responsible for the OCR Agent implementation and LangGraph multi-agent workflow orchestration</w:t>
      </w:r>
    </w:p>
    <w:p>
      <w:pPr>
        <w:spacing w:after="80"/>
      </w:pPr>
      <w:r>
        <w:rPr>
          <w:b/>
          <w:sz w:val="21"/>
        </w:rPr>
        <w:t>Contributions:</w:t>
      </w:r>
    </w:p>
    <w:p>
      <w:pPr>
        <w:pStyle w:val="ListBullet"/>
        <w:spacing w:after="40"/>
      </w:pPr>
      <w:r>
        <w:rPr>
          <w:sz w:val="21"/>
        </w:rPr>
        <w:t>Implemented the OCR Agent (</w:t>
      </w:r>
      <w:r>
        <w:rPr>
          <w:rFonts w:ascii="Courier New" w:hAnsi="Courier New"/>
          <w:color w:val="C7254E"/>
          <w:sz w:val="18"/>
        </w:rPr>
        <w:t>src/agents/ocr_agent.py</w:t>
      </w:r>
      <w:r>
        <w:rPr>
          <w:sz w:val="21"/>
        </w:rPr>
        <w:t>) — PDF text extraction using pdfplumber, GPT-4o-mini structured JSON output parsing, confidence scoring (HIGH/MEDIUM/LOW) based on field coverage, and graceful handling of image-based or corrupted PDFs</w:t>
      </w:r>
    </w:p>
    <w:p>
      <w:pPr>
        <w:pStyle w:val="ListBullet"/>
        <w:spacing w:after="40"/>
      </w:pPr>
      <w:r>
        <w:rPr>
          <w:sz w:val="21"/>
        </w:rPr>
        <w:t xml:space="preserve">Designed and implemented the LangGraph </w:t>
      </w:r>
      <w:r>
        <w:rPr>
          <w:rFonts w:ascii="Courier New" w:hAnsi="Courier New"/>
          <w:color w:val="C7254E"/>
          <w:sz w:val="18"/>
        </w:rPr>
        <w:t>StateGraph</w:t>
      </w:r>
      <w:r>
        <w:rPr>
          <w:sz w:val="21"/>
        </w:rPr>
        <w:t xml:space="preserve"> workflow (</w:t>
      </w:r>
      <w:r>
        <w:rPr>
          <w:rFonts w:ascii="Courier New" w:hAnsi="Courier New"/>
          <w:color w:val="C7254E"/>
          <w:sz w:val="18"/>
        </w:rPr>
        <w:t>src/workflow/claim_workflow.py</w:t>
      </w:r>
      <w:r>
        <w:rPr>
          <w:sz w:val="21"/>
        </w:rPr>
        <w:t xml:space="preserve">) and the </w:t>
      </w:r>
      <w:r>
        <w:rPr>
          <w:rFonts w:ascii="Courier New" w:hAnsi="Courier New"/>
          <w:color w:val="C7254E"/>
          <w:sz w:val="18"/>
        </w:rPr>
        <w:t>ClaimState</w:t>
      </w:r>
      <w:r>
        <w:rPr>
          <w:sz w:val="21"/>
        </w:rPr>
        <w:t xml:space="preserve"> TypedDict (60+ fields) that flows through the entire pipeline</w:t>
      </w:r>
    </w:p>
    <w:p>
      <w:pPr>
        <w:pStyle w:val="ListBullet"/>
        <w:spacing w:after="40"/>
      </w:pPr>
      <w:r>
        <w:rPr>
          <w:sz w:val="21"/>
        </w:rPr>
        <w:t xml:space="preserve">Implemented </w:t>
      </w:r>
      <w:r>
        <w:rPr>
          <w:rFonts w:ascii="Courier New" w:hAnsi="Courier New"/>
          <w:color w:val="C7254E"/>
          <w:sz w:val="18"/>
        </w:rPr>
        <w:t>run_claim_pipeline()</w:t>
      </w:r>
      <w:r>
        <w:rPr>
          <w:sz w:val="21"/>
        </w:rPr>
        <w:t xml:space="preserve"> and </w:t>
      </w:r>
      <w:r>
        <w:rPr>
          <w:rFonts w:ascii="Courier New" w:hAnsi="Courier New"/>
          <w:color w:val="C7254E"/>
          <w:sz w:val="18"/>
        </w:rPr>
        <w:t>finalize_claim()</w:t>
      </w:r>
      <w:r>
        <w:rPr>
          <w:sz w:val="21"/>
        </w:rPr>
        <w:t xml:space="preserve"> public API functions consumed by the Streamlit UI</w:t>
      </w:r>
    </w:p>
    <w:p>
      <w:pPr>
        <w:pStyle w:val="ListBullet"/>
        <w:spacing w:after="40"/>
      </w:pPr>
      <w:r>
        <w:rPr>
          <w:sz w:val="21"/>
        </w:rPr>
        <w:t xml:space="preserve">Resolved the LangGraph StateGraph serialization issue (Challenge 2) — refactored agents to store only primitive types in state and added </w:t>
      </w:r>
      <w:r>
        <w:rPr>
          <w:rFonts w:ascii="Courier New" w:hAnsi="Courier New"/>
          <w:color w:val="C7254E"/>
          <w:sz w:val="18"/>
        </w:rPr>
        <w:t>json.dumps</w:t>
      </w:r>
      <w:r>
        <w:rPr>
          <w:sz w:val="21"/>
        </w:rPr>
        <w:t xml:space="preserve"> validation at each node</w:t>
      </w:r>
    </w:p>
    <w:p>
      <w:pPr>
        <w:pStyle w:val="ListBullet"/>
        <w:spacing w:after="40"/>
      </w:pPr>
      <w:r>
        <w:rPr>
          <w:sz w:val="21"/>
        </w:rPr>
        <w:t>Unit-tested the OCR Agent against all 10 synthetic claim scenarios, achieving 94.1% average field extraction rate</w:t>
      </w:r>
    </w:p>
    <w:p>
      <w:pPr>
        <w:spacing w:after="80"/>
      </w:pPr>
      <w:r>
        <w:rPr>
          <w:b/>
          <w:sz w:val="21"/>
        </w:rPr>
        <w:t>Key Files Owned:</w:t>
      </w:r>
    </w:p>
    <w:p>
      <w:pPr>
        <w:pStyle w:val="ListBullet"/>
        <w:spacing w:after="40"/>
      </w:pPr>
      <w:r>
        <w:rPr>
          <w:rFonts w:ascii="Courier New" w:hAnsi="Courier New"/>
          <w:color w:val="C7254E"/>
          <w:sz w:val="18"/>
        </w:rPr>
        <w:t>src/agents/ocr_agent.py</w:t>
      </w:r>
    </w:p>
    <w:p>
      <w:pPr>
        <w:pStyle w:val="ListBullet"/>
        <w:spacing w:after="40"/>
      </w:pPr>
      <w:r>
        <w:rPr>
          <w:rFonts w:ascii="Courier New" w:hAnsi="Courier New"/>
          <w:color w:val="C7254E"/>
          <w:sz w:val="18"/>
        </w:rPr>
        <w:t>src/workflow/claim_workflow.py</w:t>
      </w:r>
    </w:p>
    <w:p>
      <w:pPr>
        <w:pBdr>
          <w:bottom w:val="single" w:sz="6" w:space="1" w:color="0A6EBD"/>
        </w:pBdr>
        <w:spacing w:after="120"/>
      </w:pPr>
    </w:p>
    <w:p>
      <w:pPr>
        <w:pStyle w:val="Heading3"/>
        <w:spacing w:before="200" w:after="80"/>
      </w:pPr>
      <w:r>
        <w:rPr>
          <w:color w:val="1A1A2E"/>
          <w:sz w:val="24"/>
        </w:rPr>
        <w:t>Bishwajit — Full Stack Developer, AI/ML Engineer &amp; AWS Infrastructure Engineer</w:t>
      </w:r>
    </w:p>
    <w:p>
      <w:pPr>
        <w:spacing w:after="80"/>
      </w:pPr>
      <w:r>
        <w:rPr>
          <w:b/>
          <w:sz w:val="21"/>
        </w:rPr>
        <w:t>Role:</w:t>
      </w:r>
      <w:r>
        <w:rPr>
          <w:sz w:val="21"/>
        </w:rPr>
        <w:t xml:space="preserve"> Responsible for full stack development, AI/ML service integration and monitoring, AWS infrastructure, containerization, and deployment</w:t>
      </w:r>
    </w:p>
    <w:p>
      <w:pPr>
        <w:spacing w:after="80"/>
      </w:pPr>
      <w:r>
        <w:rPr>
          <w:b/>
          <w:sz w:val="21"/>
        </w:rPr>
        <w:t>Contributions:</w:t>
      </w:r>
    </w:p>
    <w:p>
      <w:pPr>
        <w:pStyle w:val="ListBullet"/>
        <w:spacing w:after="40"/>
      </w:pPr>
      <w:r>
        <w:rPr>
          <w:sz w:val="21"/>
        </w:rPr>
        <w:t>Configured secure OpenAI API key storage via AWS Secrets Manager for production deployment, ensuring AI credentials are never stored in environment files or container images</w:t>
      </w:r>
    </w:p>
    <w:p>
      <w:pPr>
        <w:pStyle w:val="ListBullet"/>
        <w:spacing w:after="40"/>
      </w:pPr>
      <w:r>
        <w:rPr>
          <w:sz w:val="21"/>
        </w:rPr>
        <w:t>Monitored AI service performance via CloudWatch — tracking GPT-4o-mini API latency, error rates, and token usage to ensure the AI pipeline met SLA targets under load</w:t>
      </w:r>
    </w:p>
    <w:p>
      <w:pPr>
        <w:pStyle w:val="ListBullet"/>
        <w:spacing w:after="40"/>
      </w:pPr>
      <w:r>
        <w:rPr>
          <w:sz w:val="21"/>
        </w:rPr>
        <w:t>Benchmarked LLM response times and tuned Docker container resource allocation (CPU 1024 / Memory 2048 MB) to handle concurrent AI agent calls without timeout failures</w:t>
      </w:r>
    </w:p>
    <w:p>
      <w:pPr>
        <w:pStyle w:val="ListBullet"/>
        <w:spacing w:after="40"/>
      </w:pPr>
      <w:r>
        <w:rPr>
          <w:sz w:val="21"/>
        </w:rPr>
        <w:t>Implemented AWS S3 integration (</w:t>
      </w:r>
      <w:r>
        <w:rPr>
          <w:rFonts w:ascii="Courier New" w:hAnsi="Courier New"/>
          <w:color w:val="C7254E"/>
          <w:sz w:val="18"/>
        </w:rPr>
        <w:t>src/utils/s3_utils.py</w:t>
      </w:r>
      <w:r>
        <w:rPr>
          <w:sz w:val="21"/>
        </w:rPr>
        <w:t>) with graceful degradation</w:t>
      </w:r>
    </w:p>
    <w:p>
      <w:pPr>
        <w:pStyle w:val="ListBullet"/>
        <w:spacing w:after="40"/>
      </w:pPr>
      <w:r>
        <w:rPr>
          <w:sz w:val="21"/>
        </w:rPr>
        <w:t xml:space="preserve">Implemented </w:t>
      </w:r>
      <w:r>
        <w:rPr>
          <w:rFonts w:ascii="Courier New" w:hAnsi="Courier New"/>
          <w:color w:val="C7254E"/>
          <w:sz w:val="18"/>
        </w:rPr>
        <w:t>src/config.py</w:t>
      </w:r>
      <w:r>
        <w:rPr>
          <w:sz w:val="21"/>
        </w:rPr>
        <w:t xml:space="preserve"> for centralized environment variable management</w:t>
      </w:r>
    </w:p>
    <w:p>
      <w:pPr>
        <w:pStyle w:val="ListBullet"/>
        <w:spacing w:after="40"/>
      </w:pPr>
      <w:r>
        <w:rPr>
          <w:sz w:val="21"/>
        </w:rPr>
        <w:t xml:space="preserve">Wrote </w:t>
      </w:r>
      <w:r>
        <w:rPr>
          <w:rFonts w:ascii="Courier New" w:hAnsi="Courier New"/>
          <w:color w:val="C7254E"/>
          <w:sz w:val="18"/>
        </w:rPr>
        <w:t>Dockerfile</w:t>
      </w:r>
      <w:r>
        <w:rPr>
          <w:sz w:val="21"/>
        </w:rPr>
        <w:t xml:space="preserve"> with Python 3.11-slim base, optimized layer caching</w:t>
      </w:r>
    </w:p>
    <w:p>
      <w:pPr>
        <w:pStyle w:val="ListBullet"/>
        <w:spacing w:after="40"/>
      </w:pPr>
      <w:r>
        <w:rPr>
          <w:sz w:val="21"/>
        </w:rPr>
        <w:t xml:space="preserve">Wrote </w:t>
      </w:r>
      <w:r>
        <w:rPr>
          <w:rFonts w:ascii="Courier New" w:hAnsi="Courier New"/>
          <w:color w:val="C7254E"/>
          <w:sz w:val="18"/>
        </w:rPr>
        <w:t>docker-compose.yml</w:t>
      </w:r>
      <w:r>
        <w:rPr>
          <w:sz w:val="21"/>
        </w:rPr>
        <w:t xml:space="preserve"> with health checks and volume mounts</w:t>
      </w:r>
    </w:p>
    <w:p>
      <w:pPr>
        <w:pStyle w:val="ListBullet"/>
        <w:spacing w:after="40"/>
      </w:pPr>
      <w:r>
        <w:rPr>
          <w:sz w:val="21"/>
        </w:rPr>
        <w:t>Set up and configured EC2 instance for initial deployment</w:t>
      </w:r>
    </w:p>
    <w:p>
      <w:pPr>
        <w:pStyle w:val="ListBullet"/>
        <w:spacing w:after="40"/>
      </w:pPr>
      <w:r>
        <w:rPr>
          <w:sz w:val="21"/>
        </w:rPr>
        <w:t>Configured Nginx reverse proxy and HTTPS with Let's Encrypt</w:t>
      </w:r>
    </w:p>
    <w:p>
      <w:pPr>
        <w:pStyle w:val="ListBullet"/>
        <w:spacing w:after="40"/>
      </w:pPr>
      <w:r>
        <w:rPr>
          <w:sz w:val="21"/>
        </w:rPr>
        <w:t xml:space="preserve">Wrote comprehensive </w:t>
      </w:r>
      <w:r>
        <w:rPr>
          <w:rFonts w:ascii="Courier New" w:hAnsi="Courier New"/>
          <w:color w:val="C7254E"/>
          <w:sz w:val="18"/>
        </w:rPr>
        <w:t>DEPLOYMENT.md</w:t>
      </w:r>
      <w:r>
        <w:rPr>
          <w:sz w:val="21"/>
        </w:rPr>
        <w:t xml:space="preserve"> covering both EC2 and ECS Fargate paths</w:t>
      </w:r>
    </w:p>
    <w:p>
      <w:pPr>
        <w:pStyle w:val="ListBullet"/>
        <w:spacing w:after="40"/>
      </w:pPr>
      <w:r>
        <w:rPr>
          <w:sz w:val="21"/>
        </w:rPr>
        <w:t>Designed ECS Fargate task definition and ALB configuration</w:t>
      </w:r>
    </w:p>
    <w:p>
      <w:pPr>
        <w:pStyle w:val="ListBullet"/>
        <w:spacing w:after="40"/>
      </w:pPr>
      <w:r>
        <w:rPr>
          <w:sz w:val="21"/>
        </w:rPr>
        <w:t xml:space="preserve">Wrote </w:t>
      </w:r>
      <w:r>
        <w:rPr>
          <w:rFonts w:ascii="Courier New" w:hAnsi="Courier New"/>
          <w:color w:val="C7254E"/>
          <w:sz w:val="18"/>
        </w:rPr>
        <w:t>setup.bat</w:t>
      </w:r>
      <w:r>
        <w:rPr>
          <w:sz w:val="21"/>
        </w:rPr>
        <w:t xml:space="preserve"> and </w:t>
      </w:r>
      <w:r>
        <w:rPr>
          <w:rFonts w:ascii="Courier New" w:hAnsi="Courier New"/>
          <w:color w:val="C7254E"/>
          <w:sz w:val="18"/>
        </w:rPr>
        <w:t>setup.sh</w:t>
      </w:r>
      <w:r>
        <w:rPr>
          <w:sz w:val="21"/>
        </w:rPr>
        <w:t xml:space="preserve"> one-click setup automation scripts</w:t>
      </w:r>
    </w:p>
    <w:p>
      <w:pPr>
        <w:pStyle w:val="ListBullet"/>
        <w:spacing w:after="40"/>
      </w:pPr>
      <w:r>
        <w:rPr>
          <w:sz w:val="21"/>
        </w:rPr>
        <w:t>Resolved EC2 Docker permission errors (Challenge 6)</w:t>
      </w:r>
    </w:p>
    <w:p>
      <w:pPr>
        <w:pStyle w:val="ListBullet"/>
        <w:spacing w:after="40"/>
      </w:pPr>
      <w:r>
        <w:rPr>
          <w:sz w:val="21"/>
        </w:rPr>
        <w:t>Tested S3 upload and graceful degradation under all failure conditions</w:t>
      </w:r>
    </w:p>
    <w:p>
      <w:pPr>
        <w:spacing w:after="80"/>
      </w:pPr>
      <w:r>
        <w:rPr>
          <w:b/>
          <w:sz w:val="21"/>
        </w:rPr>
        <w:t>Key Files Owned:</w:t>
      </w:r>
    </w:p>
    <w:p>
      <w:pPr>
        <w:pStyle w:val="ListBullet"/>
        <w:spacing w:after="40"/>
      </w:pPr>
      <w:r>
        <w:rPr>
          <w:rFonts w:ascii="Courier New" w:hAnsi="Courier New"/>
          <w:color w:val="C7254E"/>
          <w:sz w:val="18"/>
        </w:rPr>
        <w:t>src/utils/s3_utils.py</w:t>
      </w:r>
    </w:p>
    <w:p>
      <w:pPr>
        <w:pStyle w:val="ListBullet"/>
        <w:spacing w:after="40"/>
      </w:pPr>
      <w:r>
        <w:rPr>
          <w:rFonts w:ascii="Courier New" w:hAnsi="Courier New"/>
          <w:color w:val="C7254E"/>
          <w:sz w:val="18"/>
        </w:rPr>
        <w:t>src/config.py</w:t>
      </w:r>
    </w:p>
    <w:p>
      <w:pPr>
        <w:pStyle w:val="ListBullet"/>
        <w:spacing w:after="40"/>
      </w:pPr>
      <w:r>
        <w:rPr>
          <w:rFonts w:ascii="Courier New" w:hAnsi="Courier New"/>
          <w:color w:val="C7254E"/>
          <w:sz w:val="18"/>
        </w:rPr>
        <w:t>Dockerfile</w:t>
      </w:r>
    </w:p>
    <w:p>
      <w:pPr>
        <w:pStyle w:val="ListBullet"/>
        <w:spacing w:after="40"/>
      </w:pPr>
      <w:r>
        <w:rPr>
          <w:rFonts w:ascii="Courier New" w:hAnsi="Courier New"/>
          <w:color w:val="C7254E"/>
          <w:sz w:val="18"/>
        </w:rPr>
        <w:t>docker-compose.yml</w:t>
      </w:r>
    </w:p>
    <w:p>
      <w:pPr>
        <w:pStyle w:val="ListBullet"/>
        <w:spacing w:after="40"/>
      </w:pPr>
      <w:r>
        <w:rPr>
          <w:rFonts w:ascii="Courier New" w:hAnsi="Courier New"/>
          <w:color w:val="C7254E"/>
          <w:sz w:val="18"/>
        </w:rPr>
        <w:t>DEPLOYMENT.md</w:t>
      </w:r>
    </w:p>
    <w:p>
      <w:pPr>
        <w:pStyle w:val="ListBullet"/>
        <w:spacing w:after="40"/>
      </w:pPr>
      <w:r>
        <w:rPr>
          <w:rFonts w:ascii="Courier New" w:hAnsi="Courier New"/>
          <w:color w:val="C7254E"/>
          <w:sz w:val="18"/>
        </w:rPr>
        <w:t>setup.bat</w:t>
      </w:r>
    </w:p>
    <w:p>
      <w:pPr>
        <w:pStyle w:val="ListBullet"/>
        <w:spacing w:after="40"/>
      </w:pPr>
      <w:r>
        <w:rPr>
          <w:rFonts w:ascii="Courier New" w:hAnsi="Courier New"/>
          <w:color w:val="C7254E"/>
          <w:sz w:val="18"/>
        </w:rPr>
        <w:t>setup.sh</w:t>
      </w:r>
    </w:p>
    <w:p>
      <w:pPr>
        <w:pBdr>
          <w:bottom w:val="single" w:sz="6" w:space="1" w:color="0A6EBD"/>
        </w:pBdr>
        <w:spacing w:after="120"/>
      </w:pPr>
    </w:p>
    <w:p>
      <w:pPr>
        <w:pStyle w:val="Heading3"/>
        <w:spacing w:before="200" w:after="80"/>
      </w:pPr>
      <w:r>
        <w:rPr>
          <w:color w:val="1A1A2E"/>
          <w:sz w:val="24"/>
        </w:rPr>
        <w:t>Arvind — AI/ML Engineer &amp; Backend Developer</w:t>
      </w:r>
    </w:p>
    <w:p>
      <w:pPr>
        <w:spacing w:after="80"/>
      </w:pPr>
      <w:r>
        <w:rPr>
          <w:b/>
          <w:sz w:val="21"/>
        </w:rPr>
        <w:t>Role:</w:t>
      </w:r>
      <w:r>
        <w:rPr>
          <w:sz w:val="21"/>
        </w:rPr>
        <w:t xml:space="preserve"> Responsible for AI pipeline output integration, backend application logic, and the full Streamlit UI layer</w:t>
      </w:r>
    </w:p>
    <w:p>
      <w:pPr>
        <w:spacing w:after="80"/>
      </w:pPr>
      <w:r>
        <w:rPr>
          <w:b/>
          <w:sz w:val="21"/>
        </w:rPr>
        <w:t>Contributions:</w:t>
      </w:r>
    </w:p>
    <w:p>
      <w:pPr>
        <w:pStyle w:val="ListBullet"/>
        <w:spacing w:after="40"/>
      </w:pPr>
      <w:r>
        <w:rPr>
          <w:sz w:val="21"/>
        </w:rPr>
        <w:t>Integrated the AI pipeline's structured outputs (recommendation, confidence score, policy citations, risk flags) into Streamlit UI components, ensuring LLM-generated results are accurately rendered and interpretable by human reviewers</w:t>
      </w:r>
    </w:p>
    <w:p>
      <w:pPr>
        <w:pStyle w:val="ListBullet"/>
        <w:spacing w:after="40"/>
      </w:pPr>
      <w:r>
        <w:rPr>
          <w:sz w:val="21"/>
        </w:rPr>
        <w:t>Designed and built the AI recommendation card with confidence badge and policy citation display — the primary interface through which the LLM's reasoning is made transparent to reviewers</w:t>
      </w:r>
    </w:p>
    <w:p>
      <w:pPr>
        <w:pStyle w:val="ListBullet"/>
        <w:spacing w:after="40"/>
      </w:pPr>
      <w:r>
        <w:rPr>
          <w:sz w:val="21"/>
        </w:rPr>
        <w:t>Contributed to AI pipeline observability within the UI — displaying real-time agent progress (OCR → Validation → Recommendation → Human Gate) so reviewers can monitor each AI step as it completes</w:t>
      </w:r>
    </w:p>
    <w:p>
      <w:pPr>
        <w:pStyle w:val="ListBullet"/>
        <w:spacing w:after="40"/>
      </w:pPr>
      <w:r>
        <w:rPr>
          <w:sz w:val="21"/>
        </w:rPr>
        <w:t xml:space="preserve">Implemented the backend claims history data loader — reading, parsing, and filtering the JSON output records from </w:t>
      </w:r>
      <w:r>
        <w:rPr>
          <w:rFonts w:ascii="Courier New" w:hAnsi="Courier New"/>
          <w:color w:val="C7254E"/>
          <w:sz w:val="18"/>
        </w:rPr>
        <w:t>data/outputs/</w:t>
      </w:r>
      <w:r>
        <w:rPr>
          <w:sz w:val="21"/>
        </w:rPr>
        <w:t xml:space="preserve"> to populate the Claims History dashboard</w:t>
      </w:r>
    </w:p>
    <w:p>
      <w:pPr>
        <w:pStyle w:val="ListBullet"/>
        <w:spacing w:after="40"/>
      </w:pPr>
      <w:r>
        <w:rPr>
          <w:sz w:val="21"/>
        </w:rPr>
        <w:t>Implemented backend session state management and pipeline result processing logic, ensuring correct correlation of pipeline outputs across claim submissions and preventing race conditions</w:t>
      </w:r>
    </w:p>
    <w:p>
      <w:pPr>
        <w:pStyle w:val="ListBullet"/>
        <w:spacing w:after="40"/>
      </w:pPr>
      <w:r>
        <w:rPr>
          <w:sz w:val="21"/>
        </w:rPr>
        <w:t>Contributed to backend integration between the Streamlit UI layer and the LangGraph pipeline — surfacing pipeline errors gracefully and mapping state fields to UI components</w:t>
      </w:r>
    </w:p>
    <w:p>
      <w:pPr>
        <w:pStyle w:val="ListBullet"/>
        <w:spacing w:after="40"/>
      </w:pPr>
      <w:r>
        <w:rPr>
          <w:sz w:val="21"/>
        </w:rPr>
        <w:t>Designed the complete UI/UX including color scheme, typography, card layouts, and badge system</w:t>
      </w:r>
    </w:p>
    <w:p>
      <w:pPr>
        <w:pStyle w:val="ListBullet"/>
        <w:spacing w:after="40"/>
      </w:pPr>
      <w:r>
        <w:rPr>
          <w:sz w:val="21"/>
        </w:rPr>
        <w:t>Built the custom CSS design system (Inter font, #0A6EBD blue gradient theme, shadow cards)</w:t>
      </w:r>
    </w:p>
    <w:p>
      <w:pPr>
        <w:pStyle w:val="ListBullet"/>
        <w:spacing w:after="40"/>
      </w:pPr>
      <w:r>
        <w:rPr>
          <w:sz w:val="21"/>
        </w:rPr>
        <w:t>Implemented the "Process New Claim" tab with file upload, sample claim selector, and pipeline progress display</w:t>
      </w:r>
    </w:p>
    <w:p>
      <w:pPr>
        <w:pStyle w:val="ListBullet"/>
        <w:spacing w:after="40"/>
      </w:pPr>
      <w:r>
        <w:rPr>
          <w:sz w:val="21"/>
        </w:rPr>
        <w:t>Built the 4-step workflow stepper component showing real-time pipeline progress</w:t>
      </w:r>
    </w:p>
    <w:p>
      <w:pPr>
        <w:pStyle w:val="ListBullet"/>
        <w:spacing w:after="40"/>
      </w:pPr>
      <w:r>
        <w:rPr>
          <w:sz w:val="21"/>
        </w:rPr>
        <w:t>Built the extracted fields display with color-coded status icons</w:t>
      </w:r>
    </w:p>
    <w:p>
      <w:pPr>
        <w:pStyle w:val="ListBullet"/>
        <w:spacing w:after="40"/>
      </w:pPr>
      <w:r>
        <w:rPr>
          <w:sz w:val="21"/>
        </w:rPr>
        <w:t>Built the Human Approval interface with radio buttons, notes textarea, and override warning</w:t>
      </w:r>
    </w:p>
    <w:p>
      <w:pPr>
        <w:pStyle w:val="ListBullet"/>
        <w:spacing w:after="40"/>
      </w:pPr>
      <w:r>
        <w:rPr>
          <w:sz w:val="21"/>
        </w:rPr>
        <w:t>Implemented the "Claims History" dashboard with sortable table and aggregate metrics</w:t>
      </w:r>
    </w:p>
    <w:p>
      <w:pPr>
        <w:pStyle w:val="ListBullet"/>
        <w:spacing w:after="40"/>
      </w:pPr>
      <w:r>
        <w:rPr>
          <w:sz w:val="21"/>
        </w:rPr>
        <w:t>Built the "About" tab with technology stack display and pipeline visualization</w:t>
      </w:r>
    </w:p>
    <w:p>
      <w:pPr>
        <w:pStyle w:val="ListBullet"/>
        <w:spacing w:after="40"/>
      </w:pPr>
      <w:r>
        <w:rPr>
          <w:sz w:val="21"/>
        </w:rPr>
        <w:t>Implemented the sidebar with system status, quick actions, and session statistics</w:t>
      </w:r>
    </w:p>
    <w:p>
      <w:pPr>
        <w:pStyle w:val="ListBullet"/>
        <w:spacing w:after="40"/>
      </w:pPr>
      <w:r>
        <w:rPr>
          <w:sz w:val="21"/>
        </w:rPr>
        <w:t>Resolved Streamlit display issues and ensured consistent rendering across browsers</w:t>
      </w:r>
    </w:p>
    <w:p>
      <w:pPr>
        <w:pStyle w:val="ListBullet"/>
        <w:spacing w:after="40"/>
      </w:pPr>
      <w:r>
        <w:rPr>
          <w:sz w:val="21"/>
        </w:rPr>
        <w:t xml:space="preserve">Finalized </w:t>
      </w:r>
      <w:r>
        <w:rPr>
          <w:rFonts w:ascii="Courier New" w:hAnsi="Courier New"/>
          <w:color w:val="C7254E"/>
          <w:sz w:val="18"/>
        </w:rPr>
        <w:t>.streamlit/config.toml</w:t>
      </w:r>
      <w:r>
        <w:rPr>
          <w:sz w:val="21"/>
        </w:rPr>
        <w:t xml:space="preserve"> and application-level configuration</w:t>
      </w:r>
    </w:p>
    <w:p>
      <w:pPr>
        <w:pStyle w:val="ListBullet"/>
        <w:spacing w:after="40"/>
      </w:pPr>
      <w:r>
        <w:rPr>
          <w:sz w:val="21"/>
        </w:rPr>
        <w:t>Self-tested all backend and frontend components developed as part of the team's distributed QA approach</w:t>
      </w:r>
    </w:p>
    <w:p>
      <w:pPr>
        <w:spacing w:after="80"/>
      </w:pPr>
      <w:r>
        <w:rPr>
          <w:b/>
          <w:sz w:val="21"/>
        </w:rPr>
        <w:t>Key Files Owned:</w:t>
      </w:r>
    </w:p>
    <w:p>
      <w:pPr>
        <w:pStyle w:val="ListBullet"/>
        <w:spacing w:after="40"/>
      </w:pPr>
      <w:r>
        <w:rPr>
          <w:rFonts w:ascii="Courier New" w:hAnsi="Courier New"/>
          <w:color w:val="C7254E"/>
          <w:sz w:val="18"/>
        </w:rPr>
        <w:t>app.py</w:t>
      </w:r>
      <w:r>
        <w:rPr>
          <w:sz w:val="21"/>
        </w:rPr>
        <w:t xml:space="preserve"> (full: AI output rendering, frontend UI design, CSS, component rendering; backend session state and data loading logic)</w:t>
      </w:r>
    </w:p>
    <w:p>
      <w:pPr>
        <w:pStyle w:val="ListBullet"/>
        <w:spacing w:after="40"/>
      </w:pPr>
      <w:r>
        <w:rPr>
          <w:rFonts w:ascii="Courier New" w:hAnsi="Courier New"/>
          <w:color w:val="C7254E"/>
          <w:sz w:val="18"/>
        </w:rPr>
        <w:t>.streamlit/config.toml</w:t>
      </w:r>
    </w:p>
    <w:p>
      <w:pPr>
        <w:pBdr>
          <w:bottom w:val="single" w:sz="6" w:space="1" w:color="0A6EBD"/>
        </w:pBdr>
        <w:spacing w:after="120"/>
      </w:pPr>
    </w:p>
    <w:p>
      <w:pPr>
        <w:pStyle w:val="Heading3"/>
        <w:spacing w:before="200" w:after="80"/>
      </w:pPr>
      <w:r>
        <w:rPr>
          <w:color w:val="1A1A2E"/>
          <w:sz w:val="24"/>
        </w:rPr>
        <w:t>Azim — AI/ML Engineer &amp; Backend Developer</w:t>
      </w:r>
    </w:p>
    <w:p>
      <w:pPr>
        <w:spacing w:after="80"/>
      </w:pPr>
      <w:r>
        <w:rPr>
          <w:b/>
          <w:sz w:val="21"/>
        </w:rPr>
        <w:t>Role:</w:t>
      </w:r>
      <w:r>
        <w:rPr>
          <w:sz w:val="21"/>
        </w:rPr>
        <w:t xml:space="preserve"> Responsible for AI output validation, LLM response standardization, backend claim data persistence, and audit record design</w:t>
      </w:r>
    </w:p>
    <w:p>
      <w:pPr>
        <w:spacing w:after="80"/>
      </w:pPr>
      <w:r>
        <w:rPr>
          <w:b/>
          <w:sz w:val="21"/>
        </w:rPr>
        <w:t>Contributions:</w:t>
      </w:r>
    </w:p>
    <w:p>
      <w:pPr>
        <w:pStyle w:val="ListBullet"/>
        <w:spacing w:after="40"/>
      </w:pPr>
      <w:r>
        <w:rPr>
          <w:sz w:val="21"/>
        </w:rPr>
        <w:t>Validated AI agent output formats and LLM response accuracy across all 10 synthetic claim scenarios — verifying that GPT-4o-mini structured JSON outputs were correctly parsed, consistent across runs, and matched expected recommendation outcomes</w:t>
      </w:r>
    </w:p>
    <w:p>
      <w:pPr>
        <w:pStyle w:val="ListBullet"/>
        <w:spacing w:after="40"/>
      </w:pPr>
      <w:r>
        <w:rPr>
          <w:sz w:val="21"/>
        </w:rPr>
        <w:t>Contributed to LLM prompt output schema standardization, defining the exact JSON field contract (</w:t>
      </w:r>
      <w:r>
        <w:rPr>
          <w:rFonts w:ascii="Courier New" w:hAnsi="Courier New"/>
          <w:color w:val="C7254E"/>
          <w:sz w:val="18"/>
        </w:rPr>
        <w:t>recommendation</w:t>
      </w:r>
      <w:r>
        <w:rPr>
          <w:sz w:val="21"/>
        </w:rPr>
        <w:t xml:space="preserve">, </w:t>
      </w:r>
      <w:r>
        <w:rPr>
          <w:rFonts w:ascii="Courier New" w:hAnsi="Courier New"/>
          <w:color w:val="C7254E"/>
          <w:sz w:val="18"/>
        </w:rPr>
        <w:t>confidence</w:t>
      </w:r>
      <w:r>
        <w:rPr>
          <w:sz w:val="21"/>
        </w:rPr>
        <w:t xml:space="preserve">, </w:t>
      </w:r>
      <w:r>
        <w:rPr>
          <w:rFonts w:ascii="Courier New" w:hAnsi="Courier New"/>
          <w:color w:val="C7254E"/>
          <w:sz w:val="18"/>
        </w:rPr>
        <w:t>primary_reason</w:t>
      </w:r>
      <w:r>
        <w:rPr>
          <w:sz w:val="21"/>
        </w:rPr>
        <w:t xml:space="preserve">, </w:t>
      </w:r>
      <w:r>
        <w:rPr>
          <w:rFonts w:ascii="Courier New" w:hAnsi="Courier New"/>
          <w:color w:val="C7254E"/>
          <w:sz w:val="18"/>
        </w:rPr>
        <w:t>policy_citations</w:t>
      </w:r>
      <w:r>
        <w:rPr>
          <w:sz w:val="21"/>
        </w:rPr>
        <w:t xml:space="preserve">, </w:t>
      </w:r>
      <w:r>
        <w:rPr>
          <w:rFonts w:ascii="Courier New" w:hAnsi="Courier New"/>
          <w:color w:val="C7254E"/>
          <w:sz w:val="18"/>
        </w:rPr>
        <w:t>risk_flags</w:t>
      </w:r>
      <w:r>
        <w:rPr>
          <w:sz w:val="21"/>
        </w:rPr>
        <w:t>) shared between the Recommendation Agent and the audit record</w:t>
      </w:r>
    </w:p>
    <w:p>
      <w:pPr>
        <w:pStyle w:val="ListBullet"/>
        <w:spacing w:after="40"/>
      </w:pPr>
      <w:r>
        <w:rPr>
          <w:sz w:val="21"/>
        </w:rPr>
        <w:t>Identified the root cause of the image-based PDF extraction failure (Challenge 1) — the missing text-length guard in the OCR Agent — and worked with Ashish to implement the fix</w:t>
      </w:r>
    </w:p>
    <w:p>
      <w:pPr>
        <w:pStyle w:val="ListBullet"/>
        <w:spacing w:after="40"/>
      </w:pPr>
      <w:r>
        <w:rPr>
          <w:sz w:val="21"/>
        </w:rPr>
        <w:t>Designed the backend claim data schema — defining the structure of the JSON audit record persisted for every processed claim, including all AI pipeline outputs and human review fields</w:t>
      </w:r>
    </w:p>
    <w:p>
      <w:pPr>
        <w:pStyle w:val="ListBullet"/>
        <w:spacing w:after="40"/>
      </w:pPr>
      <w:r>
        <w:rPr>
          <w:sz w:val="21"/>
        </w:rPr>
        <w:t>Implemented the claim finalization and audit record persistence module — the backend logic that assembles, timestamps, and saves the final structured JSON decision record locally</w:t>
      </w:r>
    </w:p>
    <w:p>
      <w:pPr>
        <w:pStyle w:val="ListBullet"/>
        <w:spacing w:after="40"/>
      </w:pPr>
      <w:r>
        <w:rPr>
          <w:sz w:val="21"/>
        </w:rPr>
        <w:t>Built frontend policy citation display components and risk flag indicator panels within the Streamlit UI, making AI reasoning transparent to human reviewers</w:t>
      </w:r>
    </w:p>
    <w:p>
      <w:pPr>
        <w:pStyle w:val="ListBullet"/>
        <w:spacing w:after="40"/>
      </w:pPr>
      <w:r>
        <w:rPr>
          <w:sz w:val="21"/>
        </w:rPr>
        <w:t>Implemented the frontend claims history export feature and contributed UI enhancements to the Claims History dashboard</w:t>
      </w:r>
    </w:p>
    <w:p>
      <w:pPr>
        <w:pStyle w:val="ListBullet"/>
        <w:spacing w:after="40"/>
      </w:pPr>
      <w:r>
        <w:rPr>
          <w:sz w:val="21"/>
        </w:rPr>
        <w:t>Contributed to backend API response format validation and pipeline integration checks during Week 4 finalisation</w:t>
      </w:r>
    </w:p>
    <w:p>
      <w:pPr>
        <w:pStyle w:val="ListBullet"/>
        <w:spacing w:after="40"/>
      </w:pPr>
      <w:r>
        <w:rPr>
          <w:sz w:val="21"/>
        </w:rPr>
        <w:t xml:space="preserve">Contributed to PROJECT_REPORT.md authoring, including the Challenges section and </w:t>
      </w:r>
      <w:r>
        <w:rPr>
          <w:rFonts w:ascii="Courier New" w:hAnsi="Courier New"/>
          <w:color w:val="C7254E"/>
          <w:sz w:val="18"/>
        </w:rPr>
        <w:t>.env.example</w:t>
      </w:r>
      <w:r>
        <w:rPr>
          <w:sz w:val="21"/>
        </w:rPr>
        <w:t xml:space="preserve"> / </w:t>
      </w:r>
      <w:r>
        <w:rPr>
          <w:rFonts w:ascii="Courier New" w:hAnsi="Courier New"/>
          <w:color w:val="C7254E"/>
          <w:sz w:val="18"/>
        </w:rPr>
        <w:t>README.md</w:t>
      </w:r>
      <w:r>
        <w:rPr>
          <w:sz w:val="21"/>
        </w:rPr>
        <w:t xml:space="preserve"> documentation</w:t>
      </w:r>
    </w:p>
    <w:p>
      <w:pPr>
        <w:pStyle w:val="ListBullet"/>
        <w:spacing w:after="40"/>
      </w:pPr>
      <w:r>
        <w:rPr>
          <w:sz w:val="21"/>
        </w:rPr>
        <w:t>Self-tested all backend and frontend components developed, validating outputs against expected claim scenarios as part of the team's distributed QA approach</w:t>
      </w:r>
    </w:p>
    <w:p>
      <w:pPr>
        <w:spacing w:after="80"/>
      </w:pPr>
      <w:r>
        <w:rPr>
          <w:b/>
          <w:sz w:val="21"/>
        </w:rPr>
        <w:t>Key Files Owned:</w:t>
      </w:r>
    </w:p>
    <w:p>
      <w:pPr>
        <w:pStyle w:val="ListBullet"/>
        <w:spacing w:after="40"/>
      </w:pPr>
      <w:r>
        <w:rPr>
          <w:rFonts w:ascii="Courier New" w:hAnsi="Courier New"/>
          <w:color w:val="C7254E"/>
          <w:sz w:val="18"/>
        </w:rPr>
        <w:t>app.py</w:t>
      </w:r>
      <w:r>
        <w:rPr>
          <w:sz w:val="21"/>
        </w:rPr>
        <w:t xml:space="preserve"> (frontend sections: policy citation display, risk flag panels, claims history export)</w:t>
      </w:r>
    </w:p>
    <w:p>
      <w:pPr>
        <w:pStyle w:val="ListBullet"/>
        <w:spacing w:after="40"/>
      </w:pPr>
      <w:r>
        <w:rPr>
          <w:sz w:val="21"/>
        </w:rPr>
        <w:t>Backend claim finalization and audit record persistence logic</w:t>
      </w:r>
    </w:p>
    <w:p>
      <w:pPr>
        <w:pStyle w:val="ListBullet"/>
        <w:spacing w:after="40"/>
      </w:pPr>
      <w:r>
        <w:rPr>
          <w:rFonts w:ascii="Courier New" w:hAnsi="Courier New"/>
          <w:color w:val="C7254E"/>
          <w:sz w:val="18"/>
        </w:rPr>
        <w:t>PROJECT_REPORT.md</w:t>
      </w:r>
      <w:r>
        <w:rPr>
          <w:sz w:val="21"/>
        </w:rPr>
        <w:t xml:space="preserve"> (challenges section, contributing author)</w:t>
      </w:r>
    </w:p>
    <w:p>
      <w:pPr>
        <w:pBdr>
          <w:bottom w:val="single" w:sz="6" w:space="1" w:color="0A6EBD"/>
        </w:pBdr>
        <w:spacing w:after="120"/>
      </w:pPr>
    </w:p>
    <w:p>
      <w:pPr>
        <w:pStyle w:val="Heading2"/>
        <w:spacing w:before="280" w:after="120"/>
      </w:pPr>
      <w:r>
        <w:rPr>
          <w:color w:val="0A6EBD"/>
          <w:sz w:val="28"/>
        </w:rPr>
        <w:t>Appendix A: File Structure Reference</w:t>
      </w:r>
    </w:p>
    <w:p>
      <w:pPr>
        <w:ind w:left="432"/>
        <w:shd w:val="clear" w:color="auto" w:fill="F4F6F8"/>
      </w:pPr>
      <w:r>
        <w:rPr>
          <w:rFonts w:ascii="Courier New" w:hAnsi="Courier New"/>
          <w:color w:val="1A1A2E"/>
          <w:sz w:val="16"/>
        </w:rPr>
        <w:t>healthcare-claim-assistant/</w:t>
        <w:br/>
        <w:t>├── app.py                              # Streamlit frontend (1,345 lines)</w:t>
        <w:br/>
        <w:t>├── requirements.txt                    # Python dependencies</w:t>
        <w:br/>
        <w:t>├── Dockerfile                          # Container build instructions</w:t>
        <w:br/>
        <w:t>├── docker-compose.yml                  # Compose orchestration</w:t>
        <w:br/>
        <w:t>├── DEPLOYMENT.md                       # AWS deployment guide</w:t>
        <w:br/>
        <w:t>├── PROJECT_REPORT.md                   # This document</w:t>
        <w:br/>
        <w:t>├── .env.example                        # Environment variable template</w:t>
        <w:br/>
        <w:t>├── .gitignore</w:t>
        <w:br/>
        <w:t>├── setup.bat / setup.sh               # One-click setup automation</w:t>
        <w:br/>
        <w:t>├── .streamlit/config.toml             # Streamlit theme settings</w:t>
        <w:br/>
        <w:t>├── data/</w:t>
        <w:br/>
        <w:t>│   ├── chroma_db/                     # ChromaDB vector index (persistent)</w:t>
        <w:br/>
        <w:t>│   ├── outputs/                       # Processed claim JSON results</w:t>
        <w:br/>
        <w:t>│   ├── policy_documents/              # Insurance policy PDFs (3 files)</w:t>
        <w:br/>
        <w:t>│   └── synthetic_claims/              # Sample claim PDFs (10 files)</w:t>
        <w:br/>
        <w:t>├── src/</w:t>
        <w:br/>
        <w:t>│   ├── config.py                      # Environment config loader</w:t>
        <w:br/>
        <w:t>│   ├── agents/</w:t>
        <w:br/>
        <w:t>│   │   ├── ocr_agent.py              # PDF extraction + LLM parsing</w:t>
        <w:br/>
        <w:t>│   │   ├── validation_agent.py       # Field and format validation</w:t>
        <w:br/>
        <w:t>│   │   └── recommendation_agent.py  # RAG + LLM decision engine</w:t>
        <w:br/>
        <w:t>│   ├── rag/</w:t>
        <w:br/>
        <w:t>│   │   ├── ingestion.py              # Chunking + embedding + indexing</w:t>
        <w:br/>
        <w:t>│   │   └── retriever.py             # Vector similarity search</w:t>
        <w:br/>
        <w:t>│   ├── workflow/</w:t>
        <w:br/>
        <w:t>│   │   └── claim_workflow.py        # LangGraph StateGraph pipeline</w:t>
        <w:br/>
        <w:t>│   └── utils/</w:t>
        <w:br/>
        <w:t>│       ├── pdf_generator.py         # Synthetic PDF creator</w:t>
        <w:br/>
        <w:t>│       └── s3_utils.py              # AWS S3 upload utilities</w:t>
        <w:br/>
        <w:t>└── scripts/</w:t>
        <w:br/>
        <w:t xml:space="preserve">    ├── generate_synthetic_data.py   # Data generation runner</w:t>
        <w:br/>
        <w:t xml:space="preserve">    └── ingest_documents.py          # RAG ingestion runner</w:t>
      </w:r>
    </w:p>
    <w:p>
      <w:pPr>
        <w:pStyle w:val="Heading2"/>
        <w:spacing w:before="280" w:after="120"/>
      </w:pPr>
      <w:r>
        <w:rPr>
          <w:color w:val="0A6EBD"/>
          <w:sz w:val="28"/>
        </w:rPr>
        <w:t>Appendix B: Key Dependencies</w:t>
      </w:r>
    </w:p>
    <w:p>
      <w:pPr>
        <w:ind w:left="432"/>
        <w:shd w:val="clear" w:color="auto" w:fill="F4F6F8"/>
      </w:pPr>
      <w:r>
        <w:rPr>
          <w:rFonts w:ascii="Courier New" w:hAnsi="Courier New"/>
          <w:color w:val="1A1A2E"/>
          <w:sz w:val="16"/>
        </w:rPr>
        <w:t># AI / ML Core</w:t>
        <w:br/>
        <w:t>openai&gt;=1.40.0</w:t>
        <w:br/>
        <w:t>langchain&gt;=0.3.0</w:t>
        <w:br/>
        <w:t>langchain-openai&gt;=0.2.0</w:t>
        <w:br/>
        <w:t>langchain-community&gt;=0.3.0</w:t>
        <w:br/>
        <w:t>langchain-chroma&gt;=0.1.0</w:t>
        <w:br/>
        <w:t>langgraph&gt;=0.2.28</w:t>
        <w:br/>
        <w:t>chromadb&gt;=0.5.7</w:t>
        <w:br/>
        <w:br/>
        <w:t># Document Processing</w:t>
        <w:br/>
        <w:t>pdfplumber&gt;=0.11.4</w:t>
        <w:br/>
        <w:t>reportlab&gt;=4.2.2</w:t>
        <w:br/>
        <w:br/>
        <w:t># Web Application</w:t>
        <w:br/>
        <w:t>streamlit&gt;=1.39.0</w:t>
        <w:br/>
        <w:br/>
        <w:t># AWS Integration</w:t>
        <w:br/>
        <w:t>boto3&gt;=1.35.22</w:t>
        <w:br/>
        <w:br/>
        <w:t># Utilities</w:t>
        <w:br/>
        <w:t>python-dotenv&gt;=1.0.1</w:t>
      </w:r>
    </w:p>
    <w:p>
      <w:pPr>
        <w:pBdr>
          <w:bottom w:val="single" w:sz="6" w:space="1" w:color="0A6EBD"/>
        </w:pBdr>
        <w:spacing w:after="120"/>
      </w:pPr>
    </w:p>
    <w:p>
      <w:pPr>
        <w:spacing w:after="80"/>
      </w:pPr>
      <w:r>
        <w:rPr>
          <w:i/>
          <w:sz w:val="21"/>
        </w:rPr>
        <w:t>Report prepared by the ClaimIQ Squad — June 28, 2026</w:t>
      </w:r>
    </w:p>
    <w:p>
      <w:pPr>
        <w:spacing w:after="80"/>
      </w:pPr>
      <w:r>
        <w:rPr>
          <w:i/>
          <w:sz w:val="21"/>
        </w:rPr>
        <w:t>Sushilkumar | Anupam | Ashish | Bishwajit | Arvind | Azim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