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 Lab 9: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sequence generator for Indian Classical Music Raga using an RNN to predict the next note in a series. The notes involved are Sa, Re, Ga, Ma, Pa, Dha, Ni, and Sha.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Preparation: Create sequences of notes from the given raga scale (Sa, Re, Ga, Ma, Pa, Dha, Ni, Sha).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 Data: Convert the notes to numerical representations.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Building: Build an RNN model to predict the next note in the sequence.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Training: Train the model to learn the relationships between the notes.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Generation: Use the trained model to generate sequences of notes.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extension, generate note sequences for Raga Bhairav, Raga Bhopali, Raga Bageshree, and other ragas using the RNN model.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