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Use Case Diagram:</w:t>
      </w:r>
      <w:bookmarkStart w:id="0" w:name="_GoBack"/>
      <w:bookmarkEnd w:id="0"/>
    </w:p>
    <w:p>
      <w:pPr>
        <w:rPr>
          <w:b/>
        </w:rPr>
      </w:pPr>
      <w:r>
        <w:rPr>
          <w:b/>
        </w:rPr>
        <w:drawing>
          <wp:inline distT="114300" distB="114300" distL="114300" distR="114300">
            <wp:extent cx="5734050" cy="4000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4"/>
                    <a:srcRect/>
                    <a:stretch>
                      <a:fillRect/>
                    </a:stretch>
                  </pic:blipFill>
                  <pic:spPr>
                    <a:xfrm>
                      <a:off x="0" y="0"/>
                      <a:ext cx="5734050" cy="4000500"/>
                    </a:xfrm>
                    <a:prstGeom prst="rect">
                      <a:avLst/>
                    </a:prstGeom>
                  </pic:spPr>
                </pic:pic>
              </a:graphicData>
            </a:graphic>
          </wp:inline>
        </w:drawing>
      </w:r>
    </w:p>
    <w:p>
      <w:r>
        <w:rPr>
          <w:b/>
          <w:rtl w:val="0"/>
        </w:rPr>
        <w:tab/>
      </w:r>
      <w:r>
        <w:rPr>
          <w:b/>
          <w:rtl w:val="0"/>
        </w:rPr>
        <w:tab/>
      </w:r>
      <w:r>
        <w:rPr>
          <w:b/>
          <w:rtl w:val="0"/>
        </w:rPr>
        <w:tab/>
      </w:r>
      <w:r>
        <w:rPr>
          <w:rtl w:val="0"/>
        </w:rPr>
        <w:t>Fig: Use Case Diagram of Publication List Management</w:t>
      </w:r>
    </w:p>
    <w:p/>
    <w:p>
      <w:r>
        <w:rPr>
          <w:rtl w:val="0"/>
        </w:rPr>
        <w:t>Use Cases of the above use case diagram are described below.</w:t>
      </w:r>
    </w:p>
    <w:p/>
    <w:p>
      <w:pPr>
        <w:rPr>
          <w:b/>
        </w:rPr>
      </w:pPr>
      <w:r>
        <w:rPr>
          <w:b/>
          <w:rtl w:val="0"/>
        </w:rPr>
        <w:t>Fill up form Use Case</w:t>
      </w:r>
    </w:p>
    <w:p>
      <w:r>
        <w:drawing>
          <wp:inline distT="114300" distB="114300" distL="114300" distR="114300">
            <wp:extent cx="5734050" cy="2451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5734050" cy="2451100"/>
                    </a:xfrm>
                    <a:prstGeom prst="rect">
                      <a:avLst/>
                    </a:prstGeom>
                  </pic:spPr>
                </pic:pic>
              </a:graphicData>
            </a:graphic>
          </wp:inline>
        </w:drawing>
      </w:r>
    </w:p>
    <w:p>
      <w:pPr>
        <w:rPr>
          <w:rtl w:val="0"/>
        </w:rPr>
      </w:pPr>
      <w:r>
        <w:rPr>
          <w:rtl w:val="0"/>
        </w:rPr>
        <w:tab/>
      </w:r>
      <w:r>
        <w:rPr>
          <w:rtl w:val="0"/>
        </w:rPr>
        <w:tab/>
      </w:r>
      <w:r>
        <w:rPr>
          <w:rtl w:val="0"/>
        </w:rPr>
        <w:tab/>
      </w:r>
      <w:r>
        <w:rPr>
          <w:rtl w:val="0"/>
        </w:rPr>
        <w:tab/>
      </w:r>
      <w:r>
        <w:rPr>
          <w:rtl w:val="0"/>
        </w:rPr>
        <w:t>Fig: Fill up form Use Case</w:t>
      </w:r>
    </w:p>
    <w:p>
      <w:pPr>
        <w:rPr>
          <w:rtl w:val="0"/>
        </w:rPr>
      </w:pPr>
    </w:p>
    <w:p>
      <w:pPr>
        <w:rPr>
          <w:rtl w:val="0"/>
        </w:rPr>
      </w:pPr>
    </w:p>
    <w:p>
      <w:pPr>
        <w:rPr>
          <w:rtl w:val="0"/>
        </w:rPr>
      </w:pPr>
    </w:p>
    <w:p>
      <w:pPr>
        <w:rPr>
          <w:rtl w:val="0"/>
        </w:rPr>
      </w:pPr>
    </w:p>
    <w:p/>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0"/>
        <w:gridCol w:w="7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Actors</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User,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Includes</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Enter Attributes, selection of type of publication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Extends </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Upload files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Description</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pPr>
            <w:r>
              <w:rPr>
                <w:rtl w:val="0"/>
              </w:rPr>
              <w:t xml:space="preserve">To store the published materials user fills up the form. First user select types of Publication (Journals, Research Articles, Books) and according to which the required form fields are generated. User fills up the fields as per the publication.Also, we provide a space to upload the published document so that it can be easily accessed in future.All those data are stored in database with safety and security.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Data</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Publication type, Publication Details, Published Document.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40" w:hRule="atLeast"/>
        </w:trPr>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Stimulus</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When user clicks “Add Publication” button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40" w:hRule="atLeast"/>
        </w:trPr>
        <w:tc>
          <w:tcPr>
            <w:tcW w:w="174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Response</w:t>
            </w:r>
          </w:p>
        </w:tc>
        <w:tc>
          <w:tcPr>
            <w:tcW w:w="726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Confirmation that the publication database has been updated</w:t>
            </w:r>
          </w:p>
        </w:tc>
      </w:tr>
    </w:tbl>
    <w:p>
      <w:pPr>
        <w:rPr>
          <w:b/>
          <w:rtl w:val="0"/>
        </w:rPr>
      </w:pPr>
    </w:p>
    <w:p>
      <w:pPr>
        <w:rPr>
          <w:b/>
        </w:rPr>
      </w:pPr>
      <w:r>
        <w:rPr>
          <w:b/>
          <w:rtl w:val="0"/>
        </w:rPr>
        <w:t>Display List Use Case</w:t>
      </w:r>
    </w:p>
    <w:p>
      <w:r>
        <w:rPr>
          <w:rtl w:val="0"/>
        </w:rPr>
        <w:tab/>
      </w:r>
      <w:r>
        <w:rPr>
          <w:rtl w:val="0"/>
        </w:rPr>
        <w:tab/>
      </w:r>
      <w:r>
        <w:rPr>
          <w:rtl w:val="0"/>
        </w:rPr>
        <w:tab/>
      </w:r>
      <w:r>
        <w:rPr>
          <w:rtl w:val="0"/>
        </w:rPr>
        <w:tab/>
      </w:r>
      <w:r>
        <w:rPr>
          <w:rtl w:val="0"/>
        </w:rPr>
        <w:t>Fig: Display List Use Case</w:t>
      </w:r>
      <w:r>
        <w:drawing>
          <wp:anchor distT="114300" distB="114300" distL="114300" distR="114300" simplePos="0" relativeHeight="0" behindDoc="0" locked="0" layoutInCell="1" allowOverlap="1">
            <wp:simplePos x="0" y="0"/>
            <wp:positionH relativeFrom="column">
              <wp:posOffset>1123950</wp:posOffset>
            </wp:positionH>
            <wp:positionV relativeFrom="paragraph">
              <wp:posOffset>123825</wp:posOffset>
            </wp:positionV>
            <wp:extent cx="3314700" cy="942975"/>
            <wp:effectExtent l="0" t="0" r="0" b="0"/>
            <wp:wrapTopAndBottom/>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6"/>
                    <a:srcRect/>
                    <a:stretch>
                      <a:fillRect/>
                    </a:stretch>
                  </pic:blipFill>
                  <pic:spPr>
                    <a:xfrm>
                      <a:off x="0" y="0"/>
                      <a:ext cx="3314700" cy="942975"/>
                    </a:xfrm>
                    <a:prstGeom prst="rect">
                      <a:avLst/>
                    </a:prstGeom>
                  </pic:spPr>
                </pic:pic>
              </a:graphicData>
            </a:graphic>
          </wp:anchor>
        </w:drawing>
      </w:r>
    </w:p>
    <w:p/>
    <w:p/>
    <w:tbl>
      <w:tblPr>
        <w:tblStyle w:val="14"/>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20"/>
        <w:gridCol w:w="7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920" w:type="dxa"/>
            <w:shd w:val="clear" w:color="auto" w:fill="auto"/>
            <w:tcMar>
              <w:top w:w="100" w:type="dxa"/>
              <w:left w:w="100" w:type="dxa"/>
              <w:bottom w:w="100" w:type="dxa"/>
              <w:right w:w="100" w:type="dxa"/>
            </w:tcMar>
            <w:vAlign w:val="top"/>
          </w:tcPr>
          <w:p>
            <w:pPr>
              <w:widowControl w:val="0"/>
              <w:spacing w:line="240" w:lineRule="auto"/>
            </w:pPr>
            <w:r>
              <w:rPr>
                <w:rtl w:val="0"/>
              </w:rPr>
              <w:t>Actors</w:t>
            </w:r>
          </w:p>
        </w:tc>
        <w:tc>
          <w:tcPr>
            <w:tcW w:w="708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920" w:type="dxa"/>
            <w:shd w:val="clear" w:color="auto" w:fill="auto"/>
            <w:tcMar>
              <w:top w:w="100" w:type="dxa"/>
              <w:left w:w="100" w:type="dxa"/>
              <w:bottom w:w="100" w:type="dxa"/>
              <w:right w:w="100" w:type="dxa"/>
            </w:tcMar>
            <w:vAlign w:val="top"/>
          </w:tcPr>
          <w:p>
            <w:pPr>
              <w:widowControl w:val="0"/>
              <w:spacing w:line="240" w:lineRule="auto"/>
            </w:pPr>
            <w:r>
              <w:rPr>
                <w:rtl w:val="0"/>
              </w:rPr>
              <w:t>Description</w:t>
            </w:r>
          </w:p>
        </w:tc>
        <w:tc>
          <w:tcPr>
            <w:tcW w:w="708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Enable user to view the list of their publications with the list being categorized into types, sorted chronologically/lexicographically and searchable by keys.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920" w:type="dxa"/>
            <w:shd w:val="clear" w:color="auto" w:fill="auto"/>
            <w:tcMar>
              <w:top w:w="100" w:type="dxa"/>
              <w:left w:w="100" w:type="dxa"/>
              <w:bottom w:w="100" w:type="dxa"/>
              <w:right w:w="100" w:type="dxa"/>
            </w:tcMar>
            <w:vAlign w:val="top"/>
          </w:tcPr>
          <w:p>
            <w:pPr>
              <w:widowControl w:val="0"/>
              <w:spacing w:line="240" w:lineRule="auto"/>
            </w:pPr>
            <w:r>
              <w:rPr>
                <w:rtl w:val="0"/>
              </w:rPr>
              <w:t>Data</w:t>
            </w:r>
          </w:p>
        </w:tc>
        <w:tc>
          <w:tcPr>
            <w:tcW w:w="708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Data of published materials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920" w:type="dxa"/>
            <w:shd w:val="clear" w:color="auto" w:fill="auto"/>
            <w:tcMar>
              <w:top w:w="100" w:type="dxa"/>
              <w:left w:w="100" w:type="dxa"/>
              <w:bottom w:w="100" w:type="dxa"/>
              <w:right w:w="100" w:type="dxa"/>
            </w:tcMar>
            <w:vAlign w:val="top"/>
          </w:tcPr>
          <w:p>
            <w:pPr>
              <w:widowControl w:val="0"/>
              <w:spacing w:line="240" w:lineRule="auto"/>
            </w:pPr>
            <w:r>
              <w:rPr>
                <w:rtl w:val="0"/>
              </w:rPr>
              <w:t>Stimulus</w:t>
            </w:r>
          </w:p>
        </w:tc>
        <w:tc>
          <w:tcPr>
            <w:tcW w:w="708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Whenever User visits the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920" w:type="dxa"/>
            <w:shd w:val="clear" w:color="auto" w:fill="auto"/>
            <w:tcMar>
              <w:top w:w="100" w:type="dxa"/>
              <w:left w:w="100" w:type="dxa"/>
              <w:bottom w:w="100" w:type="dxa"/>
              <w:right w:w="100" w:type="dxa"/>
            </w:tcMar>
            <w:vAlign w:val="top"/>
          </w:tcPr>
          <w:p>
            <w:pPr>
              <w:widowControl w:val="0"/>
              <w:spacing w:line="240" w:lineRule="auto"/>
            </w:pPr>
            <w:r>
              <w:rPr>
                <w:rtl w:val="0"/>
              </w:rPr>
              <w:t>Response</w:t>
            </w:r>
          </w:p>
        </w:tc>
        <w:tc>
          <w:tcPr>
            <w:tcW w:w="708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List of published materials.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9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Comment</w:t>
            </w:r>
          </w:p>
        </w:tc>
        <w:tc>
          <w:tcPr>
            <w:tcW w:w="708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User can select the favourable way to display the list. </w:t>
            </w:r>
          </w:p>
        </w:tc>
      </w:tr>
    </w:tbl>
    <w:p/>
    <w:p>
      <w:pPr>
        <w:rPr>
          <w:b/>
        </w:rPr>
      </w:pPr>
    </w:p>
    <w:p>
      <w:pPr>
        <w:rPr>
          <w:b/>
        </w:rPr>
      </w:pPr>
    </w:p>
    <w:p>
      <w:pPr>
        <w:rPr>
          <w:b/>
        </w:rPr>
      </w:pPr>
    </w:p>
    <w:p>
      <w:pPr>
        <w:rPr>
          <w:b/>
        </w:rPr>
      </w:pPr>
    </w:p>
    <w:p>
      <w:pPr>
        <w:rPr>
          <w:b/>
        </w:rPr>
      </w:pPr>
    </w:p>
    <w:p>
      <w:pPr>
        <w:rPr>
          <w:b/>
        </w:rPr>
      </w:pPr>
    </w:p>
    <w:p>
      <w:pPr>
        <w:rPr>
          <w:b/>
        </w:rPr>
      </w:pPr>
    </w:p>
    <w:p>
      <w:r>
        <w:rPr>
          <w:b/>
          <w:rtl w:val="0"/>
        </w:rPr>
        <w:t>Download List use Case</w:t>
      </w:r>
    </w:p>
    <w:p>
      <w:r>
        <w:rPr>
          <w:rtl w:val="0"/>
        </w:rPr>
        <w:t xml:space="preserve">                       </w:t>
      </w:r>
      <w:r>
        <w:rPr>
          <w:rtl w:val="0"/>
        </w:rPr>
        <w:tab/>
      </w:r>
      <w:r>
        <w:rPr>
          <w:rtl w:val="0"/>
        </w:rPr>
        <w:tab/>
      </w:r>
      <w:r>
        <w:rPr>
          <w:rtl w:val="0"/>
        </w:rPr>
        <w:tab/>
      </w:r>
      <w:r>
        <w:rPr>
          <w:rtl w:val="0"/>
        </w:rPr>
        <w:t>Fig: Download List Use Case</w:t>
      </w:r>
      <w:r>
        <w:drawing>
          <wp:anchor distT="114300" distB="114300" distL="114300" distR="114300" simplePos="0" relativeHeight="0" behindDoc="0" locked="0" layoutInCell="1" allowOverlap="1">
            <wp:simplePos x="0" y="0"/>
            <wp:positionH relativeFrom="column">
              <wp:posOffset>509270</wp:posOffset>
            </wp:positionH>
            <wp:positionV relativeFrom="paragraph">
              <wp:posOffset>228600</wp:posOffset>
            </wp:positionV>
            <wp:extent cx="4714875" cy="2162175"/>
            <wp:effectExtent l="0" t="0" r="0" b="0"/>
            <wp:wrapTopAndBottom/>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7"/>
                    <a:srcRect/>
                    <a:stretch>
                      <a:fillRect/>
                    </a:stretch>
                  </pic:blipFill>
                  <pic:spPr>
                    <a:xfrm>
                      <a:off x="0" y="0"/>
                      <a:ext cx="4714875" cy="2162175"/>
                    </a:xfrm>
                    <a:prstGeom prst="rect">
                      <a:avLst/>
                    </a:prstGeom>
                  </pic:spPr>
                </pic:pic>
              </a:graphicData>
            </a:graphic>
          </wp:anchor>
        </w:drawing>
      </w:r>
    </w:p>
    <w:p/>
    <w:tbl>
      <w:tblPr>
        <w:tblStyle w:val="15"/>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15"/>
        <w:gridCol w:w="71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15" w:type="dxa"/>
            <w:shd w:val="clear" w:color="auto" w:fill="auto"/>
            <w:tcMar>
              <w:top w:w="100" w:type="dxa"/>
              <w:left w:w="100" w:type="dxa"/>
              <w:bottom w:w="100" w:type="dxa"/>
              <w:right w:w="100" w:type="dxa"/>
            </w:tcMar>
            <w:vAlign w:val="top"/>
          </w:tcPr>
          <w:p>
            <w:pPr>
              <w:widowControl w:val="0"/>
              <w:spacing w:line="240" w:lineRule="auto"/>
            </w:pPr>
            <w:r>
              <w:rPr>
                <w:rtl w:val="0"/>
              </w:rPr>
              <w:t>Actors</w:t>
            </w:r>
          </w:p>
        </w:tc>
        <w:tc>
          <w:tcPr>
            <w:tcW w:w="7185" w:type="dxa"/>
            <w:shd w:val="clear" w:color="auto" w:fill="auto"/>
            <w:tcMar>
              <w:top w:w="100" w:type="dxa"/>
              <w:left w:w="100" w:type="dxa"/>
              <w:bottom w:w="100" w:type="dxa"/>
              <w:right w:w="100" w:type="dxa"/>
            </w:tcMar>
            <w:vAlign w:val="top"/>
          </w:tcPr>
          <w:p>
            <w:pPr>
              <w:widowControl w:val="0"/>
              <w:spacing w:line="240" w:lineRule="auto"/>
            </w:pPr>
            <w:r>
              <w:rPr>
                <w:rtl w:val="0"/>
              </w:rPr>
              <w:t>User, Database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15" w:type="dxa"/>
            <w:shd w:val="clear" w:color="auto" w:fill="auto"/>
            <w:tcMar>
              <w:top w:w="100" w:type="dxa"/>
              <w:left w:w="100" w:type="dxa"/>
              <w:bottom w:w="100" w:type="dxa"/>
              <w:right w:w="100" w:type="dxa"/>
            </w:tcMar>
            <w:vAlign w:val="top"/>
          </w:tcPr>
          <w:p>
            <w:pPr>
              <w:widowControl w:val="0"/>
              <w:spacing w:line="240" w:lineRule="auto"/>
            </w:pPr>
            <w:r>
              <w:rPr>
                <w:rtl w:val="0"/>
              </w:rPr>
              <w:t>Includes</w:t>
            </w:r>
          </w:p>
        </w:tc>
        <w:tc>
          <w:tcPr>
            <w:tcW w:w="71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Selection of Download format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15" w:type="dxa"/>
            <w:shd w:val="clear" w:color="auto" w:fill="auto"/>
            <w:tcMar>
              <w:top w:w="100" w:type="dxa"/>
              <w:left w:w="100" w:type="dxa"/>
              <w:bottom w:w="100" w:type="dxa"/>
              <w:right w:w="100" w:type="dxa"/>
            </w:tcMar>
            <w:vAlign w:val="top"/>
          </w:tcPr>
          <w:p>
            <w:pPr>
              <w:widowControl w:val="0"/>
              <w:spacing w:line="240" w:lineRule="auto"/>
            </w:pPr>
            <w:r>
              <w:rPr>
                <w:rtl w:val="0"/>
              </w:rPr>
              <w:t>Description</w:t>
            </w:r>
          </w:p>
        </w:tc>
        <w:tc>
          <w:tcPr>
            <w:tcW w:w="71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User can select the appropriate standard(UGC,  IEEE) to generate the list of published documents and user can download the formatted output in the form of docx, PDF or HTML. Also, user can select the type of file they want to download.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15" w:type="dxa"/>
            <w:shd w:val="clear" w:color="auto" w:fill="auto"/>
            <w:tcMar>
              <w:top w:w="100" w:type="dxa"/>
              <w:left w:w="100" w:type="dxa"/>
              <w:bottom w:w="100" w:type="dxa"/>
              <w:right w:w="100" w:type="dxa"/>
            </w:tcMar>
            <w:vAlign w:val="top"/>
          </w:tcPr>
          <w:p>
            <w:pPr>
              <w:widowControl w:val="0"/>
              <w:spacing w:line="240" w:lineRule="auto"/>
            </w:pPr>
            <w:r>
              <w:rPr>
                <w:rtl w:val="0"/>
              </w:rPr>
              <w:t>Data</w:t>
            </w:r>
          </w:p>
        </w:tc>
        <w:tc>
          <w:tcPr>
            <w:tcW w:w="71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Data of published documents(from database), Standards Selection Data(from User), Format of download(from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15" w:type="dxa"/>
            <w:shd w:val="clear" w:color="auto" w:fill="auto"/>
            <w:tcMar>
              <w:top w:w="100" w:type="dxa"/>
              <w:left w:w="100" w:type="dxa"/>
              <w:bottom w:w="100" w:type="dxa"/>
              <w:right w:w="100" w:type="dxa"/>
            </w:tcMar>
            <w:vAlign w:val="top"/>
          </w:tcPr>
          <w:p>
            <w:pPr>
              <w:widowControl w:val="0"/>
              <w:spacing w:line="240" w:lineRule="auto"/>
            </w:pPr>
            <w:r>
              <w:rPr>
                <w:rtl w:val="0"/>
              </w:rPr>
              <w:t>Stimulus</w:t>
            </w:r>
          </w:p>
        </w:tc>
        <w:tc>
          <w:tcPr>
            <w:tcW w:w="7185" w:type="dxa"/>
            <w:shd w:val="clear" w:color="auto" w:fill="auto"/>
            <w:tcMar>
              <w:top w:w="100" w:type="dxa"/>
              <w:left w:w="100" w:type="dxa"/>
              <w:bottom w:w="100" w:type="dxa"/>
              <w:right w:w="100" w:type="dxa"/>
            </w:tcMar>
            <w:vAlign w:val="top"/>
          </w:tcPr>
          <w:p>
            <w:pPr>
              <w:widowControl w:val="0"/>
              <w:spacing w:line="240" w:lineRule="auto"/>
            </w:pPr>
            <w:r>
              <w:rPr>
                <w:rtl w:val="0"/>
              </w:rPr>
              <w:t>When user clicks “Format Publication” button.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1815" w:type="dxa"/>
            <w:shd w:val="clear" w:color="auto" w:fill="auto"/>
            <w:tcMar>
              <w:top w:w="100" w:type="dxa"/>
              <w:left w:w="100" w:type="dxa"/>
              <w:bottom w:w="100" w:type="dxa"/>
              <w:right w:w="100" w:type="dxa"/>
            </w:tcMar>
            <w:vAlign w:val="top"/>
          </w:tcPr>
          <w:p>
            <w:pPr>
              <w:widowControl w:val="0"/>
              <w:spacing w:line="240" w:lineRule="auto"/>
            </w:pPr>
            <w:r>
              <w:rPr>
                <w:rtl w:val="0"/>
              </w:rPr>
              <w:t>Response</w:t>
            </w:r>
          </w:p>
        </w:tc>
        <w:tc>
          <w:tcPr>
            <w:tcW w:w="71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Docx, PDF or HTML file or even formatted view only.</w:t>
            </w:r>
          </w:p>
        </w:tc>
      </w:tr>
    </w:tbl>
    <w:p/>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b/>
          <w:bCs/>
        </w:rPr>
      </w:pPr>
      <w:r>
        <w:rPr>
          <w:b/>
          <w:bCs/>
          <w:rtl w:val="0"/>
        </w:rPr>
        <w:t>Actors in Use Case Diagram:</w:t>
      </w:r>
    </w:p>
    <w:p/>
    <w:p>
      <w:pPr>
        <w:rPr>
          <w:b/>
          <w:bCs/>
        </w:rPr>
      </w:pPr>
      <w:r>
        <w:rPr>
          <w:b/>
          <w:bCs/>
          <w:rtl w:val="0"/>
        </w:rPr>
        <w:t>Use Cases Involving User:</w:t>
      </w:r>
    </w:p>
    <w:p>
      <w:r>
        <w:drawing>
          <wp:inline distT="114300" distB="114300" distL="114300" distR="114300">
            <wp:extent cx="5610225" cy="39147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8"/>
                    <a:srcRect/>
                    <a:stretch>
                      <a:fillRect/>
                    </a:stretch>
                  </pic:blipFill>
                  <pic:spPr>
                    <a:xfrm>
                      <a:off x="0" y="0"/>
                      <a:ext cx="5610225" cy="3914775"/>
                    </a:xfrm>
                    <a:prstGeom prst="rect">
                      <a:avLst/>
                    </a:prstGeom>
                  </pic:spPr>
                </pic:pic>
              </a:graphicData>
            </a:graphic>
          </wp:inline>
        </w:drawing>
      </w:r>
    </w:p>
    <w:p/>
    <w:p>
      <w:r>
        <w:rPr>
          <w:rtl w:val="0"/>
        </w:rPr>
        <w:t>User performs following activities:</w:t>
      </w:r>
    </w:p>
    <w:p>
      <w:pPr>
        <w:numPr>
          <w:ilvl w:val="0"/>
          <w:numId w:val="1"/>
        </w:numPr>
        <w:ind w:left="720" w:hanging="360"/>
        <w:rPr>
          <w:u w:val="none"/>
        </w:rPr>
      </w:pPr>
      <w:r>
        <w:rPr>
          <w:rtl w:val="0"/>
        </w:rPr>
        <w:t>Fill Up form: User selects the type of publication, fills up the generated fields and upload the published documents.</w:t>
      </w:r>
    </w:p>
    <w:p>
      <w:pPr>
        <w:numPr>
          <w:ilvl w:val="0"/>
          <w:numId w:val="1"/>
        </w:numPr>
        <w:ind w:left="720" w:hanging="360"/>
        <w:rPr>
          <w:u w:val="none"/>
        </w:rPr>
      </w:pPr>
      <w:r>
        <w:rPr>
          <w:rtl w:val="0"/>
        </w:rPr>
        <w:t>Views the list and downloads the list: User selects the type of formatting to generate the list and type of file to download the formatted list.</w:t>
      </w:r>
    </w:p>
    <w:p/>
    <w:p/>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tl w:val="0"/>
        </w:rPr>
      </w:pPr>
    </w:p>
    <w:p>
      <w:pPr>
        <w:rPr>
          <w:b/>
        </w:rPr>
      </w:pPr>
      <w:r>
        <w:rPr>
          <w:b/>
          <w:rtl w:val="0"/>
        </w:rPr>
        <w:t>Use Cases Involving Database:</w:t>
      </w:r>
    </w:p>
    <w:p>
      <w:r>
        <w:drawing>
          <wp:inline distT="114300" distB="114300" distL="114300" distR="114300">
            <wp:extent cx="5276850" cy="42576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9"/>
                    <a:srcRect/>
                    <a:stretch>
                      <a:fillRect/>
                    </a:stretch>
                  </pic:blipFill>
                  <pic:spPr>
                    <a:xfrm>
                      <a:off x="0" y="0"/>
                      <a:ext cx="5276850" cy="4257675"/>
                    </a:xfrm>
                    <a:prstGeom prst="rect">
                      <a:avLst/>
                    </a:prstGeom>
                  </pic:spPr>
                </pic:pic>
              </a:graphicData>
            </a:graphic>
          </wp:inline>
        </w:drawing>
      </w:r>
    </w:p>
    <w:p/>
    <w:p>
      <w:r>
        <w:rPr>
          <w:rtl w:val="0"/>
        </w:rPr>
        <w:t>Database is associated in following activities:</w:t>
      </w:r>
    </w:p>
    <w:p>
      <w:pPr>
        <w:numPr>
          <w:ilvl w:val="0"/>
          <w:numId w:val="2"/>
        </w:numPr>
        <w:ind w:left="720" w:hanging="360"/>
        <w:rPr>
          <w:u w:val="none"/>
        </w:rPr>
      </w:pPr>
      <w:r>
        <w:rPr>
          <w:rtl w:val="0"/>
        </w:rPr>
        <w:t>Form fill up process to store attributes, data and files.</w:t>
      </w:r>
    </w:p>
    <w:p>
      <w:pPr>
        <w:numPr>
          <w:ilvl w:val="0"/>
          <w:numId w:val="2"/>
        </w:numPr>
        <w:ind w:left="720" w:hanging="360"/>
        <w:rPr>
          <w:u w:val="none"/>
        </w:rPr>
      </w:pPr>
      <w:r>
        <w:rPr>
          <w:rtl w:val="0"/>
        </w:rPr>
        <w:t>Generation of List: Database provides the data to generate the list of published materials.</w:t>
      </w:r>
    </w:p>
    <w:p>
      <w:pPr>
        <w:numPr>
          <w:ilvl w:val="0"/>
          <w:numId w:val="2"/>
        </w:numPr>
        <w:ind w:left="720" w:hanging="360"/>
        <w:rPr>
          <w:u w:val="none"/>
        </w:rPr>
      </w:pPr>
      <w:r>
        <w:rPr>
          <w:rtl w:val="0"/>
        </w:rPr>
        <w:t>Downloading list: Database provides the data to download the list.</w:t>
      </w:r>
    </w:p>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D050"/>
    <w:multiLevelType w:val="multilevel"/>
    <w:tmpl w:val="BBFBD0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FE91C7F"/>
    <w:multiLevelType w:val="multilevel"/>
    <w:tmpl w:val="EFE91C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5FFF1A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2019-01-13T22:48:47Z</dcterms:created>
  <dc:creator>prasanga</dc:creator>
  <cp:lastModifiedBy>prasanga</cp:lastModifiedBy>
  <dcterms:modified xsi:type="dcterms:W3CDTF">2019-01-13T22:51:37Z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