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5E4E"/>
          <w:sz w:val="40"/>
          <w:szCs w:val="40"/>
        </w:rPr>
        <w:t xml:space="preserve">Conversation Menu</w:t>
      </w:r>
    </w:p>
    <w:p>
      <w:pPr>
        <w:spacing w:after="300"/>
      </w:pPr>
      <w:r>
        <w:rPr>
          <w:i/>
          <w:iCs/>
          <w:color w:val="6B6B6B"/>
          <w:sz w:val="24"/>
          <w:szCs w:val="24"/>
        </w:rPr>
        <w:t xml:space="preserve">Heart Failure</w:t>
      </w:r>
    </w:p>
    <w:p>
      <w:pPr>
        <w:spacing w:after="160" w:line="300"/>
      </w:pPr>
      <w:r>
        <w:rPr>
          <w:sz w:val="22"/>
          <w:szCs w:val="22"/>
        </w:rPr>
        <w:t xml:space="preserve">Sixteen situations, grouped the way you’d actually think about them. For each pair, try one that should escalate and one that shouldn’t — the closer the “shouldn’t” version is to the line, the better.</w:t>
      </w:r>
    </w:p>
    <w:p>
      <w:pPr>
        <w:pBdr>
          <w:top w:val="single" w:color="2E5E4E" w:sz="4" w:space="8"/>
          <w:bottom w:val="single" w:color="2E5E4E" w:sz="4" w:space="8"/>
          <w:left w:val="single" w:color="2E5E4E" w:sz="18" w:space="8"/>
          <w:right w:val="single" w:color="2E5E4E" w:sz="4" w:space="8"/>
        </w:pBdr>
        <w:spacing w:after="240" w:before="120" w:line="300"/>
        <w:ind w:left="215" w:right="215"/>
      </w:pPr>
      <w:r>
        <w:rPr>
          <w:b/>
          <w:bCs/>
          <w:sz w:val="22"/>
          <w:szCs w:val="22"/>
        </w:rPr>
        <w:t xml:space="preserve">One situation near the bottom has no automatic rule behind it yet. Your conversation is the only thing guiding the system there, so it’s especially worth doing.</w:t>
      </w:r>
    </w:p>
    <w:p>
      <w:pPr>
        <w:spacing w:after="90" w:before="240"/>
      </w:pPr>
      <w:r>
        <w:rPr>
          <w:b/>
          <w:bCs/>
          <w:sz w:val="22"/>
          <w:szCs w:val="22"/>
        </w:rPr>
        <w:t xml:space="preserve">1. Fluid &amp; weight</w:t>
      </w:r>
    </w:p>
    <w:p>
      <w:pPr>
        <w:pStyle w:val="ListParagraph"/>
        <w:numPr>
          <w:ilvl w:val="0"/>
          <w:numId w:val="2"/>
        </w:numPr>
        <w:spacing w:after="100" w:line="290"/>
      </w:pPr>
      <w:r>
        <w:rPr>
          <w:b/>
          <w:bCs/>
          <w:color w:val="B3261E"/>
          <w:sz w:val="22"/>
          <w:szCs w:val="22"/>
        </w:rPr>
        <w:t xml:space="preserve">Escalate: </w:t>
      </w:r>
      <w:r>
        <w:rPr>
          <w:sz w:val="22"/>
          <w:szCs w:val="22"/>
        </w:rPr>
        <w:t xml:space="preserve">A patient tells you they’ve put on weight suddenly — they were 70 kg yesterday and they’re 72 kg today — and they’re also more breathless or puffier than usual.</w:t>
      </w:r>
    </w:p>
    <w:p>
      <w:pPr>
        <w:pStyle w:val="ListParagraph"/>
        <w:numPr>
          <w:ilvl w:val="0"/>
          <w:numId w:val="2"/>
        </w:numPr>
        <w:spacing w:after="100" w:line="290"/>
      </w:pPr>
      <w:r>
        <w:rPr>
          <w:b/>
          <w:bCs/>
          <w:color w:val="2E5E4E"/>
          <w:sz w:val="22"/>
          <w:szCs w:val="22"/>
        </w:rPr>
        <w:t xml:space="preserve">Then say it once more: </w:t>
      </w:r>
      <w:r>
        <w:rPr>
          <w:sz w:val="22"/>
          <w:szCs w:val="22"/>
        </w:rPr>
        <w:t xml:space="preserve">Tell that exact same story again, changing one thing only: “two days ago” instead of “yesterday.” We already know the system treats those two differently, and we want both on record. Does that difference matter clinically? Your answer decides how hard we chase it.</w:t>
      </w:r>
    </w:p>
    <w:p>
      <w:pPr>
        <w:spacing w:after="150" w:before="60" w:line="290"/>
        <w:ind w:left="504"/>
      </w:pPr>
      <w:r>
        <w:rPr>
          <w:i/>
          <w:iCs/>
          <w:color w:val="6B6B6B"/>
          <w:sz w:val="21"/>
          <w:szCs w:val="21"/>
        </w:rPr>
        <w:t xml:space="preserve">This is the one place we’re knowingly showing you a rough edge. Everything else on this list should behave the same however you phrase the timing — and where it doesn’t, we want to hear about it.</w:t>
      </w:r>
    </w:p>
    <w:p>
      <w:pPr>
        <w:pStyle w:val="ListParagraph"/>
        <w:numPr>
          <w:ilvl w:val="0"/>
          <w:numId w:val="2"/>
        </w:numPr>
        <w:spacing w:after="100" w:line="290"/>
      </w:pPr>
      <w:r>
        <w:rPr>
          <w:b/>
          <w:bCs/>
          <w:color w:val="1E7A4C"/>
          <w:sz w:val="22"/>
          <w:szCs w:val="22"/>
        </w:rPr>
        <w:t xml:space="preserve">Shouldn’t escalate: </w:t>
      </w:r>
      <w:r>
        <w:rPr>
          <w:sz w:val="22"/>
          <w:szCs w:val="22"/>
        </w:rPr>
        <w:t xml:space="preserve">Same story, but the weight gain is just under the line — say 1.8 kg over the week instead of 2 — and everything else about how they describe it (near-miss).</w:t>
      </w:r>
    </w:p>
    <w:p>
      <w:pPr>
        <w:pStyle w:val="ListParagraph"/>
        <w:numPr>
          <w:ilvl w:val="0"/>
          <w:numId w:val="2"/>
        </w:numPr>
        <w:spacing w:after="100" w:line="290"/>
      </w:pPr>
      <w:r>
        <w:rPr>
          <w:b/>
          <w:bCs/>
          <w:sz w:val="22"/>
          <w:szCs w:val="22"/>
        </w:rPr>
        <w:t xml:space="preserve">Also worth trying: </w:t>
      </w:r>
      <w:r>
        <w:rPr>
          <w:sz w:val="22"/>
          <w:szCs w:val="22"/>
        </w:rPr>
        <w:t xml:space="preserve">Both legs are suddenly swollen after weeks of nothing, versus the swelling being the same on-and-off puffiness they’ve mentioned before.</w:t>
      </w:r>
    </w:p>
    <w:p>
      <w:pPr>
        <w:pStyle w:val="ListParagraph"/>
        <w:numPr>
          <w:ilvl w:val="0"/>
          <w:numId w:val="2"/>
        </w:numPr>
        <w:spacing w:after="100" w:line="290"/>
      </w:pPr>
      <w:r>
        <w:rPr>
          <w:b/>
          <w:bCs/>
          <w:sz w:val="22"/>
          <w:szCs w:val="22"/>
        </w:rPr>
        <w:t xml:space="preserve">Also worth trying: </w:t>
      </w:r>
      <w:r>
        <w:rPr>
          <w:sz w:val="22"/>
          <w:szCs w:val="22"/>
        </w:rPr>
        <w:t xml:space="preserve">Peeing less than usual, more swelling, and some weight gain, versus peeing less and more swollen but the weight barely moved.</w:t>
      </w:r>
    </w:p>
    <w:p>
      <w:pPr>
        <w:spacing w:after="90" w:before="240"/>
      </w:pPr>
      <w:r>
        <w:rPr>
          <w:b/>
          <w:bCs/>
          <w:sz w:val="22"/>
          <w:szCs w:val="22"/>
        </w:rPr>
        <w:t xml:space="preserve">2. Breathing</w:t>
      </w:r>
    </w:p>
    <w:p>
      <w:pPr>
        <w:pStyle w:val="ListParagraph"/>
        <w:numPr>
          <w:ilvl w:val="0"/>
          <w:numId w:val="2"/>
        </w:numPr>
        <w:spacing w:after="100" w:line="290"/>
      </w:pPr>
      <w:r>
        <w:rPr>
          <w:b/>
          <w:bCs/>
          <w:color w:val="B3261E"/>
          <w:sz w:val="22"/>
          <w:szCs w:val="22"/>
        </w:rPr>
        <w:t xml:space="preserve">Escalate: </w:t>
      </w:r>
      <w:r>
        <w:rPr>
          <w:sz w:val="22"/>
          <w:szCs w:val="22"/>
        </w:rPr>
        <w:t xml:space="preserve">Short of breath just sitting still, or breathing that’s been quietly getting worse day after day even without a single dramatic moment.</w:t>
      </w:r>
    </w:p>
    <w:p>
      <w:pPr>
        <w:pStyle w:val="ListParagraph"/>
        <w:numPr>
          <w:ilvl w:val="0"/>
          <w:numId w:val="2"/>
        </w:numPr>
        <w:spacing w:after="100" w:line="290"/>
      </w:pPr>
      <w:r>
        <w:rPr>
          <w:b/>
          <w:bCs/>
          <w:color w:val="1E7A4C"/>
          <w:sz w:val="22"/>
          <w:szCs w:val="22"/>
        </w:rPr>
        <w:t xml:space="preserve">Shouldn’t escalate: </w:t>
      </w:r>
      <w:r>
        <w:rPr>
          <w:sz w:val="22"/>
          <w:szCs w:val="22"/>
        </w:rPr>
        <w:t xml:space="preserve">No breathlessness at rest, nothing unusual.</w:t>
      </w:r>
    </w:p>
    <w:p>
      <w:pPr>
        <w:pStyle w:val="ListParagraph"/>
        <w:numPr>
          <w:ilvl w:val="0"/>
          <w:numId w:val="2"/>
        </w:numPr>
        <w:spacing w:after="100" w:line="290"/>
      </w:pPr>
      <w:r>
        <w:rPr>
          <w:b/>
          <w:bCs/>
          <w:sz w:val="22"/>
          <w:szCs w:val="22"/>
        </w:rPr>
        <w:t xml:space="preserve">Also worth trying: </w:t>
      </w:r>
      <w:r>
        <w:rPr>
          <w:sz w:val="22"/>
          <w:szCs w:val="22"/>
        </w:rPr>
        <w:t xml:space="preserve">Waking up gasping for air in the night, unable to get relief even sitting up — versus no nighttime breathing episodes at all.</w:t>
      </w:r>
    </w:p>
    <w:p>
      <w:pPr>
        <w:pStyle w:val="ListParagraph"/>
        <w:numPr>
          <w:ilvl w:val="0"/>
          <w:numId w:val="2"/>
        </w:numPr>
        <w:spacing w:after="100" w:line="290"/>
      </w:pPr>
      <w:r>
        <w:rPr>
          <w:b/>
          <w:bCs/>
          <w:sz w:val="22"/>
          <w:szCs w:val="22"/>
        </w:rPr>
        <w:t xml:space="preserve">Also worth trying: </w:t>
      </w:r>
      <w:r>
        <w:rPr>
          <w:sz w:val="22"/>
          <w:szCs w:val="22"/>
        </w:rPr>
        <w:t xml:space="preserve">Now has to sleep sitting upright every night — versus sleeping flat exactly as always.</w:t>
      </w:r>
    </w:p>
    <w:p>
      <w:pPr>
        <w:pStyle w:val="ListParagraph"/>
        <w:numPr>
          <w:ilvl w:val="0"/>
          <w:numId w:val="2"/>
        </w:numPr>
        <w:spacing w:after="100" w:line="290"/>
      </w:pPr>
      <w:r>
        <w:rPr>
          <w:b/>
          <w:bCs/>
          <w:sz w:val="22"/>
          <w:szCs w:val="22"/>
        </w:rPr>
        <w:t xml:space="preserve">Also worth trying: </w:t>
      </w:r>
      <w:r>
        <w:rPr>
          <w:sz w:val="22"/>
          <w:szCs w:val="22"/>
        </w:rPr>
        <w:t xml:space="preserve">Coughing up pink or frothy stuff — versus an ordinary dry cough.</w:t>
      </w:r>
    </w:p>
    <w:p>
      <w:pPr>
        <w:spacing w:after="90" w:before="240"/>
      </w:pPr>
      <w:r>
        <w:rPr>
          <w:b/>
          <w:bCs/>
          <w:sz w:val="22"/>
          <w:szCs w:val="22"/>
        </w:rPr>
        <w:t xml:space="preserve">3. Heart rhythm &amp; chest</w:t>
      </w:r>
    </w:p>
    <w:p>
      <w:pPr>
        <w:pStyle w:val="ListParagraph"/>
        <w:numPr>
          <w:ilvl w:val="0"/>
          <w:numId w:val="2"/>
        </w:numPr>
        <w:spacing w:after="100" w:line="290"/>
      </w:pPr>
      <w:r>
        <w:rPr>
          <w:b/>
          <w:bCs/>
          <w:color w:val="B3261E"/>
          <w:sz w:val="22"/>
          <w:szCs w:val="22"/>
        </w:rPr>
        <w:t xml:space="preserve">Escalate: </w:t>
      </w:r>
      <w:r>
        <w:rPr>
          <w:sz w:val="22"/>
          <w:szCs w:val="22"/>
        </w:rPr>
        <w:t xml:space="preserve">Heart racing for a while, along with feeling faint or breathless with it — or chest tightness spreading into the arm or jaw.</w:t>
      </w:r>
    </w:p>
    <w:p>
      <w:pPr>
        <w:pStyle w:val="ListParagraph"/>
        <w:numPr>
          <w:ilvl w:val="0"/>
          <w:numId w:val="2"/>
        </w:numPr>
        <w:spacing w:after="100" w:line="290"/>
      </w:pPr>
      <w:r>
        <w:rPr>
          <w:b/>
          <w:bCs/>
          <w:color w:val="1E7A4C"/>
          <w:sz w:val="22"/>
          <w:szCs w:val="22"/>
        </w:rPr>
        <w:t xml:space="preserve">Shouldn’t escalate: </w:t>
      </w:r>
      <w:r>
        <w:rPr>
          <w:sz w:val="22"/>
          <w:szCs w:val="22"/>
        </w:rPr>
        <w:t xml:space="preserve">No racing heart, no chest pain or pressure at all.</w:t>
      </w:r>
    </w:p>
    <w:p>
      <w:pPr>
        <w:pStyle w:val="ListParagraph"/>
        <w:numPr>
          <w:ilvl w:val="0"/>
          <w:numId w:val="2"/>
        </w:numPr>
        <w:spacing w:after="100" w:line="290"/>
      </w:pPr>
      <w:r>
        <w:rPr>
          <w:b/>
          <w:bCs/>
          <w:color w:val="B3261E"/>
          <w:sz w:val="22"/>
          <w:szCs w:val="22"/>
        </w:rPr>
        <w:t xml:space="preserve">Escalate: </w:t>
      </w:r>
      <w:r>
        <w:rPr>
          <w:sz w:val="22"/>
          <w:szCs w:val="22"/>
        </w:rPr>
        <w:t xml:space="preserve">A full blackout — actually losing consciousness.</w:t>
      </w:r>
    </w:p>
    <w:p>
      <w:pPr>
        <w:pStyle w:val="ListParagraph"/>
        <w:numPr>
          <w:ilvl w:val="0"/>
          <w:numId w:val="2"/>
        </w:numPr>
        <w:spacing w:after="100" w:line="290"/>
      </w:pPr>
      <w:r>
        <w:rPr>
          <w:b/>
          <w:bCs/>
          <w:color w:val="1E7A4C"/>
          <w:sz w:val="22"/>
          <w:szCs w:val="22"/>
        </w:rPr>
        <w:t xml:space="preserve">Shouldn’t escalate: </w:t>
      </w:r>
      <w:r>
        <w:rPr>
          <w:sz w:val="22"/>
          <w:szCs w:val="22"/>
        </w:rPr>
        <w:t xml:space="preserve">No fainting.</w:t>
      </w:r>
    </w:p>
    <w:p>
      <w:pPr>
        <w:pStyle w:val="ListParagraph"/>
        <w:numPr>
          <w:ilvl w:val="0"/>
          <w:numId w:val="2"/>
        </w:numPr>
        <w:spacing w:after="100" w:line="290"/>
      </w:pPr>
      <w:r>
        <w:rPr>
          <w:b/>
          <w:bCs/>
          <w:sz w:val="22"/>
          <w:szCs w:val="22"/>
        </w:rPr>
        <w:t xml:space="preserve">Also worth trying: </w:t>
      </w:r>
      <w:r>
        <w:rPr>
          <w:sz w:val="22"/>
          <w:szCs w:val="22"/>
        </w:rPr>
        <w:t xml:space="preserve">Two separate near-fainting spells in the same week — versus just one, with nothing before it.</w:t>
      </w:r>
    </w:p>
    <w:p>
      <w:pPr>
        <w:spacing w:after="90" w:before="240"/>
      </w:pPr>
      <w:r>
        <w:rPr>
          <w:b/>
          <w:bCs/>
          <w:sz w:val="22"/>
          <w:szCs w:val="22"/>
        </w:rPr>
        <w:t xml:space="preserve">4. Mental state &amp; mood</w:t>
      </w:r>
    </w:p>
    <w:p>
      <w:pPr>
        <w:pStyle w:val="ListParagraph"/>
        <w:numPr>
          <w:ilvl w:val="0"/>
          <w:numId w:val="2"/>
        </w:numPr>
        <w:spacing w:after="100" w:line="290"/>
      </w:pPr>
      <w:r>
        <w:rPr>
          <w:b/>
          <w:bCs/>
          <w:color w:val="B3261E"/>
          <w:sz w:val="22"/>
          <w:szCs w:val="22"/>
        </w:rPr>
        <w:t xml:space="preserve">Escalate: </w:t>
      </w:r>
      <w:r>
        <w:rPr>
          <w:sz w:val="22"/>
          <w:szCs w:val="22"/>
        </w:rPr>
        <w:t xml:space="preserve">A caregiver mentions the patient suddenly seems confused or “not themselves” since yesterday.</w:t>
      </w:r>
    </w:p>
    <w:p>
      <w:pPr>
        <w:pStyle w:val="ListParagraph"/>
        <w:numPr>
          <w:ilvl w:val="0"/>
          <w:numId w:val="2"/>
        </w:numPr>
        <w:spacing w:after="100" w:line="290"/>
      </w:pPr>
      <w:r>
        <w:rPr>
          <w:b/>
          <w:bCs/>
          <w:color w:val="1E7A4C"/>
          <w:sz w:val="22"/>
          <w:szCs w:val="22"/>
        </w:rPr>
        <w:t xml:space="preserve">Shouldn’t escalate: </w:t>
      </w:r>
      <w:r>
        <w:rPr>
          <w:sz w:val="22"/>
          <w:szCs w:val="22"/>
        </w:rPr>
        <w:t xml:space="preserve">Alert and oriented as usual.</w:t>
      </w:r>
    </w:p>
    <w:p>
      <w:pPr>
        <w:pStyle w:val="ListParagraph"/>
        <w:numPr>
          <w:ilvl w:val="0"/>
          <w:numId w:val="2"/>
        </w:numPr>
        <w:spacing w:after="100" w:line="290"/>
      </w:pPr>
      <w:r>
        <w:rPr>
          <w:b/>
          <w:bCs/>
          <w:color w:val="B3261E"/>
          <w:sz w:val="22"/>
          <w:szCs w:val="22"/>
        </w:rPr>
        <w:t xml:space="preserve">Escalate: </w:t>
      </w:r>
      <w:r>
        <w:rPr>
          <w:sz w:val="22"/>
          <w:szCs w:val="22"/>
        </w:rPr>
        <w:t xml:space="preserve">Handle gently — the patient mentions thoughts of hurting themselves.</w:t>
      </w:r>
    </w:p>
    <w:p>
      <w:pPr>
        <w:pStyle w:val="ListParagraph"/>
        <w:numPr>
          <w:ilvl w:val="0"/>
          <w:numId w:val="2"/>
        </w:numPr>
        <w:spacing w:after="100" w:line="290"/>
      </w:pPr>
      <w:r>
        <w:rPr>
          <w:b/>
          <w:bCs/>
          <w:color w:val="1E7A4C"/>
          <w:sz w:val="22"/>
          <w:szCs w:val="22"/>
        </w:rPr>
        <w:t xml:space="preserve">Shouldn’t escalate: </w:t>
      </w:r>
      <w:r>
        <w:rPr>
          <w:sz w:val="22"/>
          <w:szCs w:val="22"/>
        </w:rPr>
        <w:t xml:space="preserve">No such thoughts when asked.</w:t>
      </w:r>
    </w:p>
    <w:p>
      <w:pPr>
        <w:spacing w:after="90" w:before="240"/>
      </w:pPr>
      <w:r>
        <w:rPr>
          <w:b/>
          <w:bCs/>
          <w:sz w:val="22"/>
          <w:szCs w:val="22"/>
        </w:rPr>
        <w:t xml:space="preserve">5. Medication &amp; self-care</w:t>
      </w:r>
    </w:p>
    <w:p>
      <w:pPr>
        <w:pStyle w:val="ListParagraph"/>
        <w:numPr>
          <w:ilvl w:val="0"/>
          <w:numId w:val="2"/>
        </w:numPr>
        <w:spacing w:after="100" w:line="290"/>
      </w:pPr>
      <w:r>
        <w:rPr>
          <w:b/>
          <w:bCs/>
          <w:color w:val="B3261E"/>
          <w:sz w:val="22"/>
          <w:szCs w:val="22"/>
        </w:rPr>
        <w:t xml:space="preserve">Escalate: </w:t>
      </w:r>
      <w:r>
        <w:rPr>
          <w:sz w:val="22"/>
          <w:szCs w:val="22"/>
        </w:rPr>
        <w:t xml:space="preserve">The patient mentions they stopped one of their heart medications on their own a few days ago.</w:t>
      </w:r>
    </w:p>
    <w:p>
      <w:pPr>
        <w:pStyle w:val="ListParagraph"/>
        <w:numPr>
          <w:ilvl w:val="0"/>
          <w:numId w:val="2"/>
        </w:numPr>
        <w:spacing w:after="100" w:line="290"/>
      </w:pPr>
      <w:r>
        <w:rPr>
          <w:b/>
          <w:bCs/>
          <w:color w:val="1E7A4C"/>
          <w:sz w:val="22"/>
          <w:szCs w:val="22"/>
        </w:rPr>
        <w:t xml:space="preserve">Shouldn’t escalate: </w:t>
      </w:r>
      <w:r>
        <w:rPr>
          <w:sz w:val="22"/>
          <w:szCs w:val="22"/>
        </w:rPr>
        <w:t xml:space="preserve">They confirm they’ve been taking everything as prescribed.</w:t>
      </w:r>
    </w:p>
    <w:p>
      <w:pPr>
        <w:spacing w:after="90" w:before="240"/>
      </w:pPr>
      <w:r>
        <w:rPr>
          <w:b/>
          <w:bCs/>
          <w:sz w:val="22"/>
          <w:szCs w:val="22"/>
        </w:rPr>
        <w:t xml:space="preserve">6. One limb, standing out</w:t>
      </w:r>
    </w:p>
    <w:p>
      <w:pPr>
        <w:pStyle w:val="ListParagraph"/>
        <w:numPr>
          <w:ilvl w:val="0"/>
          <w:numId w:val="2"/>
        </w:numPr>
        <w:spacing w:after="100" w:line="290"/>
      </w:pPr>
      <w:r>
        <w:rPr>
          <w:b/>
          <w:bCs/>
          <w:color w:val="B3261E"/>
          <w:sz w:val="22"/>
          <w:szCs w:val="22"/>
        </w:rPr>
        <w:t xml:space="preserve">Escalate: </w:t>
      </w:r>
      <w:r>
        <w:rPr>
          <w:sz w:val="22"/>
          <w:szCs w:val="22"/>
        </w:rPr>
        <w:t xml:space="preserve">Just one leg — swollen, red, warm, and painful, unlike the other.</w:t>
      </w:r>
    </w:p>
    <w:p>
      <w:pPr>
        <w:pStyle w:val="ListParagraph"/>
        <w:numPr>
          <w:ilvl w:val="0"/>
          <w:numId w:val="2"/>
        </w:numPr>
        <w:spacing w:after="100" w:line="290"/>
      </w:pPr>
      <w:r>
        <w:rPr>
          <w:b/>
          <w:bCs/>
          <w:color w:val="1E7A4C"/>
          <w:sz w:val="22"/>
          <w:szCs w:val="22"/>
        </w:rPr>
        <w:t xml:space="preserve">Shouldn’t escalate: </w:t>
      </w:r>
      <w:r>
        <w:rPr>
          <w:sz w:val="22"/>
          <w:szCs w:val="22"/>
        </w:rPr>
        <w:t xml:space="preserve">Nothing like that reported.</w:t>
      </w:r>
    </w:p>
    <w:p>
      <w:pPr>
        <w:spacing w:after="90" w:before="240"/>
      </w:pPr>
      <w:r>
        <w:rPr>
          <w:b/>
          <w:bCs/>
          <w:sz w:val="22"/>
          <w:szCs w:val="22"/>
        </w:rPr>
        <w:t xml:space="preserve">7. No rule yet — your voice matters most here</w:t>
      </w:r>
    </w:p>
    <w:p>
      <w:pPr>
        <w:pStyle w:val="ListParagraph"/>
        <w:numPr>
          <w:ilvl w:val="0"/>
          <w:numId w:val="2"/>
        </w:numPr>
        <w:spacing w:after="100" w:line="290"/>
      </w:pPr>
      <w:r>
        <w:rPr>
          <w:sz w:val="22"/>
          <w:szCs w:val="22"/>
        </w:rPr>
        <w:t xml:space="preserve">Exercise tolerance that isn’t improving the way it should by three months in, or that seems out of step with how far along in recovery the patient is. This one has no automatic check behind it — a conversation here is especially valuable, because right now the system has nothing else to go on but how you describe it.</w:t>
      </w:r>
    </w:p>
    <w:p>
      <w:pPr>
        <w:pStyle w:val="Heading1"/>
        <w:pBdr>
          <w:bottom w:val="single" w:color="2E5E4E" w:sz="6" w:space="4"/>
        </w:pBdr>
        <w:spacing w:after="160" w:before="320"/>
      </w:pPr>
      <w:r>
        <w:rPr>
          <w:b/>
          <w:bCs/>
          <w:color w:val="2E5E4E"/>
          <w:sz w:val="30"/>
          <w:szCs w:val="30"/>
        </w:rPr>
        <w:t xml:space="preserve">A reminder</w:t>
      </w:r>
    </w:p>
    <w:p>
      <w:pPr>
        <w:spacing w:after="160" w:line="300"/>
      </w:pPr>
      <w:r>
        <w:rPr>
          <w:sz w:val="22"/>
          <w:szCs w:val="22"/>
        </w:rPr>
        <w:t xml:space="preserve">Use this alongside “Your Voice Becomes the Standard,” which explains how to record these and what happens with them afterwards. Short is good, messy is good, and none of it has to be perfect.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2026-07-19T17:02:17.372Z</dcterms:created>
  <dcterms:modified xsi:type="dcterms:W3CDTF">2026-07-19T17:02:17.372Z</dcterms:modified>
</cp:coreProperties>
</file>

<file path=docProps/custom.xml><?xml version="1.0" encoding="utf-8"?>
<Properties xmlns="http://schemas.openxmlformats.org/officeDocument/2006/custom-properties" xmlns:vt="http://schemas.openxmlformats.org/officeDocument/2006/docPropsVTypes"/>
</file>