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Developing and Evaluating an AI-Powered Intraday/Swing Trading Strategy for NIFTY Options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report outlines a comprehensive, data-driven, AI-powered strategy for intraday and swing trading in NIFTY options. The proposed framework continuously monitors all available strike prices for both Call and Put options, dynamically selecting optimal entry and exit points through intelligent signal detection and automated decision-making. The strategy is built upon rigorous analysis of market data, technical indicators, options-specific metrics, and advanced Artificial Intelligence (AI) and Machine Learning (ML) techniques, integrating robust risk management and execution logic. The report details the necessary data requirements and sources, proposes an end-to-end AI/ML model pipeline, and discusses the critical aspects of simulating trades and extracting actionable insights. Furthermore, it explores the advanced application of Reinforcement Learning (RL) to enhance adaptive decision-making within the dynamic NIFTY options market, emphasizing its potential for enhanced profitability and reduced risk through intelligent automation.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2. Introduction to NIFTY Options and AI Trading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Overview of NIFTY 50 Index and Options Fundamentals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NIFTY 50 index is a pivotal benchmark in the Indian financial market, representing a free-float capitalization-weighted average of 50 large, actively traded companies across diverse sectors such as banking and information technology.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Launched on April 22, 1996, with a base value of 1000, the NIFTY 50 serves as a broad indicator of the Indian economy's performance.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Its ecosystem encompasses various financial instruments, including index funds, futures, and options.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Options are financial derivatives whose value is derived from an underlying asset, such as an index like NIFTY 50.</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They grant the buyer the right, but not the obligation, to buy (Call option) or sell (Put option) the underlying asset at a predetermined price, known as the strike price, by a specific expiry date.</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The cost paid by the buyer to the seller for this right is termed the option premium.</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In the Indian market, monthly options contracts typically expire on the last Thursday of the month, while NIFTY and Bank Nifty also feature weekly contracts expiring every Thursday.</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Understanding the directional expectations of options buyers and sellers is fundamental. Buyers of Call options anticipate an increase in the underlying asset's price, aiming to purchase at the lower strike price and sell at a higher market price for profit.</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Conversely, buyers of Put options expect a decrease in the asset's price, giving them the right to sell at a higher strike price even if the market price falls.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The perspective for selling (writing) options is inverse: a trader sells a Put option when optimistic about a stock's future, promising to buy if the price falls below the strike, and sells a Call option when pessimistic, promising to sell if the price rises above the strike.</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Role of AI/ML in Modern Options Trading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integration of Artificial Intelligence (AI) and Machine Learning (ML) has fundamentally reshaped modern options trading, offering substantial advantages in a market characterized by its volatility and complexity.</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AI and ML systems possess the capacity to process vast volumes of market data in real-time, discern intricate patterns that might elude human analysis, and generate predictions with a higher degree of accuracy than traditional, rule-based methodologies.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This technological advancement translates into several tangible benefits for traders, including a reduction in emotionally driven trading decisions, improved predictive accuracy, significant time savings through automation, and enhanced risk management capabilities.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Specifically, AI models excel at forecasting volatility and anticipating price shifts, enabling traders to strategically position themselves in the market.</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Traditional rule-based systems often encounter significant limitations when navigating the inherent non-linear, non-stationary, and high-dimensional characteristics of financial markets.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These markets do not follow simple, predictable patterns; instead, they are influenced by a multitude of interacting factors that evolve over time. Deep learning models, such as Long Short-Term Memory (LSTM) networks, are specifically engineered to capture these complex, long-term dependencies and intricate patterns within sequential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This architectural advantage positions AI not merely as a tool for automation but as a fundamental necessity for extracting profitable opportunities from NIFTY options. The options market, with its interplay of implied volatility, time decay, and the dynamic interactions across numerous strike prices, presents a highly complex, non-linear environment. This environment is exceptionally challenging for human intuition or simplistic rule-sets to master. The ability of ML to efficiently handle "mountains of data" and simultaneously monitor "multiple assets at once"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is particularly crucial for NIFTY options, given the requirement for continuous monitoring of all strike prices as stipulated by the strategy. This capacity allows AI to identify subtle shifts and correlations that are beyond human cognitive limits, providing a distinct competitive advantage.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However, the efficacy of AI heavily relies on the quality and representativeness of the financial data it processes. A significant concern is the risk of overfitting, where models inadvertently learn the "noise" or specific historical "quirks" of the training data rather than genuine, generalizable market patterns.</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This can lead to strategies that perform exceptionally well in backtesting but fail dramatically in live trading environments. To mitigate this, robust data preprocessing, meticulous cleaning, and a stringent data splitting methodology (into training, testing, and out-of-sample sets) are paramount.</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This ensures that the AI strategy can generalize effectively to unseen market conditions. The observation that "historical market data used for training models is often limited and may not adequately represent extreme market scenarios" </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further underscores the importance of not just the quantity of historical data, but also its diversity. This includes incorporating data from various market regimes such as periods of high volatility, market consolidation, and distinct bullish or bearish trends, to build a truly resilient and adaptable AI trading system.</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3. Data Requirements and Sourcing for NIFTY Options Strategy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robust AI-powered NIFTY options trading strategy necessitates access to comprehensive and high-quality market data. This includes historical and real-time data for the NIFTY index itself, detailed options chain information, and specific options-related metrics like Open Interest, Implied Volatility, and the Options Greeks.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Market Data (NIFTY Index, OHLCV)</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Fundamental to any trading strategy is access to historical NIFTY 50 index data, encompassing Open, High, Low, Close, and Volume (OHLCV).</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This data serves as the bedrock for calculating various technical indicators and for discerning broader market trends.</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For an intraday or swing trading strategy, data granularity is critical, requiring both daily and higher-frequency intervals, such as 1-minute, 5-minute, or 15-minute charts.</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Higher frequency data allows for the detection of short-term price movements and the precise timing of entries and exits.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Options Chain Data (Strike Prices, Premiums, Expiry)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To effectively monitor all strike prices for CALL and PUT options, real-time and historical options chain data are indispensable.</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This dataset must include the Last Traded Price (LTP), trading volume, bid and ask prices, bid and ask quantities, and Open Interest (OI) for every available strike price and expiry date.</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The ability to dynamically monitor the entire spectrum of strike prices and expiry dates is a core requirement of the strategy and is supported by modern trading APIs.</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Options-Specific Data (Open Interest, Implied Volatility, Greeks)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Beyond basic price and volume, several options-specific metrics provide deeper insights into market sentiment and potential price movements: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Open Interest (OI):</w:t>
      </w:r>
      <w:r w:rsidDel="00000000" w:rsidR="00000000" w:rsidRPr="00000000">
        <w:rPr>
          <w:rFonts w:ascii="Google Sans Text" w:cs="Google Sans Text" w:eastAsia="Google Sans Text" w:hAnsi="Google Sans Text"/>
          <w:i w:val="0"/>
          <w:color w:val="1b1c1d"/>
          <w:sz w:val="24"/>
          <w:szCs w:val="24"/>
          <w:rtl w:val="0"/>
        </w:rPr>
        <w:t xml:space="preserve"> Represents the total number of outstanding derivative contracts that have not yet been settled.</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It is a key indicator of market liquidity and sentiment.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color w:val="1b1c1d"/>
          <w:sz w:val="24"/>
          <w:szCs w:val="24"/>
          <w:rtl w:val="0"/>
        </w:rPr>
        <w:t xml:space="preserve"> An increase in OI typically suggests new capital flowing into the market and a potential continuation of the prevailing trend, while a decrease may signal that funds are exiting or that a trend reversal is imminent.</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High concentrations of OI at specific strike prices can act as significant psychological support or resistance levels.</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color w:val="1b1c1d"/>
          <w:sz w:val="24"/>
          <w:szCs w:val="24"/>
          <w:rtl w:val="0"/>
        </w:rPr>
        <w:t xml:space="preserve"> Furthermore, high OI in Call options often indicates bullish sentiment, whereas high OI in Put options suggests a bearish outlook.</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Implied Volatility (IV):</w:t>
      </w:r>
      <w:r w:rsidDel="00000000" w:rsidR="00000000" w:rsidRPr="00000000">
        <w:rPr>
          <w:rFonts w:ascii="Google Sans Text" w:cs="Google Sans Text" w:eastAsia="Google Sans Text" w:hAnsi="Google Sans Text"/>
          <w:i w:val="0"/>
          <w:color w:val="1b1c1d"/>
          <w:sz w:val="24"/>
          <w:szCs w:val="24"/>
          <w:rtl w:val="0"/>
        </w:rPr>
        <w:t xml:space="preserve"> This forward-looking metric reflects the market's expectation of future price fluctuations for the underlying asset.</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color w:val="1b1c1d"/>
          <w:sz w:val="24"/>
          <w:szCs w:val="24"/>
          <w:rtl w:val="0"/>
        </w:rPr>
        <w:t xml:space="preserve"> IV directly influences option premiums; higher IV generally results in more expensive options, which can favor option sellers, while lower IV leads to cheaper options, potentially making them more attractive for buyers.</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color w:val="1b1c1d"/>
          <w:sz w:val="24"/>
          <w:szCs w:val="24"/>
          <w:rtl w:val="0"/>
        </w:rPr>
        <w:t xml:space="preserve"> The IV Rank or IV Percentile is a valuable tool that compares the current IV to its historical range (e.g., over the past 52 weeks) to assess whether options are relatively expensive or cheap at a given moment.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color w:val="1b1c1d"/>
          <w:sz w:val="24"/>
          <w:szCs w:val="24"/>
          <w:rtl w:val="0"/>
        </w:rPr>
        <w:t xml:space="preserve"> This metric is crucial for selecting appropriate options strategies.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Options Greeks (Delta, Gamma, Theta, Vega):</w:t>
      </w:r>
      <w:r w:rsidDel="00000000" w:rsidR="00000000" w:rsidRPr="00000000">
        <w:rPr>
          <w:rFonts w:ascii="Google Sans Text" w:cs="Google Sans Text" w:eastAsia="Google Sans Text" w:hAnsi="Google Sans Text"/>
          <w:i w:val="0"/>
          <w:color w:val="1b1c1d"/>
          <w:sz w:val="24"/>
          <w:szCs w:val="24"/>
          <w:rtl w:val="0"/>
        </w:rPr>
        <w:t xml:space="preserve"> These are mathematical measures that quantify how different market conditions are expected to affect the price of an option.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18">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Delta:</w:t>
      </w:r>
      <w:r w:rsidDel="00000000" w:rsidR="00000000" w:rsidRPr="00000000">
        <w:rPr>
          <w:rFonts w:ascii="Google Sans Text" w:cs="Google Sans Text" w:eastAsia="Google Sans Text" w:hAnsi="Google Sans Text"/>
          <w:i w:val="0"/>
          <w:color w:val="1b1c1d"/>
          <w:sz w:val="24"/>
          <w:szCs w:val="24"/>
          <w:rtl w:val="0"/>
        </w:rPr>
        <w:t xml:space="preserve"> Measures the sensitivity of an option's price to a $1 change in the underlying asset.</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It is positive for Calls and negative for Puts, reflecting their directional exposure.</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Delta can also serve as a proxy for the probability of an option expiring in-the-money.</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p>
    <w:p w:rsidR="00000000" w:rsidDel="00000000" w:rsidP="00000000" w:rsidRDefault="00000000" w:rsidRPr="00000000" w14:paraId="00000019">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Gamma:</w:t>
      </w:r>
      <w:r w:rsidDel="00000000" w:rsidR="00000000" w:rsidRPr="00000000">
        <w:rPr>
          <w:rFonts w:ascii="Google Sans Text" w:cs="Google Sans Text" w:eastAsia="Google Sans Text" w:hAnsi="Google Sans Text"/>
          <w:i w:val="0"/>
          <w:color w:val="1b1c1d"/>
          <w:sz w:val="24"/>
          <w:szCs w:val="24"/>
          <w:rtl w:val="0"/>
        </w:rPr>
        <w:t xml:space="preserve"> Indicates the rate of change of an option's Delta.</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Gamma is typically highest for at-the-money (ATM) options.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 A high Gamma implies that profits or losses will accelerate rapidly when the underlying asset moves significantly in or against the option's favored direction.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p>
    <w:p w:rsidR="00000000" w:rsidDel="00000000" w:rsidP="00000000" w:rsidRDefault="00000000" w:rsidRPr="00000000" w14:paraId="0000001A">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Theta:</w:t>
      </w:r>
      <w:r w:rsidDel="00000000" w:rsidR="00000000" w:rsidRPr="00000000">
        <w:rPr>
          <w:rFonts w:ascii="Google Sans Text" w:cs="Google Sans Text" w:eastAsia="Google Sans Text" w:hAnsi="Google Sans Text"/>
          <w:i w:val="0"/>
          <w:color w:val="1b1c1d"/>
          <w:sz w:val="24"/>
          <w:szCs w:val="24"/>
          <w:rtl w:val="0"/>
        </w:rPr>
        <w:t xml:space="preserve"> Represents the daily loss in an option's value due to the passage of time, often referred to as time decay.</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Theta decay accelerates as the option approaches its expiration date.</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Given the finite lifespan of options, Theta is a critical consideration for intraday and swing trading strategies.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1B">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Vega:</w:t>
      </w:r>
      <w:r w:rsidDel="00000000" w:rsidR="00000000" w:rsidRPr="00000000">
        <w:rPr>
          <w:rFonts w:ascii="Google Sans Text" w:cs="Google Sans Text" w:eastAsia="Google Sans Text" w:hAnsi="Google Sans Text"/>
          <w:i w:val="0"/>
          <w:color w:val="1b1c1d"/>
          <w:sz w:val="24"/>
          <w:szCs w:val="24"/>
          <w:rtl w:val="0"/>
        </w:rPr>
        <w:t xml:space="preserve"> Measures an option's price sensitivity to a one-percentage-point change in implied volatility.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Vega is generally higher for options with more time until expiration, as they have a greater potential to be affected by future volatility changes.</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Recommended Data Sources and APIs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Accessing reliable and timely data is paramount. Several sources can provide the necessary information:</w:t>
      </w:r>
    </w:p>
    <w:p w:rsidR="00000000" w:rsidDel="00000000" w:rsidP="00000000" w:rsidRDefault="00000000" w:rsidRPr="00000000" w14:paraId="0000001E">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NSE India:</w:t>
      </w:r>
      <w:r w:rsidDel="00000000" w:rsidR="00000000" w:rsidRPr="00000000">
        <w:rPr>
          <w:rFonts w:ascii="Google Sans Text" w:cs="Google Sans Text" w:eastAsia="Google Sans Text" w:hAnsi="Google Sans Text"/>
          <w:i w:val="0"/>
          <w:color w:val="1b1c1d"/>
          <w:sz w:val="24"/>
          <w:szCs w:val="24"/>
          <w:rtl w:val="0"/>
        </w:rPr>
        <w:t xml:space="preserve"> The official National Stock Exchange of India website is the authoritative source for NIFTY 50 index characteristics and official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1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Broker APIs:</w:t>
      </w:r>
      <w:r w:rsidDel="00000000" w:rsidR="00000000" w:rsidRPr="00000000">
        <w:rPr>
          <w:rFonts w:ascii="Google Sans Text" w:cs="Google Sans Text" w:eastAsia="Google Sans Text" w:hAnsi="Google Sans Text"/>
          <w:i w:val="0"/>
          <w:color w:val="1b1c1d"/>
          <w:sz w:val="24"/>
          <w:szCs w:val="24"/>
          <w:rtl w:val="0"/>
        </w:rPr>
        <w:t xml:space="preserve"> Major Indian brokers offer APIs that provide real-time and historical data.</w:t>
      </w:r>
    </w:p>
    <w:p w:rsidR="00000000" w:rsidDel="00000000" w:rsidP="00000000" w:rsidRDefault="00000000" w:rsidRPr="00000000" w14:paraId="00000020">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Breeze API (ICICI Direct):</w:t>
      </w:r>
      <w:r w:rsidDel="00000000" w:rsidR="00000000" w:rsidRPr="00000000">
        <w:rPr>
          <w:rFonts w:ascii="Google Sans Text" w:cs="Google Sans Text" w:eastAsia="Google Sans Text" w:hAnsi="Google Sans Text"/>
          <w:i w:val="0"/>
          <w:color w:val="1b1c1d"/>
          <w:sz w:val="24"/>
          <w:szCs w:val="24"/>
          <w:rtl w:val="0"/>
        </w:rPr>
        <w:t xml:space="preserve"> Offers live/historical stock market data, real-time OHLC, and comprehensive Options Chain data, including OI, Volume, and Greeks.</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It supports fetching 1-second and 1-minute historical data, which is invaluable for backtesting high-frequency strategies.</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p w:rsidR="00000000" w:rsidDel="00000000" w:rsidP="00000000" w:rsidRDefault="00000000" w:rsidRPr="00000000" w14:paraId="00000021">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Upstox API:</w:t>
      </w:r>
      <w:r w:rsidDel="00000000" w:rsidR="00000000" w:rsidRPr="00000000">
        <w:rPr>
          <w:rFonts w:ascii="Google Sans Text" w:cs="Google Sans Text" w:eastAsia="Google Sans Text" w:hAnsi="Google Sans Text"/>
          <w:i w:val="0"/>
          <w:color w:val="1b1c1d"/>
          <w:sz w:val="24"/>
          <w:szCs w:val="24"/>
          <w:rtl w:val="0"/>
        </w:rPr>
        <w:t xml:space="preserve"> Provides Put/Call option chain data, including PCR, IV, and Greeks directly within its API response.</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22">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Zerodha Kite Connect:</w:t>
      </w:r>
      <w:r w:rsidDel="00000000" w:rsidR="00000000" w:rsidRPr="00000000">
        <w:rPr>
          <w:rFonts w:ascii="Google Sans Text" w:cs="Google Sans Text" w:eastAsia="Google Sans Text" w:hAnsi="Google Sans Text"/>
          <w:i w:val="0"/>
          <w:color w:val="1b1c1d"/>
          <w:sz w:val="24"/>
          <w:szCs w:val="24"/>
          <w:rtl w:val="0"/>
        </w:rPr>
        <w:t xml:space="preserve"> Displays key market indicators such as Put Call Ratio (PCR), Max Pain, At-The-Money Implied Volatility (ATM IV), and IV Percentile directly in its option chain interface, and allows access to Greeks.</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p>
    <w:p w:rsidR="00000000" w:rsidDel="00000000" w:rsidP="00000000" w:rsidRDefault="00000000" w:rsidRPr="00000000" w14:paraId="0000002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Financial Data Providers:</w:t>
      </w:r>
    </w:p>
    <w:p w:rsidR="00000000" w:rsidDel="00000000" w:rsidP="00000000" w:rsidRDefault="00000000" w:rsidRPr="00000000" w14:paraId="00000024">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TrueData:</w:t>
      </w:r>
      <w:r w:rsidDel="00000000" w:rsidR="00000000" w:rsidRPr="00000000">
        <w:rPr>
          <w:rFonts w:ascii="Google Sans Text" w:cs="Google Sans Text" w:eastAsia="Google Sans Text" w:hAnsi="Google Sans Text"/>
          <w:i w:val="0"/>
          <w:color w:val="1b1c1d"/>
          <w:sz w:val="24"/>
          <w:szCs w:val="24"/>
          <w:rtl w:val="0"/>
        </w:rPr>
        <w:t xml:space="preserve"> Offers live Nifty Fifty Option Chain data, with real-time updates every second and OI updates every minute.</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color w:val="1b1c1d"/>
          <w:sz w:val="24"/>
          <w:szCs w:val="24"/>
          <w:rtl w:val="0"/>
        </w:rPr>
        <w:t xml:space="preserve"> It also provides historical data and various analysis tools.</w:t>
      </w:r>
    </w:p>
    <w:p w:rsidR="00000000" w:rsidDel="00000000" w:rsidP="00000000" w:rsidRDefault="00000000" w:rsidRPr="00000000" w14:paraId="00000025">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Investing.com, TradingEconomics, Quandl:</w:t>
      </w:r>
      <w:r w:rsidDel="00000000" w:rsidR="00000000" w:rsidRPr="00000000">
        <w:rPr>
          <w:rFonts w:ascii="Google Sans Text" w:cs="Google Sans Text" w:eastAsia="Google Sans Text" w:hAnsi="Google Sans Text"/>
          <w:i w:val="0"/>
          <w:color w:val="1b1c1d"/>
          <w:sz w:val="24"/>
          <w:szCs w:val="24"/>
          <w:rtl w:val="0"/>
        </w:rPr>
        <w:t xml:space="preserve"> These platforms offer historical NIFTY index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Some, like GlobalDatafeeds and InstaFinancials, also provide real-time APIs for market data and options chains.</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broker APIs and financial data providers offer real-time data, their rate limits (e.g., Breeze API's 75 calls per minute and 5000 calls per day) </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represent a critical constraint for high-frequency intraday strategies. This necessitates a carefully designed data ingestion pipeline that balances real-time responsiveness with adherence to API usage limits. Strategies might involve caching frequently accessed data points or prioritizing the most critical information to ensure timely decision-making. For historical backtesting, bulk download options, such as the NSE India Stock Data (1990-2021) available on platforms like Kaggle </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are generally more suitable and efficient than relying on real-time APIs for large historical datasets. The distinction between "real-time" and "delayed" data </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 is also crucial for execution, as even slight delays can impact profitability in fast-moving markets.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query's emphasis on "continuous monitoring of all strike prices" for intraday or swing trading implies a requirement for high-frequency data, often at 1-minute or 5-minute granularities, for both the underlying NIFTY index and the extensive range of options strikes. A significant data engineering challenge arises in synchronizing this high-frequency data across numerous strike prices and expiry dates, especially for dynamic metrics like Greeks and Open Interest. This task extends beyond simple data fetching; it demands a robust, low-latency data acquisition system </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color w:val="1b1c1d"/>
          <w:sz w:val="24"/>
          <w:szCs w:val="24"/>
          <w:rtl w:val="0"/>
        </w:rPr>
        <w:t xml:space="preserve"> capable of handling the "fast-moving dynamics of the market".</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color w:val="1b1c1d"/>
          <w:sz w:val="24"/>
          <w:szCs w:val="24"/>
          <w:rtl w:val="0"/>
        </w:rPr>
        <w:t xml:space="preserve"> Such a system must ensure data integrity, effectively manage missing values, and precisely align timestamps across diverse data streams to provide a coherent and reliable input for the AI/ML models.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following table summarizes the key data requirements and recommended sources for building this NIFTY options trading strategy: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Table: Key Data Requirements and Sources for NIFTY Options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Data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Required Granularity/Frequency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Key Metrics Included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Recommended Sources/APIs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NIFTY Index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Underlying asset's price movements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Daily, Intraday (1-min, 5-min, 15-min)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Open, High, Low, Close, Volume (OHLCV)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Broker APIs (Breeze, Upstox), Financial Data Providers (Investing.com, TradingEconomics, Quandl, TrueData) </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Options Chain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Snapshot of all available NIFTY options contracts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Real-time, Intraday (1-min, 5-min)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Last Traded Price (LTP), Volume, Bid/Ask Price &amp; Quantity, Open Interest (OI)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Broker APIs (Breeze, Upstox, Zerodha Kite Connect), TrueData </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Options-Specific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Market sentiment, volatility, and sensitivity measures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Real-time, Intraday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Open Interest (OI), Implied Volatility (IV), IV Rank/Percentile, Put-Call Ratio (PCR), Delta, Gamma, Theta, Vega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Broker APIs (Breeze, Upstox, Zerodha Kite Connect), TrueData </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Economic/News Data (Optional)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Macroeconomic indicators, news sentiment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Real-time, Event-driven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CPI, interest rates, earnings reports, social media sentiment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NLP tools, specialized data feeds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tc>
      </w:tr>
    </w:tbl>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4. Intelligent Signal Detection and Feature Engineering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success of an AI-powered trading strategy hinges on its ability to extract meaningful signals from raw market data. This involves leveraging both traditional technical indicators and options-specific metrics, which are then transformed into features suitable for machine learning models.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Technical Indicators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range of technical indicators are employed to identify trends, momentum, and potential reversals in the underlying NIFTY index:</w:t>
      </w:r>
    </w:p>
    <w:p w:rsidR="00000000" w:rsidDel="00000000" w:rsidP="00000000" w:rsidRDefault="00000000" w:rsidRPr="00000000" w14:paraId="00000048">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Moving Averages (MA):</w:t>
      </w:r>
      <w:r w:rsidDel="00000000" w:rsidR="00000000" w:rsidRPr="00000000">
        <w:rPr>
          <w:rFonts w:ascii="Google Sans Text" w:cs="Google Sans Text" w:eastAsia="Google Sans Text" w:hAnsi="Google Sans Text"/>
          <w:i w:val="0"/>
          <w:color w:val="1b1c1d"/>
          <w:sz w:val="24"/>
          <w:szCs w:val="24"/>
          <w:rtl w:val="0"/>
        </w:rPr>
        <w:t xml:space="preserve"> Simple Moving Averages (SMAs) and Exponential Moving Averages (EMAs) are used to smooth price data, making underlying trends more discernible.</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EMAs are particularly responsive to recent price changes due to their weighted calculation.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color w:val="1b1c1d"/>
          <w:sz w:val="24"/>
          <w:szCs w:val="24"/>
          <w:rtl w:val="0"/>
        </w:rPr>
        <w:t xml:space="preserve"> Trading signals often arise from crossovers: a bullish signal occurs when a shorter-term MA crosses above a longer-term MA, while a bearish signal is generated when it crosses below.</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color w:val="1b1c1d"/>
          <w:sz w:val="24"/>
          <w:szCs w:val="24"/>
          <w:rtl w:val="0"/>
        </w:rPr>
        <w:t xml:space="preserve"> Moving averages can also act as dynamic support and resistance levels.</w:t>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p>
    <w:p w:rsidR="00000000" w:rsidDel="00000000" w:rsidP="00000000" w:rsidRDefault="00000000" w:rsidRPr="00000000" w14:paraId="00000049">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Relative Strength Index (RSI):</w:t>
      </w:r>
      <w:r w:rsidDel="00000000" w:rsidR="00000000" w:rsidRPr="00000000">
        <w:rPr>
          <w:rFonts w:ascii="Google Sans Text" w:cs="Google Sans Text" w:eastAsia="Google Sans Text" w:hAnsi="Google Sans Text"/>
          <w:i w:val="0"/>
          <w:color w:val="1b1c1d"/>
          <w:sz w:val="24"/>
          <w:szCs w:val="24"/>
          <w:rtl w:val="0"/>
        </w:rPr>
        <w:t xml:space="preserve"> Developed by J. Welles Wilder Jr., the RSI is a momentum oscillator that fluctuates between 0 and 100, primarily used to identify overbought (typically above 70) and oversold (typically below 30) conditions.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4"/>
          <w:szCs w:val="24"/>
          <w:rtl w:val="0"/>
        </w:rPr>
        <w:t xml:space="preserve"> A value above 50 generally suggests bullish momentum, while a value below 50 indicates bearish momentum.</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4"/>
          <w:szCs w:val="24"/>
          <w:rtl w:val="0"/>
        </w:rPr>
        <w:t xml:space="preserve"> Divergences between the RSI and price movements can signal potential trend reversals.</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p>
    <w:p w:rsidR="00000000" w:rsidDel="00000000" w:rsidP="00000000" w:rsidRDefault="00000000" w:rsidRPr="00000000" w14:paraId="0000004A">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Moving Average Convergence Divergence (MACD):</w:t>
      </w:r>
      <w:r w:rsidDel="00000000" w:rsidR="00000000" w:rsidRPr="00000000">
        <w:rPr>
          <w:rFonts w:ascii="Google Sans Text" w:cs="Google Sans Text" w:eastAsia="Google Sans Text" w:hAnsi="Google Sans Text"/>
          <w:i w:val="0"/>
          <w:color w:val="1b1c1d"/>
          <w:sz w:val="24"/>
          <w:szCs w:val="24"/>
          <w:rtl w:val="0"/>
        </w:rPr>
        <w:t xml:space="preserve"> This trend-following momentum indicator illustrates the relationship between two Exponential Moving Averages (EMAs) – typically a 12-period EMA and a 26-period EMA – and a 9-period EMA of the MACD line, known as the signal line.</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color w:val="1b1c1d"/>
          <w:sz w:val="24"/>
          <w:szCs w:val="24"/>
          <w:rtl w:val="0"/>
        </w:rPr>
        <w:t xml:space="preserve"> Crossovers between the MACD line and the signal line generate buy (MACD above signal) or sell (MACD below signal) signals, indicating shifts in momentum.</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color w:val="1b1c1d"/>
          <w:sz w:val="24"/>
          <w:szCs w:val="24"/>
          <w:rtl w:val="0"/>
        </w:rPr>
        <w:t xml:space="preserve"> Divergences between the MACD and price can also signal impending trend reversals.</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p>
    <w:p w:rsidR="00000000" w:rsidDel="00000000" w:rsidP="00000000" w:rsidRDefault="00000000" w:rsidRPr="00000000" w14:paraId="0000004B">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Bollinger Bands:</w:t>
      </w:r>
      <w:r w:rsidDel="00000000" w:rsidR="00000000" w:rsidRPr="00000000">
        <w:rPr>
          <w:rFonts w:ascii="Google Sans Text" w:cs="Google Sans Text" w:eastAsia="Google Sans Text" w:hAnsi="Google Sans Text"/>
          <w:i w:val="0"/>
          <w:color w:val="1b1c1d"/>
          <w:sz w:val="24"/>
          <w:szCs w:val="24"/>
          <w:rtl w:val="0"/>
        </w:rPr>
        <w:t xml:space="preserve"> Comprising a middle Simple Moving Average (typically 20-period) and upper and lower bands set at a specified number of standard deviations from the MA, Bollinger Bands dynamically measure market volatility.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58</w:t>
      </w:r>
      <w:r w:rsidDel="00000000" w:rsidR="00000000" w:rsidRPr="00000000">
        <w:rPr>
          <w:rFonts w:ascii="Google Sans Text" w:cs="Google Sans Text" w:eastAsia="Google Sans Text" w:hAnsi="Google Sans Text"/>
          <w:i w:val="0"/>
          <w:color w:val="1b1c1d"/>
          <w:sz w:val="24"/>
          <w:szCs w:val="24"/>
          <w:rtl w:val="0"/>
        </w:rPr>
        <w:t xml:space="preserve"> The bands widen during periods of increased volatility and contract during consolidation.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58</w:t>
      </w:r>
      <w:r w:rsidDel="00000000" w:rsidR="00000000" w:rsidRPr="00000000">
        <w:rPr>
          <w:rFonts w:ascii="Google Sans Text" w:cs="Google Sans Text" w:eastAsia="Google Sans Text" w:hAnsi="Google Sans Text"/>
          <w:i w:val="0"/>
          <w:color w:val="1b1c1d"/>
          <w:sz w:val="24"/>
          <w:szCs w:val="24"/>
          <w:rtl w:val="0"/>
        </w:rPr>
        <w:t xml:space="preserve"> When the price consistently touches the upper band, it may indicate an overbought condition, while touching the lower band suggests an oversold condition, potentially triggering a buy signal.</w:t>
      </w:r>
      <w:r w:rsidDel="00000000" w:rsidR="00000000" w:rsidRPr="00000000">
        <w:rPr>
          <w:rFonts w:ascii="Google Sans Text" w:cs="Google Sans Text" w:eastAsia="Google Sans Text" w:hAnsi="Google Sans Text"/>
          <w:i w:val="0"/>
          <w:color w:val="575b5f"/>
          <w:sz w:val="24"/>
          <w:szCs w:val="24"/>
          <w:vertAlign w:val="superscript"/>
          <w:rtl w:val="0"/>
        </w:rPr>
        <w:t xml:space="preserve">58</w:t>
      </w:r>
      <w:r w:rsidDel="00000000" w:rsidR="00000000" w:rsidRPr="00000000">
        <w:rPr>
          <w:rFonts w:ascii="Google Sans Text" w:cs="Google Sans Text" w:eastAsia="Google Sans Text" w:hAnsi="Google Sans Text"/>
          <w:i w:val="0"/>
          <w:color w:val="1b1c1d"/>
          <w:sz w:val="24"/>
          <w:szCs w:val="24"/>
          <w:rtl w:val="0"/>
        </w:rPr>
        <w:t xml:space="preserve"> They also function as dynamic support and resistance levels.</w:t>
      </w:r>
      <w:r w:rsidDel="00000000" w:rsidR="00000000" w:rsidRPr="00000000">
        <w:rPr>
          <w:rFonts w:ascii="Google Sans Text" w:cs="Google Sans Text" w:eastAsia="Google Sans Text" w:hAnsi="Google Sans Text"/>
          <w:i w:val="0"/>
          <w:color w:val="575b5f"/>
          <w:sz w:val="24"/>
          <w:szCs w:val="24"/>
          <w:vertAlign w:val="superscript"/>
          <w:rtl w:val="0"/>
        </w:rPr>
        <w:t xml:space="preserve">59</w:t>
      </w:r>
    </w:p>
    <w:p w:rsidR="00000000" w:rsidDel="00000000" w:rsidP="00000000" w:rsidRDefault="00000000" w:rsidRPr="00000000" w14:paraId="0000004C">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Volume Weighted Average Price (VWAP):</w:t>
      </w:r>
      <w:r w:rsidDel="00000000" w:rsidR="00000000" w:rsidRPr="00000000">
        <w:rPr>
          <w:rFonts w:ascii="Google Sans Text" w:cs="Google Sans Text" w:eastAsia="Google Sans Text" w:hAnsi="Google Sans Text"/>
          <w:i w:val="0"/>
          <w:color w:val="1b1c1d"/>
          <w:sz w:val="24"/>
          <w:szCs w:val="24"/>
          <w:rtl w:val="0"/>
        </w:rPr>
        <w:t xml:space="preserve"> VWAP calculates the average price of an asset weighted by its trading volume, making it a popular tool for intraday trend identification.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color w:val="1b1c1d"/>
          <w:sz w:val="24"/>
          <w:szCs w:val="24"/>
          <w:rtl w:val="0"/>
        </w:rPr>
        <w:t xml:space="preserve"> When the price is consistently above VWAP, it suggests a bullish trend, and when below, a bearish trend.</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color w:val="1b1c1d"/>
          <w:sz w:val="24"/>
          <w:szCs w:val="24"/>
          <w:rtl w:val="0"/>
        </w:rPr>
        <w:t xml:space="preserve"> VWAP is particularly useful in breakout and pullback trading strategies.</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p>
    <w:p w:rsidR="00000000" w:rsidDel="00000000" w:rsidP="00000000" w:rsidRDefault="00000000" w:rsidRPr="00000000" w14:paraId="0000004D">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Percentage Price Oscillator (PPO):</w:t>
      </w:r>
      <w:r w:rsidDel="00000000" w:rsidR="00000000" w:rsidRPr="00000000">
        <w:rPr>
          <w:rFonts w:ascii="Google Sans Text" w:cs="Google Sans Text" w:eastAsia="Google Sans Text" w:hAnsi="Google Sans Text"/>
          <w:i w:val="0"/>
          <w:color w:val="1b1c1d"/>
          <w:sz w:val="24"/>
          <w:szCs w:val="24"/>
          <w:rtl w:val="0"/>
        </w:rPr>
        <w:t xml:space="preserve"> The PPO measures the percentage difference between two Exponential Moving Averages (typically 9-day and 26-day EMAs).</w:t>
      </w:r>
      <w:r w:rsidDel="00000000" w:rsidR="00000000" w:rsidRPr="00000000">
        <w:rPr>
          <w:rFonts w:ascii="Google Sans Text" w:cs="Google Sans Text" w:eastAsia="Google Sans Text" w:hAnsi="Google Sans Text"/>
          <w:i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color w:val="1b1c1d"/>
          <w:sz w:val="24"/>
          <w:szCs w:val="24"/>
          <w:rtl w:val="0"/>
        </w:rPr>
        <w:t xml:space="preserve"> It helps identify trend direction, momentum, and potential buy/sell signals.</w:t>
      </w:r>
      <w:r w:rsidDel="00000000" w:rsidR="00000000" w:rsidRPr="00000000">
        <w:rPr>
          <w:rFonts w:ascii="Google Sans Text" w:cs="Google Sans Text" w:eastAsia="Google Sans Text" w:hAnsi="Google Sans Text"/>
          <w:i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color w:val="1b1c1d"/>
          <w:sz w:val="24"/>
          <w:szCs w:val="24"/>
          <w:rtl w:val="0"/>
        </w:rPr>
        <w:t xml:space="preserve"> A positive PPO indicates an upward trend, while a negative PPO suggests a downward trend.</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Options-Specific Indicators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Leveraging indicators unique to options provides critical context for strategy formulation:</w:t>
      </w:r>
    </w:p>
    <w:p w:rsidR="00000000" w:rsidDel="00000000" w:rsidP="00000000" w:rsidRDefault="00000000" w:rsidRPr="00000000" w14:paraId="00000050">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Open Interest (OI) Analysis:</w:t>
      </w:r>
      <w:r w:rsidDel="00000000" w:rsidR="00000000" w:rsidRPr="00000000">
        <w:rPr>
          <w:rFonts w:ascii="Google Sans Text" w:cs="Google Sans Text" w:eastAsia="Google Sans Text" w:hAnsi="Google Sans Text"/>
          <w:i w:val="0"/>
          <w:color w:val="1b1c1d"/>
          <w:sz w:val="24"/>
          <w:szCs w:val="24"/>
          <w:rtl w:val="0"/>
        </w:rPr>
        <w:t xml:space="preserve"> Beyond its role in liquidity, high OI at specific strike prices can serve as psychological support or resistance levels, reflecting collective market expectations.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color w:val="1b1c1d"/>
          <w:sz w:val="24"/>
          <w:szCs w:val="24"/>
          <w:rtl w:val="0"/>
        </w:rPr>
        <w:t xml:space="preserve"> Analyzing the "build-up" (new contracts opened) or "unwinding" (contracts closed) of OI offers insights into shifts in market sentiment and potential trend continuation or reversal.</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p>
    <w:p w:rsidR="00000000" w:rsidDel="00000000" w:rsidP="00000000" w:rsidRDefault="00000000" w:rsidRPr="00000000" w14:paraId="00000051">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Implied Volatility (IV) Rank/Percentile:</w:t>
      </w:r>
      <w:r w:rsidDel="00000000" w:rsidR="00000000" w:rsidRPr="00000000">
        <w:rPr>
          <w:rFonts w:ascii="Google Sans Text" w:cs="Google Sans Text" w:eastAsia="Google Sans Text" w:hAnsi="Google Sans Text"/>
          <w:i w:val="0"/>
          <w:color w:val="1b1c1d"/>
          <w:sz w:val="24"/>
          <w:szCs w:val="24"/>
          <w:rtl w:val="0"/>
        </w:rPr>
        <w:t xml:space="preserve"> This metric compares the current IV of an option to its historical range, typically over the past 52 weeks.</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color w:val="1b1c1d"/>
          <w:sz w:val="24"/>
          <w:szCs w:val="24"/>
          <w:rtl w:val="0"/>
        </w:rPr>
        <w:t xml:space="preserve"> A high IV Rank (e.g., above 50%) suggests that options are relatively expensive, often favoring strategies that involve selling options. Conversely, a low IV Rank (e.g., below 50%) indicates that options are comparatively cheap, which may present opportune times for buying options.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color w:val="1b1c1d"/>
          <w:sz w:val="24"/>
          <w:szCs w:val="24"/>
          <w:rtl w:val="0"/>
        </w:rPr>
        <w:t xml:space="preserve"> This is a crucial input for dynamically selecting appropriate options strategies.</w:t>
      </w:r>
    </w:p>
    <w:p w:rsidR="00000000" w:rsidDel="00000000" w:rsidP="00000000" w:rsidRDefault="00000000" w:rsidRPr="00000000" w14:paraId="00000052">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Put-Call Ratio (PCR):</w:t>
      </w:r>
      <w:r w:rsidDel="00000000" w:rsidR="00000000" w:rsidRPr="00000000">
        <w:rPr>
          <w:rFonts w:ascii="Google Sans Text" w:cs="Google Sans Text" w:eastAsia="Google Sans Text" w:hAnsi="Google Sans Text"/>
          <w:i w:val="0"/>
          <w:color w:val="1b1c1d"/>
          <w:sz w:val="24"/>
          <w:szCs w:val="24"/>
          <w:rtl w:val="0"/>
        </w:rPr>
        <w:t xml:space="preserve"> The PCR compares the trading volume of Put options to Call options, serving as a broad gauge of market sentiment.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color w:val="1b1c1d"/>
          <w:sz w:val="24"/>
          <w:szCs w:val="24"/>
          <w:rtl w:val="0"/>
        </w:rPr>
        <w:t xml:space="preserve"> A rising PCR (e.g., greater than 0.7) suggests increasing bearish sentiment, indicating that more traders are buying puts (betting on a market decline) or hedging their portfolios.</w:t>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color w:val="1b1c1d"/>
          <w:sz w:val="24"/>
          <w:szCs w:val="24"/>
          <w:rtl w:val="0"/>
        </w:rPr>
        <w:t xml:space="preserve"> Conversely, a falling PCR (e.g., approaching 0.5) is considered a bullish indicator, as more calls are being bought than puts.</w:t>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color w:val="1b1c1d"/>
          <w:sz w:val="24"/>
          <w:szCs w:val="24"/>
          <w:rtl w:val="0"/>
        </w:rPr>
        <w:t xml:space="preserve"> The PCR is often viewed as a contrarian indicator, where extreme values may signal potential market reversals.</w:t>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p>
    <w:p w:rsidR="00000000" w:rsidDel="00000000" w:rsidP="00000000" w:rsidRDefault="00000000" w:rsidRPr="00000000" w14:paraId="00000053">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Max Pain Theory:</w:t>
      </w:r>
      <w:r w:rsidDel="00000000" w:rsidR="00000000" w:rsidRPr="00000000">
        <w:rPr>
          <w:rFonts w:ascii="Google Sans Text" w:cs="Google Sans Text" w:eastAsia="Google Sans Text" w:hAnsi="Google Sans Text"/>
          <w:i w:val="0"/>
          <w:color w:val="1b1c1d"/>
          <w:sz w:val="24"/>
          <w:szCs w:val="24"/>
          <w:rtl w:val="0"/>
        </w:rPr>
        <w:t xml:space="preserve"> This theory posits that the price of the underlying asset tends to gravitate towards the strike price where the maximum number of options contracts (both Calls and Puts) will expire worthless, thereby maximizing profits for option sellers.</w:t>
      </w:r>
      <w:r w:rsidDel="00000000" w:rsidR="00000000" w:rsidRPr="00000000">
        <w:rPr>
          <w:rFonts w:ascii="Google Sans Text" w:cs="Google Sans Text" w:eastAsia="Google Sans Text" w:hAnsi="Google Sans Text"/>
          <w:i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color w:val="1b1c1d"/>
          <w:sz w:val="24"/>
          <w:szCs w:val="24"/>
          <w:rtl w:val="0"/>
        </w:rPr>
        <w:t xml:space="preserve"> The theory's relevance is highest as the expiration date approaches.</w:t>
      </w:r>
      <w:r w:rsidDel="00000000" w:rsidR="00000000" w:rsidRPr="00000000">
        <w:rPr>
          <w:rFonts w:ascii="Google Sans Text" w:cs="Google Sans Text" w:eastAsia="Google Sans Text" w:hAnsi="Google Sans Text"/>
          <w:i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color w:val="1b1c1d"/>
          <w:sz w:val="24"/>
          <w:szCs w:val="24"/>
          <w:rtl w:val="0"/>
        </w:rPr>
        <w:t xml:space="preserve"> It can be utilized to identify potential price reversals and to align trading strategies with the anticipated behavior of large institutional participants.</w:t>
      </w:r>
      <w:r w:rsidDel="00000000" w:rsidR="00000000" w:rsidRPr="00000000">
        <w:rPr>
          <w:rFonts w:ascii="Google Sans Text" w:cs="Google Sans Text" w:eastAsia="Google Sans Text" w:hAnsi="Google Sans Text"/>
          <w:i w:val="0"/>
          <w:color w:val="575b5f"/>
          <w:sz w:val="24"/>
          <w:szCs w:val="24"/>
          <w:vertAlign w:val="superscript"/>
          <w:rtl w:val="0"/>
        </w:rPr>
        <w:t xml:space="preserve">64</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Advanced Feature Engineering for Machine Learning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Feature engineering is the process of transforming raw data into meaningful inputs that enhance the predictive power of machine learning models.</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color w:val="1b1c1d"/>
          <w:sz w:val="24"/>
          <w:szCs w:val="24"/>
          <w:rtl w:val="0"/>
        </w:rPr>
        <w:t xml:space="preserve"> For financial time-series data, which is inherently complex and dynamic, this step is critical:</w:t>
      </w:r>
    </w:p>
    <w:p w:rsidR="00000000" w:rsidDel="00000000" w:rsidP="00000000" w:rsidRDefault="00000000" w:rsidRPr="00000000" w14:paraId="00000056">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Lag Features:</w:t>
      </w:r>
      <w:r w:rsidDel="00000000" w:rsidR="00000000" w:rsidRPr="00000000">
        <w:rPr>
          <w:rFonts w:ascii="Google Sans Text" w:cs="Google Sans Text" w:eastAsia="Google Sans Text" w:hAnsi="Google Sans Text"/>
          <w:i w:val="0"/>
          <w:color w:val="1b1c1d"/>
          <w:sz w:val="24"/>
          <w:szCs w:val="24"/>
          <w:rtl w:val="0"/>
        </w:rPr>
        <w:t xml:space="preserve"> Incorporating past values of the target variable or relevant indicators as predictors helps capture temporal patterns and dependencies in the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r w:rsidDel="00000000" w:rsidR="00000000" w:rsidRPr="00000000">
        <w:rPr>
          <w:rFonts w:ascii="Google Sans Text" w:cs="Google Sans Text" w:eastAsia="Google Sans Text" w:hAnsi="Google Sans Text"/>
          <w:i w:val="0"/>
          <w:color w:val="1b1c1d"/>
          <w:sz w:val="24"/>
          <w:szCs w:val="24"/>
          <w:rtl w:val="0"/>
        </w:rPr>
        <w:t xml:space="preserve"> For instance, the previous day's closing price or an indicator's value from a few periods ago can be powerful predictors of future movements.</w:t>
      </w:r>
    </w:p>
    <w:p w:rsidR="00000000" w:rsidDel="00000000" w:rsidP="00000000" w:rsidRDefault="00000000" w:rsidRPr="00000000" w14:paraId="00000057">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Rolling Statistics:</w:t>
      </w:r>
      <w:r w:rsidDel="00000000" w:rsidR="00000000" w:rsidRPr="00000000">
        <w:rPr>
          <w:rFonts w:ascii="Google Sans Text" w:cs="Google Sans Text" w:eastAsia="Google Sans Text" w:hAnsi="Google Sans Text"/>
          <w:i w:val="0"/>
          <w:color w:val="1b1c1d"/>
          <w:sz w:val="24"/>
          <w:szCs w:val="24"/>
          <w:rtl w:val="0"/>
        </w:rPr>
        <w:t xml:space="preserve"> Calculating moving averages, standard deviations, or other statistical measures over a specified rolling window can smooth data, capture short-term trends, and quantify recent volatility.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p>
    <w:p w:rsidR="00000000" w:rsidDel="00000000" w:rsidP="00000000" w:rsidRDefault="00000000" w:rsidRPr="00000000" w14:paraId="00000058">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Volatility Measures:</w:t>
      </w:r>
      <w:r w:rsidDel="00000000" w:rsidR="00000000" w:rsidRPr="00000000">
        <w:rPr>
          <w:rFonts w:ascii="Google Sans Text" w:cs="Google Sans Text" w:eastAsia="Google Sans Text" w:hAnsi="Google Sans Text"/>
          <w:i w:val="0"/>
          <w:color w:val="1b1c1d"/>
          <w:sz w:val="24"/>
          <w:szCs w:val="24"/>
          <w:rtl w:val="0"/>
        </w:rPr>
        <w:t xml:space="preserve"> Beyond implied volatility, computing historical or realized volatility over different timeframes provides a comprehensive picture of price fluctuation expectations.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67</w:t>
      </w:r>
    </w:p>
    <w:p w:rsidR="00000000" w:rsidDel="00000000" w:rsidP="00000000" w:rsidRDefault="00000000" w:rsidRPr="00000000" w14:paraId="00000059">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Options Greeks:</w:t>
      </w:r>
      <w:r w:rsidDel="00000000" w:rsidR="00000000" w:rsidRPr="00000000">
        <w:rPr>
          <w:rFonts w:ascii="Google Sans Text" w:cs="Google Sans Text" w:eastAsia="Google Sans Text" w:hAnsi="Google Sans Text"/>
          <w:i w:val="0"/>
          <w:color w:val="1b1c1d"/>
          <w:sz w:val="24"/>
          <w:szCs w:val="24"/>
          <w:rtl w:val="0"/>
        </w:rPr>
        <w:t xml:space="preserve"> Delta, Gamma, Theta, and Vega can be directly incorporated as features, as they quantify the sensitivity of option prices to changes in the underlying asset, time, and volatility.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 These provide direct measures of an option's risk profile and responsiveness.</w:t>
      </w:r>
    </w:p>
    <w:p w:rsidR="00000000" w:rsidDel="00000000" w:rsidP="00000000" w:rsidRDefault="00000000" w:rsidRPr="00000000" w14:paraId="0000005A">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Volume and Price Action Metrics:</w:t>
      </w:r>
      <w:r w:rsidDel="00000000" w:rsidR="00000000" w:rsidRPr="00000000">
        <w:rPr>
          <w:rFonts w:ascii="Google Sans Text" w:cs="Google Sans Text" w:eastAsia="Google Sans Text" w:hAnsi="Google Sans Text"/>
          <w:i w:val="0"/>
          <w:color w:val="1b1c1d"/>
          <w:sz w:val="24"/>
          <w:szCs w:val="24"/>
          <w:rtl w:val="0"/>
        </w:rPr>
        <w:t xml:space="preserve"> Beyond raw trading volume, features such as volume change, price change, and their interaction with identified support and resistance levels can provide crucial context.</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color w:val="1b1c1d"/>
          <w:sz w:val="24"/>
          <w:szCs w:val="24"/>
          <w:rtl w:val="0"/>
        </w:rPr>
        <w:t xml:space="preserve"> For example, a breakout accompanied by a significant surge in volume is often a stronger signal than one with low volume.</w:t>
      </w:r>
    </w:p>
    <w:p w:rsidR="00000000" w:rsidDel="00000000" w:rsidP="00000000" w:rsidRDefault="00000000" w:rsidRPr="00000000" w14:paraId="0000005B">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Non-linear Transformations:</w:t>
      </w:r>
      <w:r w:rsidDel="00000000" w:rsidR="00000000" w:rsidRPr="00000000">
        <w:rPr>
          <w:rFonts w:ascii="Google Sans Text" w:cs="Google Sans Text" w:eastAsia="Google Sans Text" w:hAnsi="Google Sans Text"/>
          <w:i w:val="0"/>
          <w:color w:val="1b1c1d"/>
          <w:sz w:val="24"/>
          <w:szCs w:val="24"/>
          <w:rtl w:val="0"/>
        </w:rPr>
        <w:t xml:space="preserve"> Techniques like Kernel Principal Component Analysis (Kernel PCA) can be applied to capture complex, non-linear relationships within volatility data, potentially revealing hidden patterns that linear methods might miss.</w:t>
      </w:r>
      <w:r w:rsidDel="00000000" w:rsidR="00000000" w:rsidRPr="00000000">
        <w:rPr>
          <w:rFonts w:ascii="Google Sans Text" w:cs="Google Sans Text" w:eastAsia="Google Sans Text" w:hAnsi="Google Sans Text"/>
          <w:i w:val="0"/>
          <w:color w:val="575b5f"/>
          <w:sz w:val="24"/>
          <w:szCs w:val="24"/>
          <w:vertAlign w:val="superscript"/>
          <w:rtl w:val="0"/>
        </w:rPr>
        <w:t xml:space="preserve">67</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Strategy Labeling for ML Models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supervised machine learning, a clear target variable (label) must be defined to guide the model's learning process.</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This can involve:</w:t>
      </w:r>
    </w:p>
    <w:p w:rsidR="00000000" w:rsidDel="00000000" w:rsidP="00000000" w:rsidRDefault="00000000" w:rsidRPr="00000000" w14:paraId="0000005E">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Binary Classification:</w:t>
      </w:r>
      <w:r w:rsidDel="00000000" w:rsidR="00000000" w:rsidRPr="00000000">
        <w:rPr>
          <w:rFonts w:ascii="Google Sans Text" w:cs="Google Sans Text" w:eastAsia="Google Sans Text" w:hAnsi="Google Sans Text"/>
          <w:i w:val="0"/>
          <w:color w:val="1b1c1d"/>
          <w:sz w:val="24"/>
          <w:szCs w:val="24"/>
          <w:rtl w:val="0"/>
        </w:rPr>
        <w:t xml:space="preserve"> Labeling data points as "buy call," "buy put," "hold," or more simply, "price will go up" (1) or "price will go down" (0).</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5F">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Regression:</w:t>
      </w:r>
      <w:r w:rsidDel="00000000" w:rsidR="00000000" w:rsidRPr="00000000">
        <w:rPr>
          <w:rFonts w:ascii="Google Sans Text" w:cs="Google Sans Text" w:eastAsia="Google Sans Text" w:hAnsi="Google Sans Text"/>
          <w:i w:val="0"/>
          <w:color w:val="1b1c1d"/>
          <w:sz w:val="24"/>
          <w:szCs w:val="24"/>
          <w:rtl w:val="0"/>
        </w:rPr>
        <w:t xml:space="preserve"> Predicting continuous values, such as the future price movement of the underlying asset or the expected change in an option's premium. Labels are typically derived from future market behavior. For example, if the NIFTY index moves up by a predefined percentage (e.g., X%) within a subsequent time window (e.g., Y minutes), the corresponding data point might be labeled as a "buy call" signal.</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effectiveness of any single indicator is inherently limited; no solitary tool can provide a foolproof trading signal.</w:t>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color w:val="1b1c1d"/>
          <w:sz w:val="24"/>
          <w:szCs w:val="24"/>
          <w:rtl w:val="0"/>
        </w:rPr>
        <w:t xml:space="preserve"> The research consistently underscores the importance of combining multiple indicators to generate stronger, more reliable signals.</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color w:val="1b1c1d"/>
          <w:sz w:val="24"/>
          <w:szCs w:val="24"/>
          <w:rtl w:val="0"/>
        </w:rPr>
        <w:t xml:space="preserve"> For instance, an RSI signal indicating overbought or oversold conditions gains significantly more reliability when it aligns with moving averages that confirm an existing trend.</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color w:val="1b1c1d"/>
          <w:sz w:val="24"/>
          <w:szCs w:val="24"/>
          <w:rtl w:val="0"/>
        </w:rPr>
        <w:t xml:space="preserve"> Similarly, a price breakout above a resistance level becomes a much more robust signal when it is accompanied by a noticeable increase in trading volume.</w:t>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color w:val="1b1c1d"/>
          <w:sz w:val="24"/>
          <w:szCs w:val="24"/>
          <w:rtl w:val="0"/>
        </w:rPr>
        <w:t xml:space="preserve"> This highlights the necessity of a multi-indicator, multi-timeframe approach to signal generation, where various indicators—each providing complementary information on momentum, trend, volatility, and sentiment—converge to form a comprehensive trading signal. The AI/ML model's primary function will be to learn these complex, non-linear interactions and synthesize them into actionable trading decisions.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Furthermore, the optimal set of indicators or features is not static; their effectiveness can vary significantly across different market conditions.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4"/>
          <w:szCs w:val="24"/>
          <w:rtl w:val="0"/>
        </w:rPr>
        <w:t xml:space="preserve"> For example, the RSI is more effective in range-bound markets, while its signals may be less reliable in strong trending markets.</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4"/>
          <w:szCs w:val="24"/>
          <w:rtl w:val="0"/>
        </w:rPr>
        <w:t xml:space="preserve"> Bollinger Bands, by their very nature, adapt to changes in volatility, widening during periods of high fluctuation and contracting during consolidation.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59</w:t>
      </w:r>
      <w:r w:rsidDel="00000000" w:rsidR="00000000" w:rsidRPr="00000000">
        <w:rPr>
          <w:rFonts w:ascii="Google Sans Text" w:cs="Google Sans Text" w:eastAsia="Google Sans Text" w:hAnsi="Google Sans Text"/>
          <w:i w:val="0"/>
          <w:color w:val="1b1c1d"/>
          <w:sz w:val="24"/>
          <w:szCs w:val="24"/>
          <w:rtl w:val="0"/>
        </w:rPr>
        <w:t xml:space="preserve"> This suggests that a fixed set of features might not be optimal across all market environments. Advanced feature engineering should therefore consider not only the creation of diverse features but also the potential for dynamically selecting or weighting them based on the real-time detection of prevailing market regimes (e.g., high volatility, low volatility, strong trend, or consolidation). This introduces an additional layer of complexity to the feature engineering process, pushing towards more adaptive and resilient strategies. The unpredictable nature of changes in implied volatility </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color w:val="1b1c1d"/>
          <w:sz w:val="24"/>
          <w:szCs w:val="24"/>
          <w:rtl w:val="0"/>
        </w:rPr>
        <w:t xml:space="preserve"> further reinforces the need for adaptive features that can capture and respond to this inherent market dynamism.</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5. AI/ML Model Pipeline for NIFTY Options Trading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An end-to-end Machine Learning (ML) pipeline is crucial for developing and deploying a sophisticated AI-powered trading strategy. This architecture integrates every stage of the ML project, from raw data acquisition to model deployment and continuous monitoring, ensuring a seamless, efficient, and automated workflow.</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End-to-End ML Pipeline Architecture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typical stages of an end-to-end ML pipeline for financial trading include:</w:t>
      </w:r>
    </w:p>
    <w:p w:rsidR="00000000" w:rsidDel="00000000" w:rsidP="00000000" w:rsidRDefault="00000000" w:rsidRPr="00000000" w14:paraId="00000066">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Data Ingestion/Acquisition:</w:t>
      </w:r>
      <w:r w:rsidDel="00000000" w:rsidR="00000000" w:rsidRPr="00000000">
        <w:rPr>
          <w:rFonts w:ascii="Google Sans Text" w:cs="Google Sans Text" w:eastAsia="Google Sans Text" w:hAnsi="Google Sans Text"/>
          <w:i w:val="0"/>
          <w:color w:val="1b1c1d"/>
          <w:sz w:val="24"/>
          <w:szCs w:val="24"/>
          <w:rtl w:val="0"/>
        </w:rPr>
        <w:t xml:space="preserve"> This initial stage involves collecting raw market and options data from various sources, such as broker APIs and financial data providers.</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color w:val="1b1c1d"/>
          <w:sz w:val="24"/>
          <w:szCs w:val="24"/>
          <w:rtl w:val="0"/>
        </w:rPr>
        <w:t xml:space="preserve"> For intraday NIFTY options, this requires handling high-frequency, real-time data streams with low latency.</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p>
    <w:p w:rsidR="00000000" w:rsidDel="00000000" w:rsidP="00000000" w:rsidRDefault="00000000" w:rsidRPr="00000000" w14:paraId="00000067">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Data Preprocessing:</w:t>
      </w:r>
      <w:r w:rsidDel="00000000" w:rsidR="00000000" w:rsidRPr="00000000">
        <w:rPr>
          <w:rFonts w:ascii="Google Sans Text" w:cs="Google Sans Text" w:eastAsia="Google Sans Text" w:hAnsi="Google Sans Text"/>
          <w:i w:val="0"/>
          <w:color w:val="1b1c1d"/>
          <w:sz w:val="24"/>
          <w:szCs w:val="24"/>
          <w:rtl w:val="0"/>
        </w:rPr>
        <w:t xml:space="preserve"> Raw data often contains noise, missing values, and inconsistencies. This stage focuses on cleaning the data, handling missing values (e.g., through imputation), detecting and managing outliers, and transforming the data into a structured, machine-readable format.</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It also ensures consistent time intervals for time-series analysis.</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p>
    <w:p w:rsidR="00000000" w:rsidDel="00000000" w:rsidP="00000000" w:rsidRDefault="00000000" w:rsidRPr="00000000" w14:paraId="00000068">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Feature Engineering and Selection:</w:t>
      </w:r>
      <w:r w:rsidDel="00000000" w:rsidR="00000000" w:rsidRPr="00000000">
        <w:rPr>
          <w:rFonts w:ascii="Google Sans Text" w:cs="Google Sans Text" w:eastAsia="Google Sans Text" w:hAnsi="Google Sans Text"/>
          <w:i w:val="0"/>
          <w:color w:val="1b1c1d"/>
          <w:sz w:val="24"/>
          <w:szCs w:val="24"/>
          <w:rtl w:val="0"/>
        </w:rPr>
        <w:t xml:space="preserve"> This involves creating relevant features from the preprocessed data that can enhance the model's predictive power. Techniques include generating lag features, calculating rolling statistics, deriving various volatility measures, incorporating options Greeks, and extracting insights from volume and price action metrics.</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69">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Data Splitting:</w:t>
      </w:r>
      <w:r w:rsidDel="00000000" w:rsidR="00000000" w:rsidRPr="00000000">
        <w:rPr>
          <w:rFonts w:ascii="Google Sans Text" w:cs="Google Sans Text" w:eastAsia="Google Sans Text" w:hAnsi="Google Sans Text"/>
          <w:i w:val="0"/>
          <w:color w:val="1b1c1d"/>
          <w:sz w:val="24"/>
          <w:szCs w:val="24"/>
          <w:rtl w:val="0"/>
        </w:rPr>
        <w:t xml:space="preserve"> The prepared dataset is divided into distinct training, validation, and testing sets. Crucially, for time-series data, chronological order must be preserved to prevent data leakage, meaning the model is trained only on past data and evaluated on future, unseen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6A">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Model Training and Hyperparameter Tuning:</w:t>
      </w:r>
      <w:r w:rsidDel="00000000" w:rsidR="00000000" w:rsidRPr="00000000">
        <w:rPr>
          <w:rFonts w:ascii="Google Sans Text" w:cs="Google Sans Text" w:eastAsia="Google Sans Text" w:hAnsi="Google Sans Text"/>
          <w:i w:val="0"/>
          <w:color w:val="1b1c1d"/>
          <w:sz w:val="24"/>
          <w:szCs w:val="24"/>
          <w:rtl w:val="0"/>
        </w:rPr>
        <w:t xml:space="preserve"> In this stage, the selected ML algorithms are trained on the training dataset. Hyperparameter tuning, often involving techniques like grid search or Bayesian optimization, is performed to optimize the model's performance and generalization capabilities.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6B">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Model Evaluation:</w:t>
      </w:r>
      <w:r w:rsidDel="00000000" w:rsidR="00000000" w:rsidRPr="00000000">
        <w:rPr>
          <w:rFonts w:ascii="Google Sans Text" w:cs="Google Sans Text" w:eastAsia="Google Sans Text" w:hAnsi="Google Sans Text"/>
          <w:i w:val="0"/>
          <w:color w:val="1b1c1d"/>
          <w:sz w:val="24"/>
          <w:szCs w:val="24"/>
          <w:rtl w:val="0"/>
        </w:rPr>
        <w:t xml:space="preserve"> The trained model's performance is rigorously assessed using appropriate metrics on the validation and test datasets.</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r w:rsidDel="00000000" w:rsidR="00000000" w:rsidRPr="00000000">
        <w:rPr>
          <w:rFonts w:ascii="Google Sans Text" w:cs="Google Sans Text" w:eastAsia="Google Sans Text" w:hAnsi="Google Sans Text"/>
          <w:i w:val="0"/>
          <w:color w:val="1b1c1d"/>
          <w:sz w:val="24"/>
          <w:szCs w:val="24"/>
          <w:rtl w:val="0"/>
        </w:rPr>
        <w:t xml:space="preserve"> This step helps ensure the model's accuracy and robustness before deployment.</w:t>
      </w:r>
    </w:p>
    <w:p w:rsidR="00000000" w:rsidDel="00000000" w:rsidP="00000000" w:rsidRDefault="00000000" w:rsidRPr="00000000" w14:paraId="0000006C">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Model Deployment:</w:t>
      </w:r>
      <w:r w:rsidDel="00000000" w:rsidR="00000000" w:rsidRPr="00000000">
        <w:rPr>
          <w:rFonts w:ascii="Google Sans Text" w:cs="Google Sans Text" w:eastAsia="Google Sans Text" w:hAnsi="Google Sans Text"/>
          <w:i w:val="0"/>
          <w:color w:val="1b1c1d"/>
          <w:sz w:val="24"/>
          <w:szCs w:val="24"/>
          <w:rtl w:val="0"/>
        </w:rPr>
        <w:t xml:space="preserve"> The validated model is integrated into a production environment, enabling real-time inference and automated trading decisions.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r w:rsidDel="00000000" w:rsidR="00000000" w:rsidRPr="00000000">
        <w:rPr>
          <w:rFonts w:ascii="Google Sans Text" w:cs="Google Sans Text" w:eastAsia="Google Sans Text" w:hAnsi="Google Sans Text"/>
          <w:i w:val="0"/>
          <w:color w:val="1b1c1d"/>
          <w:sz w:val="24"/>
          <w:szCs w:val="24"/>
          <w:rtl w:val="0"/>
        </w:rPr>
        <w:t xml:space="preserve"> This involves creating API endpoints for the model to receive live market data and output trading signals.</w:t>
      </w:r>
    </w:p>
    <w:p w:rsidR="00000000" w:rsidDel="00000000" w:rsidP="00000000" w:rsidRDefault="00000000" w:rsidRPr="00000000" w14:paraId="0000006D">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Monitoring:</w:t>
      </w:r>
      <w:r w:rsidDel="00000000" w:rsidR="00000000" w:rsidRPr="00000000">
        <w:rPr>
          <w:rFonts w:ascii="Google Sans Text" w:cs="Google Sans Text" w:eastAsia="Google Sans Text" w:hAnsi="Google Sans Text"/>
          <w:i w:val="0"/>
          <w:color w:val="1b1c1d"/>
          <w:sz w:val="24"/>
          <w:szCs w:val="24"/>
          <w:rtl w:val="0"/>
        </w:rPr>
        <w:t xml:space="preserve"> Post-deployment, the model's performance is continuously tracked in the live trading environment. This includes monitoring for data drift (changes in input data characteristics) or concept drift (changes in the relationship between inputs and outputs), which can degrade model performance over time and necessitate retraining.</w:t>
      </w:r>
      <w:r w:rsidDel="00000000" w:rsidR="00000000" w:rsidRPr="00000000">
        <w:rPr>
          <w:rFonts w:ascii="Google Sans Text" w:cs="Google Sans Text" w:eastAsia="Google Sans Text" w:hAnsi="Google Sans Text"/>
          <w:i w:val="0"/>
          <w:color w:val="575b5f"/>
          <w:sz w:val="24"/>
          <w:szCs w:val="24"/>
          <w:vertAlign w:val="superscript"/>
          <w:rtl w:val="0"/>
        </w:rPr>
        <w:t xml:space="preserve">70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benefits of this end-to-end pipeline include enhanced scalability, improved reproducibility of results, increased automation, reduced human errors, and a faster transition from experimental models to production-ready trading systems.</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Candidate Machine Learning Models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Several machine learning models are well-suited for financial time series prediction and options trading:</w:t>
      </w:r>
    </w:p>
    <w:p w:rsidR="00000000" w:rsidDel="00000000" w:rsidP="00000000" w:rsidRDefault="00000000" w:rsidRPr="00000000" w14:paraId="00000071">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XGBoost (Extreme Gradient Boosting):</w:t>
      </w:r>
      <w:r w:rsidDel="00000000" w:rsidR="00000000" w:rsidRPr="00000000">
        <w:rPr>
          <w:rFonts w:ascii="Google Sans Text" w:cs="Google Sans Text" w:eastAsia="Google Sans Text" w:hAnsi="Google Sans Text"/>
          <w:i w:val="0"/>
          <w:color w:val="1b1c1d"/>
          <w:sz w:val="24"/>
          <w:szCs w:val="24"/>
          <w:rtl w:val="0"/>
        </w:rPr>
        <w:t xml:space="preserve"> This is a powerful ensemble learning method that constructs predictions by combining multiple weak learners, typically decision trees.</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r w:rsidDel="00000000" w:rsidR="00000000" w:rsidRPr="00000000">
        <w:rPr>
          <w:rFonts w:ascii="Google Sans Text" w:cs="Google Sans Text" w:eastAsia="Google Sans Text" w:hAnsi="Google Sans Text"/>
          <w:i w:val="0"/>
          <w:color w:val="1b1c1d"/>
          <w:sz w:val="24"/>
          <w:szCs w:val="24"/>
          <w:rtl w:val="0"/>
        </w:rPr>
        <w:t xml:space="preserve"> XGBoost is highly regarded for its scalability, computational speed, and exceptional ability to capture complex non-linear relationships within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r w:rsidDel="00000000" w:rsidR="00000000" w:rsidRPr="00000000">
        <w:rPr>
          <w:rFonts w:ascii="Google Sans Text" w:cs="Google Sans Text" w:eastAsia="Google Sans Text" w:hAnsi="Google Sans Text"/>
          <w:i w:val="0"/>
          <w:color w:val="1b1c1d"/>
          <w:sz w:val="24"/>
          <w:szCs w:val="24"/>
          <w:rtl w:val="0"/>
        </w:rPr>
        <w:t xml:space="preserve"> It also provides insights into feature importance and incorporates regularization techniques to prevent overfitting, making it a frequently chosen algorithm for financial time series forecasting.</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p>
    <w:p w:rsidR="00000000" w:rsidDel="00000000" w:rsidP="00000000" w:rsidRDefault="00000000" w:rsidRPr="00000000" w14:paraId="00000072">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LSTM (Long Short-Term Memory) Networks:</w:t>
      </w:r>
      <w:r w:rsidDel="00000000" w:rsidR="00000000" w:rsidRPr="00000000">
        <w:rPr>
          <w:rFonts w:ascii="Google Sans Text" w:cs="Google Sans Text" w:eastAsia="Google Sans Text" w:hAnsi="Google Sans Text"/>
          <w:i w:val="0"/>
          <w:color w:val="1b1c1d"/>
          <w:sz w:val="24"/>
          <w:szCs w:val="24"/>
          <w:rtl w:val="0"/>
        </w:rPr>
        <w:t xml:space="preserve"> A specialized type of Recurrent Neural Network (RNN), LSTMs are uniquely designed to address the vanishing gradient problem inherent in traditional RNNs, enabling them to capture and retain long-term dependencies and complex patterns in sequential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Their architecture, featuring input, forget, and output gates, makes them particularly well-suited for handling volatile market conditions and intricate temporal relationships in financial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73">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Random Forest:</w:t>
      </w:r>
      <w:r w:rsidDel="00000000" w:rsidR="00000000" w:rsidRPr="00000000">
        <w:rPr>
          <w:rFonts w:ascii="Google Sans Text" w:cs="Google Sans Text" w:eastAsia="Google Sans Text" w:hAnsi="Google Sans Text"/>
          <w:i w:val="0"/>
          <w:color w:val="1b1c1d"/>
          <w:sz w:val="24"/>
          <w:szCs w:val="24"/>
          <w:rtl w:val="0"/>
        </w:rPr>
        <w:t xml:space="preserve"> An ensemble learning method that builds a multitude of decision trees during training and aggregates their predictions (e.g., by averaging for regression or voting for classification).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color w:val="1b1c1d"/>
          <w:sz w:val="24"/>
          <w:szCs w:val="24"/>
          <w:rtl w:val="0"/>
        </w:rPr>
        <w:t xml:space="preserve"> Random Forests are known for mitigating the overfitting tendencies of individual decision trees while offering high predictive accuracy across various domains.</w:t>
      </w:r>
      <w:r w:rsidDel="00000000" w:rsidR="00000000" w:rsidRPr="00000000">
        <w:rPr>
          <w:rFonts w:ascii="Google Sans Text" w:cs="Google Sans Text" w:eastAsia="Google Sans Text" w:hAnsi="Google Sans Text"/>
          <w:i w:val="0"/>
          <w:color w:val="575b5f"/>
          <w:sz w:val="24"/>
          <w:szCs w:val="24"/>
          <w:vertAlign w:val="superscript"/>
          <w:rtl w:val="0"/>
        </w:rPr>
        <w:t xml:space="preserve">75</w:t>
      </w:r>
      <w:r w:rsidDel="00000000" w:rsidR="00000000" w:rsidRPr="00000000">
        <w:rPr>
          <w:rFonts w:ascii="Google Sans Text" w:cs="Google Sans Text" w:eastAsia="Google Sans Text" w:hAnsi="Google Sans Text"/>
          <w:i w:val="0"/>
          <w:color w:val="1b1c1d"/>
          <w:sz w:val="24"/>
          <w:szCs w:val="24"/>
          <w:rtl w:val="0"/>
        </w:rPr>
        <w:t xml:space="preserve"> They are resilient to overfitting, require minimal hyperparameter tuning, and can efficiently handle large datasets with numerous features, making them effective in discerning intricate patterns within financial time series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75</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When selecting a model, a critical consideration involves balancing model complexity with interpretability and inference speed. While deep learning models like LSTMs are highly capable of capturing complex non-linear relationships within financial data </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they often operate as "black boxes," making it challenging to understand the rationale behind their decisions. Furthermore, they can be computationally intensive, which poses a significant challenge for high-frequency trading scenarios where "every microsecond matters".</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color w:val="1b1c1d"/>
          <w:sz w:val="24"/>
          <w:szCs w:val="24"/>
          <w:rtl w:val="0"/>
        </w:rPr>
        <w:t xml:space="preserve"> In contrast, models like XGBoost and Random Forest, while still powerful, may offer better interpretability (e.g., through feature importance scores for XGBoost) and generally provide faster inference times. This speed is crucial for real-time decision-making in intraday trading, where fleeting opportunities must be seized instantaneously. The choice of model, therefore, must carefully weigh this trade-off: a highly accurate but slow model might miss profitable windows, whereas a simpler, faster model might be more robust in real-time execution, even if its theoretical accuracy is slightly lower. This suggests a potential need for model ensembling, combining the strengths of different models, or a tiered approach where a faster, simpler model provides initial signals that are then refined by a more complex model if time permits.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Financial time series data is inherently non-stationary, meaning its statistical properties (like mean, variance, and autocorrelation) change over time.</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This characteristic presents a significant challenge: models trained on historical data may experience performance degradation as market conditions evolve and diverge from the training environment.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This phenomenon is often referred to as "data drift" or "concept drift".</w:t>
      </w:r>
      <w:r w:rsidDel="00000000" w:rsidR="00000000" w:rsidRPr="00000000">
        <w:rPr>
          <w:rFonts w:ascii="Google Sans Text" w:cs="Google Sans Text" w:eastAsia="Google Sans Text" w:hAnsi="Google Sans Text"/>
          <w:i w:val="0"/>
          <w:color w:val="575b5f"/>
          <w:sz w:val="24"/>
          <w:szCs w:val="24"/>
          <w:vertAlign w:val="superscript"/>
          <w:rtl w:val="0"/>
        </w:rPr>
        <w:t xml:space="preserve">71</w:t>
      </w:r>
      <w:r w:rsidDel="00000000" w:rsidR="00000000" w:rsidRPr="00000000">
        <w:rPr>
          <w:rFonts w:ascii="Google Sans Text" w:cs="Google Sans Text" w:eastAsia="Google Sans Text" w:hAnsi="Google Sans Text"/>
          <w:i w:val="0"/>
          <w:color w:val="1b1c1d"/>
          <w:sz w:val="24"/>
          <w:szCs w:val="24"/>
          <w:rtl w:val="0"/>
        </w:rPr>
        <w:t xml:space="preserve"> Consequently, the ML pipeline must incorporate robust mechanisms to detect such drift and trigger model retraining or adaptation. Walk-forward optimization (WFO) is a key technique specifically designed to address this challenge.</w:t>
      </w:r>
      <w:r w:rsidDel="00000000" w:rsidR="00000000" w:rsidRPr="00000000">
        <w:rPr>
          <w:rFonts w:ascii="Google Sans Text" w:cs="Google Sans Text" w:eastAsia="Google Sans Text" w:hAnsi="Google Sans Text"/>
          <w:i w:val="0"/>
          <w:color w:val="575b5f"/>
          <w:sz w:val="24"/>
          <w:szCs w:val="24"/>
          <w:vertAlign w:val="superscript"/>
          <w:rtl w:val="0"/>
        </w:rPr>
        <w:t xml:space="preserve">77</w:t>
      </w:r>
      <w:r w:rsidDel="00000000" w:rsidR="00000000" w:rsidRPr="00000000">
        <w:rPr>
          <w:rFonts w:ascii="Google Sans Text" w:cs="Google Sans Text" w:eastAsia="Google Sans Text" w:hAnsi="Google Sans Text"/>
          <w:i w:val="0"/>
          <w:color w:val="1b1c1d"/>
          <w:sz w:val="24"/>
          <w:szCs w:val="24"/>
          <w:rtl w:val="0"/>
        </w:rPr>
        <w:t xml:space="preserve"> WFO continuously re-optimizes strategy parameters using a rolling-window approach, where the model is trained on a recent segment of historical data and then tested on the immediately subsequent, unseen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This iterative process mimics how a human trader would continuously reassess and adjust their strategy as new market data becomes available, making the AI system more adaptive to changing market regimes.</w:t>
      </w:r>
      <w:r w:rsidDel="00000000" w:rsidR="00000000" w:rsidRPr="00000000">
        <w:rPr>
          <w:rFonts w:ascii="Google Sans Text" w:cs="Google Sans Text" w:eastAsia="Google Sans Text" w:hAnsi="Google Sans Text"/>
          <w:i w:val="0"/>
          <w:color w:val="575b5f"/>
          <w:sz w:val="24"/>
          <w:szCs w:val="24"/>
          <w:vertAlign w:val="superscript"/>
          <w:rtl w:val="0"/>
        </w:rPr>
        <w:t xml:space="preserve">77</w:t>
      </w:r>
      <w:r w:rsidDel="00000000" w:rsidR="00000000" w:rsidRPr="00000000">
        <w:rPr>
          <w:rFonts w:ascii="Google Sans Text" w:cs="Google Sans Text" w:eastAsia="Google Sans Text" w:hAnsi="Google Sans Text"/>
          <w:i w:val="0"/>
          <w:color w:val="1b1c1d"/>
          <w:sz w:val="24"/>
          <w:szCs w:val="24"/>
          <w:rtl w:val="0"/>
        </w:rPr>
        <w:t xml:space="preserve"> This highlights that model training is not a one-time event but a continuous, dynamic process embedded within the overall pipeline.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following table outlines the proposed stages of the AI/ML model pipeline and suggests relevant technologies for each:</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Table: Proposed AI/ML Model Pipeline Stages and Technologies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Pipeline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Key Activities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Suggested Technologies/Libraries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1. Data Ingestion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Collect raw market and options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Real-time data streaming, historical data fetching.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Broker APIs (Breeze, Upstox, Zerodha Kite), Financial Data Providers (TrueData), Kafka/Kinesis for streaming.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2. Data Preprocessing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Clean, transform, and prepare raw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Handling missing values, outlier detection, data normalization/standardization, time series resampling.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Python (Pandas, NumPy), Scikit-learn (Imputer, Scaler).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3. Feature Engineering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Create informative features from raw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Lag features, rolling statistics, technical indicators (MA, RSI, MACD, BB, VWAP, PPO), Options Greeks, IV Rank/PCR.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Python (Pandas, TA-Lib, custom scripts), Featuretools.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4. Data Splitting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Divide data into training, validation, and test 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Chronological splitting to avoid look-ahead bias, cross-validation for robustness.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Python (Scikit-learn train_test_split with time-based logic), custom time-series splitters.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5. Model Training &amp; Tuning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Train ML models and optimize hyperparameters.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Algorithm selection, hyperparameter optimization (Grid Search, Bayesian Optimization), model ensemble.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Python (XGBoost, TensorFlow/Keras for LSTM, Scikit-learn for Random Forest), Optuna, Hyperopt.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6. Model Evaluation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Assess model 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Calculate metrics (accuracy, precision, recall, F1, RMSE, MAE), backtesting on unseen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Python (Scikit-learn, custom metrics), MLflow.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7. Model 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Integrate trained model into production.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Create API for real-time inference, containerization.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TensorFlow Serving, Flask/FastAPI, Docker, Kubernetes.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8. Monitoring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Continuously track model performance and data 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Drift detection, performance degradation alerts, re-training triggers.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Prometheus, Grafana, custom monitoring scripts, MLflow.</w:t>
            </w:r>
          </w:p>
        </w:tc>
      </w:tr>
    </w:tbl>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6. Strategy Formulation: Dynamic Strike Selection and Execution Logic</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core of this AI-powered strategy lies in its ability to dynamically select optimal strike prices and execute trades with precise entry and exit logic, adapting to the fast-paced nature of NIFTY options.</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Dynamic Strike Price Selection Mechanism</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strategy is designed to continuously monitor all available strike prices for both CALL and PUT options, as mandated by the user query. Options contracts are offered by exchanges at predefined intervals, and these intervals can dynamically adjust based on proximity to expiration or significant market movements.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79</w:t>
      </w:r>
      <w:r w:rsidDel="00000000" w:rsidR="00000000" w:rsidRPr="00000000">
        <w:rPr>
          <w:rFonts w:ascii="Google Sans Text" w:cs="Google Sans Text" w:eastAsia="Google Sans Text" w:hAnsi="Google Sans Text"/>
          <w:i w:val="0"/>
          <w:color w:val="1b1c1d"/>
          <w:sz w:val="24"/>
          <w:szCs w:val="24"/>
          <w:rtl w:val="0"/>
        </w:rPr>
        <w:t xml:space="preserve"> The "At-The-Money (ATM)" strike price, which is often highlighted by trading platforms, serves as a crucial reference point for strategy formulation.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color w:val="1b1c1d"/>
          <w:sz w:val="24"/>
          <w:szCs w:val="24"/>
          <w:rtl w:val="0"/>
        </w:rPr>
        <w:t xml:space="preserve"> Strategies can involve selecting ATM options, In-The-Money (ITM) options (where exercising would yield immediate profit), or Out-Of-The-Money (OTM) options (where exercising would result in a loss).</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 For instance, a strategy might select an ITM Call option by applying an offset to the ATM strike, such as choosing the strike one level above the ATM price.</w:t>
      </w:r>
      <w:r w:rsidDel="00000000" w:rsidR="00000000" w:rsidRPr="00000000">
        <w:rPr>
          <w:rFonts w:ascii="Google Sans Text" w:cs="Google Sans Text" w:eastAsia="Google Sans Text" w:hAnsi="Google Sans Text"/>
          <w:i w:val="0"/>
          <w:color w:val="575b5f"/>
          <w:sz w:val="24"/>
          <w:szCs w:val="24"/>
          <w:vertAlign w:val="superscript"/>
          <w:rtl w:val="0"/>
        </w:rPr>
        <w:t xml:space="preserve">82</w:t>
      </w:r>
      <w:r w:rsidDel="00000000" w:rsidR="00000000" w:rsidRPr="00000000">
        <w:rPr>
          <w:rFonts w:ascii="Google Sans Text" w:cs="Google Sans Text" w:eastAsia="Google Sans Text" w:hAnsi="Google Sans Text"/>
          <w:i w:val="0"/>
          <w:color w:val="1b1c1d"/>
          <w:sz w:val="24"/>
          <w:szCs w:val="24"/>
          <w:rtl w:val="0"/>
        </w:rPr>
        <w:t xml:space="preserve"> The AI model will dynamically determine the most suitable strike price based on the detected market signals, implied volatility, and the desired risk-reward profile for the trade.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Intelligent Entry Trigger Conditions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Entry triggers are specific conditions or a combination of factors that signal an opportune moment to initiate a trade.</w:t>
      </w:r>
      <w:r w:rsidDel="00000000" w:rsidR="00000000" w:rsidRPr="00000000">
        <w:rPr>
          <w:rFonts w:ascii="Google Sans Text" w:cs="Google Sans Text" w:eastAsia="Google Sans Text" w:hAnsi="Google Sans Text"/>
          <w:i w:val="0"/>
          <w:color w:val="575b5f"/>
          <w:sz w:val="24"/>
          <w:szCs w:val="24"/>
          <w:vertAlign w:val="superscript"/>
          <w:rtl w:val="0"/>
        </w:rPr>
        <w:t xml:space="preserve">83</w:t>
      </w:r>
      <w:r w:rsidDel="00000000" w:rsidR="00000000" w:rsidRPr="00000000">
        <w:rPr>
          <w:rFonts w:ascii="Google Sans Text" w:cs="Google Sans Text" w:eastAsia="Google Sans Text" w:hAnsi="Google Sans Text"/>
          <w:i w:val="0"/>
          <w:color w:val="1b1c1d"/>
          <w:sz w:val="24"/>
          <w:szCs w:val="24"/>
          <w:rtl w:val="0"/>
        </w:rPr>
        <w:t xml:space="preserve"> The AI system will identify these triggers using a multi-faceted approach:</w:t>
      </w:r>
    </w:p>
    <w:p w:rsidR="00000000" w:rsidDel="00000000" w:rsidP="00000000" w:rsidRDefault="00000000" w:rsidRPr="00000000" w14:paraId="000000A2">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Technical Indicator-Based Triggers:</w:t>
      </w:r>
    </w:p>
    <w:p w:rsidR="00000000" w:rsidDel="00000000" w:rsidP="00000000" w:rsidRDefault="00000000" w:rsidRPr="00000000" w14:paraId="000000A3">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Moving Average Crossovers:</w:t>
      </w:r>
      <w:r w:rsidDel="00000000" w:rsidR="00000000" w:rsidRPr="00000000">
        <w:rPr>
          <w:rFonts w:ascii="Google Sans Text" w:cs="Google Sans Text" w:eastAsia="Google Sans Text" w:hAnsi="Google Sans Text"/>
          <w:i w:val="0"/>
          <w:color w:val="1b1c1d"/>
          <w:sz w:val="24"/>
          <w:szCs w:val="24"/>
          <w:rtl w:val="0"/>
        </w:rPr>
        <w:t xml:space="preserve"> Signals generated when short-term MAs cross above (bullish) or below (bearish) longer-term MAs.</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p>
    <w:p w:rsidR="00000000" w:rsidDel="00000000" w:rsidP="00000000" w:rsidRDefault="00000000" w:rsidRPr="00000000" w14:paraId="000000A4">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RSI Signals:</w:t>
      </w:r>
      <w:r w:rsidDel="00000000" w:rsidR="00000000" w:rsidRPr="00000000">
        <w:rPr>
          <w:rFonts w:ascii="Google Sans Text" w:cs="Google Sans Text" w:eastAsia="Google Sans Text" w:hAnsi="Google Sans Text"/>
          <w:i w:val="0"/>
          <w:color w:val="1b1c1d"/>
          <w:sz w:val="24"/>
          <w:szCs w:val="24"/>
          <w:rtl w:val="0"/>
        </w:rPr>
        <w:t xml:space="preserve"> Entry upon identification of overbought (above 70) or oversold (below 30) conditions, or divergence patterns between RSI and price.</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p>
    <w:p w:rsidR="00000000" w:rsidDel="00000000" w:rsidP="00000000" w:rsidRDefault="00000000" w:rsidRPr="00000000" w14:paraId="000000A5">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MACD Crossovers:</w:t>
      </w:r>
      <w:r w:rsidDel="00000000" w:rsidR="00000000" w:rsidRPr="00000000">
        <w:rPr>
          <w:rFonts w:ascii="Google Sans Text" w:cs="Google Sans Text" w:eastAsia="Google Sans Text" w:hAnsi="Google Sans Text"/>
          <w:i w:val="0"/>
          <w:color w:val="1b1c1d"/>
          <w:sz w:val="24"/>
          <w:szCs w:val="24"/>
          <w:rtl w:val="0"/>
        </w:rPr>
        <w:t xml:space="preserve"> Buy signals when the MACD line crosses above its signal line, and sell signals when it crosses below.</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p>
    <w:p w:rsidR="00000000" w:rsidDel="00000000" w:rsidP="00000000" w:rsidRDefault="00000000" w:rsidRPr="00000000" w14:paraId="000000A6">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Bollinger Band Touches/Breaches:</w:t>
      </w:r>
      <w:r w:rsidDel="00000000" w:rsidR="00000000" w:rsidRPr="00000000">
        <w:rPr>
          <w:rFonts w:ascii="Google Sans Text" w:cs="Google Sans Text" w:eastAsia="Google Sans Text" w:hAnsi="Google Sans Text"/>
          <w:i w:val="0"/>
          <w:color w:val="1b1c1d"/>
          <w:sz w:val="24"/>
          <w:szCs w:val="24"/>
          <w:rtl w:val="0"/>
        </w:rPr>
        <w:t xml:space="preserve"> Entry when price touches or breaks the upper or lower bands, indicating overbought or oversold conditions respectively.</w:t>
      </w:r>
      <w:r w:rsidDel="00000000" w:rsidR="00000000" w:rsidRPr="00000000">
        <w:rPr>
          <w:rFonts w:ascii="Google Sans Text" w:cs="Google Sans Text" w:eastAsia="Google Sans Text" w:hAnsi="Google Sans Text"/>
          <w:i w:val="0"/>
          <w:color w:val="575b5f"/>
          <w:sz w:val="24"/>
          <w:szCs w:val="24"/>
          <w:vertAlign w:val="superscript"/>
          <w:rtl w:val="0"/>
        </w:rPr>
        <w:t xml:space="preserve">58</w:t>
      </w:r>
    </w:p>
    <w:p w:rsidR="00000000" w:rsidDel="00000000" w:rsidP="00000000" w:rsidRDefault="00000000" w:rsidRPr="00000000" w14:paraId="000000A7">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VWAP Breakouts/Pullbacks:</w:t>
      </w:r>
      <w:r w:rsidDel="00000000" w:rsidR="00000000" w:rsidRPr="00000000">
        <w:rPr>
          <w:rFonts w:ascii="Google Sans Text" w:cs="Google Sans Text" w:eastAsia="Google Sans Text" w:hAnsi="Google Sans Text"/>
          <w:i w:val="0"/>
          <w:color w:val="1b1c1d"/>
          <w:sz w:val="24"/>
          <w:szCs w:val="24"/>
          <w:rtl w:val="0"/>
        </w:rPr>
        <w:t xml:space="preserve"> Entry when price decisively breaks above or below the VWAP line (breakout), or when it retraces to the VWAP line after a strong move (pullback).</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p>
    <w:p w:rsidR="00000000" w:rsidDel="00000000" w:rsidP="00000000" w:rsidRDefault="00000000" w:rsidRPr="00000000" w14:paraId="000000A8">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PPO Crossovers/Momentum Changes:</w:t>
      </w:r>
      <w:r w:rsidDel="00000000" w:rsidR="00000000" w:rsidRPr="00000000">
        <w:rPr>
          <w:rFonts w:ascii="Google Sans Text" w:cs="Google Sans Text" w:eastAsia="Google Sans Text" w:hAnsi="Google Sans Text"/>
          <w:i w:val="0"/>
          <w:color w:val="1b1c1d"/>
          <w:sz w:val="24"/>
          <w:szCs w:val="24"/>
          <w:rtl w:val="0"/>
        </w:rPr>
        <w:t xml:space="preserve"> Signals from the Percentage Price Oscillator indicating shifts in trend direction or momentum.</w:t>
      </w:r>
      <w:r w:rsidDel="00000000" w:rsidR="00000000" w:rsidRPr="00000000">
        <w:rPr>
          <w:rFonts w:ascii="Google Sans Text" w:cs="Google Sans Text" w:eastAsia="Google Sans Text" w:hAnsi="Google Sans Text"/>
          <w:i w:val="0"/>
          <w:color w:val="575b5f"/>
          <w:sz w:val="24"/>
          <w:szCs w:val="24"/>
          <w:vertAlign w:val="superscript"/>
          <w:rtl w:val="0"/>
        </w:rPr>
        <w:t xml:space="preserve">61</w:t>
      </w:r>
    </w:p>
    <w:p w:rsidR="00000000" w:rsidDel="00000000" w:rsidP="00000000" w:rsidRDefault="00000000" w:rsidRPr="00000000" w14:paraId="000000A9">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Price Action-Based Triggers:</w:t>
      </w:r>
    </w:p>
    <w:p w:rsidR="00000000" w:rsidDel="00000000" w:rsidP="00000000" w:rsidRDefault="00000000" w:rsidRPr="00000000" w14:paraId="000000AA">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Support and Resistance Breakouts:</w:t>
      </w:r>
      <w:r w:rsidDel="00000000" w:rsidR="00000000" w:rsidRPr="00000000">
        <w:rPr>
          <w:rFonts w:ascii="Google Sans Text" w:cs="Google Sans Text" w:eastAsia="Google Sans Text" w:hAnsi="Google Sans Text"/>
          <w:i w:val="0"/>
          <w:color w:val="1b1c1d"/>
          <w:sz w:val="24"/>
          <w:szCs w:val="24"/>
          <w:rtl w:val="0"/>
        </w:rPr>
        <w:t xml:space="preserve"> Entry upon a clear price breakout above a resistance level for a long position, or below a support level for a short position, ideally confirmed by increased trading volume.</w:t>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p>
    <w:p w:rsidR="00000000" w:rsidDel="00000000" w:rsidP="00000000" w:rsidRDefault="00000000" w:rsidRPr="00000000" w14:paraId="000000AB">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Break-and-Retest Strategy:</w:t>
      </w:r>
      <w:r w:rsidDel="00000000" w:rsidR="00000000" w:rsidRPr="00000000">
        <w:rPr>
          <w:rFonts w:ascii="Google Sans Text" w:cs="Google Sans Text" w:eastAsia="Google Sans Text" w:hAnsi="Google Sans Text"/>
          <w:i w:val="0"/>
          <w:color w:val="1b1c1d"/>
          <w:sz w:val="24"/>
          <w:szCs w:val="24"/>
          <w:rtl w:val="0"/>
        </w:rPr>
        <w:t xml:space="preserve"> A more conservative approach involves waiting for the price to retest a broken support or resistance level (which now acts as new resistance or support) before entering, confirming the strength of the breakout.</w:t>
      </w:r>
      <w:r w:rsidDel="00000000" w:rsidR="00000000" w:rsidRPr="00000000">
        <w:rPr>
          <w:rFonts w:ascii="Google Sans Text" w:cs="Google Sans Text" w:eastAsia="Google Sans Text" w:hAnsi="Google Sans Text"/>
          <w:i w:val="0"/>
          <w:color w:val="575b5f"/>
          <w:sz w:val="24"/>
          <w:szCs w:val="24"/>
          <w:vertAlign w:val="superscript"/>
          <w:rtl w:val="0"/>
        </w:rPr>
        <w:t xml:space="preserve">68</w:t>
      </w:r>
    </w:p>
    <w:p w:rsidR="00000000" w:rsidDel="00000000" w:rsidP="00000000" w:rsidRDefault="00000000" w:rsidRPr="00000000" w14:paraId="000000AC">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Candlestick Patterns:</w:t>
      </w:r>
      <w:r w:rsidDel="00000000" w:rsidR="00000000" w:rsidRPr="00000000">
        <w:rPr>
          <w:rFonts w:ascii="Google Sans Text" w:cs="Google Sans Text" w:eastAsia="Google Sans Text" w:hAnsi="Google Sans Text"/>
          <w:i w:val="0"/>
          <w:color w:val="1b1c1d"/>
          <w:sz w:val="24"/>
          <w:szCs w:val="24"/>
          <w:rtl w:val="0"/>
        </w:rPr>
        <w:t xml:space="preserve"> Recognition of specific candlestick formations that indicate potential reversals or trend continuations.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85</w:t>
      </w:r>
    </w:p>
    <w:p w:rsidR="00000000" w:rsidDel="00000000" w:rsidP="00000000" w:rsidRDefault="00000000" w:rsidRPr="00000000" w14:paraId="000000AD">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Options-Specific Signals:</w:t>
      </w:r>
    </w:p>
    <w:p w:rsidR="00000000" w:rsidDel="00000000" w:rsidP="00000000" w:rsidRDefault="00000000" w:rsidRPr="00000000" w14:paraId="000000AE">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Put-Call Ratio (PCR) Analysis:</w:t>
      </w:r>
      <w:r w:rsidDel="00000000" w:rsidR="00000000" w:rsidRPr="00000000">
        <w:rPr>
          <w:rFonts w:ascii="Google Sans Text" w:cs="Google Sans Text" w:eastAsia="Google Sans Text" w:hAnsi="Google Sans Text"/>
          <w:i w:val="0"/>
          <w:color w:val="1b1c1d"/>
          <w:sz w:val="24"/>
          <w:szCs w:val="24"/>
          <w:rtl w:val="0"/>
        </w:rPr>
        <w:t xml:space="preserve"> Entry based on extreme PCR values, which can act as contrarian indicators signaling potential market reversals.</w:t>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p>
    <w:p w:rsidR="00000000" w:rsidDel="00000000" w:rsidP="00000000" w:rsidRDefault="00000000" w:rsidRPr="00000000" w14:paraId="000000AF">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Max Pain Level:</w:t>
      </w:r>
      <w:r w:rsidDel="00000000" w:rsidR="00000000" w:rsidRPr="00000000">
        <w:rPr>
          <w:rFonts w:ascii="Google Sans Text" w:cs="Google Sans Text" w:eastAsia="Google Sans Text" w:hAnsi="Google Sans Text"/>
          <w:i w:val="0"/>
          <w:color w:val="1b1c1d"/>
          <w:sz w:val="24"/>
          <w:szCs w:val="24"/>
          <w:rtl w:val="0"/>
        </w:rPr>
        <w:t xml:space="preserve"> Utilizing the Max Pain strike price, especially as expiry nears, to anticipate potential price gravitation and align with institutional positioning.</w:t>
      </w:r>
      <w:r w:rsidDel="00000000" w:rsidR="00000000" w:rsidRPr="00000000">
        <w:rPr>
          <w:rFonts w:ascii="Google Sans Text" w:cs="Google Sans Text" w:eastAsia="Google Sans Text" w:hAnsi="Google Sans Text"/>
          <w:i w:val="0"/>
          <w:color w:val="575b5f"/>
          <w:sz w:val="24"/>
          <w:szCs w:val="24"/>
          <w:vertAlign w:val="superscript"/>
          <w:rtl w:val="0"/>
        </w:rPr>
        <w:t xml:space="preserve">63</w:t>
      </w:r>
    </w:p>
    <w:p w:rsidR="00000000" w:rsidDel="00000000" w:rsidP="00000000" w:rsidRDefault="00000000" w:rsidRPr="00000000" w14:paraId="000000B0">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Implied Volatility (IV) Rank/Percentile:</w:t>
      </w:r>
      <w:r w:rsidDel="00000000" w:rsidR="00000000" w:rsidRPr="00000000">
        <w:rPr>
          <w:rFonts w:ascii="Google Sans Text" w:cs="Google Sans Text" w:eastAsia="Google Sans Text" w:hAnsi="Google Sans Text"/>
          <w:i w:val="0"/>
          <w:color w:val="1b1c1d"/>
          <w:sz w:val="24"/>
          <w:szCs w:val="24"/>
          <w:rtl w:val="0"/>
        </w:rPr>
        <w:t xml:space="preserve"> Entry decisions influenced by whether options are relatively cheap (low IV Rank, favoring buying) or expensive (high IV Rank, favoring selling).</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p>
    <w:p w:rsidR="00000000" w:rsidDel="00000000" w:rsidP="00000000" w:rsidRDefault="00000000" w:rsidRPr="00000000" w14:paraId="000000B1">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Open Interest (OI) Build-up:</w:t>
      </w:r>
      <w:r w:rsidDel="00000000" w:rsidR="00000000" w:rsidRPr="00000000">
        <w:rPr>
          <w:rFonts w:ascii="Google Sans Text" w:cs="Google Sans Text" w:eastAsia="Google Sans Text" w:hAnsi="Google Sans Text"/>
          <w:i w:val="0"/>
          <w:color w:val="1b1c1d"/>
          <w:sz w:val="24"/>
          <w:szCs w:val="24"/>
          <w:rtl w:val="0"/>
        </w:rPr>
        <w:t xml:space="preserve"> Analyzing significant OI concentrations at specific strikes as potential support or resistance levels.</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p>
    <w:p w:rsidR="00000000" w:rsidDel="00000000" w:rsidP="00000000" w:rsidRDefault="00000000" w:rsidRPr="00000000" w14:paraId="000000B2">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Time-Based Triggers:</w:t>
      </w:r>
      <w:r w:rsidDel="00000000" w:rsidR="00000000" w:rsidRPr="00000000">
        <w:rPr>
          <w:rFonts w:ascii="Google Sans Text" w:cs="Google Sans Text" w:eastAsia="Google Sans Text" w:hAnsi="Google Sans Text"/>
          <w:i w:val="0"/>
          <w:color w:val="1b1c1d"/>
          <w:sz w:val="24"/>
          <w:szCs w:val="24"/>
          <w:rtl w:val="0"/>
        </w:rPr>
        <w:t xml:space="preserve"> Specific times during the trading day can be designated for entry, such as the opening hours for NIFTY options (e.g., 9:20 AM).</w:t>
      </w:r>
      <w:r w:rsidDel="00000000" w:rsidR="00000000" w:rsidRPr="00000000">
        <w:rPr>
          <w:rFonts w:ascii="Google Sans Text" w:cs="Google Sans Text" w:eastAsia="Google Sans Text" w:hAnsi="Google Sans Text"/>
          <w:i w:val="0"/>
          <w:color w:val="575b5f"/>
          <w:sz w:val="24"/>
          <w:szCs w:val="24"/>
          <w:vertAlign w:val="superscript"/>
          <w:rtl w:val="0"/>
        </w:rPr>
        <w:t xml:space="preserve">82</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Automated Exit Point Determination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Automated exit strategies are crucial for maximizing profits and minimizing losses:</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Profit Targets:</w:t>
      </w:r>
      <w:r w:rsidDel="00000000" w:rsidR="00000000" w:rsidRPr="00000000">
        <w:rPr>
          <w:rFonts w:ascii="Google Sans Text" w:cs="Google Sans Text" w:eastAsia="Google Sans Text" w:hAnsi="Google Sans Text"/>
          <w:i w:val="0"/>
          <w:color w:val="1b1c1d"/>
          <w:sz w:val="24"/>
          <w:szCs w:val="24"/>
          <w:rtl w:val="0"/>
        </w:rPr>
        <w:t xml:space="preserve"> Pre-defined profit targets, such as a specific percentage increase in the option's premium, are set to lock in gains once achieved.</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Stop-Loss Orders:</w:t>
      </w:r>
      <w:r w:rsidDel="00000000" w:rsidR="00000000" w:rsidRPr="00000000">
        <w:rPr>
          <w:rFonts w:ascii="Google Sans Text" w:cs="Google Sans Text" w:eastAsia="Google Sans Text" w:hAnsi="Google Sans Text"/>
          <w:i w:val="0"/>
          <w:color w:val="1b1c1d"/>
          <w:sz w:val="24"/>
          <w:szCs w:val="24"/>
          <w:rtl w:val="0"/>
        </w:rPr>
        <w:t xml:space="preserve"> Essential for limiting potential losses, stop-loss orders are placed at a predetermined price level.</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For instance, they can be set just beyond a breakout level </w:t>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color w:val="1b1c1d"/>
          <w:sz w:val="24"/>
          <w:szCs w:val="24"/>
          <w:rtl w:val="0"/>
        </w:rPr>
        <w:t xml:space="preserve"> or below the VWAP.</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For purchased options, the maximum loss is inherently limited to the premium paid for the contract.</w:t>
      </w:r>
      <w:r w:rsidDel="00000000" w:rsidR="00000000" w:rsidRPr="00000000">
        <w:rPr>
          <w:rFonts w:ascii="Google Sans Text" w:cs="Google Sans Text" w:eastAsia="Google Sans Text" w:hAnsi="Google Sans Text"/>
          <w:i w:val="0"/>
          <w:color w:val="575b5f"/>
          <w:sz w:val="24"/>
          <w:szCs w:val="24"/>
          <w:vertAlign w:val="superscript"/>
          <w:rtl w:val="0"/>
        </w:rPr>
        <w:t xml:space="preserve">81</w:t>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Trailing Stop-Loss:</w:t>
      </w:r>
      <w:r w:rsidDel="00000000" w:rsidR="00000000" w:rsidRPr="00000000">
        <w:rPr>
          <w:rFonts w:ascii="Google Sans Text" w:cs="Google Sans Text" w:eastAsia="Google Sans Text" w:hAnsi="Google Sans Text"/>
          <w:i w:val="0"/>
          <w:color w:val="1b1c1d"/>
          <w:sz w:val="24"/>
          <w:szCs w:val="24"/>
          <w:rtl w:val="0"/>
        </w:rPr>
        <w:t xml:space="preserve"> This dynamic risk management tool automatically adjusts the stop price as the security's price moves favorably, thereby protecting accumulated profits while limiting potential losses.</w:t>
      </w:r>
      <w:r w:rsidDel="00000000" w:rsidR="00000000" w:rsidRPr="00000000">
        <w:rPr>
          <w:rFonts w:ascii="Google Sans Text" w:cs="Google Sans Text" w:eastAsia="Google Sans Text" w:hAnsi="Google Sans Text"/>
          <w:i w:val="0"/>
          <w:color w:val="575b5f"/>
          <w:sz w:val="24"/>
          <w:szCs w:val="24"/>
          <w:vertAlign w:val="superscript"/>
          <w:rtl w:val="0"/>
        </w:rPr>
        <w:t xml:space="preserve">88</w:t>
      </w:r>
      <w:r w:rsidDel="00000000" w:rsidR="00000000" w:rsidRPr="00000000">
        <w:rPr>
          <w:rFonts w:ascii="Google Sans Text" w:cs="Google Sans Text" w:eastAsia="Google Sans Text" w:hAnsi="Google Sans Text"/>
          <w:i w:val="0"/>
          <w:color w:val="1b1c1d"/>
          <w:sz w:val="24"/>
          <w:szCs w:val="24"/>
          <w:rtl w:val="0"/>
        </w:rPr>
        <w:t xml:space="preserve"> The trailing stop moves upwards with rising market prices but remains static if the price declines.</w:t>
      </w:r>
      <w:r w:rsidDel="00000000" w:rsidR="00000000" w:rsidRPr="00000000">
        <w:rPr>
          <w:rFonts w:ascii="Google Sans Text" w:cs="Google Sans Text" w:eastAsia="Google Sans Text" w:hAnsi="Google Sans Text"/>
          <w:i w:val="0"/>
          <w:color w:val="575b5f"/>
          <w:sz w:val="24"/>
          <w:szCs w:val="24"/>
          <w:vertAlign w:val="superscript"/>
          <w:rtl w:val="0"/>
        </w:rPr>
        <w:t xml:space="preserve">88</w:t>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Time-Based Exits:</w:t>
      </w:r>
      <w:r w:rsidDel="00000000" w:rsidR="00000000" w:rsidRPr="00000000">
        <w:rPr>
          <w:rFonts w:ascii="Google Sans Text" w:cs="Google Sans Text" w:eastAsia="Google Sans Text" w:hAnsi="Google Sans Text"/>
          <w:i w:val="0"/>
          <w:color w:val="1b1c1d"/>
          <w:sz w:val="24"/>
          <w:szCs w:val="24"/>
          <w:rtl w:val="0"/>
        </w:rPr>
        <w:t xml:space="preserve"> Positions can be automatically exited at a specific time of day, such as 3:20 PM for intraday NIFTY options, regardless of profit or loss.</w:t>
      </w:r>
      <w:r w:rsidDel="00000000" w:rsidR="00000000" w:rsidRPr="00000000">
        <w:rPr>
          <w:rFonts w:ascii="Google Sans Text" w:cs="Google Sans Text" w:eastAsia="Google Sans Text" w:hAnsi="Google Sans Text"/>
          <w:i w:val="0"/>
          <w:color w:val="575b5f"/>
          <w:sz w:val="24"/>
          <w:szCs w:val="24"/>
          <w:vertAlign w:val="superscript"/>
          <w:rtl w:val="0"/>
        </w:rPr>
        <w:t xml:space="preserve">82</w:t>
      </w:r>
      <w:r w:rsidDel="00000000" w:rsidR="00000000" w:rsidRPr="00000000">
        <w:rPr>
          <w:rFonts w:ascii="Google Sans Text" w:cs="Google Sans Text" w:eastAsia="Google Sans Text" w:hAnsi="Google Sans Text"/>
          <w:i w:val="0"/>
          <w:color w:val="1b1c1d"/>
          <w:sz w:val="24"/>
          <w:szCs w:val="24"/>
          <w:rtl w:val="0"/>
        </w:rPr>
        <w:t xml:space="preserve"> On option expiry days, options rapidly lose their time value, and in-the-money (ITM) options begin to behave more like futures contracts.</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It is standard practice to square off ITM options before expiration to avoid physical settlement or unexpected behavior.</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Conditional Exits:</w:t>
      </w:r>
      <w:r w:rsidDel="00000000" w:rsidR="00000000" w:rsidRPr="00000000">
        <w:rPr>
          <w:rFonts w:ascii="Google Sans Text" w:cs="Google Sans Text" w:eastAsia="Google Sans Text" w:hAnsi="Google Sans Text"/>
          <w:i w:val="0"/>
          <w:color w:val="1b1c1d"/>
          <w:sz w:val="24"/>
          <w:szCs w:val="24"/>
          <w:rtl w:val="0"/>
        </w:rPr>
        <w:t xml:space="preserve"> The automated system can be programmed with additional conditional exits based on specific market conditions (e.g., a sudden spike in volatility, a breach of a key support/resistance level).</w:t>
      </w:r>
      <w:r w:rsidDel="00000000" w:rsidR="00000000" w:rsidRPr="00000000">
        <w:rPr>
          <w:rFonts w:ascii="Google Sans Text" w:cs="Google Sans Text" w:eastAsia="Google Sans Text" w:hAnsi="Google Sans Text"/>
          <w:i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color w:val="1b1c1d"/>
          <w:sz w:val="24"/>
          <w:szCs w:val="24"/>
          <w:rtl w:val="0"/>
        </w:rPr>
        <w:t xml:space="preserve"> It is important to note that if a manual exit is performed, any pre-set conditional exit orders for that position must be manually cancelled to avoid unintended re-entries.</w:t>
      </w:r>
      <w:r w:rsidDel="00000000" w:rsidR="00000000" w:rsidRPr="00000000">
        <w:rPr>
          <w:rFonts w:ascii="Google Sans Text" w:cs="Google Sans Text" w:eastAsia="Google Sans Text" w:hAnsi="Google Sans Text"/>
          <w:i w:val="0"/>
          <w:color w:val="575b5f"/>
          <w:sz w:val="24"/>
          <w:szCs w:val="24"/>
          <w:vertAlign w:val="superscript"/>
          <w:rtl w:val="0"/>
        </w:rPr>
        <w:t xml:space="preserve">90</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Position Sizing and Capital Allocation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Effective position sizing is a critical component of risk management, determining precisely how much capital is committed to each trade.</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Risk-based Sizing:</w:t>
      </w:r>
      <w:r w:rsidDel="00000000" w:rsidR="00000000" w:rsidRPr="00000000">
        <w:rPr>
          <w:rFonts w:ascii="Google Sans Text" w:cs="Google Sans Text" w:eastAsia="Google Sans Text" w:hAnsi="Google Sans Text"/>
          <w:i w:val="0"/>
          <w:color w:val="1b1c1d"/>
          <w:sz w:val="24"/>
          <w:szCs w:val="24"/>
          <w:rtl w:val="0"/>
        </w:rPr>
        <w:t xml:space="preserve"> A fundamental principle is to never risk more than a small, predefined percentage (e.g., 2-5%) of the total trading capital on any single trade.</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This ensures capital preservation even in the event of multiple consecutive losses.</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Fixed-Dollar or Percentage of Portfolio:</w:t>
      </w:r>
      <w:r w:rsidDel="00000000" w:rsidR="00000000" w:rsidRPr="00000000">
        <w:rPr>
          <w:rFonts w:ascii="Google Sans Text" w:cs="Google Sans Text" w:eastAsia="Google Sans Text" w:hAnsi="Google Sans Text"/>
          <w:i w:val="0"/>
          <w:color w:val="1b1c1d"/>
          <w:sz w:val="24"/>
          <w:szCs w:val="24"/>
          <w:rtl w:val="0"/>
        </w:rPr>
        <w:t xml:space="preserve"> Strategies can allocate a preset dollar amount or a fixed percentage of the portfolio's total value to each trade, ensuring consistency.</w:t>
      </w:r>
      <w:r w:rsidDel="00000000" w:rsidR="00000000" w:rsidRPr="00000000">
        <w:rPr>
          <w:rFonts w:ascii="Google Sans Text" w:cs="Google Sans Text" w:eastAsia="Google Sans Text" w:hAnsi="Google Sans Text"/>
          <w:i w:val="0"/>
          <w:color w:val="575b5f"/>
          <w:sz w:val="24"/>
          <w:szCs w:val="24"/>
          <w:vertAlign w:val="superscript"/>
          <w:rtl w:val="0"/>
        </w:rPr>
        <w:t xml:space="preserve">91</w:t>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Dynamic Sizing:</w:t>
      </w:r>
      <w:r w:rsidDel="00000000" w:rsidR="00000000" w:rsidRPr="00000000">
        <w:rPr>
          <w:rFonts w:ascii="Google Sans Text" w:cs="Google Sans Text" w:eastAsia="Google Sans Text" w:hAnsi="Google Sans Text"/>
          <w:i w:val="0"/>
          <w:color w:val="1b1c1d"/>
          <w:sz w:val="24"/>
          <w:szCs w:val="24"/>
          <w:rtl w:val="0"/>
        </w:rPr>
        <w:t xml:space="preserve"> Position size can be dynamically adjusted based on prevailing market conditions, such as reducing exposure during periods of high market volatility </w:t>
      </w:r>
      <w:r w:rsidDel="00000000" w:rsidR="00000000" w:rsidRPr="00000000">
        <w:rPr>
          <w:rFonts w:ascii="Google Sans Text" w:cs="Google Sans Text" w:eastAsia="Google Sans Text" w:hAnsi="Google Sans Text"/>
          <w:i w:val="0"/>
          <w:color w:val="575b5f"/>
          <w:sz w:val="24"/>
          <w:szCs w:val="24"/>
          <w:vertAlign w:val="superscript"/>
          <w:rtl w:val="0"/>
        </w:rPr>
        <w:t xml:space="preserve">91</w:t>
      </w:r>
      <w:r w:rsidDel="00000000" w:rsidR="00000000" w:rsidRPr="00000000">
        <w:rPr>
          <w:rFonts w:ascii="Google Sans Text" w:cs="Google Sans Text" w:eastAsia="Google Sans Text" w:hAnsi="Google Sans Text"/>
          <w:i w:val="0"/>
          <w:color w:val="1b1c1d"/>
          <w:sz w:val="24"/>
          <w:szCs w:val="24"/>
          <w:rtl w:val="0"/>
        </w:rPr>
        <w:t xml:space="preserve"> or allocating a smaller size to inherently riskier strategies like trading naked options.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86</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Pyramiding:</w:t>
      </w:r>
      <w:r w:rsidDel="00000000" w:rsidR="00000000" w:rsidRPr="00000000">
        <w:rPr>
          <w:rFonts w:ascii="Google Sans Text" w:cs="Google Sans Text" w:eastAsia="Google Sans Text" w:hAnsi="Google Sans Text"/>
          <w:i w:val="0"/>
          <w:color w:val="1b1c1d"/>
          <w:sz w:val="24"/>
          <w:szCs w:val="24"/>
          <w:rtl w:val="0"/>
        </w:rPr>
        <w:t xml:space="preserve"> This approach involves gradually increasing the position size as a trade moves favorably, effectively "doubling down" on winning positions to amplify returns.</w:t>
      </w:r>
      <w:r w:rsidDel="00000000" w:rsidR="00000000" w:rsidRPr="00000000">
        <w:rPr>
          <w:rFonts w:ascii="Google Sans Text" w:cs="Google Sans Text" w:eastAsia="Google Sans Text" w:hAnsi="Google Sans Text"/>
          <w:i w:val="0"/>
          <w:color w:val="575b5f"/>
          <w:sz w:val="24"/>
          <w:szCs w:val="24"/>
          <w:vertAlign w:val="superscript"/>
          <w:rtl w:val="0"/>
        </w:rPr>
        <w:t xml:space="preserve">91</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intraday NIFTY options, the dynamic interplay of Options Greeks is a constant factor that must be managed. Theta decay, the daily loss in an option's value due to time, is a continuous drain on long option positions, and this decay accelerates significantly as the option approaches its expiration date.</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Vega, which measures an option's sensitivity to changes in implied volatility, can cause substantial and rapid shifts in premium values.</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Delta, on the other hand, dictates the option's directional sensitivity to the underlying asset's price movement.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The trading strategy must intelligently balance these Greeks. For example, a long Call or Put strategy might aim for quick, significant price movements in the underlying to outpace the eroding effect of Theta decay. Conversely, a short options strategy (selling Calls or Puts) might seek to capitalize on periods of high implied volatility, anticipating a subsequent "IV crush" (a rapid decline in implied volatility) that would reduce the option's premium.</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This implies that entry and exit signals should not solely be based on price action but also incorporate the real-time movement and expected changes in these critical Greek values, allowing the AI to optimize for the most favorable Greek profile.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Despite the sophistication of automated execution, the real-world challenges of slippage and liquidity can significantly impact actual trade outcomes. While limit orders offer precise control over the entry price, they carry the inherent risk of not being filled if the market does not reach the specified price.</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Conversely, market orders guarantee execution but are susceptible to slippage, meaning the trade might be filled at a price less favorable than anticipated, especially in fast-moving or less liquid options.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While NIFTY options are generally liquid, specific out-of-the-money (OTM) strikes or options with far-off expiries might exhibit wider bid-ask spreads, increasing transaction costs.</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An automated system must account for these realities by either implementing intelligent limit order placement strategies (e.g., adjusting limit prices based on real-time bid-ask spreads) or by incorporating an expected slippage cost into the profit/loss calculations during both backtesting and live trading. This acknowledges that theoretical profit and loss figures derived from backtests may differ from actual realized returns due to these execution realities.</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7. Robust Risk Management Framework</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robust risk management framework is indispensable for any trading strategy, particularly in the volatile NIFTY options market, to preserve capital and ensure long-term sustainability.</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Defining Risk Tolerance and Capital Preservation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foundational step in risk management is for traders to explicitly define their risk tolerance—the maximum amount of loss they are prepared to endure.</w:t>
      </w:r>
      <w:r w:rsidDel="00000000" w:rsidR="00000000" w:rsidRPr="00000000">
        <w:rPr>
          <w:rFonts w:ascii="Google Sans Text" w:cs="Google Sans Text" w:eastAsia="Google Sans Text" w:hAnsi="Google Sans Text"/>
          <w:i w:val="0"/>
          <w:color w:val="575b5f"/>
          <w:sz w:val="24"/>
          <w:szCs w:val="24"/>
          <w:vertAlign w:val="superscript"/>
          <w:rtl w:val="0"/>
        </w:rPr>
        <w:t xml:space="preserve">86</w:t>
      </w:r>
      <w:r w:rsidDel="00000000" w:rsidR="00000000" w:rsidRPr="00000000">
        <w:rPr>
          <w:rFonts w:ascii="Google Sans Text" w:cs="Google Sans Text" w:eastAsia="Google Sans Text" w:hAnsi="Google Sans Text"/>
          <w:i w:val="0"/>
          <w:color w:val="1b1c1d"/>
          <w:sz w:val="24"/>
          <w:szCs w:val="24"/>
          <w:rtl w:val="0"/>
        </w:rPr>
        <w:t xml:space="preserve"> A cardinal rule is to never risk more than a small, predefined percentage (e.g., 2-5%) of the total trading capital on any single trade.</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This disciplined approach safeguards the trading capital even in the face of multiple consecutive losing trades. Furthermore, it is crucial to consider the "emotional threshold" for potential loss, ensuring that the financial exposure does not lead to irrational decisions or undue stress.</w:t>
      </w:r>
      <w:r w:rsidDel="00000000" w:rsidR="00000000" w:rsidRPr="00000000">
        <w:rPr>
          <w:rFonts w:ascii="Google Sans Text" w:cs="Google Sans Text" w:eastAsia="Google Sans Text" w:hAnsi="Google Sans Text"/>
          <w:i w:val="0"/>
          <w:color w:val="575b5f"/>
          <w:sz w:val="24"/>
          <w:szCs w:val="24"/>
          <w:vertAlign w:val="superscript"/>
          <w:rtl w:val="0"/>
        </w:rPr>
        <w:t xml:space="preserve">86</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Implementation of Stop-Loss and Take-Profit Orders</w:t>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Stop-Loss Orders:</w:t>
      </w:r>
      <w:r w:rsidDel="00000000" w:rsidR="00000000" w:rsidRPr="00000000">
        <w:rPr>
          <w:rFonts w:ascii="Google Sans Text" w:cs="Google Sans Text" w:eastAsia="Google Sans Text" w:hAnsi="Google Sans Text"/>
          <w:i w:val="0"/>
          <w:color w:val="1b1c1d"/>
          <w:sz w:val="24"/>
          <w:szCs w:val="24"/>
          <w:rtl w:val="0"/>
        </w:rPr>
        <w:t xml:space="preserve"> These are essential tools for limiting potential losses by automatically exiting a trade when the price reaches a predetermined unfavorable level.</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Stop-loss levels can be strategically placed just beyond key technical levels, such as breakout points </w:t>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color w:val="1b1c1d"/>
          <w:sz w:val="24"/>
          <w:szCs w:val="24"/>
          <w:rtl w:val="0"/>
        </w:rPr>
        <w:t xml:space="preserve"> or below the Volume Weighted Average Price (VWAP).</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Take-Profit Orders:</w:t>
      </w:r>
      <w:r w:rsidDel="00000000" w:rsidR="00000000" w:rsidRPr="00000000">
        <w:rPr>
          <w:rFonts w:ascii="Google Sans Text" w:cs="Google Sans Text" w:eastAsia="Google Sans Text" w:hAnsi="Google Sans Text"/>
          <w:i w:val="0"/>
          <w:color w:val="1b1c1d"/>
          <w:sz w:val="24"/>
          <w:szCs w:val="24"/>
          <w:rtl w:val="0"/>
        </w:rPr>
        <w:t xml:space="preserve"> Defining clear target profit levels is equally important to lock in gains and prevent profits from eroding due to market reversals or greed.</w:t>
      </w:r>
      <w:r w:rsidDel="00000000" w:rsidR="00000000" w:rsidRPr="00000000">
        <w:rPr>
          <w:rFonts w:ascii="Google Sans Text" w:cs="Google Sans Text" w:eastAsia="Google Sans Text" w:hAnsi="Google Sans Text"/>
          <w:i w:val="0"/>
          <w:color w:val="575b5f"/>
          <w:sz w:val="24"/>
          <w:szCs w:val="24"/>
          <w:vertAlign w:val="superscript"/>
          <w:rtl w:val="0"/>
        </w:rPr>
        <w:t xml:space="preserve">86</w:t>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Trailing Stop-Loss:</w:t>
      </w:r>
      <w:r w:rsidDel="00000000" w:rsidR="00000000" w:rsidRPr="00000000">
        <w:rPr>
          <w:rFonts w:ascii="Google Sans Text" w:cs="Google Sans Text" w:eastAsia="Google Sans Text" w:hAnsi="Google Sans Text"/>
          <w:i w:val="0"/>
          <w:color w:val="1b1c1d"/>
          <w:sz w:val="24"/>
          <w:szCs w:val="24"/>
          <w:rtl w:val="0"/>
        </w:rPr>
        <w:t xml:space="preserve"> This advanced order type dynamically adjusts the stop price as the security's price moves favorably, effectively protecting accumulated profits while simultaneously limiting potential losses.</w:t>
      </w:r>
      <w:r w:rsidDel="00000000" w:rsidR="00000000" w:rsidRPr="00000000">
        <w:rPr>
          <w:rFonts w:ascii="Google Sans Text" w:cs="Google Sans Text" w:eastAsia="Google Sans Text" w:hAnsi="Google Sans Text"/>
          <w:i w:val="0"/>
          <w:color w:val="575b5f"/>
          <w:sz w:val="24"/>
          <w:szCs w:val="24"/>
          <w:vertAlign w:val="superscript"/>
          <w:rtl w:val="0"/>
        </w:rPr>
        <w:t xml:space="preserve">88</w:t>
      </w:r>
      <w:r w:rsidDel="00000000" w:rsidR="00000000" w:rsidRPr="00000000">
        <w:rPr>
          <w:rFonts w:ascii="Google Sans Text" w:cs="Google Sans Text" w:eastAsia="Google Sans Text" w:hAnsi="Google Sans Text"/>
          <w:i w:val="0"/>
          <w:color w:val="1b1c1d"/>
          <w:sz w:val="24"/>
          <w:szCs w:val="24"/>
          <w:rtl w:val="0"/>
        </w:rPr>
        <w:t xml:space="preserve"> The trailing stop moves upwards with the market price but remains static if the price declines, allowing trades to capture as much profit as possible in a trending market.</w:t>
      </w:r>
      <w:r w:rsidDel="00000000" w:rsidR="00000000" w:rsidRPr="00000000">
        <w:rPr>
          <w:rFonts w:ascii="Google Sans Text" w:cs="Google Sans Text" w:eastAsia="Google Sans Text" w:hAnsi="Google Sans Text"/>
          <w:i w:val="0"/>
          <w:color w:val="575b5f"/>
          <w:sz w:val="24"/>
          <w:szCs w:val="24"/>
          <w:vertAlign w:val="superscript"/>
          <w:rtl w:val="0"/>
        </w:rPr>
        <w:t xml:space="preserve">88</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Managing Options-Specific Risks (Time Decay, Volatility, Liquidity)</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Options trading introduces unique risks that require specific management strategies:</w:t>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Time Decay (Theta):</w:t>
      </w:r>
      <w:r w:rsidDel="00000000" w:rsidR="00000000" w:rsidRPr="00000000">
        <w:rPr>
          <w:rFonts w:ascii="Google Sans Text" w:cs="Google Sans Text" w:eastAsia="Google Sans Text" w:hAnsi="Google Sans Text"/>
          <w:i w:val="0"/>
          <w:color w:val="1b1c1d"/>
          <w:sz w:val="24"/>
          <w:szCs w:val="24"/>
          <w:rtl w:val="0"/>
        </w:rPr>
        <w:t xml:space="preserve"> Options inherently lose value over time due to Theta decay, a process that accelerates as the expiration date approaches.</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Long options positions are particularly vulnerable to this erosion, necessitating strategies that aim for quick profits or are structured to benefit from time decay (e.g., selling options).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Volatility Impact (Vega):</w:t>
      </w:r>
      <w:r w:rsidDel="00000000" w:rsidR="00000000" w:rsidRPr="00000000">
        <w:rPr>
          <w:rFonts w:ascii="Google Sans Text" w:cs="Google Sans Text" w:eastAsia="Google Sans Text" w:hAnsi="Google Sans Text"/>
          <w:i w:val="0"/>
          <w:color w:val="1b1c1d"/>
          <w:sz w:val="24"/>
          <w:szCs w:val="24"/>
          <w:rtl w:val="0"/>
        </w:rPr>
        <w:t xml:space="preserve"> Implied volatility (IV) significantly influences option premiums.</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color w:val="1b1c1d"/>
          <w:sz w:val="24"/>
          <w:szCs w:val="24"/>
          <w:rtl w:val="0"/>
        </w:rPr>
        <w:t xml:space="preserve"> High IV inflates premiums, making buying options more expensive and selling options potentially riskier if volatility persists or increases unexpectedly.</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Strategies must account for "volatility clusters" and the impact of the underlying asset's price movements during periods of high volatility.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Liquidity:</w:t>
      </w:r>
      <w:r w:rsidDel="00000000" w:rsidR="00000000" w:rsidRPr="00000000">
        <w:rPr>
          <w:rFonts w:ascii="Google Sans Text" w:cs="Google Sans Text" w:eastAsia="Google Sans Text" w:hAnsi="Google Sans Text"/>
          <w:i w:val="0"/>
          <w:color w:val="1b1c1d"/>
          <w:sz w:val="24"/>
          <w:szCs w:val="24"/>
          <w:rtl w:val="0"/>
        </w:rPr>
        <w:t xml:space="preserve"> The ease with which an option can be bought or sold without significantly affecting its price is crucial. Low liquidity in certain strike prices or expiry dates can lead to wider bid-ask spreads and increased slippage, making entry and exit difficult and costly.</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color w:val="1b1c1d"/>
          <w:sz w:val="24"/>
          <w:szCs w:val="24"/>
          <w:rtl w:val="0"/>
        </w:rPr>
        <w:t xml:space="preserve"> High Open Interest (OI) generally indicates better liquidity for a particular option contract.</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Diversification and Hedging Strategies</w:t>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Diversification:</w:t>
      </w:r>
      <w:r w:rsidDel="00000000" w:rsidR="00000000" w:rsidRPr="00000000">
        <w:rPr>
          <w:rFonts w:ascii="Google Sans Text" w:cs="Google Sans Text" w:eastAsia="Google Sans Text" w:hAnsi="Google Sans Text"/>
          <w:i w:val="0"/>
          <w:color w:val="1b1c1d"/>
          <w:sz w:val="24"/>
          <w:szCs w:val="24"/>
          <w:rtl w:val="0"/>
        </w:rPr>
        <w:t xml:space="preserve"> To mitigate concentration risk, capital should not be allocated to a single stock, index, or strategy.</w:t>
      </w:r>
      <w:r w:rsidDel="00000000" w:rsidR="00000000" w:rsidRPr="00000000">
        <w:rPr>
          <w:rFonts w:ascii="Google Sans Text" w:cs="Google Sans Text" w:eastAsia="Google Sans Text" w:hAnsi="Google Sans Text"/>
          <w:i w:val="0"/>
          <w:color w:val="575b5f"/>
          <w:sz w:val="24"/>
          <w:szCs w:val="24"/>
          <w:vertAlign w:val="superscript"/>
          <w:rtl w:val="0"/>
        </w:rPr>
        <w:t xml:space="preserve">86</w:t>
      </w:r>
      <w:r w:rsidDel="00000000" w:rsidR="00000000" w:rsidRPr="00000000">
        <w:rPr>
          <w:rFonts w:ascii="Google Sans Text" w:cs="Google Sans Text" w:eastAsia="Google Sans Text" w:hAnsi="Google Sans Text"/>
          <w:i w:val="0"/>
          <w:color w:val="1b1c1d"/>
          <w:sz w:val="24"/>
          <w:szCs w:val="24"/>
          <w:rtl w:val="0"/>
        </w:rPr>
        <w:t xml:space="preserve"> Instead, trades should be spread across various sectors (e.g., banking, IT, FMCG) or different indices (e.g., NIFTY, Bank Nifty).</w:t>
      </w:r>
      <w:r w:rsidDel="00000000" w:rsidR="00000000" w:rsidRPr="00000000">
        <w:rPr>
          <w:rFonts w:ascii="Google Sans Text" w:cs="Google Sans Text" w:eastAsia="Google Sans Text" w:hAnsi="Google Sans Text"/>
          <w:i w:val="0"/>
          <w:color w:val="575b5f"/>
          <w:sz w:val="24"/>
          <w:szCs w:val="24"/>
          <w:vertAlign w:val="superscript"/>
          <w:rtl w:val="0"/>
        </w:rPr>
        <w:t xml:space="preserve">86</w:t>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Hedging:</w:t>
      </w:r>
      <w:r w:rsidDel="00000000" w:rsidR="00000000" w:rsidRPr="00000000">
        <w:rPr>
          <w:rFonts w:ascii="Google Sans Text" w:cs="Google Sans Text" w:eastAsia="Google Sans Text" w:hAnsi="Google Sans Text"/>
          <w:i w:val="0"/>
          <w:color w:val="1b1c1d"/>
          <w:sz w:val="24"/>
          <w:szCs w:val="24"/>
          <w:rtl w:val="0"/>
        </w:rPr>
        <w:t xml:space="preserve"> Options can be effectively used to hedge against risks in a portfolio or individual trades.</w:t>
      </w:r>
      <w:r w:rsidDel="00000000" w:rsidR="00000000" w:rsidRPr="00000000">
        <w:rPr>
          <w:rFonts w:ascii="Google Sans Text" w:cs="Google Sans Text" w:eastAsia="Google Sans Text" w:hAnsi="Google Sans Text"/>
          <w:i w:val="0"/>
          <w:color w:val="575b5f"/>
          <w:sz w:val="24"/>
          <w:szCs w:val="24"/>
          <w:vertAlign w:val="superscript"/>
          <w:rtl w:val="0"/>
        </w:rPr>
        <w:t xml:space="preserve">86</w:t>
      </w:r>
      <w:r w:rsidDel="00000000" w:rsidR="00000000" w:rsidRPr="00000000">
        <w:rPr>
          <w:rFonts w:ascii="Google Sans Text" w:cs="Google Sans Text" w:eastAsia="Google Sans Text" w:hAnsi="Google Sans Text"/>
          <w:i w:val="0"/>
          <w:color w:val="1b1c1d"/>
          <w:sz w:val="24"/>
          <w:szCs w:val="24"/>
          <w:rtl w:val="0"/>
        </w:rPr>
        <w:t xml:space="preserve"> Examples include buying protective puts to guard against losses in a long stock position </w:t>
      </w:r>
      <w:r w:rsidDel="00000000" w:rsidR="00000000" w:rsidRPr="00000000">
        <w:rPr>
          <w:rFonts w:ascii="Google Sans Text" w:cs="Google Sans Text" w:eastAsia="Google Sans Text" w:hAnsi="Google Sans Text"/>
          <w:i w:val="0"/>
          <w:color w:val="575b5f"/>
          <w:sz w:val="24"/>
          <w:szCs w:val="24"/>
          <w:vertAlign w:val="superscript"/>
          <w:rtl w:val="0"/>
        </w:rPr>
        <w:t xml:space="preserve">86</w:t>
      </w:r>
      <w:r w:rsidDel="00000000" w:rsidR="00000000" w:rsidRPr="00000000">
        <w:rPr>
          <w:rFonts w:ascii="Google Sans Text" w:cs="Google Sans Text" w:eastAsia="Google Sans Text" w:hAnsi="Google Sans Text"/>
          <w:i w:val="0"/>
          <w:color w:val="1b1c1d"/>
          <w:sz w:val="24"/>
          <w:szCs w:val="24"/>
          <w:rtl w:val="0"/>
        </w:rPr>
        <w:t xml:space="preserve"> or employing complex options strategies like Iron Condors </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which are designed to have defined maximum profit and loss points.</w:t>
      </w:r>
      <w:r w:rsidDel="00000000" w:rsidR="00000000" w:rsidRPr="00000000">
        <w:rPr>
          <w:rFonts w:ascii="Google Sans Text" w:cs="Google Sans Text" w:eastAsia="Google Sans Text" w:hAnsi="Google Sans Text"/>
          <w:i w:val="0"/>
          <w:color w:val="575b5f"/>
          <w:sz w:val="24"/>
          <w:szCs w:val="24"/>
          <w:vertAlign w:val="superscript"/>
          <w:rtl w:val="0"/>
        </w:rPr>
        <w:t xml:space="preserve">87</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Risk is not a static element; it is inherently dynamic and fluctuates with evolving market conditions, such as increased volatility or shifts in market regimes.</w:t>
      </w:r>
      <w:r w:rsidDel="00000000" w:rsidR="00000000" w:rsidRPr="00000000">
        <w:rPr>
          <w:rFonts w:ascii="Google Sans Text" w:cs="Google Sans Text" w:eastAsia="Google Sans Text" w:hAnsi="Google Sans Text"/>
          <w:i w:val="0"/>
          <w:color w:val="575b5f"/>
          <w:sz w:val="24"/>
          <w:szCs w:val="24"/>
          <w:vertAlign w:val="superscript"/>
          <w:rtl w:val="0"/>
        </w:rPr>
        <w:t xml:space="preserve">86</w:t>
      </w:r>
      <w:r w:rsidDel="00000000" w:rsidR="00000000" w:rsidRPr="00000000">
        <w:rPr>
          <w:rFonts w:ascii="Google Sans Text" w:cs="Google Sans Text" w:eastAsia="Google Sans Text" w:hAnsi="Google Sans Text"/>
          <w:i w:val="0"/>
          <w:color w:val="1b1c1d"/>
          <w:sz w:val="24"/>
          <w:szCs w:val="24"/>
          <w:rtl w:val="0"/>
        </w:rPr>
        <w:t xml:space="preserve"> This necessitates an adaptive approach to risk management, where parameters like position size and stop-loss levels are not fixed but rather adjusted dynamically based on real-time market data, implied volatility levels, or even the ongoing performance of the trading strategy itself. For example, reducing position sizes during periods of heightened economic uncertainty </w:t>
      </w:r>
      <w:r w:rsidDel="00000000" w:rsidR="00000000" w:rsidRPr="00000000">
        <w:rPr>
          <w:rFonts w:ascii="Google Sans Text" w:cs="Google Sans Text" w:eastAsia="Google Sans Text" w:hAnsi="Google Sans Text"/>
          <w:i w:val="0"/>
          <w:color w:val="575b5f"/>
          <w:sz w:val="24"/>
          <w:szCs w:val="24"/>
          <w:vertAlign w:val="superscript"/>
          <w:rtl w:val="0"/>
        </w:rPr>
        <w:t xml:space="preserve">91</w:t>
      </w:r>
      <w:r w:rsidDel="00000000" w:rsidR="00000000" w:rsidRPr="00000000">
        <w:rPr>
          <w:rFonts w:ascii="Google Sans Text" w:cs="Google Sans Text" w:eastAsia="Google Sans Text" w:hAnsi="Google Sans Text"/>
          <w:i w:val="0"/>
          <w:color w:val="1b1c1d"/>
          <w:sz w:val="24"/>
          <w:szCs w:val="24"/>
          <w:rtl w:val="0"/>
        </w:rPr>
        <w:t xml:space="preserve"> or proactively adjusting strategies when implied volatility spikes </w:t>
      </w:r>
      <w:r w:rsidDel="00000000" w:rsidR="00000000" w:rsidRPr="00000000">
        <w:rPr>
          <w:rFonts w:ascii="Google Sans Text" w:cs="Google Sans Text" w:eastAsia="Google Sans Text" w:hAnsi="Google Sans Text"/>
          <w:i w:val="0"/>
          <w:color w:val="575b5f"/>
          <w:sz w:val="24"/>
          <w:szCs w:val="24"/>
          <w:vertAlign w:val="superscript"/>
          <w:rtl w:val="0"/>
        </w:rPr>
        <w:t xml:space="preserve">86</w:t>
      </w:r>
      <w:r w:rsidDel="00000000" w:rsidR="00000000" w:rsidRPr="00000000">
        <w:rPr>
          <w:rFonts w:ascii="Google Sans Text" w:cs="Google Sans Text" w:eastAsia="Google Sans Text" w:hAnsi="Google Sans Text"/>
          <w:i w:val="0"/>
          <w:color w:val="1b1c1d"/>
          <w:sz w:val="24"/>
          <w:szCs w:val="24"/>
          <w:rtl w:val="0"/>
        </w:rPr>
        <w:t xml:space="preserve"> are critical adaptive measures. This dynamic adjustment requires continuous monitoring and algorithmic recalibration, moving beyond simplistic, static rules.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Even with the advancements in AI and automation, the human element, particularly the trader's psychological discipline, remains a core component of effective risk management. While AI automates decision-making, the human operator is still responsible for the initial strategy design, ongoing oversight, and overall capital management. Research consistently highlights the inherent difficulty of controlling emotions in volatile markets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and warns against detrimental behaviors like "revenge trading"—doubling down on losses in an attempt to quickly recover capital.</w:t>
      </w:r>
      <w:r w:rsidDel="00000000" w:rsidR="00000000" w:rsidRPr="00000000">
        <w:rPr>
          <w:rFonts w:ascii="Google Sans Text" w:cs="Google Sans Text" w:eastAsia="Google Sans Text" w:hAnsi="Google Sans Text"/>
          <w:i w:val="0"/>
          <w:color w:val="575b5f"/>
          <w:sz w:val="24"/>
          <w:szCs w:val="24"/>
          <w:vertAlign w:val="superscript"/>
          <w:rtl w:val="0"/>
        </w:rPr>
        <w:t xml:space="preserve">86</w:t>
      </w:r>
      <w:r w:rsidDel="00000000" w:rsidR="00000000" w:rsidRPr="00000000">
        <w:rPr>
          <w:rFonts w:ascii="Google Sans Text" w:cs="Google Sans Text" w:eastAsia="Google Sans Text" w:hAnsi="Google Sans Text"/>
          <w:i w:val="0"/>
          <w:color w:val="1b1c1d"/>
          <w:sz w:val="24"/>
          <w:szCs w:val="24"/>
          <w:rtl w:val="0"/>
        </w:rPr>
        <w:t xml:space="preserve"> A well-defined, thoroughly backtested strategy, coupled with strict adherence to pre-established risk management rules, is instrumental in reducing emotional biases and impulsive decisions.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83</w:t>
      </w:r>
      <w:r w:rsidDel="00000000" w:rsidR="00000000" w:rsidRPr="00000000">
        <w:rPr>
          <w:rFonts w:ascii="Google Sans Text" w:cs="Google Sans Text" w:eastAsia="Google Sans Text" w:hAnsi="Google Sans Text"/>
          <w:i w:val="0"/>
          <w:color w:val="1b1c1d"/>
          <w:sz w:val="24"/>
          <w:szCs w:val="24"/>
          <w:rtl w:val="0"/>
        </w:rPr>
        <w:t xml:space="preserve"> This implies that even when operating an AI system, the human operator must maintain discipline and trust the system's logic, resisting the urge to override it based on emotional impulses. The "emotional threshold" for potential loss </w:t>
      </w:r>
      <w:r w:rsidDel="00000000" w:rsidR="00000000" w:rsidRPr="00000000">
        <w:rPr>
          <w:rFonts w:ascii="Google Sans Text" w:cs="Google Sans Text" w:eastAsia="Google Sans Text" w:hAnsi="Google Sans Text"/>
          <w:i w:val="0"/>
          <w:color w:val="575b5f"/>
          <w:sz w:val="24"/>
          <w:szCs w:val="24"/>
          <w:vertAlign w:val="superscript"/>
          <w:rtl w:val="0"/>
        </w:rPr>
        <w:t xml:space="preserve">86</w:t>
      </w:r>
      <w:r w:rsidDel="00000000" w:rsidR="00000000" w:rsidRPr="00000000">
        <w:rPr>
          <w:rFonts w:ascii="Google Sans Text" w:cs="Google Sans Text" w:eastAsia="Google Sans Text" w:hAnsi="Google Sans Text"/>
          <w:i w:val="0"/>
          <w:color w:val="1b1c1d"/>
          <w:sz w:val="24"/>
          <w:szCs w:val="24"/>
          <w:rtl w:val="0"/>
        </w:rPr>
        <w:t xml:space="preserve"> is a key factor in defining a realistic and sustainable risk tolerance for the human-AI partnership.</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8. Strategy Evaluation: Backtesting and Performance Analysis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Rigorous evaluation is paramount to ascertain the viability and effectiveness of any trading strategy. Backtesting, coupled with comprehensive performance analysis, provides the necessary empirical evidence.</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Best Practices for Rigorous Backtesting</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Backtesting is the process of evaluating a trading strategy's viability by simulating its performance using historical market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Key practices for rigorous backtesting include:</w:t>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Clear Rules:</w:t>
      </w:r>
      <w:r w:rsidDel="00000000" w:rsidR="00000000" w:rsidRPr="00000000">
        <w:rPr>
          <w:rFonts w:ascii="Google Sans Text" w:cs="Google Sans Text" w:eastAsia="Google Sans Text" w:hAnsi="Google Sans Text"/>
          <w:i w:val="0"/>
          <w:color w:val="1b1c1d"/>
          <w:sz w:val="24"/>
          <w:szCs w:val="24"/>
          <w:rtl w:val="0"/>
        </w:rPr>
        <w:t xml:space="preserve"> A well-defined strategy with explicit entry, exit, and risk management rules is fundamental for generating consistent and reliable backtest results.</w:t>
      </w:r>
      <w:r w:rsidDel="00000000" w:rsidR="00000000" w:rsidRPr="00000000">
        <w:rPr>
          <w:rFonts w:ascii="Google Sans Text" w:cs="Google Sans Text" w:eastAsia="Google Sans Text" w:hAnsi="Google Sans Text"/>
          <w:i w:val="0"/>
          <w:color w:val="575b5f"/>
          <w:sz w:val="24"/>
          <w:szCs w:val="24"/>
          <w:vertAlign w:val="superscript"/>
          <w:rtl w:val="0"/>
        </w:rPr>
        <w:t xml:space="preserve">93</w:t>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Data Splitting:</w:t>
      </w:r>
      <w:r w:rsidDel="00000000" w:rsidR="00000000" w:rsidRPr="00000000">
        <w:rPr>
          <w:rFonts w:ascii="Google Sans Text" w:cs="Google Sans Text" w:eastAsia="Google Sans Text" w:hAnsi="Google Sans Text"/>
          <w:i w:val="0"/>
          <w:color w:val="1b1c1d"/>
          <w:sz w:val="24"/>
          <w:szCs w:val="24"/>
          <w:rtl w:val="0"/>
        </w:rPr>
        <w:t xml:space="preserve"> Historical data must be meticulously divided into distinct training, validation, and out-of-sample (testing) datasets.</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Crucially, the strategy should be developed and optimized without relying on the specific data used for its final backtesting.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Out-of-Sample Testing:</w:t>
      </w:r>
      <w:r w:rsidDel="00000000" w:rsidR="00000000" w:rsidRPr="00000000">
        <w:rPr>
          <w:rFonts w:ascii="Google Sans Text" w:cs="Google Sans Text" w:eastAsia="Google Sans Text" w:hAnsi="Google Sans Text"/>
          <w:i w:val="0"/>
          <w:color w:val="1b1c1d"/>
          <w:sz w:val="24"/>
          <w:szCs w:val="24"/>
          <w:rtl w:val="0"/>
        </w:rPr>
        <w:t xml:space="preserve"> This involves testing the strategy on historical data that the model has never "seen" or been optimized on. This step is critical for confirming the strategy's generalizability and viability to new market conditions.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Walk-Forward Optimization (WFO):</w:t>
      </w:r>
      <w:r w:rsidDel="00000000" w:rsidR="00000000" w:rsidRPr="00000000">
        <w:rPr>
          <w:rFonts w:ascii="Google Sans Text" w:cs="Google Sans Text" w:eastAsia="Google Sans Text" w:hAnsi="Google Sans Text"/>
          <w:i w:val="0"/>
          <w:color w:val="1b1c1d"/>
          <w:sz w:val="24"/>
          <w:szCs w:val="24"/>
          <w:rtl w:val="0"/>
        </w:rPr>
        <w:t xml:space="preserve"> WFO is a more advanced and adaptive backtesting methodology that continuously re-optimizes strategy parameters using a rolling-window approach.</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This technique significantly reduces the risk of overfitting by systematically testing each segment of data in a forward-looking manner, thereby mimicking real-world trading adjustments.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77</w:t>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Realistic Simulation:</w:t>
      </w:r>
      <w:r w:rsidDel="00000000" w:rsidR="00000000" w:rsidRPr="00000000">
        <w:rPr>
          <w:rFonts w:ascii="Google Sans Text" w:cs="Google Sans Text" w:eastAsia="Google Sans Text" w:hAnsi="Google Sans Text"/>
          <w:i w:val="0"/>
          <w:color w:val="1b1c1d"/>
          <w:sz w:val="24"/>
          <w:szCs w:val="24"/>
          <w:rtl w:val="0"/>
        </w:rPr>
        <w:t xml:space="preserve"> Backtests must account for real-world factors that impact profitability, such as transaction costs (commissions, exchange fees, and slippage) </w:t>
      </w:r>
      <w:r w:rsidDel="00000000" w:rsidR="00000000" w:rsidRPr="00000000">
        <w:rPr>
          <w:rFonts w:ascii="Google Sans Text" w:cs="Google Sans Text" w:eastAsia="Google Sans Text" w:hAnsi="Google Sans Text"/>
          <w:i w:val="0"/>
          <w:color w:val="575b5f"/>
          <w:sz w:val="24"/>
          <w:szCs w:val="24"/>
          <w:vertAlign w:val="superscript"/>
          <w:rtl w:val="0"/>
        </w:rPr>
        <w:t xml:space="preserve">96</w:t>
      </w:r>
      <w:r w:rsidDel="00000000" w:rsidR="00000000" w:rsidRPr="00000000">
        <w:rPr>
          <w:rFonts w:ascii="Google Sans Text" w:cs="Google Sans Text" w:eastAsia="Google Sans Text" w:hAnsi="Google Sans Text"/>
          <w:i w:val="0"/>
          <w:color w:val="1b1c1d"/>
          <w:sz w:val="24"/>
          <w:szCs w:val="24"/>
          <w:rtl w:val="0"/>
        </w:rPr>
        <w:t xml:space="preserve"> and market microstructure effects (e.g., bid-ask spreads).</w:t>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Sufficient Data:</w:t>
      </w:r>
      <w:r w:rsidDel="00000000" w:rsidR="00000000" w:rsidRPr="00000000">
        <w:rPr>
          <w:rFonts w:ascii="Google Sans Text" w:cs="Google Sans Text" w:eastAsia="Google Sans Text" w:hAnsi="Google Sans Text"/>
          <w:i w:val="0"/>
          <w:color w:val="1b1c1d"/>
          <w:sz w:val="24"/>
          <w:szCs w:val="24"/>
          <w:rtl w:val="0"/>
        </w:rPr>
        <w:t xml:space="preserve"> The historical data used for backtesting should span a relevant time period that encompasses a variety of market conditions, including bullish, bearish, and sideways trends, as well as periods of both high and low volatility.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While 3-5 years of recent data is often recommended for reflecting current market trends </w:t>
      </w:r>
      <w:r w:rsidDel="00000000" w:rsidR="00000000" w:rsidRPr="00000000">
        <w:rPr>
          <w:rFonts w:ascii="Google Sans Text" w:cs="Google Sans Text" w:eastAsia="Google Sans Text" w:hAnsi="Google Sans Text"/>
          <w:i w:val="0"/>
          <w:color w:val="575b5f"/>
          <w:sz w:val="24"/>
          <w:szCs w:val="24"/>
          <w:vertAlign w:val="superscript"/>
          <w:rtl w:val="0"/>
        </w:rPr>
        <w:t xml:space="preserve">98</w:t>
      </w:r>
      <w:r w:rsidDel="00000000" w:rsidR="00000000" w:rsidRPr="00000000">
        <w:rPr>
          <w:rFonts w:ascii="Google Sans Text" w:cs="Google Sans Text" w:eastAsia="Google Sans Text" w:hAnsi="Google Sans Text"/>
          <w:i w:val="0"/>
          <w:color w:val="1b1c1d"/>
          <w:sz w:val="24"/>
          <w:szCs w:val="24"/>
          <w:rtl w:val="0"/>
        </w:rPr>
        <w:t xml:space="preserve">, strategies sensitive to long-term trends or volatility regimes may require 10 or more years of historical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95</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Key Performance Metrics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Evaluating a trading strategy requires a comprehensive set of performance metrics beyond simple profit/loss:</w:t>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Cumulative Returns:</w:t>
      </w:r>
      <w:r w:rsidDel="00000000" w:rsidR="00000000" w:rsidRPr="00000000">
        <w:rPr>
          <w:rFonts w:ascii="Google Sans Text" w:cs="Google Sans Text" w:eastAsia="Google Sans Text" w:hAnsi="Google Sans Text"/>
          <w:i w:val="0"/>
          <w:color w:val="1b1c1d"/>
          <w:sz w:val="24"/>
          <w:szCs w:val="24"/>
          <w:rtl w:val="0"/>
        </w:rPr>
        <w:t xml:space="preserve"> The total gain or loss generated by the trading strategy over a specified period, providing an overall view of profitability.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92</w:t>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Annualized Return:</w:t>
      </w:r>
      <w:r w:rsidDel="00000000" w:rsidR="00000000" w:rsidRPr="00000000">
        <w:rPr>
          <w:rFonts w:ascii="Google Sans Text" w:cs="Google Sans Text" w:eastAsia="Google Sans Text" w:hAnsi="Google Sans Text"/>
          <w:i w:val="0"/>
          <w:color w:val="1b1c1d"/>
          <w:sz w:val="24"/>
          <w:szCs w:val="24"/>
          <w:rtl w:val="0"/>
        </w:rPr>
        <w:t xml:space="preserve"> Extrapolates the strategy's performance over a one-year period, allowing for standardized comparison across different strategies or assets.</w:t>
      </w:r>
      <w:r w:rsidDel="00000000" w:rsidR="00000000" w:rsidRPr="00000000">
        <w:rPr>
          <w:rFonts w:ascii="Google Sans Text" w:cs="Google Sans Text" w:eastAsia="Google Sans Text" w:hAnsi="Google Sans Text"/>
          <w:i w:val="0"/>
          <w:color w:val="575b5f"/>
          <w:sz w:val="24"/>
          <w:szCs w:val="24"/>
          <w:vertAlign w:val="superscript"/>
          <w:rtl w:val="0"/>
        </w:rPr>
        <w:t xml:space="preserve">99</w:t>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Sharpe Ratio:</w:t>
      </w:r>
      <w:r w:rsidDel="00000000" w:rsidR="00000000" w:rsidRPr="00000000">
        <w:rPr>
          <w:rFonts w:ascii="Google Sans Text" w:cs="Google Sans Text" w:eastAsia="Google Sans Text" w:hAnsi="Google Sans Text"/>
          <w:i w:val="0"/>
          <w:color w:val="1b1c1d"/>
          <w:sz w:val="24"/>
          <w:szCs w:val="24"/>
          <w:rtl w:val="0"/>
        </w:rPr>
        <w:t xml:space="preserve"> A widely used measure of risk-adjusted return, calculated by dividing the excess return of a strategy by the standard deviation of its returns.</w:t>
      </w:r>
      <w:r w:rsidDel="00000000" w:rsidR="00000000" w:rsidRPr="00000000">
        <w:rPr>
          <w:rFonts w:ascii="Google Sans Text" w:cs="Google Sans Text" w:eastAsia="Google Sans Text" w:hAnsi="Google Sans Text"/>
          <w:i w:val="0"/>
          <w:color w:val="575b5f"/>
          <w:sz w:val="24"/>
          <w:szCs w:val="24"/>
          <w:vertAlign w:val="superscript"/>
          <w:rtl w:val="0"/>
        </w:rPr>
        <w:t xml:space="preserve">99</w:t>
      </w:r>
      <w:r w:rsidDel="00000000" w:rsidR="00000000" w:rsidRPr="00000000">
        <w:rPr>
          <w:rFonts w:ascii="Google Sans Text" w:cs="Google Sans Text" w:eastAsia="Google Sans Text" w:hAnsi="Google Sans Text"/>
          <w:i w:val="0"/>
          <w:color w:val="1b1c1d"/>
          <w:sz w:val="24"/>
          <w:szCs w:val="24"/>
          <w:rtl w:val="0"/>
        </w:rPr>
        <w:t xml:space="preserve"> A higher Sharpe Ratio indicates that the strategy is providing more return per unit of risk.</w:t>
      </w:r>
      <w:r w:rsidDel="00000000" w:rsidR="00000000" w:rsidRPr="00000000">
        <w:rPr>
          <w:rFonts w:ascii="Google Sans Text" w:cs="Google Sans Text" w:eastAsia="Google Sans Text" w:hAnsi="Google Sans Text"/>
          <w:i w:val="0"/>
          <w:color w:val="575b5f"/>
          <w:sz w:val="24"/>
          <w:szCs w:val="24"/>
          <w:vertAlign w:val="superscript"/>
          <w:rtl w:val="0"/>
        </w:rPr>
        <w:t xml:space="preserve">99</w:t>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Sortino Ratio:</w:t>
      </w:r>
      <w:r w:rsidDel="00000000" w:rsidR="00000000" w:rsidRPr="00000000">
        <w:rPr>
          <w:rFonts w:ascii="Google Sans Text" w:cs="Google Sans Text" w:eastAsia="Google Sans Text" w:hAnsi="Google Sans Text"/>
          <w:i w:val="0"/>
          <w:color w:val="1b1c1d"/>
          <w:sz w:val="24"/>
          <w:szCs w:val="24"/>
          <w:rtl w:val="0"/>
        </w:rPr>
        <w:t xml:space="preserve"> Similar to the Sharpe Ratio, but it focuses specifically on downside risk by dividing the excess return by the downside deviation.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99</w:t>
      </w:r>
      <w:r w:rsidDel="00000000" w:rsidR="00000000" w:rsidRPr="00000000">
        <w:rPr>
          <w:rFonts w:ascii="Google Sans Text" w:cs="Google Sans Text" w:eastAsia="Google Sans Text" w:hAnsi="Google Sans Text"/>
          <w:i w:val="0"/>
          <w:color w:val="1b1c1d"/>
          <w:sz w:val="24"/>
          <w:szCs w:val="24"/>
          <w:rtl w:val="0"/>
        </w:rPr>
        <w:t xml:space="preserve"> This metric is particularly valuable for strategies designed to minimize losses rather than simply maximizing overall returns.</w:t>
      </w:r>
      <w:r w:rsidDel="00000000" w:rsidR="00000000" w:rsidRPr="00000000">
        <w:rPr>
          <w:rFonts w:ascii="Google Sans Text" w:cs="Google Sans Text" w:eastAsia="Google Sans Text" w:hAnsi="Google Sans Text"/>
          <w:i w:val="0"/>
          <w:color w:val="575b5f"/>
          <w:sz w:val="24"/>
          <w:szCs w:val="24"/>
          <w:vertAlign w:val="superscript"/>
          <w:rtl w:val="0"/>
        </w:rPr>
        <w:t xml:space="preserve">99</w:t>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Maximum Drawdown (Max DD):</w:t>
      </w:r>
      <w:r w:rsidDel="00000000" w:rsidR="00000000" w:rsidRPr="00000000">
        <w:rPr>
          <w:rFonts w:ascii="Google Sans Text" w:cs="Google Sans Text" w:eastAsia="Google Sans Text" w:hAnsi="Google Sans Text"/>
          <w:i w:val="0"/>
          <w:color w:val="1b1c1d"/>
          <w:sz w:val="24"/>
          <w:szCs w:val="24"/>
          <w:rtl w:val="0"/>
        </w:rPr>
        <w:t xml:space="preserve"> Represents the largest peak-to-trough decline in the value of a portfolio, highlighting the worst-case scenario a strategy might experience.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92</w:t>
      </w:r>
      <w:r w:rsidDel="00000000" w:rsidR="00000000" w:rsidRPr="00000000">
        <w:rPr>
          <w:rFonts w:ascii="Google Sans Text" w:cs="Google Sans Text" w:eastAsia="Google Sans Text" w:hAnsi="Google Sans Text"/>
          <w:i w:val="0"/>
          <w:color w:val="1b1c1d"/>
          <w:sz w:val="24"/>
          <w:szCs w:val="24"/>
          <w:rtl w:val="0"/>
        </w:rPr>
        <w:t xml:space="preserve"> It is essential for understanding the potential risks and the resilience of a trading strategy under adverse market conditions.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99</w:t>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Calmar Ratio:</w:t>
      </w:r>
      <w:r w:rsidDel="00000000" w:rsidR="00000000" w:rsidRPr="00000000">
        <w:rPr>
          <w:rFonts w:ascii="Google Sans Text" w:cs="Google Sans Text" w:eastAsia="Google Sans Text" w:hAnsi="Google Sans Text"/>
          <w:i w:val="0"/>
          <w:color w:val="1b1c1d"/>
          <w:sz w:val="24"/>
          <w:szCs w:val="24"/>
          <w:rtl w:val="0"/>
        </w:rPr>
        <w:t xml:space="preserve"> Compares the annualized return of a strategy to its maximum drawdown.</w:t>
      </w:r>
      <w:r w:rsidDel="00000000" w:rsidR="00000000" w:rsidRPr="00000000">
        <w:rPr>
          <w:rFonts w:ascii="Google Sans Text" w:cs="Google Sans Text" w:eastAsia="Google Sans Text" w:hAnsi="Google Sans Text"/>
          <w:i w:val="0"/>
          <w:color w:val="575b5f"/>
          <w:sz w:val="24"/>
          <w:szCs w:val="24"/>
          <w:vertAlign w:val="superscript"/>
          <w:rtl w:val="0"/>
        </w:rPr>
        <w:t xml:space="preserve">99</w:t>
      </w:r>
      <w:r w:rsidDel="00000000" w:rsidR="00000000" w:rsidRPr="00000000">
        <w:rPr>
          <w:rFonts w:ascii="Google Sans Text" w:cs="Google Sans Text" w:eastAsia="Google Sans Text" w:hAnsi="Google Sans Text"/>
          <w:i w:val="0"/>
          <w:color w:val="1b1c1d"/>
          <w:sz w:val="24"/>
          <w:szCs w:val="24"/>
          <w:rtl w:val="0"/>
        </w:rPr>
        <w:t xml:space="preserve"> A higher Calmar Ratio indicates a more favorable return-to-risk profile, emphasizing the importance of managing drawdowns effectively.</w:t>
      </w:r>
      <w:r w:rsidDel="00000000" w:rsidR="00000000" w:rsidRPr="00000000">
        <w:rPr>
          <w:rFonts w:ascii="Google Sans Text" w:cs="Google Sans Text" w:eastAsia="Google Sans Text" w:hAnsi="Google Sans Text"/>
          <w:i w:val="0"/>
          <w:color w:val="575b5f"/>
          <w:sz w:val="24"/>
          <w:szCs w:val="24"/>
          <w:vertAlign w:val="superscript"/>
          <w:rtl w:val="0"/>
        </w:rPr>
        <w:t xml:space="preserve">99</w:t>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Win Rate:</w:t>
      </w:r>
      <w:r w:rsidDel="00000000" w:rsidR="00000000" w:rsidRPr="00000000">
        <w:rPr>
          <w:rFonts w:ascii="Google Sans Text" w:cs="Google Sans Text" w:eastAsia="Google Sans Text" w:hAnsi="Google Sans Text"/>
          <w:i w:val="0"/>
          <w:color w:val="1b1c1d"/>
          <w:sz w:val="24"/>
          <w:szCs w:val="24"/>
          <w:rtl w:val="0"/>
        </w:rPr>
        <w:t xml:space="preserve"> The percentage of profitable trades out of the total number of trades executed by the strategy.</w:t>
      </w:r>
      <w:r w:rsidDel="00000000" w:rsidR="00000000" w:rsidRPr="00000000">
        <w:rPr>
          <w:rFonts w:ascii="Google Sans Text" w:cs="Google Sans Text" w:eastAsia="Google Sans Text" w:hAnsi="Google Sans Text"/>
          <w:i w:val="0"/>
          <w:color w:val="575b5f"/>
          <w:sz w:val="24"/>
          <w:szCs w:val="24"/>
          <w:vertAlign w:val="superscript"/>
          <w:rtl w:val="0"/>
        </w:rPr>
        <w:t xml:space="preserve">99</w:t>
      </w:r>
      <w:r w:rsidDel="00000000" w:rsidR="00000000" w:rsidRPr="00000000">
        <w:rPr>
          <w:rFonts w:ascii="Google Sans Text" w:cs="Google Sans Text" w:eastAsia="Google Sans Text" w:hAnsi="Google Sans Text"/>
          <w:i w:val="0"/>
          <w:color w:val="1b1c1d"/>
          <w:sz w:val="24"/>
          <w:szCs w:val="24"/>
          <w:rtl w:val="0"/>
        </w:rPr>
        <w:t xml:space="preserve"> While a high win rate is desirable, it must be evaluated in conjunction with metrics like average profit/loss per trade and risk-reward ratios to ensure overall effectiveness.</w:t>
      </w:r>
      <w:r w:rsidDel="00000000" w:rsidR="00000000" w:rsidRPr="00000000">
        <w:rPr>
          <w:rFonts w:ascii="Google Sans Text" w:cs="Google Sans Text" w:eastAsia="Google Sans Text" w:hAnsi="Google Sans Text"/>
          <w:i w:val="0"/>
          <w:color w:val="575b5f"/>
          <w:sz w:val="24"/>
          <w:szCs w:val="24"/>
          <w:vertAlign w:val="superscript"/>
          <w:rtl w:val="0"/>
        </w:rPr>
        <w:t xml:space="preserve">99</w:t>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Profit Factor:</w:t>
      </w:r>
      <w:r w:rsidDel="00000000" w:rsidR="00000000" w:rsidRPr="00000000">
        <w:rPr>
          <w:rFonts w:ascii="Google Sans Text" w:cs="Google Sans Text" w:eastAsia="Google Sans Text" w:hAnsi="Google Sans Text"/>
          <w:i w:val="0"/>
          <w:color w:val="1b1c1d"/>
          <w:sz w:val="24"/>
          <w:szCs w:val="24"/>
          <w:rtl w:val="0"/>
        </w:rPr>
        <w:t xml:space="preserve"> The ratio of total gross profit to total gross loss, indicating how much profit is generated for every dollar lost.</w:t>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Risk-to-Reward Ratio:</w:t>
      </w:r>
      <w:r w:rsidDel="00000000" w:rsidR="00000000" w:rsidRPr="00000000">
        <w:rPr>
          <w:rFonts w:ascii="Google Sans Text" w:cs="Google Sans Text" w:eastAsia="Google Sans Text" w:hAnsi="Google Sans Text"/>
          <w:i w:val="0"/>
          <w:color w:val="1b1c1d"/>
          <w:sz w:val="24"/>
          <w:szCs w:val="24"/>
          <w:rtl w:val="0"/>
        </w:rPr>
        <w:t xml:space="preserve"> The ratio of potential profit to potential loss for a given trade.</w:t>
      </w:r>
      <w:r w:rsidDel="00000000" w:rsidR="00000000" w:rsidRPr="00000000">
        <w:rPr>
          <w:rFonts w:ascii="Google Sans Text" w:cs="Google Sans Text" w:eastAsia="Google Sans Text" w:hAnsi="Google Sans Text"/>
          <w:i w:val="0"/>
          <w:color w:val="575b5f"/>
          <w:sz w:val="24"/>
          <w:szCs w:val="24"/>
          <w:vertAlign w:val="superscript"/>
          <w:rtl w:val="0"/>
        </w:rPr>
        <w:t xml:space="preserve">93</w:t>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Holding Period:</w:t>
      </w:r>
      <w:r w:rsidDel="00000000" w:rsidR="00000000" w:rsidRPr="00000000">
        <w:rPr>
          <w:rFonts w:ascii="Google Sans Text" w:cs="Google Sans Text" w:eastAsia="Google Sans Text" w:hAnsi="Google Sans Text"/>
          <w:i w:val="0"/>
          <w:color w:val="1b1c1d"/>
          <w:sz w:val="24"/>
          <w:szCs w:val="24"/>
          <w:rtl w:val="0"/>
        </w:rPr>
        <w:t xml:space="preserve"> The average duration for which trades are kept open.</w:t>
      </w:r>
      <w:r w:rsidDel="00000000" w:rsidR="00000000" w:rsidRPr="00000000">
        <w:rPr>
          <w:rFonts w:ascii="Google Sans Text" w:cs="Google Sans Text" w:eastAsia="Google Sans Text" w:hAnsi="Google Sans Text"/>
          <w:i w:val="0"/>
          <w:color w:val="575b5f"/>
          <w:sz w:val="24"/>
          <w:szCs w:val="24"/>
          <w:vertAlign w:val="superscript"/>
          <w:rtl w:val="0"/>
        </w:rPr>
        <w:t xml:space="preserve">98</w:t>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Maximum Adverse Excursion (MAE):</w:t>
      </w:r>
      <w:r w:rsidDel="00000000" w:rsidR="00000000" w:rsidRPr="00000000">
        <w:rPr>
          <w:rFonts w:ascii="Google Sans Text" w:cs="Google Sans Text" w:eastAsia="Google Sans Text" w:hAnsi="Google Sans Text"/>
          <w:i w:val="0"/>
          <w:color w:val="1b1c1d"/>
          <w:sz w:val="24"/>
          <w:szCs w:val="24"/>
          <w:rtl w:val="0"/>
        </w:rPr>
        <w:t xml:space="preserve"> The worst drawdown experienced during the life of an individual trade.</w:t>
      </w:r>
      <w:r w:rsidDel="00000000" w:rsidR="00000000" w:rsidRPr="00000000">
        <w:rPr>
          <w:rFonts w:ascii="Google Sans Text" w:cs="Google Sans Text" w:eastAsia="Google Sans Text" w:hAnsi="Google Sans Text"/>
          <w:i w:val="0"/>
          <w:color w:val="575b5f"/>
          <w:sz w:val="24"/>
          <w:szCs w:val="24"/>
          <w:vertAlign w:val="superscript"/>
          <w:rtl w:val="0"/>
        </w:rPr>
        <w:t xml:space="preserve">98</w:t>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Maximum Favorable Excursion (MFE):</w:t>
      </w:r>
      <w:r w:rsidDel="00000000" w:rsidR="00000000" w:rsidRPr="00000000">
        <w:rPr>
          <w:rFonts w:ascii="Google Sans Text" w:cs="Google Sans Text" w:eastAsia="Google Sans Text" w:hAnsi="Google Sans Text"/>
          <w:i w:val="0"/>
          <w:color w:val="1b1c1d"/>
          <w:sz w:val="24"/>
          <w:szCs w:val="24"/>
          <w:rtl w:val="0"/>
        </w:rPr>
        <w:t xml:space="preserve"> The highest profit achieved during the life of an individual trade.</w:t>
      </w:r>
      <w:r w:rsidDel="00000000" w:rsidR="00000000" w:rsidRPr="00000000">
        <w:rPr>
          <w:rFonts w:ascii="Google Sans Text" w:cs="Google Sans Text" w:eastAsia="Google Sans Text" w:hAnsi="Google Sans Text"/>
          <w:i w:val="0"/>
          <w:color w:val="575b5f"/>
          <w:sz w:val="24"/>
          <w:szCs w:val="24"/>
          <w:vertAlign w:val="superscript"/>
          <w:rtl w:val="0"/>
        </w:rPr>
        <w:t xml:space="preserve">98</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Addressing Overfitting and Other Backtesting Biases</w:t>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Overfitting:</w:t>
      </w:r>
      <w:r w:rsidDel="00000000" w:rsidR="00000000" w:rsidRPr="00000000">
        <w:rPr>
          <w:rFonts w:ascii="Google Sans Text" w:cs="Google Sans Text" w:eastAsia="Google Sans Text" w:hAnsi="Google Sans Text"/>
          <w:i w:val="0"/>
          <w:color w:val="1b1c1d"/>
          <w:sz w:val="24"/>
          <w:szCs w:val="24"/>
          <w:rtl w:val="0"/>
        </w:rPr>
        <w:t xml:space="preserve"> This occurs when a trading strategy becomes overly tailored to the specific patterns, including random noise, within its historical training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This typically leads to excellent backtest results that do not translate into profitable live trading performance.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Common causes include excessive parameter tweaking (often called "curve fitting" or "data-snooping bias"), biased data selection, and unnecessary complexity in the strategy rules.</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Mitigation Techniques for Overfitting:</w:t>
      </w:r>
    </w:p>
    <w:p w:rsidR="00000000" w:rsidDel="00000000" w:rsidP="00000000" w:rsidRDefault="00000000" w:rsidRPr="00000000" w14:paraId="000000EF">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Walk-Forward Optimization (WFO):</w:t>
      </w:r>
      <w:r w:rsidDel="00000000" w:rsidR="00000000" w:rsidRPr="00000000">
        <w:rPr>
          <w:rFonts w:ascii="Google Sans Text" w:cs="Google Sans Text" w:eastAsia="Google Sans Text" w:hAnsi="Google Sans Text"/>
          <w:i w:val="0"/>
          <w:color w:val="1b1c1d"/>
          <w:sz w:val="24"/>
          <w:szCs w:val="24"/>
          <w:rtl w:val="0"/>
        </w:rPr>
        <w:t xml:space="preserve"> As discussed, WFO is the primary method to detect and mitigate overfitting by ensuring the strategy performs consistently across various unseen time periods.</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F0">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Simplicity:</w:t>
      </w:r>
      <w:r w:rsidDel="00000000" w:rsidR="00000000" w:rsidRPr="00000000">
        <w:rPr>
          <w:rFonts w:ascii="Google Sans Text" w:cs="Google Sans Text" w:eastAsia="Google Sans Text" w:hAnsi="Google Sans Text"/>
          <w:i w:val="0"/>
          <w:color w:val="1b1c1d"/>
          <w:sz w:val="24"/>
          <w:szCs w:val="24"/>
          <w:rtl w:val="0"/>
        </w:rPr>
        <w:t xml:space="preserve"> Simpler strategies with fewer parameters are inherently less prone to overfitting.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F1">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Robust Metrics:</w:t>
      </w:r>
      <w:r w:rsidDel="00000000" w:rsidR="00000000" w:rsidRPr="00000000">
        <w:rPr>
          <w:rFonts w:ascii="Google Sans Text" w:cs="Google Sans Text" w:eastAsia="Google Sans Text" w:hAnsi="Google Sans Text"/>
          <w:i w:val="0"/>
          <w:color w:val="1b1c1d"/>
          <w:sz w:val="24"/>
          <w:szCs w:val="24"/>
          <w:rtl w:val="0"/>
        </w:rPr>
        <w:t xml:space="preserve"> Focusing on risk-adjusted returns (Sharpe, Sortino, Calmar Ratios) in addition to raw returns provides a more holistic and reliable assessment of strategy effectiveness.</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F2">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Out-of-Sample Testing:</w:t>
      </w:r>
      <w:r w:rsidDel="00000000" w:rsidR="00000000" w:rsidRPr="00000000">
        <w:rPr>
          <w:rFonts w:ascii="Google Sans Text" w:cs="Google Sans Text" w:eastAsia="Google Sans Text" w:hAnsi="Google Sans Text"/>
          <w:i w:val="0"/>
          <w:color w:val="1b1c1d"/>
          <w:sz w:val="24"/>
          <w:szCs w:val="24"/>
          <w:rtl w:val="0"/>
        </w:rPr>
        <w:t xml:space="preserve"> This remains crucial for validating the strategy's generalization capability on completely new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F3">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Paper Trading:</w:t>
      </w:r>
      <w:r w:rsidDel="00000000" w:rsidR="00000000" w:rsidRPr="00000000">
        <w:rPr>
          <w:rFonts w:ascii="Google Sans Text" w:cs="Google Sans Text" w:eastAsia="Google Sans Text" w:hAnsi="Google Sans Text"/>
          <w:i w:val="0"/>
          <w:color w:val="1b1c1d"/>
          <w:sz w:val="24"/>
          <w:szCs w:val="24"/>
          <w:rtl w:val="0"/>
        </w:rPr>
        <w:t xml:space="preserve"> Before deploying real capital, testing the strategy in real-time market conditions using a paper trading account allows for observation of its performance without financial risk.</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F4">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Sensitivity Analysis:</w:t>
      </w:r>
      <w:r w:rsidDel="00000000" w:rsidR="00000000" w:rsidRPr="00000000">
        <w:rPr>
          <w:rFonts w:ascii="Google Sans Text" w:cs="Google Sans Text" w:eastAsia="Google Sans Text" w:hAnsi="Google Sans Text"/>
          <w:i w:val="0"/>
          <w:color w:val="1b1c1d"/>
          <w:sz w:val="24"/>
          <w:szCs w:val="24"/>
          <w:rtl w:val="0"/>
        </w:rPr>
        <w:t xml:space="preserve"> Incrementally varying strategy parameters and observing the smoothness of the performance surface can reveal if a parameter is genuinely reflecting a market phenomenon or merely an artifact of the test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96</w:t>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Other Backtesting Biases:</w:t>
      </w:r>
    </w:p>
    <w:p w:rsidR="00000000" w:rsidDel="00000000" w:rsidP="00000000" w:rsidRDefault="00000000" w:rsidRPr="00000000" w14:paraId="000000F6">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Look-Ahead Bias:</w:t>
      </w:r>
      <w:r w:rsidDel="00000000" w:rsidR="00000000" w:rsidRPr="00000000">
        <w:rPr>
          <w:rFonts w:ascii="Google Sans Text" w:cs="Google Sans Text" w:eastAsia="Google Sans Text" w:hAnsi="Google Sans Text"/>
          <w:i w:val="0"/>
          <w:color w:val="1b1c1d"/>
          <w:sz w:val="24"/>
          <w:szCs w:val="24"/>
          <w:rtl w:val="0"/>
        </w:rPr>
        <w:t xml:space="preserve"> Occurs when a backtest uses future information that would not have been available at the time the simulated trade was executed.</w:t>
      </w:r>
      <w:r w:rsidDel="00000000" w:rsidR="00000000" w:rsidRPr="00000000">
        <w:rPr>
          <w:rFonts w:ascii="Google Sans Text" w:cs="Google Sans Text" w:eastAsia="Google Sans Text" w:hAnsi="Google Sans Text"/>
          <w:i w:val="0"/>
          <w:color w:val="575b5f"/>
          <w:sz w:val="24"/>
          <w:szCs w:val="24"/>
          <w:vertAlign w:val="superscript"/>
          <w:rtl w:val="0"/>
        </w:rPr>
        <w:t xml:space="preserve">96</w:t>
      </w:r>
    </w:p>
    <w:p w:rsidR="00000000" w:rsidDel="00000000" w:rsidP="00000000" w:rsidRDefault="00000000" w:rsidRPr="00000000" w14:paraId="000000F7">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Survivorship Bias:</w:t>
      </w:r>
      <w:r w:rsidDel="00000000" w:rsidR="00000000" w:rsidRPr="00000000">
        <w:rPr>
          <w:rFonts w:ascii="Google Sans Text" w:cs="Google Sans Text" w:eastAsia="Google Sans Text" w:hAnsi="Google Sans Text"/>
          <w:i w:val="0"/>
          <w:color w:val="1b1c1d"/>
          <w:sz w:val="24"/>
          <w:szCs w:val="24"/>
          <w:rtl w:val="0"/>
        </w:rPr>
        <w:t xml:space="preserve"> Arises when a backtest includes only data from successful companies or assets that still exist, artificially inflating historical returns by excluding those that failed or were delisted.</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p>
    <w:p w:rsidR="00000000" w:rsidDel="00000000" w:rsidP="00000000" w:rsidRDefault="00000000" w:rsidRPr="00000000" w14:paraId="000000F8">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Optimization Bias:</w:t>
      </w:r>
      <w:r w:rsidDel="00000000" w:rsidR="00000000" w:rsidRPr="00000000">
        <w:rPr>
          <w:rFonts w:ascii="Google Sans Text" w:cs="Google Sans Text" w:eastAsia="Google Sans Text" w:hAnsi="Google Sans Text"/>
          <w:i w:val="0"/>
          <w:color w:val="1b1c1d"/>
          <w:sz w:val="24"/>
          <w:szCs w:val="24"/>
          <w:rtl w:val="0"/>
        </w:rPr>
        <w:t xml:space="preserve"> The tendency to adjust or introduce additional trading parameters until the strategy's performance on the backtest data set appears highly attractive, without genuine underlying market logic.</w:t>
      </w:r>
      <w:r w:rsidDel="00000000" w:rsidR="00000000" w:rsidRPr="00000000">
        <w:rPr>
          <w:rFonts w:ascii="Google Sans Text" w:cs="Google Sans Text" w:eastAsia="Google Sans Text" w:hAnsi="Google Sans Text"/>
          <w:i w:val="0"/>
          <w:color w:val="575b5f"/>
          <w:sz w:val="24"/>
          <w:szCs w:val="24"/>
          <w:vertAlign w:val="superscript"/>
          <w:rtl w:val="0"/>
        </w:rPr>
        <w:t xml:space="preserve">96</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Simulated Trade Results and Insights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backtesting process culminates in the presentation of simulated trade results, including a summary of the strategy's performance based on the key metrics outlined above. Visualizations, such as cumulative profit and loss (P&amp;L) curves over time, are essential for easily understanding the strategy's trajectory.</w:t>
      </w:r>
      <w:r w:rsidDel="00000000" w:rsidR="00000000" w:rsidRPr="00000000">
        <w:rPr>
          <w:rFonts w:ascii="Google Sans Text" w:cs="Google Sans Text" w:eastAsia="Google Sans Text" w:hAnsi="Google Sans Text"/>
          <w:i w:val="0"/>
          <w:color w:val="575b5f"/>
          <w:sz w:val="24"/>
          <w:szCs w:val="24"/>
          <w:vertAlign w:val="superscript"/>
          <w:rtl w:val="0"/>
        </w:rPr>
        <w:t xml:space="preserve">100</w:t>
      </w:r>
      <w:r w:rsidDel="00000000" w:rsidR="00000000" w:rsidRPr="00000000">
        <w:rPr>
          <w:rFonts w:ascii="Google Sans Text" w:cs="Google Sans Text" w:eastAsia="Google Sans Text" w:hAnsi="Google Sans Text"/>
          <w:i w:val="0"/>
          <w:color w:val="1b1c1d"/>
          <w:sz w:val="24"/>
          <w:szCs w:val="24"/>
          <w:rtl w:val="0"/>
        </w:rPr>
        <w:t xml:space="preserve"> The analysis should discuss insights gained from the simulation, identifying periods of strong performance, significant drawdowns, and how the strategy adapted (or failed to adapt) to different market conditions.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It is critical to acknowledge that despite rigorous backtesting, "backtest results do not guarantee future performance".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This is a fundamental caveat in algorithmic trading. The analysis indicates that "real-time performance might differ due to variations in data structures" </w:t>
      </w:r>
      <w:r w:rsidDel="00000000" w:rsidR="00000000" w:rsidRPr="00000000">
        <w:rPr>
          <w:rFonts w:ascii="Google Sans Text" w:cs="Google Sans Text" w:eastAsia="Google Sans Text" w:hAnsi="Google Sans Text"/>
          <w:i w:val="0"/>
          <w:color w:val="575b5f"/>
          <w:sz w:val="24"/>
          <w:szCs w:val="24"/>
          <w:vertAlign w:val="superscript"/>
          <w:rtl w:val="0"/>
        </w:rPr>
        <w:t xml:space="preserve">82</w:t>
      </w:r>
      <w:r w:rsidDel="00000000" w:rsidR="00000000" w:rsidRPr="00000000">
        <w:rPr>
          <w:rFonts w:ascii="Google Sans Text" w:cs="Google Sans Text" w:eastAsia="Google Sans Text" w:hAnsi="Google Sans Text"/>
          <w:i w:val="0"/>
          <w:color w:val="1b1c1d"/>
          <w:sz w:val="24"/>
          <w:szCs w:val="24"/>
          <w:rtl w:val="0"/>
        </w:rPr>
        <w:t xml:space="preserve"> and the inherent impossibility of eliminating all biases in backtesting.</w:t>
      </w:r>
      <w:r w:rsidDel="00000000" w:rsidR="00000000" w:rsidRPr="00000000">
        <w:rPr>
          <w:rFonts w:ascii="Google Sans Text" w:cs="Google Sans Text" w:eastAsia="Google Sans Text" w:hAnsi="Google Sans Text"/>
          <w:i w:val="0"/>
          <w:color w:val="575b5f"/>
          <w:sz w:val="24"/>
          <w:szCs w:val="24"/>
          <w:vertAlign w:val="superscript"/>
          <w:rtl w:val="0"/>
        </w:rPr>
        <w:t xml:space="preserve">96</w:t>
      </w:r>
      <w:r w:rsidDel="00000000" w:rsidR="00000000" w:rsidRPr="00000000">
        <w:rPr>
          <w:rFonts w:ascii="Google Sans Text" w:cs="Google Sans Text" w:eastAsia="Google Sans Text" w:hAnsi="Google Sans Text"/>
          <w:i w:val="0"/>
          <w:color w:val="1b1c1d"/>
          <w:sz w:val="24"/>
          <w:szCs w:val="24"/>
          <w:rtl w:val="0"/>
        </w:rPr>
        <w:t xml:space="preserve"> This implies that even a meticulously backtested strategy must undergo continuous monitoring and adaptation in live trading environments. A realistic expectation of returns should be set, understanding that backtest results often represent an "idealized upper bound" on actual performance.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96</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Furthermore, the effectiveness of a trading strategy can vary significantly across different market conditions. The analysis emphasizes the importance of testing strategies across varying levels of volatility and through both bullish and bearish market phases.</w:t>
      </w:r>
      <w:r w:rsidDel="00000000" w:rsidR="00000000" w:rsidRPr="00000000">
        <w:rPr>
          <w:rFonts w:ascii="Google Sans Text" w:cs="Google Sans Text" w:eastAsia="Google Sans Text" w:hAnsi="Google Sans Text"/>
          <w:i w:val="0"/>
          <w:color w:val="575b5f"/>
          <w:sz w:val="24"/>
          <w:szCs w:val="24"/>
          <w:vertAlign w:val="superscript"/>
          <w:rtl w:val="0"/>
        </w:rPr>
        <w:t xml:space="preserve">95</w:t>
      </w:r>
      <w:r w:rsidDel="00000000" w:rsidR="00000000" w:rsidRPr="00000000">
        <w:rPr>
          <w:rFonts w:ascii="Google Sans Text" w:cs="Google Sans Text" w:eastAsia="Google Sans Text" w:hAnsi="Google Sans Text"/>
          <w:i w:val="0"/>
          <w:color w:val="1b1c1d"/>
          <w:sz w:val="24"/>
          <w:szCs w:val="24"/>
          <w:rtl w:val="0"/>
        </w:rPr>
        <w:t xml:space="preserve"> A strategy that performs exceptionally well in one market regime (e.g., a strong trending market) might fail completely in another (e.g., a sideways or choppy market).</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This highlights that comprehensive backtesting should involve segmenting historical data by market regime and evaluating performance within each specific context, rather than relying solely on an overall average. This approach provides deeper clarity into the strategy's robustness, identifying the specific market conditions under which it is most likely to thrive or struggle, and informing decisions about when to deploy or adjust the strategy.</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following table provides a concise overview of key backtesting performance metrics and their interpretation:</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Table: Key Backtesting Performance Metrics and Interpretation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Interpretation for Strategy Evaluation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Cumulative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Total gain or loss over the backtest period.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Overall profitability; higher is better.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Annualized Return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Average yearly return, adjusted for compounding.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Long-term growth potential; higher is better.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Sharpe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Risk-adjusted return (excess return per unit of total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Efficiency of returns; higher indicates better return for risk taken.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Sortino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Risk-adjusted return (excess return per unit of downside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Focuses on negative volatility; higher indicates better return for downside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Maximum Drawdown (Max DD)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Largest percentage decline from a peak to a trough.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Worst-case loss; lower indicates greater capital preservation.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Calmar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Annualized return divided by maximum drawdown.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Return relative to portfolio resilience; higher indicates better risk-adjusted performance.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Win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Percentage of profitable trades.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Frequency of success; higher is generally better, but must be combined with profit per trade.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Profit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Total gross profit divided by total gross loss.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Profitability per unit of risk; values &gt; 1 indicate profitable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Average Profit/Loss per Trade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Mean profit or loss across all trades.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Indicates the typical outcome of a single trade.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Risk-to-Reward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Ratio of average potential loss to average potential gain.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Strategy's inherent balance of risk vs. reward; lower (e.g., 1:2 or 1:3) is preferred.</w:t>
            </w:r>
          </w:p>
        </w:tc>
      </w:tr>
    </w:tbl>
    <w:p w:rsidR="00000000" w:rsidDel="00000000" w:rsidP="00000000" w:rsidRDefault="00000000" w:rsidRPr="00000000" w14:paraId="0000012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9. Reinforcement Learning (RL) Angle for NIFTY Options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Reinforcement Learning (RL) presents a compelling, advanced approach for developing highly adaptive trading strategies in the dynamic NIFTY options market, moving beyond the limitations of traditional supervised learning.</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Introduction to RL in Financial Trading</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RL is a paradigm within machine learning where an "agent" learns to make sequential decisions in a dynamic "environment" with the goal of maximizing a cumulative reward signal over time.</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In the context of financial trading, the agent represents the trading algorithm, and the environment is the financial market itself. The agent interacts with this environment by taking actions (e.g., buy, hold, sell for stocks, or specific option trades) based on the observed market conditions.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Through a process of trial and error, receiving feedback in the form of rewards or penalties, the RL agent constructs a "policy" that maps observed states to optimal actions, aiming to maximize its long-term expected cumulative reward.</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Deep Reinforcement Learning (DRL) extends this by using deep neural networks to approximate these optimal action-value functions, showing promising results in complex domains.</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Advantages and Challenges of RL for Options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RL offers several distinct advantages for NIFTY options trading:</w:t>
      </w:r>
    </w:p>
    <w:p w:rsidR="00000000" w:rsidDel="00000000" w:rsidP="00000000" w:rsidRDefault="00000000" w:rsidRPr="00000000" w14:paraId="0000012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Dynamic Adaptability:</w:t>
      </w:r>
      <w:r w:rsidDel="00000000" w:rsidR="00000000" w:rsidRPr="00000000">
        <w:rPr>
          <w:rFonts w:ascii="Google Sans Text" w:cs="Google Sans Text" w:eastAsia="Google Sans Text" w:hAnsi="Google Sans Text"/>
          <w:i w:val="0"/>
          <w:color w:val="1b1c1d"/>
          <w:sz w:val="24"/>
          <w:szCs w:val="24"/>
          <w:rtl w:val="0"/>
        </w:rPr>
        <w:t xml:space="preserve"> Unlike static rule-based systems, RL agents can learn from recent market data and continuously adapt their strategies to market fluctuations and evolving conditions, which is crucial for the highly volatile and non-stationary options markets.</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12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Complex High-Dimensional Information:</w:t>
      </w:r>
      <w:r w:rsidDel="00000000" w:rsidR="00000000" w:rsidRPr="00000000">
        <w:rPr>
          <w:rFonts w:ascii="Google Sans Text" w:cs="Google Sans Text" w:eastAsia="Google Sans Text" w:hAnsi="Google Sans Text"/>
          <w:i w:val="0"/>
          <w:color w:val="1b1c1d"/>
          <w:sz w:val="24"/>
          <w:szCs w:val="24"/>
          <w:rtl w:val="0"/>
        </w:rPr>
        <w:t xml:space="preserve"> RL algorithms possess the ability to learn directly from raw market data (e.g., price, volume) without requiring extensive manual feature engineering.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This can potentially uncover subtle patterns that human-designed features might miss.</w:t>
      </w:r>
    </w:p>
    <w:p w:rsidR="00000000" w:rsidDel="00000000" w:rsidP="00000000" w:rsidRDefault="00000000" w:rsidRPr="00000000" w14:paraId="0000012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Non-Stationary Environments:</w:t>
      </w:r>
      <w:r w:rsidDel="00000000" w:rsidR="00000000" w:rsidRPr="00000000">
        <w:rPr>
          <w:rFonts w:ascii="Google Sans Text" w:cs="Google Sans Text" w:eastAsia="Google Sans Text" w:hAnsi="Google Sans Text"/>
          <w:i w:val="0"/>
          <w:color w:val="1b1c1d"/>
          <w:sz w:val="24"/>
          <w:szCs w:val="24"/>
          <w:rtl w:val="0"/>
        </w:rPr>
        <w:t xml:space="preserve"> Financial markets are constantly changing and non-stationary. RL algorithms are inherently designed to cope with such dynamic environments, allowing them to keep pace with evolving market dynamics more effectively than traditional methods.</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12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Optimal Decision-Making:</w:t>
      </w:r>
      <w:r w:rsidDel="00000000" w:rsidR="00000000" w:rsidRPr="00000000">
        <w:rPr>
          <w:rFonts w:ascii="Google Sans Text" w:cs="Google Sans Text" w:eastAsia="Google Sans Text" w:hAnsi="Google Sans Text"/>
          <w:i w:val="0"/>
          <w:color w:val="1b1c1d"/>
          <w:sz w:val="24"/>
          <w:szCs w:val="24"/>
          <w:rtl w:val="0"/>
        </w:rPr>
        <w:t xml:space="preserve"> The core objective of RL is to find a policy that maximizes the expected cumulative reward over the long term, making it theoretically capable of discovering highly profitable strategies.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12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Automation:</w:t>
      </w:r>
      <w:r w:rsidDel="00000000" w:rsidR="00000000" w:rsidRPr="00000000">
        <w:rPr>
          <w:rFonts w:ascii="Google Sans Text" w:cs="Google Sans Text" w:eastAsia="Google Sans Text" w:hAnsi="Google Sans Text"/>
          <w:i w:val="0"/>
          <w:color w:val="1b1c1d"/>
          <w:sz w:val="24"/>
          <w:szCs w:val="24"/>
          <w:rtl w:val="0"/>
        </w:rPr>
        <w:t xml:space="preserve"> RL can automate the continuous tweaking and optimization of trading strategies based on real-time market changes and past performance, reducing the need for constant human intervention.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However, the application of RL in financial markets also presents significant challenges:</w:t>
      </w:r>
    </w:p>
    <w:p w:rsidR="00000000" w:rsidDel="00000000" w:rsidP="00000000" w:rsidRDefault="00000000" w:rsidRPr="00000000" w14:paraId="0000012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Data Quality and Availability:</w:t>
      </w:r>
      <w:r w:rsidDel="00000000" w:rsidR="00000000" w:rsidRPr="00000000">
        <w:rPr>
          <w:rFonts w:ascii="Google Sans Text" w:cs="Google Sans Text" w:eastAsia="Google Sans Text" w:hAnsi="Google Sans Text"/>
          <w:i w:val="0"/>
          <w:color w:val="1b1c1d"/>
          <w:sz w:val="24"/>
          <w:szCs w:val="24"/>
          <w:rtl w:val="0"/>
        </w:rPr>
        <w:t xml:space="preserve"> Training robust RL agents requires extensive samples and diverse historical data. However, historical financial data is often limited, noisy, and may not adequately represent extreme or rare market scenarios, which can hinder the agent's ability to generalize.</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p>
    <w:p w:rsidR="00000000" w:rsidDel="00000000" w:rsidP="00000000" w:rsidRDefault="00000000" w:rsidRPr="00000000" w14:paraId="0000012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Overfitting and Model Robustness:</w:t>
      </w:r>
      <w:r w:rsidDel="00000000" w:rsidR="00000000" w:rsidRPr="00000000">
        <w:rPr>
          <w:rFonts w:ascii="Google Sans Text" w:cs="Google Sans Text" w:eastAsia="Google Sans Text" w:hAnsi="Google Sans Text"/>
          <w:i w:val="0"/>
          <w:color w:val="1b1c1d"/>
          <w:sz w:val="24"/>
          <w:szCs w:val="24"/>
          <w:rtl w:val="0"/>
        </w:rPr>
        <w:t xml:space="preserve"> Similar to supervised learning, there is a risk of RL agents learning specific historical "noise" rather than generalizable market patterns, leading to poor performance in live trading.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p>
    <w:p w:rsidR="00000000" w:rsidDel="00000000" w:rsidP="00000000" w:rsidRDefault="00000000" w:rsidRPr="00000000" w14:paraId="0000012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Reward Function Design:</w:t>
      </w:r>
      <w:r w:rsidDel="00000000" w:rsidR="00000000" w:rsidRPr="00000000">
        <w:rPr>
          <w:rFonts w:ascii="Google Sans Text" w:cs="Google Sans Text" w:eastAsia="Google Sans Text" w:hAnsi="Google Sans Text"/>
          <w:i w:val="0"/>
          <w:color w:val="1b1c1d"/>
          <w:sz w:val="24"/>
          <w:szCs w:val="24"/>
          <w:rtl w:val="0"/>
        </w:rPr>
        <w:t xml:space="preserve"> Designing an effective reward function is perhaps the most significant challenge. Traditional static reward functions often fail to capture the nuances of dynamic financial environments.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97</w:t>
      </w:r>
      <w:r w:rsidDel="00000000" w:rsidR="00000000" w:rsidRPr="00000000">
        <w:rPr>
          <w:rFonts w:ascii="Google Sans Text" w:cs="Google Sans Text" w:eastAsia="Google Sans Text" w:hAnsi="Google Sans Text"/>
          <w:i w:val="0"/>
          <w:color w:val="1b1c1d"/>
          <w:sz w:val="24"/>
          <w:szCs w:val="24"/>
          <w:rtl w:val="0"/>
        </w:rPr>
        <w:t xml:space="preserve"> A well-designed reward function must balance return and risk, account for transaction costs, and avoid incentivizing actions that could lead to regulatory breaches.</w:t>
      </w:r>
      <w:r w:rsidDel="00000000" w:rsidR="00000000" w:rsidRPr="00000000">
        <w:rPr>
          <w:rFonts w:ascii="Google Sans Text" w:cs="Google Sans Text" w:eastAsia="Google Sans Text" w:hAnsi="Google Sans Text"/>
          <w:i w:val="0"/>
          <w:color w:val="575b5f"/>
          <w:sz w:val="24"/>
          <w:szCs w:val="24"/>
          <w:vertAlign w:val="superscript"/>
          <w:rtl w:val="0"/>
        </w:rPr>
        <w:t xml:space="preserve">97</w:t>
      </w:r>
    </w:p>
    <w:p w:rsidR="00000000" w:rsidDel="00000000" w:rsidP="00000000" w:rsidRDefault="00000000" w:rsidRPr="00000000" w14:paraId="0000012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Explainability:</w:t>
      </w:r>
      <w:r w:rsidDel="00000000" w:rsidR="00000000" w:rsidRPr="00000000">
        <w:rPr>
          <w:rFonts w:ascii="Google Sans Text" w:cs="Google Sans Text" w:eastAsia="Google Sans Text" w:hAnsi="Google Sans Text"/>
          <w:i w:val="0"/>
          <w:color w:val="1b1c1d"/>
          <w:sz w:val="24"/>
          <w:szCs w:val="24"/>
          <w:rtl w:val="0"/>
        </w:rPr>
        <w:t xml:space="preserve"> RL models, especially those employing deep neural networks, can be "black boxes," making it difficult to understand </w:t>
      </w:r>
      <w:r w:rsidDel="00000000" w:rsidR="00000000" w:rsidRPr="00000000">
        <w:rPr>
          <w:rFonts w:ascii="Google Sans Text" w:cs="Google Sans Text" w:eastAsia="Google Sans Text" w:hAnsi="Google Sans Text"/>
          <w:i w:val="1"/>
          <w:color w:val="1b1c1d"/>
          <w:sz w:val="24"/>
          <w:szCs w:val="24"/>
          <w:rtl w:val="0"/>
        </w:rPr>
        <w:t xml:space="preserve">why</w:t>
      </w:r>
      <w:r w:rsidDel="00000000" w:rsidR="00000000" w:rsidRPr="00000000">
        <w:rPr>
          <w:rFonts w:ascii="Google Sans Text" w:cs="Google Sans Text" w:eastAsia="Google Sans Text" w:hAnsi="Google Sans Text"/>
          <w:i w:val="0"/>
          <w:color w:val="1b1c1d"/>
          <w:sz w:val="24"/>
          <w:szCs w:val="24"/>
          <w:rtl w:val="0"/>
        </w:rPr>
        <w:t xml:space="preserve"> certain trading decisions are made.</w:t>
      </w:r>
      <w:r w:rsidDel="00000000" w:rsidR="00000000" w:rsidRPr="00000000">
        <w:rPr>
          <w:rFonts w:ascii="Google Sans Text" w:cs="Google Sans Text" w:eastAsia="Google Sans Text" w:hAnsi="Google Sans Text"/>
          <w:i w:val="0"/>
          <w:color w:val="575b5f"/>
          <w:sz w:val="24"/>
          <w:szCs w:val="24"/>
          <w:vertAlign w:val="superscript"/>
          <w:rtl w:val="0"/>
        </w:rPr>
        <w:t xml:space="preserve">104</w:t>
      </w:r>
      <w:r w:rsidDel="00000000" w:rsidR="00000000" w:rsidRPr="00000000">
        <w:rPr>
          <w:rFonts w:ascii="Google Sans Text" w:cs="Google Sans Text" w:eastAsia="Google Sans Text" w:hAnsi="Google Sans Text"/>
          <w:i w:val="0"/>
          <w:color w:val="1b1c1d"/>
          <w:sz w:val="24"/>
          <w:szCs w:val="24"/>
          <w:rtl w:val="0"/>
        </w:rPr>
        <w:t xml:space="preserve"> This lack of interpretability can be a significant hurdle in regulated financial environments where transparency and accountability are critical.</w:t>
      </w:r>
    </w:p>
    <w:p w:rsidR="00000000" w:rsidDel="00000000" w:rsidP="00000000" w:rsidRDefault="00000000" w:rsidRPr="00000000" w14:paraId="0000013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Markov Decision Process (MDP) Limitations:</w:t>
      </w:r>
      <w:r w:rsidDel="00000000" w:rsidR="00000000" w:rsidRPr="00000000">
        <w:rPr>
          <w:rFonts w:ascii="Google Sans Text" w:cs="Google Sans Text" w:eastAsia="Google Sans Text" w:hAnsi="Google Sans Text"/>
          <w:i w:val="0"/>
          <w:color w:val="1b1c1d"/>
          <w:sz w:val="24"/>
          <w:szCs w:val="24"/>
          <w:rtl w:val="0"/>
        </w:rPr>
        <w:t xml:space="preserve"> While the MDP serves as the mathematical foundation for RL, financial time-series data is never truly static. The MDP framework assumes that all necessary information for decision-making is captured in the current state, which might not always hold true when considering historical dependencies and complex market memory.</w:t>
      </w:r>
      <w:r w:rsidDel="00000000" w:rsidR="00000000" w:rsidRPr="00000000">
        <w:rPr>
          <w:rFonts w:ascii="Google Sans Text" w:cs="Google Sans Text" w:eastAsia="Google Sans Text" w:hAnsi="Google Sans Text"/>
          <w:i w:val="0"/>
          <w:color w:val="575b5f"/>
          <w:sz w:val="24"/>
          <w:szCs w:val="24"/>
          <w:vertAlign w:val="superscript"/>
          <w:rtl w:val="0"/>
        </w:rPr>
        <w:t xml:space="preserve">76</w:t>
      </w:r>
    </w:p>
    <w:p w:rsidR="00000000" w:rsidDel="00000000" w:rsidP="00000000" w:rsidRDefault="00000000" w:rsidRPr="00000000" w14:paraId="00000131">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Computational Intensity:</w:t>
      </w:r>
      <w:r w:rsidDel="00000000" w:rsidR="00000000" w:rsidRPr="00000000">
        <w:rPr>
          <w:rFonts w:ascii="Google Sans Text" w:cs="Google Sans Text" w:eastAsia="Google Sans Text" w:hAnsi="Google Sans Text"/>
          <w:i w:val="0"/>
          <w:color w:val="1b1c1d"/>
          <w:sz w:val="24"/>
          <w:szCs w:val="24"/>
          <w:rtl w:val="0"/>
        </w:rPr>
        <w:t xml:space="preserve"> Training complex RL agents, particularly DRL models, can be computationally demanding, requiring significant processing power and time.</w:t>
      </w:r>
      <w:r w:rsidDel="00000000" w:rsidR="00000000" w:rsidRPr="00000000">
        <w:rPr>
          <w:rFonts w:ascii="Google Sans Text" w:cs="Google Sans Text" w:eastAsia="Google Sans Text" w:hAnsi="Google Sans Text"/>
          <w:i w:val="0"/>
          <w:color w:val="575b5f"/>
          <w:sz w:val="24"/>
          <w:szCs w:val="24"/>
          <w:vertAlign w:val="superscript"/>
          <w:rtl w:val="0"/>
        </w:rPr>
        <w:t xml:space="preserve">101</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Designing Effective Reward Functions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reward function is the central mechanism that quantifies success and guides the RL agent's learning process.</w:t>
      </w:r>
      <w:r w:rsidDel="00000000" w:rsidR="00000000" w:rsidRPr="00000000">
        <w:rPr>
          <w:rFonts w:ascii="Google Sans Text" w:cs="Google Sans Text" w:eastAsia="Google Sans Text" w:hAnsi="Google Sans Text"/>
          <w:i w:val="0"/>
          <w:color w:val="575b5f"/>
          <w:sz w:val="24"/>
          <w:szCs w:val="24"/>
          <w:vertAlign w:val="superscript"/>
          <w:rtl w:val="0"/>
        </w:rPr>
        <w:t xml:space="preserve">97</w:t>
      </w:r>
      <w:r w:rsidDel="00000000" w:rsidR="00000000" w:rsidRPr="00000000">
        <w:rPr>
          <w:rFonts w:ascii="Google Sans Text" w:cs="Google Sans Text" w:eastAsia="Google Sans Text" w:hAnsi="Google Sans Text"/>
          <w:i w:val="0"/>
          <w:color w:val="1b1c1d"/>
          <w:sz w:val="24"/>
          <w:szCs w:val="24"/>
          <w:rtl w:val="0"/>
        </w:rPr>
        <w:t xml:space="preserve"> Its design is crucial for shaping the agent's behavior:</w:t>
      </w:r>
    </w:p>
    <w:p w:rsidR="00000000" w:rsidDel="00000000" w:rsidP="00000000" w:rsidRDefault="00000000" w:rsidRPr="00000000" w14:paraId="00000134">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Simple Profit Maximization:</w:t>
      </w:r>
      <w:r w:rsidDel="00000000" w:rsidR="00000000" w:rsidRPr="00000000">
        <w:rPr>
          <w:rFonts w:ascii="Google Sans Text" w:cs="Google Sans Text" w:eastAsia="Google Sans Text" w:hAnsi="Google Sans Text"/>
          <w:i w:val="0"/>
          <w:color w:val="1b1c1d"/>
          <w:sz w:val="24"/>
          <w:szCs w:val="24"/>
          <w:rtl w:val="0"/>
        </w:rPr>
        <w:t xml:space="preserve"> The most straightforward approach rewards the agent purely based on the profit generated.</w:t>
      </w:r>
      <w:r w:rsidDel="00000000" w:rsidR="00000000" w:rsidRPr="00000000">
        <w:rPr>
          <w:rFonts w:ascii="Google Sans Text" w:cs="Google Sans Text" w:eastAsia="Google Sans Text" w:hAnsi="Google Sans Text"/>
          <w:i w:val="0"/>
          <w:color w:val="575b5f"/>
          <w:sz w:val="24"/>
          <w:szCs w:val="24"/>
          <w:vertAlign w:val="superscript"/>
          <w:rtl w:val="0"/>
        </w:rPr>
        <w:t xml:space="preserve">97</w:t>
      </w:r>
      <w:r w:rsidDel="00000000" w:rsidR="00000000" w:rsidRPr="00000000">
        <w:rPr>
          <w:rFonts w:ascii="Google Sans Text" w:cs="Google Sans Text" w:eastAsia="Google Sans Text" w:hAnsi="Google Sans Text"/>
          <w:i w:val="0"/>
          <w:color w:val="1b1c1d"/>
          <w:sz w:val="24"/>
          <w:szCs w:val="24"/>
          <w:rtl w:val="0"/>
        </w:rPr>
        <w:t xml:space="preserve"> While easy to implement, this can be suboptimal in volatile markets as it may encourage overly aggressive or risky behavior without considering drawdowns.</w:t>
      </w:r>
      <w:r w:rsidDel="00000000" w:rsidR="00000000" w:rsidRPr="00000000">
        <w:rPr>
          <w:rFonts w:ascii="Google Sans Text" w:cs="Google Sans Text" w:eastAsia="Google Sans Text" w:hAnsi="Google Sans Text"/>
          <w:i w:val="0"/>
          <w:color w:val="575b5f"/>
          <w:sz w:val="24"/>
          <w:szCs w:val="24"/>
          <w:vertAlign w:val="superscript"/>
          <w:rtl w:val="0"/>
        </w:rPr>
        <w:t xml:space="preserve">97</w:t>
      </w:r>
    </w:p>
    <w:p w:rsidR="00000000" w:rsidDel="00000000" w:rsidP="00000000" w:rsidRDefault="00000000" w:rsidRPr="00000000" w14:paraId="0000013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Risk-Adjusted Returns:</w:t>
      </w:r>
      <w:r w:rsidDel="00000000" w:rsidR="00000000" w:rsidRPr="00000000">
        <w:rPr>
          <w:rFonts w:ascii="Google Sans Text" w:cs="Google Sans Text" w:eastAsia="Google Sans Text" w:hAnsi="Google Sans Text"/>
          <w:i w:val="0"/>
          <w:color w:val="1b1c1d"/>
          <w:sz w:val="24"/>
          <w:szCs w:val="24"/>
          <w:rtl w:val="0"/>
        </w:rPr>
        <w:t xml:space="preserve"> More sophisticated reward functions incorporate risk management by integrating metrics like the Sharpe Ratio or Sortino Ratio.</w:t>
      </w:r>
      <w:r w:rsidDel="00000000" w:rsidR="00000000" w:rsidRPr="00000000">
        <w:rPr>
          <w:rFonts w:ascii="Google Sans Text" w:cs="Google Sans Text" w:eastAsia="Google Sans Text" w:hAnsi="Google Sans Text"/>
          <w:i w:val="0"/>
          <w:color w:val="575b5f"/>
          <w:sz w:val="24"/>
          <w:szCs w:val="24"/>
          <w:vertAlign w:val="superscript"/>
          <w:rtl w:val="0"/>
        </w:rPr>
        <w:t xml:space="preserve">97</w:t>
      </w:r>
      <w:r w:rsidDel="00000000" w:rsidR="00000000" w:rsidRPr="00000000">
        <w:rPr>
          <w:rFonts w:ascii="Google Sans Text" w:cs="Google Sans Text" w:eastAsia="Google Sans Text" w:hAnsi="Google Sans Text"/>
          <w:i w:val="0"/>
          <w:color w:val="1b1c1d"/>
          <w:sz w:val="24"/>
          <w:szCs w:val="24"/>
          <w:rtl w:val="0"/>
        </w:rPr>
        <w:t xml:space="preserve"> This incentivizes strategies that yield high returns while maintaining low risk, which is ideal for navigating turbulent market sectors.</w:t>
      </w:r>
      <w:r w:rsidDel="00000000" w:rsidR="00000000" w:rsidRPr="00000000">
        <w:rPr>
          <w:rFonts w:ascii="Google Sans Text" w:cs="Google Sans Text" w:eastAsia="Google Sans Text" w:hAnsi="Google Sans Text"/>
          <w:i w:val="0"/>
          <w:color w:val="575b5f"/>
          <w:sz w:val="24"/>
          <w:szCs w:val="24"/>
          <w:vertAlign w:val="superscript"/>
          <w:rtl w:val="0"/>
        </w:rPr>
        <w:t xml:space="preserve">97</w:t>
      </w:r>
    </w:p>
    <w:p w:rsidR="00000000" w:rsidDel="00000000" w:rsidP="00000000" w:rsidRDefault="00000000" w:rsidRPr="00000000" w14:paraId="0000013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Differentiable Terms:</w:t>
      </w:r>
      <w:r w:rsidDel="00000000" w:rsidR="00000000" w:rsidRPr="00000000">
        <w:rPr>
          <w:rFonts w:ascii="Google Sans Text" w:cs="Google Sans Text" w:eastAsia="Google Sans Text" w:hAnsi="Google Sans Text"/>
          <w:i w:val="0"/>
          <w:color w:val="1b1c1d"/>
          <w:sz w:val="24"/>
          <w:szCs w:val="24"/>
          <w:rtl w:val="0"/>
        </w:rPr>
        <w:t xml:space="preserve"> Novel reward functions can balance return and risk using differentiable terms such as annualized return, downside risk, differential return, and the Treynor ratio.</w:t>
      </w:r>
      <w:r w:rsidDel="00000000" w:rsidR="00000000" w:rsidRPr="00000000">
        <w:rPr>
          <w:rFonts w:ascii="Google Sans Text" w:cs="Google Sans Text" w:eastAsia="Google Sans Text" w:hAnsi="Google Sans Text"/>
          <w:i w:val="0"/>
          <w:color w:val="575b5f"/>
          <w:sz w:val="24"/>
          <w:szCs w:val="24"/>
          <w:vertAlign w:val="superscript"/>
          <w:rtl w:val="0"/>
        </w:rPr>
        <w:t xml:space="preserve">103</w:t>
      </w:r>
      <w:r w:rsidDel="00000000" w:rsidR="00000000" w:rsidRPr="00000000">
        <w:rPr>
          <w:rFonts w:ascii="Google Sans Text" w:cs="Google Sans Text" w:eastAsia="Google Sans Text" w:hAnsi="Google Sans Text"/>
          <w:i w:val="0"/>
          <w:color w:val="1b1c1d"/>
          <w:sz w:val="24"/>
          <w:szCs w:val="24"/>
          <w:rtl w:val="0"/>
        </w:rPr>
        <w:t xml:space="preserve"> This modular approach allows practitioners to parameterize and tune the reward function to encode diverse investor preferences and risk appetites.</w:t>
      </w:r>
      <w:r w:rsidDel="00000000" w:rsidR="00000000" w:rsidRPr="00000000">
        <w:rPr>
          <w:rFonts w:ascii="Google Sans Text" w:cs="Google Sans Text" w:eastAsia="Google Sans Text" w:hAnsi="Google Sans Text"/>
          <w:i w:val="0"/>
          <w:color w:val="575b5f"/>
          <w:sz w:val="24"/>
          <w:szCs w:val="24"/>
          <w:vertAlign w:val="superscript"/>
          <w:rtl w:val="0"/>
        </w:rPr>
        <w:t xml:space="preserve">103</w:t>
      </w:r>
    </w:p>
    <w:p w:rsidR="00000000" w:rsidDel="00000000" w:rsidP="00000000" w:rsidRDefault="00000000" w:rsidRPr="00000000" w14:paraId="0000013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Self-Rewarding Networks:</w:t>
      </w:r>
      <w:r w:rsidDel="00000000" w:rsidR="00000000" w:rsidRPr="00000000">
        <w:rPr>
          <w:rFonts w:ascii="Google Sans Text" w:cs="Google Sans Text" w:eastAsia="Google Sans Text" w:hAnsi="Google Sans Text"/>
          <w:i w:val="0"/>
          <w:color w:val="1b1c1d"/>
          <w:sz w:val="24"/>
          <w:szCs w:val="24"/>
          <w:rtl w:val="0"/>
        </w:rPr>
        <w:t xml:space="preserve"> An advanced approach involves integrating a "self-rewarding network" within the RL framework. This network can learn from expert knowledge (using advanced time-series feature extraction models) and compare predicted rewards with expert-labeled rewards (based on metrics like Min-Max, Sharpe Ratio, and Return), selecting the higher value as the RL reward. This combination of expert knowledge and predicted rewards aims to enhance the performance of trading strategies.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102</w:t>
      </w:r>
    </w:p>
    <w:p w:rsidR="00000000" w:rsidDel="00000000" w:rsidP="00000000" w:rsidRDefault="00000000" w:rsidRPr="00000000" w14:paraId="0000013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Practical Considerations:</w:t>
      </w:r>
      <w:r w:rsidDel="00000000" w:rsidR="00000000" w:rsidRPr="00000000">
        <w:rPr>
          <w:rFonts w:ascii="Google Sans Text" w:cs="Google Sans Text" w:eastAsia="Google Sans Text" w:hAnsi="Google Sans Text"/>
          <w:i w:val="0"/>
          <w:color w:val="1b1c1d"/>
          <w:sz w:val="24"/>
          <w:szCs w:val="24"/>
          <w:rtl w:val="0"/>
        </w:rPr>
        <w:t xml:space="preserve"> Reward functions must explicitly account for real-world transaction costs (e.g., commissions, slippage) to ensure net profitability.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97</w:t>
      </w:r>
      <w:r w:rsidDel="00000000" w:rsidR="00000000" w:rsidRPr="00000000">
        <w:rPr>
          <w:rFonts w:ascii="Google Sans Text" w:cs="Google Sans Text" w:eastAsia="Google Sans Text" w:hAnsi="Google Sans Text"/>
          <w:i w:val="0"/>
          <w:color w:val="1b1c1d"/>
          <w:sz w:val="24"/>
          <w:szCs w:val="24"/>
          <w:rtl w:val="0"/>
        </w:rPr>
        <w:t xml:space="preserve"> They must also be designed to avoid incentivizing actions that could breach regulatory requirements, such as excessive order placements or market manipulation.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97</w:t>
      </w:r>
      <w:r w:rsidDel="00000000" w:rsidR="00000000" w:rsidRPr="00000000">
        <w:rPr>
          <w:rFonts w:ascii="Google Sans Text" w:cs="Google Sans Text" w:eastAsia="Google Sans Text" w:hAnsi="Google Sans Text"/>
          <w:i w:val="0"/>
          <w:color w:val="1b1c1d"/>
          <w:sz w:val="24"/>
          <w:szCs w:val="24"/>
          <w:rtl w:val="0"/>
        </w:rPr>
        <w:t xml:space="preserve"> The chosen time horizon (e.g., day trading vs. long-term investing) should also influence the design of the reward function, as different horizons prioritize different aspects of return and risk.</w:t>
      </w:r>
      <w:r w:rsidDel="00000000" w:rsidR="00000000" w:rsidRPr="00000000">
        <w:rPr>
          <w:rFonts w:ascii="Google Sans Text" w:cs="Google Sans Text" w:eastAsia="Google Sans Text" w:hAnsi="Google Sans Text"/>
          <w:i w:val="0"/>
          <w:color w:val="575b5f"/>
          <w:sz w:val="24"/>
          <w:szCs w:val="24"/>
          <w:vertAlign w:val="superscript"/>
          <w:rtl w:val="0"/>
        </w:rPr>
        <w:t xml:space="preserve">97</w:t>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Market Simulation Environments for RL Training</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Training RL agents for financial trading involves simulating the stock market using historical data, allowing the agent to interact and learn without risking real capital.</w:t>
      </w:r>
      <w:r w:rsidDel="00000000" w:rsidR="00000000" w:rsidRPr="00000000">
        <w:rPr>
          <w:rFonts w:ascii="Google Sans Text" w:cs="Google Sans Text" w:eastAsia="Google Sans Text" w:hAnsi="Google Sans Text"/>
          <w:i w:val="0"/>
          <w:color w:val="575b5f"/>
          <w:sz w:val="24"/>
          <w:szCs w:val="24"/>
          <w:vertAlign w:val="superscript"/>
          <w:rtl w:val="0"/>
        </w:rPr>
        <w:t xml:space="preserve">101</w:t>
      </w:r>
    </w:p>
    <w:p w:rsidR="00000000" w:rsidDel="00000000" w:rsidP="00000000" w:rsidRDefault="00000000" w:rsidRPr="00000000" w14:paraId="0000013B">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Agent-Based Environments:</w:t>
      </w:r>
      <w:r w:rsidDel="00000000" w:rsidR="00000000" w:rsidRPr="00000000">
        <w:rPr>
          <w:rFonts w:ascii="Google Sans Text" w:cs="Google Sans Text" w:eastAsia="Google Sans Text" w:hAnsi="Google Sans Text"/>
          <w:i w:val="0"/>
          <w:color w:val="1b1c1d"/>
          <w:sz w:val="24"/>
          <w:szCs w:val="24"/>
          <w:rtl w:val="0"/>
        </w:rPr>
        <w:t xml:space="preserve"> Platforms like PyMarketSim </w:t>
      </w:r>
      <w:r w:rsidDel="00000000" w:rsidR="00000000" w:rsidRPr="00000000">
        <w:rPr>
          <w:rFonts w:ascii="Google Sans Text" w:cs="Google Sans Text" w:eastAsia="Google Sans Text" w:hAnsi="Google Sans Text"/>
          <w:i w:val="0"/>
          <w:color w:val="575b5f"/>
          <w:sz w:val="24"/>
          <w:szCs w:val="24"/>
          <w:vertAlign w:val="superscript"/>
          <w:rtl w:val="0"/>
        </w:rPr>
        <w:t xml:space="preserve">105</w:t>
      </w:r>
      <w:r w:rsidDel="00000000" w:rsidR="00000000" w:rsidRPr="00000000">
        <w:rPr>
          <w:rFonts w:ascii="Google Sans Text" w:cs="Google Sans Text" w:eastAsia="Google Sans Text" w:hAnsi="Google Sans Text"/>
          <w:i w:val="0"/>
          <w:color w:val="1b1c1d"/>
          <w:sz w:val="24"/>
          <w:szCs w:val="24"/>
          <w:rtl w:val="0"/>
        </w:rPr>
        <w:t xml:space="preserve"> and ABIDES </w:t>
      </w:r>
      <w:r w:rsidDel="00000000" w:rsidR="00000000" w:rsidRPr="00000000">
        <w:rPr>
          <w:rFonts w:ascii="Google Sans Text" w:cs="Google Sans Text" w:eastAsia="Google Sans Text" w:hAnsi="Google Sans Text"/>
          <w:i w:val="0"/>
          <w:color w:val="575b5f"/>
          <w:sz w:val="24"/>
          <w:szCs w:val="24"/>
          <w:vertAlign w:val="superscript"/>
          <w:rtl w:val="0"/>
        </w:rPr>
        <w:t xml:space="preserve">105</w:t>
      </w:r>
      <w:r w:rsidDel="00000000" w:rsidR="00000000" w:rsidRPr="00000000">
        <w:rPr>
          <w:rFonts w:ascii="Google Sans Text" w:cs="Google Sans Text" w:eastAsia="Google Sans Text" w:hAnsi="Google Sans Text"/>
          <w:i w:val="0"/>
          <w:color w:val="1b1c1d"/>
          <w:sz w:val="24"/>
          <w:szCs w:val="24"/>
          <w:rtl w:val="0"/>
        </w:rPr>
        <w:t xml:space="preserve"> provide sophisticated agent-based simulation environments. These incorporate key elements such as private valuations, asymmetric information, and flexible limit order book mechanisms. They are designed for training and evaluating trading agents using DRL in various market scenarios, allowing for precise specification of market microstructure and strategic interactions.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105</w:t>
      </w:r>
    </w:p>
    <w:p w:rsidR="00000000" w:rsidDel="00000000" w:rsidP="00000000" w:rsidRDefault="00000000" w:rsidRPr="00000000" w14:paraId="0000013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FinRL:</w:t>
      </w:r>
      <w:r w:rsidDel="00000000" w:rsidR="00000000" w:rsidRPr="00000000">
        <w:rPr>
          <w:rFonts w:ascii="Google Sans Text" w:cs="Google Sans Text" w:eastAsia="Google Sans Text" w:hAnsi="Google Sans Text"/>
          <w:i w:val="0"/>
          <w:color w:val="1b1c1d"/>
          <w:sz w:val="24"/>
          <w:szCs w:val="24"/>
          <w:rtl w:val="0"/>
        </w:rPr>
        <w:t xml:space="preserve"> A popular open-source framework, FinRL offers convenient functions for downloading and preprocessing stock data, creating customizable trading environments, and seamlessly integrating with advanced RL libraries (e.g., Stable Baselines3 for Deep Q-Network, DQN).</w:t>
      </w:r>
      <w:r w:rsidDel="00000000" w:rsidR="00000000" w:rsidRPr="00000000">
        <w:rPr>
          <w:rFonts w:ascii="Google Sans Text" w:cs="Google Sans Text" w:eastAsia="Google Sans Text" w:hAnsi="Google Sans Text"/>
          <w:i w:val="0"/>
          <w:color w:val="575b5f"/>
          <w:sz w:val="24"/>
          <w:szCs w:val="24"/>
          <w:vertAlign w:val="superscript"/>
          <w:rtl w:val="0"/>
        </w:rPr>
        <w:t xml:space="preserve">101</w:t>
      </w:r>
      <w:r w:rsidDel="00000000" w:rsidR="00000000" w:rsidRPr="00000000">
        <w:rPr>
          <w:rFonts w:ascii="Google Sans Text" w:cs="Google Sans Text" w:eastAsia="Google Sans Text" w:hAnsi="Google Sans Text"/>
          <w:i w:val="0"/>
          <w:color w:val="1b1c1d"/>
          <w:sz w:val="24"/>
          <w:szCs w:val="24"/>
          <w:rtl w:val="0"/>
        </w:rPr>
        <w:t xml:space="preserve"> It allows for defining the "state space" (comprising financial indicators and stock prices) and the "action space" (e.g., buy/sell/hold for stocks, or specific options trades for options).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101</w:t>
      </w:r>
    </w:p>
    <w:p w:rsidR="00000000" w:rsidDel="00000000" w:rsidP="00000000" w:rsidRDefault="00000000" w:rsidRPr="00000000" w14:paraId="0000013D">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Turbulence Thresholds:</w:t>
      </w:r>
      <w:r w:rsidDel="00000000" w:rsidR="00000000" w:rsidRPr="00000000">
        <w:rPr>
          <w:rFonts w:ascii="Google Sans Text" w:cs="Google Sans Text" w:eastAsia="Google Sans Text" w:hAnsi="Google Sans Text"/>
          <w:i w:val="0"/>
          <w:color w:val="1b1c1d"/>
          <w:sz w:val="24"/>
          <w:szCs w:val="24"/>
          <w:rtl w:val="0"/>
        </w:rPr>
        <w:t xml:space="preserve"> Simulation environments can be enhanced by introducing parameters like a turbulence_threshold.</w:t>
      </w:r>
      <w:r w:rsidDel="00000000" w:rsidR="00000000" w:rsidRPr="00000000">
        <w:rPr>
          <w:rFonts w:ascii="Google Sans Text" w:cs="Google Sans Text" w:eastAsia="Google Sans Text" w:hAnsi="Google Sans Text"/>
          <w:i w:val="0"/>
          <w:color w:val="575b5f"/>
          <w:sz w:val="24"/>
          <w:szCs w:val="24"/>
          <w:vertAlign w:val="superscript"/>
          <w:rtl w:val="0"/>
        </w:rPr>
        <w:t xml:space="preserve">101</w:t>
      </w:r>
      <w:r w:rsidDel="00000000" w:rsidR="00000000" w:rsidRPr="00000000">
        <w:rPr>
          <w:rFonts w:ascii="Google Sans Text" w:cs="Google Sans Text" w:eastAsia="Google Sans Text" w:hAnsi="Google Sans Text"/>
          <w:i w:val="0"/>
          <w:color w:val="1b1c1d"/>
          <w:sz w:val="24"/>
          <w:szCs w:val="24"/>
          <w:rtl w:val="0"/>
        </w:rPr>
        <w:t xml:space="preserve"> This feature simulates market instability, where, for example, all positions might be liquidated if a market turbulence indicator (like the VIX) crosses a certain threshold.</w:t>
      </w:r>
      <w:r w:rsidDel="00000000" w:rsidR="00000000" w:rsidRPr="00000000">
        <w:rPr>
          <w:rFonts w:ascii="Google Sans Text" w:cs="Google Sans Text" w:eastAsia="Google Sans Text" w:hAnsi="Google Sans Text"/>
          <w:i w:val="0"/>
          <w:color w:val="575b5f"/>
          <w:sz w:val="24"/>
          <w:szCs w:val="24"/>
          <w:vertAlign w:val="superscript"/>
          <w:rtl w:val="0"/>
        </w:rPr>
        <w:t xml:space="preserve">101</w:t>
      </w:r>
      <w:r w:rsidDel="00000000" w:rsidR="00000000" w:rsidRPr="00000000">
        <w:rPr>
          <w:rFonts w:ascii="Google Sans Text" w:cs="Google Sans Text" w:eastAsia="Google Sans Text" w:hAnsi="Google Sans Text"/>
          <w:i w:val="0"/>
          <w:color w:val="1b1c1d"/>
          <w:sz w:val="24"/>
          <w:szCs w:val="24"/>
          <w:rtl w:val="0"/>
        </w:rPr>
        <w:t xml:space="preserve"> This helps train agents to manage risk during extreme market events.</w:t>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Potential RL Algorithms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Several RL algorithms are suitable candidates for financial trading applications:</w:t>
      </w:r>
    </w:p>
    <w:p w:rsidR="00000000" w:rsidDel="00000000" w:rsidP="00000000" w:rsidRDefault="00000000" w:rsidRPr="00000000" w14:paraId="0000014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DQN (Deep Q-Network):</w:t>
      </w:r>
      <w:r w:rsidDel="00000000" w:rsidR="00000000" w:rsidRPr="00000000">
        <w:rPr>
          <w:rFonts w:ascii="Google Sans Text" w:cs="Google Sans Text" w:eastAsia="Google Sans Text" w:hAnsi="Google Sans Text"/>
          <w:i w:val="0"/>
          <w:color w:val="1b1c1d"/>
          <w:sz w:val="24"/>
          <w:szCs w:val="24"/>
          <w:rtl w:val="0"/>
        </w:rPr>
        <w:t xml:space="preserve"> A deep reinforcement learning algorithm that uses a neural network to approximate the optimal action-value function (Q-function). It is well-suited for environments with discrete action spaces, such as making buy/sell/hold decisions for a single asset or choosing between a limited set of options strategies.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102</w:t>
      </w:r>
    </w:p>
    <w:p w:rsidR="00000000" w:rsidDel="00000000" w:rsidP="00000000" w:rsidRDefault="00000000" w:rsidRPr="00000000" w14:paraId="00000141">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PPO (Proximal Policy Optimization):</w:t>
      </w:r>
      <w:r w:rsidDel="00000000" w:rsidR="00000000" w:rsidRPr="00000000">
        <w:rPr>
          <w:rFonts w:ascii="Google Sans Text" w:cs="Google Sans Text" w:eastAsia="Google Sans Text" w:hAnsi="Google Sans Text"/>
          <w:i w:val="0"/>
          <w:color w:val="1b1c1d"/>
          <w:sz w:val="24"/>
          <w:szCs w:val="24"/>
          <w:rtl w:val="0"/>
        </w:rPr>
        <w:t xml:space="preserve"> A policy gradient method known for its stability and strong performance in both continuous and discrete action spaces. While not explicitly detailed for financial RL in the provided snippets, its general robustness and widespread use in complex RL tasks make it a strong candidate for comparison with DQN, especially given the mention of the PPO technical indicator.</w:t>
      </w:r>
      <w:r w:rsidDel="00000000" w:rsidR="00000000" w:rsidRPr="00000000">
        <w:rPr>
          <w:rFonts w:ascii="Google Sans Text" w:cs="Google Sans Text" w:eastAsia="Google Sans Text" w:hAnsi="Google Sans Text"/>
          <w:i w:val="0"/>
          <w:color w:val="575b5f"/>
          <w:sz w:val="24"/>
          <w:szCs w:val="24"/>
          <w:vertAlign w:val="superscript"/>
          <w:rtl w:val="0"/>
        </w:rPr>
        <w:t xml:space="preserve">61</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simulation environments like PyMarketSim and FinRL are powerful tools for training and evaluating RL agents </w:t>
      </w:r>
      <w:r w:rsidDel="00000000" w:rsidR="00000000" w:rsidRPr="00000000">
        <w:rPr>
          <w:rFonts w:ascii="Google Sans Text" w:cs="Google Sans Text" w:eastAsia="Google Sans Text" w:hAnsi="Google Sans Text"/>
          <w:i w:val="0"/>
          <w:color w:val="575b5f"/>
          <w:sz w:val="24"/>
          <w:szCs w:val="24"/>
          <w:vertAlign w:val="superscript"/>
          <w:rtl w:val="0"/>
        </w:rPr>
        <w:t xml:space="preserve">101</w:t>
      </w:r>
      <w:r w:rsidDel="00000000" w:rsidR="00000000" w:rsidRPr="00000000">
        <w:rPr>
          <w:rFonts w:ascii="Google Sans Text" w:cs="Google Sans Text" w:eastAsia="Google Sans Text" w:hAnsi="Google Sans Text"/>
          <w:i w:val="0"/>
          <w:color w:val="1b1c1d"/>
          <w:sz w:val="24"/>
          <w:szCs w:val="24"/>
          <w:rtl w:val="0"/>
        </w:rPr>
        <w:t xml:space="preserve">, they are inherently simplified representations of the complex real market. The "dynamic nature of financial data" and "non-stationary environments" </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imply that even the most sophisticated simulations may not fully capture all real-world complexities, such as flash crashes, unforeseen regulatory changes, or unpredictable geopolitical events. This suggests that robust RL strategies will require continuous learning and adaptation in live environments, extending beyond the initial training simulation. For example, the "limited effectiveness in low liquidity markets" for Max Pain theory </w:t>
      </w:r>
      <w:r w:rsidDel="00000000" w:rsidR="00000000" w:rsidRPr="00000000">
        <w:rPr>
          <w:rFonts w:ascii="Google Sans Text" w:cs="Google Sans Text" w:eastAsia="Google Sans Text" w:hAnsi="Google Sans Text"/>
          <w:i w:val="0"/>
          <w:color w:val="575b5f"/>
          <w:sz w:val="24"/>
          <w:szCs w:val="24"/>
          <w:vertAlign w:val="superscript"/>
          <w:rtl w:val="0"/>
        </w:rPr>
        <w:t xml:space="preserve">64</w:t>
      </w:r>
      <w:r w:rsidDel="00000000" w:rsidR="00000000" w:rsidRPr="00000000">
        <w:rPr>
          <w:rFonts w:ascii="Google Sans Text" w:cs="Google Sans Text" w:eastAsia="Google Sans Text" w:hAnsi="Google Sans Text"/>
          <w:i w:val="0"/>
          <w:color w:val="1b1c1d"/>
          <w:sz w:val="24"/>
          <w:szCs w:val="24"/>
          <w:rtl w:val="0"/>
        </w:rPr>
        <w:t xml:space="preserve"> also hints at potential simulation challenges where liquidity might be oversimplified, leading to an agent that performs well in a simulated high-liquidity environment but struggles in a thin market.</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critical consideration for deploying fully autonomous RL trading agents involves the ethical and regulatory implications. The design of reward functions must explicitly "avoid incentivising actions that could breach these regulations, such as excessive order placements, quote stuffing, or spoofing, which can lead to penalties or trading bans".</w:t>
      </w:r>
      <w:r w:rsidDel="00000000" w:rsidR="00000000" w:rsidRPr="00000000">
        <w:rPr>
          <w:rFonts w:ascii="Google Sans Text" w:cs="Google Sans Text" w:eastAsia="Google Sans Text" w:hAnsi="Google Sans Text"/>
          <w:i w:val="0"/>
          <w:color w:val="575b5f"/>
          <w:sz w:val="24"/>
          <w:szCs w:val="24"/>
          <w:vertAlign w:val="superscript"/>
          <w:rtl w:val="0"/>
        </w:rPr>
        <w:t xml:space="preserve">97</w:t>
      </w:r>
      <w:r w:rsidDel="00000000" w:rsidR="00000000" w:rsidRPr="00000000">
        <w:rPr>
          <w:rFonts w:ascii="Google Sans Text" w:cs="Google Sans Text" w:eastAsia="Google Sans Text" w:hAnsi="Google Sans Text"/>
          <w:i w:val="0"/>
          <w:color w:val="1b1c1d"/>
          <w:sz w:val="24"/>
          <w:szCs w:val="24"/>
          <w:rtl w:val="0"/>
        </w:rPr>
        <w:t xml:space="preserve"> This is a paramount ethical and legal requirement. It implies that the reward function should not solely focus on maximizing financial profit but must also incorporate penalties for non-compliance or for behaviors that could disrupt market integrity. This elevates the development of RL for trading from a purely technical problem to one with significant real-world governance and compliance implications, requiring a careful balance between profitability and responsible market participation.</w:t>
      </w:r>
    </w:p>
    <w:p w:rsidR="00000000" w:rsidDel="00000000" w:rsidP="00000000" w:rsidRDefault="00000000" w:rsidRPr="00000000" w14:paraId="000001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10. Conclusion and Future Enhancements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development of an AI-powered intraday and swing trading strategy for NIFTY options offers a sophisticated approach to navigating the complexities of the Indian derivatives market. The strategy's strengths lie in its data-driven foundation, enabling automated decision-making, dynamic strike selection, and adaptive risk management. By leveraging advanced technical and options-specific indicators, coupled with robust machine learning models like XGBoost, LSTM, and Random Forest, the system can identify intricate patterns and generate trading signals with enhanced accuracy. The proposed end-to-end ML pipeline ensures a streamlined workflow from data ingestion to model deployment and continuous monitoring, addressing challenges of scalability and reproducibility.</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However, inherent limitations must be acknowledged. Financial markets are fundamentally unpredictable, and no AI system can guarantee future profits. Challenges such as ensuring high data quality, managing the non-stationary nature of financial time series (concept drift), and mitigating overfitting risks remain persistent. The computational demands of training complex AI models, especially for high-frequency trading, also present a practical consideration.</w:t>
      </w:r>
    </w:p>
    <w:p w:rsidR="00000000" w:rsidDel="00000000" w:rsidP="00000000" w:rsidRDefault="00000000" w:rsidRPr="00000000" w14:paraId="000001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Recommendations for Continuous Improvement and Research</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further enhance the strategy's performance and robustness, the following recommendations are proposed:</w:t>
      </w:r>
    </w:p>
    <w:p w:rsidR="00000000" w:rsidDel="00000000" w:rsidP="00000000" w:rsidRDefault="00000000" w:rsidRPr="00000000" w14:paraId="0000014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Advanced Feature Engineering:</w:t>
      </w:r>
      <w:r w:rsidDel="00000000" w:rsidR="00000000" w:rsidRPr="00000000">
        <w:rPr>
          <w:rFonts w:ascii="Google Sans Text" w:cs="Google Sans Text" w:eastAsia="Google Sans Text" w:hAnsi="Google Sans Text"/>
          <w:i w:val="0"/>
          <w:color w:val="1b1c1d"/>
          <w:sz w:val="24"/>
          <w:szCs w:val="24"/>
          <w:rtl w:val="0"/>
        </w:rPr>
        <w:t xml:space="preserve"> Explore more complex feature interactions and potentially utilize deep learning models for automatic feature extraction, which can uncover latent patterns that manual engineering might miss.</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p>
    <w:p w:rsidR="00000000" w:rsidDel="00000000" w:rsidP="00000000" w:rsidRDefault="00000000" w:rsidRPr="00000000" w14:paraId="0000014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Ensemble Models:</w:t>
      </w:r>
      <w:r w:rsidDel="00000000" w:rsidR="00000000" w:rsidRPr="00000000">
        <w:rPr>
          <w:rFonts w:ascii="Google Sans Text" w:cs="Google Sans Text" w:eastAsia="Google Sans Text" w:hAnsi="Google Sans Text"/>
          <w:i w:val="0"/>
          <w:color w:val="1b1c1d"/>
          <w:sz w:val="24"/>
          <w:szCs w:val="24"/>
          <w:rtl w:val="0"/>
        </w:rPr>
        <w:t xml:space="preserve"> Combine predictions from multiple machine learning models (e.g., XGBoost, LSTM, Random Forest) to improve overall robustness and accuracy, leveraging the strengths of diverse algorithms and reducing reliance on any single model's biases.</w:t>
      </w:r>
      <w:r w:rsidDel="00000000" w:rsidR="00000000" w:rsidRPr="00000000">
        <w:rPr>
          <w:rFonts w:ascii="Google Sans Text" w:cs="Google Sans Text" w:eastAsia="Google Sans Text" w:hAnsi="Google Sans Text"/>
          <w:i w:val="0"/>
          <w:color w:val="575b5f"/>
          <w:sz w:val="24"/>
          <w:szCs w:val="24"/>
          <w:vertAlign w:val="superscript"/>
          <w:rtl w:val="0"/>
        </w:rPr>
        <w:t xml:space="preserve">72</w:t>
      </w:r>
    </w:p>
    <w:p w:rsidR="00000000" w:rsidDel="00000000" w:rsidP="00000000" w:rsidRDefault="00000000" w:rsidRPr="00000000" w14:paraId="0000014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Hybrid AI Approaches:</w:t>
      </w:r>
      <w:r w:rsidDel="00000000" w:rsidR="00000000" w:rsidRPr="00000000">
        <w:rPr>
          <w:rFonts w:ascii="Google Sans Text" w:cs="Google Sans Text" w:eastAsia="Google Sans Text" w:hAnsi="Google Sans Text"/>
          <w:i w:val="0"/>
          <w:color w:val="1b1c1d"/>
          <w:sz w:val="24"/>
          <w:szCs w:val="24"/>
          <w:rtl w:val="0"/>
        </w:rPr>
        <w:t xml:space="preserve"> Integrate supervised learning techniques (for precise signal generation and prediction) with reinforcement learning (for dynamic execution, adaptive portfolio management, and real-time decision optimization).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This can combine the predictive power of supervised models with the adaptive learning capabilities of RL.</w:t>
      </w:r>
    </w:p>
    <w:p w:rsidR="00000000" w:rsidDel="00000000" w:rsidP="00000000" w:rsidRDefault="00000000" w:rsidRPr="00000000" w14:paraId="0000014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Real-time Adaptive Learning:</w:t>
      </w:r>
      <w:r w:rsidDel="00000000" w:rsidR="00000000" w:rsidRPr="00000000">
        <w:rPr>
          <w:rFonts w:ascii="Google Sans Text" w:cs="Google Sans Text" w:eastAsia="Google Sans Text" w:hAnsi="Google Sans Text"/>
          <w:i w:val="0"/>
          <w:color w:val="1b1c1d"/>
          <w:sz w:val="24"/>
          <w:szCs w:val="24"/>
          <w:rtl w:val="0"/>
        </w:rPr>
        <w:t xml:space="preserve"> Implement mechanisms for continuous model retraining and adaptation to evolving market conditions. Techniques such as online learning or transfer learning can enable the AI system to learn from new data and adjust its strategy in real-time, effectively combating concept drift.</w:t>
      </w:r>
      <w:r w:rsidDel="00000000" w:rsidR="00000000" w:rsidRPr="00000000">
        <w:rPr>
          <w:rFonts w:ascii="Google Sans Text" w:cs="Google Sans Text" w:eastAsia="Google Sans Text" w:hAnsi="Google Sans Text"/>
          <w:i w:val="0"/>
          <w:color w:val="575b5f"/>
          <w:sz w:val="24"/>
          <w:szCs w:val="24"/>
          <w:vertAlign w:val="superscript"/>
          <w:rtl w:val="0"/>
        </w:rPr>
        <w:t xml:space="preserve">71</w:t>
      </w:r>
    </w:p>
    <w:p w:rsidR="00000000" w:rsidDel="00000000" w:rsidP="00000000" w:rsidRDefault="00000000" w:rsidRPr="00000000" w14:paraId="0000014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Explainable AI (XAI):</w:t>
      </w:r>
      <w:r w:rsidDel="00000000" w:rsidR="00000000" w:rsidRPr="00000000">
        <w:rPr>
          <w:rFonts w:ascii="Google Sans Text" w:cs="Google Sans Text" w:eastAsia="Google Sans Text" w:hAnsi="Google Sans Text"/>
          <w:i w:val="0"/>
          <w:color w:val="1b1c1d"/>
          <w:sz w:val="24"/>
          <w:szCs w:val="24"/>
          <w:rtl w:val="0"/>
        </w:rPr>
        <w:t xml:space="preserve"> Focus on developing more interpretable AI models, especially for critical trading decisions. This will build trust in the automated system, facilitate debugging, and ensure compliance with regulatory requirements that may demand transparency in algorithmic decision-making.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104</w:t>
      </w:r>
    </w:p>
    <w:p w:rsidR="00000000" w:rsidDel="00000000" w:rsidP="00000000" w:rsidRDefault="00000000" w:rsidRPr="00000000" w14:paraId="0000014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Robust Simulation Environments:</w:t>
      </w:r>
      <w:r w:rsidDel="00000000" w:rsidR="00000000" w:rsidRPr="00000000">
        <w:rPr>
          <w:rFonts w:ascii="Google Sans Text" w:cs="Google Sans Text" w:eastAsia="Google Sans Text" w:hAnsi="Google Sans Text"/>
          <w:i w:val="0"/>
          <w:color w:val="1b1c1d"/>
          <w:sz w:val="24"/>
          <w:szCs w:val="24"/>
          <w:rtl w:val="0"/>
        </w:rPr>
        <w:t xml:space="preserve"> Further develop and utilize high-fidelity market simulators that capture more nuanced market microstructure (e.g., order book dynamics, latency) and agent interactions for more realistic RL training.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101</w:t>
      </w:r>
    </w:p>
    <w:p w:rsidR="00000000" w:rsidDel="00000000" w:rsidP="00000000" w:rsidRDefault="00000000" w:rsidRPr="00000000" w14:paraId="0000014F">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Stress Testing and Scenario Analysis:</w:t>
      </w:r>
      <w:r w:rsidDel="00000000" w:rsidR="00000000" w:rsidRPr="00000000">
        <w:rPr>
          <w:rFonts w:ascii="Google Sans Text" w:cs="Google Sans Text" w:eastAsia="Google Sans Text" w:hAnsi="Google Sans Text"/>
          <w:i w:val="0"/>
          <w:color w:val="1b1c1d"/>
          <w:sz w:val="24"/>
          <w:szCs w:val="24"/>
          <w:rtl w:val="0"/>
        </w:rPr>
        <w:t xml:space="preserve"> Beyond traditional backtesting, rigorously stress-test the strategy under extreme hypothetical market conditions (e.g., flash crashes, sudden policy changes) to assess its resilience and identify potential vulnerabilities.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95</w:t>
      </w:r>
    </w:p>
    <w:p w:rsidR="00000000" w:rsidDel="00000000" w:rsidP="00000000" w:rsidRDefault="00000000" w:rsidRPr="00000000" w14:paraId="00000150">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Regulatory Compliance:</w:t>
      </w:r>
      <w:r w:rsidDel="00000000" w:rsidR="00000000" w:rsidRPr="00000000">
        <w:rPr>
          <w:rFonts w:ascii="Google Sans Text" w:cs="Google Sans Text" w:eastAsia="Google Sans Text" w:hAnsi="Google Sans Text"/>
          <w:i w:val="0"/>
          <w:color w:val="1b1c1d"/>
          <w:sz w:val="24"/>
          <w:szCs w:val="24"/>
          <w:rtl w:val="0"/>
        </w:rPr>
        <w:t xml:space="preserve"> Ensure that the automated trading system is designed and operated in strict adherence to all regulatory frameworks and guidelines set forth by Indian financial authorities, particularly concerning market integrity and fair trading practices.</w:t>
      </w:r>
      <w:r w:rsidDel="00000000" w:rsidR="00000000" w:rsidRPr="00000000">
        <w:rPr>
          <w:rFonts w:ascii="Google Sans Text" w:cs="Google Sans Text" w:eastAsia="Google Sans Text" w:hAnsi="Google Sans Text"/>
          <w:i w:val="0"/>
          <w:color w:val="575b5f"/>
          <w:sz w:val="24"/>
          <w:szCs w:val="24"/>
          <w:vertAlign w:val="superscript"/>
          <w:rtl w:val="0"/>
        </w:rPr>
        <w:t xml:space="preserve">97</w:t>
      </w:r>
    </w:p>
    <w:p w:rsidR="00000000" w:rsidDel="00000000" w:rsidP="00000000" w:rsidRDefault="00000000" w:rsidRPr="00000000" w14:paraId="00000151">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NSE Nifty 50 Index Today - S&amp;P CNX Nifty | The Economic Times - Indiatimes, accessed on June 9, 2025, </w:t>
      </w:r>
      <w:hyperlink r:id="rId6">
        <w:r w:rsidDel="00000000" w:rsidR="00000000" w:rsidRPr="00000000">
          <w:rPr>
            <w:rFonts w:ascii="Google Sans" w:cs="Google Sans" w:eastAsia="Google Sans" w:hAnsi="Google Sans"/>
            <w:color w:val="0000ee"/>
            <w:sz w:val="24"/>
            <w:szCs w:val="24"/>
            <w:u w:val="single"/>
            <w:rtl w:val="0"/>
          </w:rPr>
          <w:t xml:space="preserve">https://economictimes.indiatimes.com/markets/indices/nifty-50</w:t>
        </w:r>
      </w:hyperlink>
      <w:r w:rsidDel="00000000" w:rsidR="00000000" w:rsidRPr="00000000">
        <w:rPr>
          <w:rtl w:val="0"/>
        </w:rPr>
      </w:r>
    </w:p>
    <w:p w:rsidR="00000000" w:rsidDel="00000000" w:rsidP="00000000" w:rsidRDefault="00000000" w:rsidRPr="00000000" w14:paraId="0000015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NIFTY 50 - Wikipedia, accessed on June 9, 2025, </w:t>
      </w:r>
      <w:hyperlink r:id="rId7">
        <w:r w:rsidDel="00000000" w:rsidR="00000000" w:rsidRPr="00000000">
          <w:rPr>
            <w:rFonts w:ascii="Google Sans" w:cs="Google Sans" w:eastAsia="Google Sans" w:hAnsi="Google Sans"/>
            <w:color w:val="0000ee"/>
            <w:sz w:val="24"/>
            <w:szCs w:val="24"/>
            <w:u w:val="single"/>
            <w:rtl w:val="0"/>
          </w:rPr>
          <w:t xml:space="preserve">https://en.wikipedia.org/wiki/NIFTY_50</w:t>
        </w:r>
      </w:hyperlink>
      <w:r w:rsidDel="00000000" w:rsidR="00000000" w:rsidRPr="00000000">
        <w:rPr>
          <w:rtl w:val="0"/>
        </w:rPr>
      </w:r>
    </w:p>
    <w:p w:rsidR="00000000" w:rsidDel="00000000" w:rsidP="00000000" w:rsidRDefault="00000000" w:rsidRPr="00000000" w14:paraId="0000015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Call and Put Option - Meaning, Types, Examples &amp; Differences - Bajaj Finserv, accessed on June 9, 2025, </w:t>
      </w:r>
      <w:hyperlink r:id="rId8">
        <w:r w:rsidDel="00000000" w:rsidR="00000000" w:rsidRPr="00000000">
          <w:rPr>
            <w:rFonts w:ascii="Google Sans" w:cs="Google Sans" w:eastAsia="Google Sans" w:hAnsi="Google Sans"/>
            <w:color w:val="0000ee"/>
            <w:sz w:val="24"/>
            <w:szCs w:val="24"/>
            <w:u w:val="single"/>
            <w:rtl w:val="0"/>
          </w:rPr>
          <w:t xml:space="preserve">https://www.bajajfinserv.in/call-and-put-options</w:t>
        </w:r>
      </w:hyperlink>
      <w:r w:rsidDel="00000000" w:rsidR="00000000" w:rsidRPr="00000000">
        <w:rPr>
          <w:rtl w:val="0"/>
        </w:rPr>
      </w:r>
    </w:p>
    <w:p w:rsidR="00000000" w:rsidDel="00000000" w:rsidP="00000000" w:rsidRDefault="00000000" w:rsidRPr="00000000" w14:paraId="0000015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Options Trading? A Guide for Beginners | Share India, accessed on June 9, 2025, </w:t>
      </w:r>
      <w:hyperlink r:id="rId9">
        <w:r w:rsidDel="00000000" w:rsidR="00000000" w:rsidRPr="00000000">
          <w:rPr>
            <w:rFonts w:ascii="Google Sans" w:cs="Google Sans" w:eastAsia="Google Sans" w:hAnsi="Google Sans"/>
            <w:color w:val="0000ee"/>
            <w:sz w:val="24"/>
            <w:szCs w:val="24"/>
            <w:u w:val="single"/>
            <w:rtl w:val="0"/>
          </w:rPr>
          <w:t xml:space="preserve">https://www.shareindia.com/knowledge-center/derivatives/what-are-options-trading-for-beginners-with-examples</w:t>
        </w:r>
      </w:hyperlink>
      <w:r w:rsidDel="00000000" w:rsidR="00000000" w:rsidRPr="00000000">
        <w:rPr>
          <w:rtl w:val="0"/>
        </w:rPr>
      </w:r>
    </w:p>
    <w:p w:rsidR="00000000" w:rsidDel="00000000" w:rsidP="00000000" w:rsidRDefault="00000000" w:rsidRPr="00000000" w14:paraId="0000015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www.tastylive.com, accessed on June 9, 2025, </w:t>
      </w:r>
      <w:hyperlink r:id="rId10">
        <w:r w:rsidDel="00000000" w:rsidR="00000000" w:rsidRPr="00000000">
          <w:rPr>
            <w:rFonts w:ascii="Google Sans" w:cs="Google Sans" w:eastAsia="Google Sans" w:hAnsi="Google Sans"/>
            <w:color w:val="0000ee"/>
            <w:sz w:val="24"/>
            <w:szCs w:val="24"/>
            <w:u w:val="single"/>
            <w:rtl w:val="0"/>
          </w:rPr>
          <w:t xml:space="preserve">https://www.tastylive.com/concepts-strategies/strike-price#:~:text=In%20options%20trading%2C%20the%20strike,on%20the%20type%20of%20option.</w:t>
        </w:r>
      </w:hyperlink>
      <w:r w:rsidDel="00000000" w:rsidR="00000000" w:rsidRPr="00000000">
        <w:rPr>
          <w:rtl w:val="0"/>
        </w:rPr>
      </w:r>
    </w:p>
    <w:p w:rsidR="00000000" w:rsidDel="00000000" w:rsidP="00000000" w:rsidRDefault="00000000" w:rsidRPr="00000000" w14:paraId="0000015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trade on Option Expiry Day? - myespresso.com, accessed on June 9, 2025, </w:t>
      </w:r>
      <w:hyperlink r:id="rId11">
        <w:r w:rsidDel="00000000" w:rsidR="00000000" w:rsidRPr="00000000">
          <w:rPr>
            <w:rFonts w:ascii="Google Sans" w:cs="Google Sans" w:eastAsia="Google Sans" w:hAnsi="Google Sans"/>
            <w:color w:val="0000ee"/>
            <w:sz w:val="24"/>
            <w:szCs w:val="24"/>
            <w:u w:val="single"/>
            <w:rtl w:val="0"/>
          </w:rPr>
          <w:t xml:space="preserve">https://www.myespresso.com/bootcamp/blog/how-to-trade-on-option-expiry-day</w:t>
        </w:r>
      </w:hyperlink>
      <w:r w:rsidDel="00000000" w:rsidR="00000000" w:rsidRPr="00000000">
        <w:rPr>
          <w:rtl w:val="0"/>
        </w:rPr>
      </w:r>
    </w:p>
    <w:p w:rsidR="00000000" w:rsidDel="00000000" w:rsidP="00000000" w:rsidRDefault="00000000" w:rsidRPr="00000000" w14:paraId="0000015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Put Option vs. Call Option: When To Sell - Investopedia, accessed on June 9, 2025, </w:t>
      </w:r>
      <w:hyperlink r:id="rId12">
        <w:r w:rsidDel="00000000" w:rsidR="00000000" w:rsidRPr="00000000">
          <w:rPr>
            <w:rFonts w:ascii="Google Sans" w:cs="Google Sans" w:eastAsia="Google Sans" w:hAnsi="Google Sans"/>
            <w:color w:val="0000ee"/>
            <w:sz w:val="24"/>
            <w:szCs w:val="24"/>
            <w:u w:val="single"/>
            <w:rtl w:val="0"/>
          </w:rPr>
          <w:t xml:space="preserve">https://www.investopedia.com/ask/answers/06/sellingoptions.asp</w:t>
        </w:r>
      </w:hyperlink>
      <w:r w:rsidDel="00000000" w:rsidR="00000000" w:rsidRPr="00000000">
        <w:rPr>
          <w:rtl w:val="0"/>
        </w:rPr>
      </w:r>
    </w:p>
    <w:p w:rsidR="00000000" w:rsidDel="00000000" w:rsidP="00000000" w:rsidRDefault="00000000" w:rsidRPr="00000000" w14:paraId="0000015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AI-Powered Tools for Smarter Options Trading in 2025 - OptionsTrading.org, accessed on June 9, 2025, </w:t>
      </w:r>
      <w:hyperlink r:id="rId13">
        <w:r w:rsidDel="00000000" w:rsidR="00000000" w:rsidRPr="00000000">
          <w:rPr>
            <w:rFonts w:ascii="Google Sans" w:cs="Google Sans" w:eastAsia="Google Sans" w:hAnsi="Google Sans"/>
            <w:color w:val="0000ee"/>
            <w:sz w:val="24"/>
            <w:szCs w:val="24"/>
            <w:u w:val="single"/>
            <w:rtl w:val="0"/>
          </w:rPr>
          <w:t xml:space="preserve">https://www.optionstrading.org/blog/top-ai-powered-tools-for-options-trading/</w:t>
        </w:r>
      </w:hyperlink>
      <w:r w:rsidDel="00000000" w:rsidR="00000000" w:rsidRPr="00000000">
        <w:rPr>
          <w:rtl w:val="0"/>
        </w:rPr>
      </w:r>
    </w:p>
    <w:p w:rsidR="00000000" w:rsidDel="00000000" w:rsidP="00000000" w:rsidRDefault="00000000" w:rsidRPr="00000000" w14:paraId="0000015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AI for Options Trading: Implementation Explained - Biz4Group, accessed on June 9, 2025, </w:t>
      </w:r>
      <w:hyperlink r:id="rId14">
        <w:r w:rsidDel="00000000" w:rsidR="00000000" w:rsidRPr="00000000">
          <w:rPr>
            <w:rFonts w:ascii="Google Sans" w:cs="Google Sans" w:eastAsia="Google Sans" w:hAnsi="Google Sans"/>
            <w:color w:val="0000ee"/>
            <w:sz w:val="24"/>
            <w:szCs w:val="24"/>
            <w:u w:val="single"/>
            <w:rtl w:val="0"/>
          </w:rPr>
          <w:t xml:space="preserve">https://www.biz4group.com/blog/how-to-use-ai-for-options-trading</w:t>
        </w:r>
      </w:hyperlink>
      <w:r w:rsidDel="00000000" w:rsidR="00000000" w:rsidRPr="00000000">
        <w:rPr>
          <w:rtl w:val="0"/>
        </w:rPr>
      </w:r>
    </w:p>
    <w:p w:rsidR="00000000" w:rsidDel="00000000" w:rsidP="00000000" w:rsidRDefault="00000000" w:rsidRPr="00000000" w14:paraId="0000015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Forecasting S&amp;P 500 Using LSTM Models - arXiv, accessed on June 9, 2025, </w:t>
      </w:r>
      <w:hyperlink r:id="rId15">
        <w:r w:rsidDel="00000000" w:rsidR="00000000" w:rsidRPr="00000000">
          <w:rPr>
            <w:rFonts w:ascii="Google Sans" w:cs="Google Sans" w:eastAsia="Google Sans" w:hAnsi="Google Sans"/>
            <w:color w:val="0000ee"/>
            <w:sz w:val="24"/>
            <w:szCs w:val="24"/>
            <w:u w:val="single"/>
            <w:rtl w:val="0"/>
          </w:rPr>
          <w:t xml:space="preserve">https://arxiv.org/html/2501.17366v1</w:t>
        </w:r>
      </w:hyperlink>
      <w:r w:rsidDel="00000000" w:rsidR="00000000" w:rsidRPr="00000000">
        <w:rPr>
          <w:rtl w:val="0"/>
        </w:rPr>
      </w:r>
    </w:p>
    <w:p w:rsidR="00000000" w:rsidDel="00000000" w:rsidP="00000000" w:rsidRDefault="00000000" w:rsidRPr="00000000" w14:paraId="0000015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Quantitative Trading using Deep Q Learning - arXiv, accessed on June 9, 2025, </w:t>
      </w:r>
      <w:hyperlink r:id="rId16">
        <w:r w:rsidDel="00000000" w:rsidR="00000000" w:rsidRPr="00000000">
          <w:rPr>
            <w:rFonts w:ascii="Google Sans" w:cs="Google Sans" w:eastAsia="Google Sans" w:hAnsi="Google Sans"/>
            <w:color w:val="0000ee"/>
            <w:sz w:val="24"/>
            <w:szCs w:val="24"/>
            <w:u w:val="single"/>
            <w:rtl w:val="0"/>
          </w:rPr>
          <w:t xml:space="preserve">https://arxiv.org/html/2304.06037v2</w:t>
        </w:r>
      </w:hyperlink>
      <w:r w:rsidDel="00000000" w:rsidR="00000000" w:rsidRPr="00000000">
        <w:rPr>
          <w:rtl w:val="0"/>
        </w:rPr>
      </w:r>
    </w:p>
    <w:p w:rsidR="00000000" w:rsidDel="00000000" w:rsidP="00000000" w:rsidRDefault="00000000" w:rsidRPr="00000000" w14:paraId="0000015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LSTM-Based Time Series Prediction Model: A Case Study with YFinance Stock Data, accessed on June 9, 2025, </w:t>
      </w:r>
      <w:hyperlink r:id="rId17">
        <w:r w:rsidDel="00000000" w:rsidR="00000000" w:rsidRPr="00000000">
          <w:rPr>
            <w:rFonts w:ascii="Google Sans" w:cs="Google Sans" w:eastAsia="Google Sans" w:hAnsi="Google Sans"/>
            <w:color w:val="0000ee"/>
            <w:sz w:val="24"/>
            <w:szCs w:val="24"/>
            <w:u w:val="single"/>
            <w:rtl w:val="0"/>
          </w:rPr>
          <w:t xml:space="preserve">https://www.itm-conferences.org/articles/itmconf/pdf/2025/01/itmconf_dai2024_03015.pdf</w:t>
        </w:r>
      </w:hyperlink>
      <w:r w:rsidDel="00000000" w:rsidR="00000000" w:rsidRPr="00000000">
        <w:rPr>
          <w:rtl w:val="0"/>
        </w:rPr>
      </w:r>
    </w:p>
    <w:p w:rsidR="00000000" w:rsidDel="00000000" w:rsidP="00000000" w:rsidRDefault="00000000" w:rsidRPr="00000000" w14:paraId="0000015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AI for Options Trading: Implementation Explained? - Hyena.ai, accessed on June 9, 2025, </w:t>
      </w:r>
      <w:hyperlink r:id="rId18">
        <w:r w:rsidDel="00000000" w:rsidR="00000000" w:rsidRPr="00000000">
          <w:rPr>
            <w:rFonts w:ascii="Google Sans" w:cs="Google Sans" w:eastAsia="Google Sans" w:hAnsi="Google Sans"/>
            <w:color w:val="0000ee"/>
            <w:sz w:val="24"/>
            <w:szCs w:val="24"/>
            <w:u w:val="single"/>
            <w:rtl w:val="0"/>
          </w:rPr>
          <w:t xml:space="preserve">https://www.hyena.ai/how-to-use-ai-for-options-trading/</w:t>
        </w:r>
      </w:hyperlink>
      <w:r w:rsidDel="00000000" w:rsidR="00000000" w:rsidRPr="00000000">
        <w:rPr>
          <w:rtl w:val="0"/>
        </w:rPr>
      </w:r>
    </w:p>
    <w:p w:rsidR="00000000" w:rsidDel="00000000" w:rsidP="00000000" w:rsidRDefault="00000000" w:rsidRPr="00000000" w14:paraId="0000015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Overfitting Is a Risk to Your Algo Trading Success and How to Combat It - uTrade Algos, accessed on June 9, 2025, </w:t>
      </w:r>
      <w:hyperlink r:id="rId19">
        <w:r w:rsidDel="00000000" w:rsidR="00000000" w:rsidRPr="00000000">
          <w:rPr>
            <w:rFonts w:ascii="Google Sans" w:cs="Google Sans" w:eastAsia="Google Sans" w:hAnsi="Google Sans"/>
            <w:color w:val="0000ee"/>
            <w:sz w:val="24"/>
            <w:szCs w:val="24"/>
            <w:u w:val="single"/>
            <w:rtl w:val="0"/>
          </w:rPr>
          <w:t xml:space="preserve">https://www.utradealgos.com/blog/why-overfitting-is-a-risk-to-your-algo-trading-success-and-how-to-combat-it</w:t>
        </w:r>
      </w:hyperlink>
      <w:r w:rsidDel="00000000" w:rsidR="00000000" w:rsidRPr="00000000">
        <w:rPr>
          <w:rtl w:val="0"/>
        </w:rPr>
      </w:r>
    </w:p>
    <w:p w:rsidR="00000000" w:rsidDel="00000000" w:rsidP="00000000" w:rsidRDefault="00000000" w:rsidRPr="00000000" w14:paraId="0000016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Overfitting in Trading Strategies? - LuxAlgo, accessed on June 9, 2025, </w:t>
      </w:r>
      <w:hyperlink r:id="rId20">
        <w:r w:rsidDel="00000000" w:rsidR="00000000" w:rsidRPr="00000000">
          <w:rPr>
            <w:rFonts w:ascii="Google Sans" w:cs="Google Sans" w:eastAsia="Google Sans" w:hAnsi="Google Sans"/>
            <w:color w:val="0000ee"/>
            <w:sz w:val="24"/>
            <w:szCs w:val="24"/>
            <w:u w:val="single"/>
            <w:rtl w:val="0"/>
          </w:rPr>
          <w:t xml:space="preserve">https://www.luxalgo.com/blog/what-is-overfitting-in-trading-strategies/</w:t>
        </w:r>
      </w:hyperlink>
      <w:r w:rsidDel="00000000" w:rsidR="00000000" w:rsidRPr="00000000">
        <w:rPr>
          <w:rtl w:val="0"/>
        </w:rPr>
      </w:r>
    </w:p>
    <w:p w:rsidR="00000000" w:rsidDel="00000000" w:rsidP="00000000" w:rsidRDefault="00000000" w:rsidRPr="00000000" w14:paraId="0000016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Machine Learning in Trading? - Quantra by QuantInsti, accessed on June 9, 2025, </w:t>
      </w:r>
      <w:hyperlink r:id="rId21">
        <w:r w:rsidDel="00000000" w:rsidR="00000000" w:rsidRPr="00000000">
          <w:rPr>
            <w:rFonts w:ascii="Google Sans" w:cs="Google Sans" w:eastAsia="Google Sans" w:hAnsi="Google Sans"/>
            <w:color w:val="0000ee"/>
            <w:sz w:val="24"/>
            <w:szCs w:val="24"/>
            <w:u w:val="single"/>
            <w:rtl w:val="0"/>
          </w:rPr>
          <w:t xml:space="preserve">https://quantra.quantinsti.com/glossary/How-to-Use-Machine-Learning-in-Trading</w:t>
        </w:r>
      </w:hyperlink>
      <w:r w:rsidDel="00000000" w:rsidR="00000000" w:rsidRPr="00000000">
        <w:rPr>
          <w:rtl w:val="0"/>
        </w:rPr>
      </w:r>
    </w:p>
    <w:p w:rsidR="00000000" w:rsidDel="00000000" w:rsidP="00000000" w:rsidRDefault="00000000" w:rsidRPr="00000000" w14:paraId="0000016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Backtesting: Definition, How It Works, and Downsides - Investopedia, accessed on June 9, 2025, </w:t>
      </w:r>
      <w:hyperlink r:id="rId22">
        <w:r w:rsidDel="00000000" w:rsidR="00000000" w:rsidRPr="00000000">
          <w:rPr>
            <w:rFonts w:ascii="Google Sans" w:cs="Google Sans" w:eastAsia="Google Sans" w:hAnsi="Google Sans"/>
            <w:color w:val="0000ee"/>
            <w:sz w:val="24"/>
            <w:szCs w:val="24"/>
            <w:u w:val="single"/>
            <w:rtl w:val="0"/>
          </w:rPr>
          <w:t xml:space="preserve">https://www.investopedia.com/terms/b/backtesting.asp</w:t>
        </w:r>
      </w:hyperlink>
      <w:r w:rsidDel="00000000" w:rsidR="00000000" w:rsidRPr="00000000">
        <w:rPr>
          <w:rtl w:val="0"/>
        </w:rPr>
      </w:r>
    </w:p>
    <w:p w:rsidR="00000000" w:rsidDel="00000000" w:rsidP="00000000" w:rsidRDefault="00000000" w:rsidRPr="00000000" w14:paraId="0000016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Reinforcement Learning in Trading: Opportunities and Challenges - Quantified Strategies, accessed on June 9, 2025, </w:t>
      </w:r>
      <w:hyperlink r:id="rId23">
        <w:r w:rsidDel="00000000" w:rsidR="00000000" w:rsidRPr="00000000">
          <w:rPr>
            <w:rFonts w:ascii="Google Sans" w:cs="Google Sans" w:eastAsia="Google Sans" w:hAnsi="Google Sans"/>
            <w:color w:val="0000ee"/>
            <w:sz w:val="24"/>
            <w:szCs w:val="24"/>
            <w:u w:val="single"/>
            <w:rtl w:val="0"/>
          </w:rPr>
          <w:t xml:space="preserve">https://www.quantifiedstrategies.com/reinforcement-learning-in-trading/</w:t>
        </w:r>
      </w:hyperlink>
      <w:r w:rsidDel="00000000" w:rsidR="00000000" w:rsidRPr="00000000">
        <w:rPr>
          <w:rtl w:val="0"/>
        </w:rPr>
      </w:r>
    </w:p>
    <w:p w:rsidR="00000000" w:rsidDel="00000000" w:rsidP="00000000" w:rsidRDefault="00000000" w:rsidRPr="00000000" w14:paraId="0000016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Nifty 50 Historical Data (NSEI) - Investing.com, accessed on June 9, 2025, </w:t>
      </w:r>
      <w:hyperlink r:id="rId24">
        <w:r w:rsidDel="00000000" w:rsidR="00000000" w:rsidRPr="00000000">
          <w:rPr>
            <w:rFonts w:ascii="Google Sans" w:cs="Google Sans" w:eastAsia="Google Sans" w:hAnsi="Google Sans"/>
            <w:color w:val="0000ee"/>
            <w:sz w:val="24"/>
            <w:szCs w:val="24"/>
            <w:u w:val="single"/>
            <w:rtl w:val="0"/>
          </w:rPr>
          <w:t xml:space="preserve">https://www.investing.com/indices/s-p-cnx-nifty-historical-data</w:t>
        </w:r>
      </w:hyperlink>
      <w:r w:rsidDel="00000000" w:rsidR="00000000" w:rsidRPr="00000000">
        <w:rPr>
          <w:rtl w:val="0"/>
        </w:rPr>
      </w:r>
    </w:p>
    <w:p w:rsidR="00000000" w:rsidDel="00000000" w:rsidP="00000000" w:rsidRDefault="00000000" w:rsidRPr="00000000" w14:paraId="0000016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NSE All Share Historical Data - Investing.com India, accessed on June 9, 2025, </w:t>
      </w:r>
      <w:hyperlink r:id="rId25">
        <w:r w:rsidDel="00000000" w:rsidR="00000000" w:rsidRPr="00000000">
          <w:rPr>
            <w:rFonts w:ascii="Google Sans" w:cs="Google Sans" w:eastAsia="Google Sans" w:hAnsi="Google Sans"/>
            <w:color w:val="0000ee"/>
            <w:sz w:val="24"/>
            <w:szCs w:val="24"/>
            <w:u w:val="single"/>
            <w:rtl w:val="0"/>
          </w:rPr>
          <w:t xml:space="preserve">https://in.investing.com/indices/nse-all-share-historical-data</w:t>
        </w:r>
      </w:hyperlink>
      <w:r w:rsidDel="00000000" w:rsidR="00000000" w:rsidRPr="00000000">
        <w:rPr>
          <w:rtl w:val="0"/>
        </w:rPr>
      </w:r>
    </w:p>
    <w:p w:rsidR="00000000" w:rsidDel="00000000" w:rsidP="00000000" w:rsidRDefault="00000000" w:rsidRPr="00000000" w14:paraId="0000016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NSE India Stock Data (1990 - 2021) - Kaggle, accessed on June 9, 2025, </w:t>
      </w:r>
      <w:hyperlink r:id="rId26">
        <w:r w:rsidDel="00000000" w:rsidR="00000000" w:rsidRPr="00000000">
          <w:rPr>
            <w:rFonts w:ascii="Google Sans" w:cs="Google Sans" w:eastAsia="Google Sans" w:hAnsi="Google Sans"/>
            <w:color w:val="0000ee"/>
            <w:sz w:val="24"/>
            <w:szCs w:val="24"/>
            <w:u w:val="single"/>
            <w:rtl w:val="0"/>
          </w:rPr>
          <w:t xml:space="preserve">https://www.kaggle.com/datasets/stoicstatic/india-stock-data-nse-1990-2020</w:t>
        </w:r>
      </w:hyperlink>
      <w:r w:rsidDel="00000000" w:rsidR="00000000" w:rsidRPr="00000000">
        <w:rPr>
          <w:rtl w:val="0"/>
        </w:rPr>
      </w:r>
    </w:p>
    <w:p w:rsidR="00000000" w:rsidDel="00000000" w:rsidP="00000000" w:rsidRDefault="00000000" w:rsidRPr="00000000" w14:paraId="0000016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Signals | What Are Moving Averages? | FOREX Singapore, accessed on June 9, 2025, </w:t>
      </w:r>
      <w:hyperlink r:id="rId27">
        <w:r w:rsidDel="00000000" w:rsidR="00000000" w:rsidRPr="00000000">
          <w:rPr>
            <w:rFonts w:ascii="Google Sans" w:cs="Google Sans" w:eastAsia="Google Sans" w:hAnsi="Google Sans"/>
            <w:color w:val="0000ee"/>
            <w:sz w:val="24"/>
            <w:szCs w:val="24"/>
            <w:u w:val="single"/>
            <w:rtl w:val="0"/>
          </w:rPr>
          <w:t xml:space="preserve">https://www.forex.com/en-sg/trading-academy/courses/technical-analysis/moving-averages/</w:t>
        </w:r>
      </w:hyperlink>
      <w:r w:rsidDel="00000000" w:rsidR="00000000" w:rsidRPr="00000000">
        <w:rPr>
          <w:rtl w:val="0"/>
        </w:rPr>
      </w:r>
    </w:p>
    <w:p w:rsidR="00000000" w:rsidDel="00000000" w:rsidP="00000000" w:rsidRDefault="00000000" w:rsidRPr="00000000" w14:paraId="0000016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Moving Average (MA): Purpose, Uses, Formula, and Examples - Investopedia, accessed on June 9, 2025, </w:t>
      </w:r>
      <w:hyperlink r:id="rId28">
        <w:r w:rsidDel="00000000" w:rsidR="00000000" w:rsidRPr="00000000">
          <w:rPr>
            <w:rFonts w:ascii="Google Sans" w:cs="Google Sans" w:eastAsia="Google Sans" w:hAnsi="Google Sans"/>
            <w:color w:val="0000ee"/>
            <w:sz w:val="24"/>
            <w:szCs w:val="24"/>
            <w:u w:val="single"/>
            <w:rtl w:val="0"/>
          </w:rPr>
          <w:t xml:space="preserve">https://www.investopedia.com/terms/m/movingaverage.asp</w:t>
        </w:r>
      </w:hyperlink>
      <w:r w:rsidDel="00000000" w:rsidR="00000000" w:rsidRPr="00000000">
        <w:rPr>
          <w:rtl w:val="0"/>
        </w:rPr>
      </w:r>
    </w:p>
    <w:p w:rsidR="00000000" w:rsidDel="00000000" w:rsidP="00000000" w:rsidRDefault="00000000" w:rsidRPr="00000000" w14:paraId="0000016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Weighted Average Price (VWAP) - TradingView, accessed on June 9, 2025, </w:t>
      </w:r>
      <w:hyperlink r:id="rId29">
        <w:r w:rsidDel="00000000" w:rsidR="00000000" w:rsidRPr="00000000">
          <w:rPr>
            <w:rFonts w:ascii="Google Sans" w:cs="Google Sans" w:eastAsia="Google Sans" w:hAnsi="Google Sans"/>
            <w:color w:val="0000ee"/>
            <w:sz w:val="24"/>
            <w:szCs w:val="24"/>
            <w:u w:val="single"/>
            <w:rtl w:val="0"/>
          </w:rPr>
          <w:t xml:space="preserve">https://www.tradingview.com/support/solutions/43000502018-volume-weighted-average-price-vwap/</w:t>
        </w:r>
      </w:hyperlink>
      <w:r w:rsidDel="00000000" w:rsidR="00000000" w:rsidRPr="00000000">
        <w:rPr>
          <w:rtl w:val="0"/>
        </w:rPr>
      </w:r>
    </w:p>
    <w:p w:rsidR="00000000" w:rsidDel="00000000" w:rsidP="00000000" w:rsidRDefault="00000000" w:rsidRPr="00000000" w14:paraId="0000016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fetch Option chain of any stock code using Breeze API? - ICICI Direct, accessed on June 9, 2025, </w:t>
      </w:r>
      <w:hyperlink r:id="rId30">
        <w:r w:rsidDel="00000000" w:rsidR="00000000" w:rsidRPr="00000000">
          <w:rPr>
            <w:rFonts w:ascii="Google Sans" w:cs="Google Sans" w:eastAsia="Google Sans" w:hAnsi="Google Sans"/>
            <w:color w:val="0000ee"/>
            <w:sz w:val="24"/>
            <w:szCs w:val="24"/>
            <w:u w:val="single"/>
            <w:rtl w:val="0"/>
          </w:rPr>
          <w:t xml:space="preserve">https://www.icicidirect.com/faqs/fno/how-to-fetch-option-chain-of-any-stock-code-using-breeze-api</w:t>
        </w:r>
      </w:hyperlink>
      <w:r w:rsidDel="00000000" w:rsidR="00000000" w:rsidRPr="00000000">
        <w:rPr>
          <w:rtl w:val="0"/>
        </w:rPr>
      </w:r>
    </w:p>
    <w:p w:rsidR="00000000" w:rsidDel="00000000" w:rsidP="00000000" w:rsidRDefault="00000000" w:rsidRPr="00000000" w14:paraId="0000016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Bank NIFTY Intraday Option Trading With Key Strategies - Bajaj Broking, accessed on June 9, 2025, </w:t>
      </w:r>
      <w:hyperlink r:id="rId31">
        <w:r w:rsidDel="00000000" w:rsidR="00000000" w:rsidRPr="00000000">
          <w:rPr>
            <w:rFonts w:ascii="Google Sans" w:cs="Google Sans" w:eastAsia="Google Sans" w:hAnsi="Google Sans"/>
            <w:color w:val="0000ee"/>
            <w:sz w:val="24"/>
            <w:szCs w:val="24"/>
            <w:u w:val="single"/>
            <w:rtl w:val="0"/>
          </w:rPr>
          <w:t xml:space="preserve">https://www.bajajbroking.in/knowledge-center/how-to-do-nifty-intraday-option-trading</w:t>
        </w:r>
      </w:hyperlink>
      <w:r w:rsidDel="00000000" w:rsidR="00000000" w:rsidRPr="00000000">
        <w:rPr>
          <w:rtl w:val="0"/>
        </w:rPr>
      </w:r>
    </w:p>
    <w:p w:rsidR="00000000" w:rsidDel="00000000" w:rsidP="00000000" w:rsidRDefault="00000000" w:rsidRPr="00000000" w14:paraId="0000016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NSE India Nifty Fifty Option Chain Live | TrueData Options Decoder, accessed on June 9, 2025, </w:t>
      </w:r>
      <w:hyperlink r:id="rId32">
        <w:r w:rsidDel="00000000" w:rsidR="00000000" w:rsidRPr="00000000">
          <w:rPr>
            <w:rFonts w:ascii="Google Sans" w:cs="Google Sans" w:eastAsia="Google Sans" w:hAnsi="Google Sans"/>
            <w:color w:val="0000ee"/>
            <w:sz w:val="24"/>
            <w:szCs w:val="24"/>
            <w:u w:val="single"/>
            <w:rtl w:val="0"/>
          </w:rPr>
          <w:t xml:space="preserve">https://www.truedata.in/products/options-decoder</w:t>
        </w:r>
      </w:hyperlink>
      <w:r w:rsidDel="00000000" w:rsidR="00000000" w:rsidRPr="00000000">
        <w:rPr>
          <w:rtl w:val="0"/>
        </w:rPr>
      </w:r>
    </w:p>
    <w:p w:rsidR="00000000" w:rsidDel="00000000" w:rsidP="00000000" w:rsidRDefault="00000000" w:rsidRPr="00000000" w14:paraId="0000016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view the option chain on Kite and what are its features? - Support Zerodha, accessed on June 9, 2025, </w:t>
      </w:r>
      <w:hyperlink r:id="rId33">
        <w:r w:rsidDel="00000000" w:rsidR="00000000" w:rsidRPr="00000000">
          <w:rPr>
            <w:rFonts w:ascii="Google Sans" w:cs="Google Sans" w:eastAsia="Google Sans" w:hAnsi="Google Sans"/>
            <w:color w:val="0000ee"/>
            <w:sz w:val="24"/>
            <w:szCs w:val="24"/>
            <w:u w:val="single"/>
            <w:rtl w:val="0"/>
          </w:rPr>
          <w:t xml:space="preserve">https://support.zerodha.com/category/trading-and-markets/trading-faqs/f-otrading/articles/option-chain-on-kite</w:t>
        </w:r>
      </w:hyperlink>
      <w:r w:rsidDel="00000000" w:rsidR="00000000" w:rsidRPr="00000000">
        <w:rPr>
          <w:rtl w:val="0"/>
        </w:rPr>
      </w:r>
    </w:p>
    <w:p w:rsidR="00000000" w:rsidDel="00000000" w:rsidP="00000000" w:rsidRDefault="00000000" w:rsidRPr="00000000" w14:paraId="0000016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option chain on Kite – Z-Connect by Zerodha, accessed on June 9, 2025, </w:t>
      </w:r>
      <w:hyperlink r:id="rId34">
        <w:r w:rsidDel="00000000" w:rsidR="00000000" w:rsidRPr="00000000">
          <w:rPr>
            <w:rFonts w:ascii="Google Sans" w:cs="Google Sans" w:eastAsia="Google Sans" w:hAnsi="Google Sans"/>
            <w:color w:val="0000ee"/>
            <w:sz w:val="24"/>
            <w:szCs w:val="24"/>
            <w:u w:val="single"/>
            <w:rtl w:val="0"/>
          </w:rPr>
          <w:t xml:space="preserve">https://zerodha.com/z-connect/business-updates/introducing-the-all-new-option-chain-on-kite</w:t>
        </w:r>
      </w:hyperlink>
      <w:r w:rsidDel="00000000" w:rsidR="00000000" w:rsidRPr="00000000">
        <w:rPr>
          <w:rtl w:val="0"/>
        </w:rPr>
      </w:r>
    </w:p>
    <w:p w:rsidR="00000000" w:rsidDel="00000000" w:rsidP="00000000" w:rsidRDefault="00000000" w:rsidRPr="00000000" w14:paraId="0000016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Put/Call Option Chain - Developer API - Upstox, accessed on June 9, 2025, </w:t>
      </w:r>
      <w:hyperlink r:id="rId35">
        <w:r w:rsidDel="00000000" w:rsidR="00000000" w:rsidRPr="00000000">
          <w:rPr>
            <w:rFonts w:ascii="Google Sans" w:cs="Google Sans" w:eastAsia="Google Sans" w:hAnsi="Google Sans"/>
            <w:color w:val="0000ee"/>
            <w:sz w:val="24"/>
            <w:szCs w:val="24"/>
            <w:u w:val="single"/>
            <w:rtl w:val="0"/>
          </w:rPr>
          <w:t xml:space="preserve">https://upstox.com/developer/api-documentation/get-pc-option-chain/</w:t>
        </w:r>
      </w:hyperlink>
      <w:r w:rsidDel="00000000" w:rsidR="00000000" w:rsidRPr="00000000">
        <w:rPr>
          <w:rtl w:val="0"/>
        </w:rPr>
      </w:r>
    </w:p>
    <w:p w:rsidR="00000000" w:rsidDel="00000000" w:rsidP="00000000" w:rsidRDefault="00000000" w:rsidRPr="00000000" w14:paraId="0000017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Interest - CME Group, accessed on June 9, 2025, </w:t>
      </w:r>
      <w:hyperlink r:id="rId36">
        <w:r w:rsidDel="00000000" w:rsidR="00000000" w:rsidRPr="00000000">
          <w:rPr>
            <w:rFonts w:ascii="Google Sans" w:cs="Google Sans" w:eastAsia="Google Sans" w:hAnsi="Google Sans"/>
            <w:color w:val="0000ee"/>
            <w:sz w:val="24"/>
            <w:szCs w:val="24"/>
            <w:u w:val="single"/>
            <w:rtl w:val="0"/>
          </w:rPr>
          <w:t xml:space="preserve">https://www.cmegroup.com/education/courses/introduction-to-futures/open-interest.html</w:t>
        </w:r>
      </w:hyperlink>
      <w:r w:rsidDel="00000000" w:rsidR="00000000" w:rsidRPr="00000000">
        <w:rPr>
          <w:rtl w:val="0"/>
        </w:rPr>
      </w:r>
    </w:p>
    <w:p w:rsidR="00000000" w:rsidDel="00000000" w:rsidP="00000000" w:rsidRDefault="00000000" w:rsidRPr="00000000" w14:paraId="0000017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Interest: Definition, How It Works, and Example - Investopedia, accessed on June 9, 2025, </w:t>
      </w:r>
      <w:hyperlink r:id="rId37">
        <w:r w:rsidDel="00000000" w:rsidR="00000000" w:rsidRPr="00000000">
          <w:rPr>
            <w:rFonts w:ascii="Google Sans" w:cs="Google Sans" w:eastAsia="Google Sans" w:hAnsi="Google Sans"/>
            <w:color w:val="0000ee"/>
            <w:sz w:val="24"/>
            <w:szCs w:val="24"/>
            <w:u w:val="single"/>
            <w:rtl w:val="0"/>
          </w:rPr>
          <w:t xml:space="preserve">https://www.investopedia.com/terms/o/openinterest.asp</w:t>
        </w:r>
      </w:hyperlink>
      <w:r w:rsidDel="00000000" w:rsidR="00000000" w:rsidRPr="00000000">
        <w:rPr>
          <w:rtl w:val="0"/>
        </w:rPr>
      </w:r>
    </w:p>
    <w:p w:rsidR="00000000" w:rsidDel="00000000" w:rsidP="00000000" w:rsidRDefault="00000000" w:rsidRPr="00000000" w14:paraId="0000017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Open Interest to Predict Market Moves - OptionsTrading.org, accessed on June 9, 2025, </w:t>
      </w:r>
      <w:hyperlink r:id="rId38">
        <w:r w:rsidDel="00000000" w:rsidR="00000000" w:rsidRPr="00000000">
          <w:rPr>
            <w:rFonts w:ascii="Google Sans" w:cs="Google Sans" w:eastAsia="Google Sans" w:hAnsi="Google Sans"/>
            <w:color w:val="0000ee"/>
            <w:sz w:val="24"/>
            <w:szCs w:val="24"/>
            <w:u w:val="single"/>
            <w:rtl w:val="0"/>
          </w:rPr>
          <w:t xml:space="preserve">https://www.optionstrading.org/blog/open-interest-to-predict-market-moves/</w:t>
        </w:r>
      </w:hyperlink>
      <w:r w:rsidDel="00000000" w:rsidR="00000000" w:rsidRPr="00000000">
        <w:rPr>
          <w:rtl w:val="0"/>
        </w:rPr>
      </w:r>
    </w:p>
    <w:p w:rsidR="00000000" w:rsidDel="00000000" w:rsidP="00000000" w:rsidRDefault="00000000" w:rsidRPr="00000000" w14:paraId="0000017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Trading Volume and Open Interest Matter to Options Traders - Investopedia, accessed on June 9, 2025, </w:t>
      </w:r>
      <w:hyperlink r:id="rId39">
        <w:r w:rsidDel="00000000" w:rsidR="00000000" w:rsidRPr="00000000">
          <w:rPr>
            <w:rFonts w:ascii="Google Sans" w:cs="Google Sans" w:eastAsia="Google Sans" w:hAnsi="Google Sans"/>
            <w:color w:val="0000ee"/>
            <w:sz w:val="24"/>
            <w:szCs w:val="24"/>
            <w:u w:val="single"/>
            <w:rtl w:val="0"/>
          </w:rPr>
          <w:t xml:space="preserve">https://www.investopedia.com/trading/options-trading-volume-and-open-interest/</w:t>
        </w:r>
      </w:hyperlink>
      <w:r w:rsidDel="00000000" w:rsidR="00000000" w:rsidRPr="00000000">
        <w:rPr>
          <w:rtl w:val="0"/>
        </w:rPr>
      </w:r>
    </w:p>
    <w:p w:rsidR="00000000" w:rsidDel="00000000" w:rsidP="00000000" w:rsidRDefault="00000000" w:rsidRPr="00000000" w14:paraId="0000017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Implied Volatility (IV) Works With Options and Examples - Investopedia, accessed on June 9, 2025, </w:t>
      </w:r>
      <w:hyperlink r:id="rId40">
        <w:r w:rsidDel="00000000" w:rsidR="00000000" w:rsidRPr="00000000">
          <w:rPr>
            <w:rFonts w:ascii="Google Sans" w:cs="Google Sans" w:eastAsia="Google Sans" w:hAnsi="Google Sans"/>
            <w:color w:val="0000ee"/>
            <w:sz w:val="24"/>
            <w:szCs w:val="24"/>
            <w:u w:val="single"/>
            <w:rtl w:val="0"/>
          </w:rPr>
          <w:t xml:space="preserve">https://www.investopedia.com/terms/i/iv.asp</w:t>
        </w:r>
      </w:hyperlink>
      <w:r w:rsidDel="00000000" w:rsidR="00000000" w:rsidRPr="00000000">
        <w:rPr>
          <w:rtl w:val="0"/>
        </w:rPr>
      </w:r>
    </w:p>
    <w:p w:rsidR="00000000" w:rsidDel="00000000" w:rsidP="00000000" w:rsidRDefault="00000000" w:rsidRPr="00000000" w14:paraId="0000017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Implied Volatility in Options Trading - Moomoo, accessed on June 9, 2025, </w:t>
      </w:r>
      <w:hyperlink r:id="rId41">
        <w:r w:rsidDel="00000000" w:rsidR="00000000" w:rsidRPr="00000000">
          <w:rPr>
            <w:rFonts w:ascii="Google Sans" w:cs="Google Sans" w:eastAsia="Google Sans" w:hAnsi="Google Sans"/>
            <w:color w:val="0000ee"/>
            <w:sz w:val="24"/>
            <w:szCs w:val="24"/>
            <w:u w:val="single"/>
            <w:rtl w:val="0"/>
          </w:rPr>
          <w:t xml:space="preserve">https://www.moomoo.com/us/learn/detail-understanding-implied-volatility-in-options-trading-117911-250537015</w:t>
        </w:r>
      </w:hyperlink>
      <w:r w:rsidDel="00000000" w:rsidR="00000000" w:rsidRPr="00000000">
        <w:rPr>
          <w:rtl w:val="0"/>
        </w:rPr>
      </w:r>
    </w:p>
    <w:p w:rsidR="00000000" w:rsidDel="00000000" w:rsidP="00000000" w:rsidRDefault="00000000" w:rsidRPr="00000000" w14:paraId="0000017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Options Trading: IV Percentile and IV Rank (IVP and IVR) - Talk Options, accessed on June 9, 2025, </w:t>
      </w:r>
      <w:hyperlink r:id="rId42">
        <w:r w:rsidDel="00000000" w:rsidR="00000000" w:rsidRPr="00000000">
          <w:rPr>
            <w:rFonts w:ascii="Google Sans" w:cs="Google Sans" w:eastAsia="Google Sans" w:hAnsi="Google Sans"/>
            <w:color w:val="0000ee"/>
            <w:sz w:val="24"/>
            <w:szCs w:val="24"/>
            <w:u w:val="single"/>
            <w:rtl w:val="0"/>
          </w:rPr>
          <w:t xml:space="preserve">https://web.talkoptions.in/talkoptions/iv-rank-percentile</w:t>
        </w:r>
      </w:hyperlink>
      <w:r w:rsidDel="00000000" w:rsidR="00000000" w:rsidRPr="00000000">
        <w:rPr>
          <w:rtl w:val="0"/>
        </w:rPr>
      </w:r>
    </w:p>
    <w:p w:rsidR="00000000" w:rsidDel="00000000" w:rsidP="00000000" w:rsidRDefault="00000000" w:rsidRPr="00000000" w14:paraId="0000017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Implied Volatility (IV) Rank &amp; Percentile Explained - tastylive, accessed on June 9, 2025, </w:t>
      </w:r>
      <w:hyperlink r:id="rId43">
        <w:r w:rsidDel="00000000" w:rsidR="00000000" w:rsidRPr="00000000">
          <w:rPr>
            <w:rFonts w:ascii="Google Sans" w:cs="Google Sans" w:eastAsia="Google Sans" w:hAnsi="Google Sans"/>
            <w:color w:val="0000ee"/>
            <w:sz w:val="24"/>
            <w:szCs w:val="24"/>
            <w:u w:val="single"/>
            <w:rtl w:val="0"/>
          </w:rPr>
          <w:t xml:space="preserve">https://www.tastylive.com/concepts-strategies/implied-volatility-rank-percentile</w:t>
        </w:r>
      </w:hyperlink>
      <w:r w:rsidDel="00000000" w:rsidR="00000000" w:rsidRPr="00000000">
        <w:rPr>
          <w:rtl w:val="0"/>
        </w:rPr>
      </w:r>
    </w:p>
    <w:p w:rsidR="00000000" w:rsidDel="00000000" w:rsidP="00000000" w:rsidRDefault="00000000" w:rsidRPr="00000000" w14:paraId="0000017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Tricks for Options Greeks: Delta, Gamma, Theta and Vega - TradeStation, accessed on June 9, 2025, </w:t>
      </w:r>
      <w:hyperlink r:id="rId44">
        <w:r w:rsidDel="00000000" w:rsidR="00000000" w:rsidRPr="00000000">
          <w:rPr>
            <w:rFonts w:ascii="Google Sans" w:cs="Google Sans" w:eastAsia="Google Sans" w:hAnsi="Google Sans"/>
            <w:color w:val="0000ee"/>
            <w:sz w:val="24"/>
            <w:szCs w:val="24"/>
            <w:u w:val="single"/>
            <w:rtl w:val="0"/>
          </w:rPr>
          <w:t xml:space="preserve">https://www.tradestation.com/insights/2024/05/12/memory-tricks-options-greeks-delta-gamma-theta-vega/</w:t>
        </w:r>
      </w:hyperlink>
      <w:r w:rsidDel="00000000" w:rsidR="00000000" w:rsidRPr="00000000">
        <w:rPr>
          <w:rtl w:val="0"/>
        </w:rPr>
      </w:r>
    </w:p>
    <w:p w:rsidR="00000000" w:rsidDel="00000000" w:rsidP="00000000" w:rsidRDefault="00000000" w:rsidRPr="00000000" w14:paraId="0000017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Option Greeks: The 4 Factors to Measure Risk - Investopedia, accessed on June 9, 2025, </w:t>
      </w:r>
      <w:hyperlink r:id="rId45">
        <w:r w:rsidDel="00000000" w:rsidR="00000000" w:rsidRPr="00000000">
          <w:rPr>
            <w:rFonts w:ascii="Google Sans" w:cs="Google Sans" w:eastAsia="Google Sans" w:hAnsi="Google Sans"/>
            <w:color w:val="0000ee"/>
            <w:sz w:val="24"/>
            <w:szCs w:val="24"/>
            <w:u w:val="single"/>
            <w:rtl w:val="0"/>
          </w:rPr>
          <w:t xml:space="preserve">https://www.investopedia.com/trading/getting-to-know-the-greeks/</w:t>
        </w:r>
      </w:hyperlink>
      <w:r w:rsidDel="00000000" w:rsidR="00000000" w:rsidRPr="00000000">
        <w:rPr>
          <w:rtl w:val="0"/>
        </w:rPr>
      </w:r>
    </w:p>
    <w:p w:rsidR="00000000" w:rsidDel="00000000" w:rsidP="00000000" w:rsidRDefault="00000000" w:rsidRPr="00000000" w14:paraId="0000017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Position Sizing for active traders (Part 2) – Varsity by Zerodha, accessed on June 9, 2025, </w:t>
      </w:r>
      <w:hyperlink r:id="rId46">
        <w:r w:rsidDel="00000000" w:rsidR="00000000" w:rsidRPr="00000000">
          <w:rPr>
            <w:rFonts w:ascii="Google Sans" w:cs="Google Sans" w:eastAsia="Google Sans" w:hAnsi="Google Sans"/>
            <w:color w:val="0000ee"/>
            <w:sz w:val="24"/>
            <w:szCs w:val="24"/>
            <w:u w:val="single"/>
            <w:rtl w:val="0"/>
          </w:rPr>
          <w:t xml:space="preserve">https://zerodha.com/varsity/chapter/position-sizing-active-traders-part-2/</w:t>
        </w:r>
      </w:hyperlink>
      <w:r w:rsidDel="00000000" w:rsidR="00000000" w:rsidRPr="00000000">
        <w:rPr>
          <w:rtl w:val="0"/>
        </w:rPr>
      </w:r>
    </w:p>
    <w:p w:rsidR="00000000" w:rsidDel="00000000" w:rsidP="00000000" w:rsidRDefault="00000000" w:rsidRPr="00000000" w14:paraId="0000017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Guide to Trade Options Intraday: Strategies and Risk Management, accessed on June 9, 2025, </w:t>
      </w:r>
      <w:hyperlink r:id="rId47">
        <w:r w:rsidDel="00000000" w:rsidR="00000000" w:rsidRPr="00000000">
          <w:rPr>
            <w:rFonts w:ascii="Google Sans" w:cs="Google Sans" w:eastAsia="Google Sans" w:hAnsi="Google Sans"/>
            <w:color w:val="0000ee"/>
            <w:sz w:val="24"/>
            <w:szCs w:val="24"/>
            <w:u w:val="single"/>
            <w:rtl w:val="0"/>
          </w:rPr>
          <w:t xml:space="preserve">https://www.interactivebrokers.com/campus/ibkr-quant-news/basic-guide-to-trade-options-intraday-strategies-and-risk-management/</w:t>
        </w:r>
      </w:hyperlink>
      <w:r w:rsidDel="00000000" w:rsidR="00000000" w:rsidRPr="00000000">
        <w:rPr>
          <w:rtl w:val="0"/>
        </w:rPr>
      </w:r>
    </w:p>
    <w:p w:rsidR="00000000" w:rsidDel="00000000" w:rsidP="00000000" w:rsidRDefault="00000000" w:rsidRPr="00000000" w14:paraId="0000017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Option Contracts - Developer API - Upstox, accessed on June 9, 2025, </w:t>
      </w:r>
      <w:hyperlink r:id="rId48">
        <w:r w:rsidDel="00000000" w:rsidR="00000000" w:rsidRPr="00000000">
          <w:rPr>
            <w:rFonts w:ascii="Google Sans" w:cs="Google Sans" w:eastAsia="Google Sans" w:hAnsi="Google Sans"/>
            <w:color w:val="0000ee"/>
            <w:sz w:val="24"/>
            <w:szCs w:val="24"/>
            <w:u w:val="single"/>
            <w:rtl w:val="0"/>
          </w:rPr>
          <w:t xml:space="preserve">https://upstox.com/developer/api-documentation/get-option-contracts/</w:t>
        </w:r>
      </w:hyperlink>
      <w:r w:rsidDel="00000000" w:rsidR="00000000" w:rsidRPr="00000000">
        <w:rPr>
          <w:rtl w:val="0"/>
        </w:rPr>
      </w:r>
    </w:p>
    <w:p w:rsidR="00000000" w:rsidDel="00000000" w:rsidP="00000000" w:rsidRDefault="00000000" w:rsidRPr="00000000" w14:paraId="0000017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NSE Nifty 50 Index - Index Price | Live Quote | Historical Chart - Trading Economics, accessed on June 9, 2025, </w:t>
      </w:r>
      <w:hyperlink r:id="rId49">
        <w:r w:rsidDel="00000000" w:rsidR="00000000" w:rsidRPr="00000000">
          <w:rPr>
            <w:rFonts w:ascii="Google Sans" w:cs="Google Sans" w:eastAsia="Google Sans" w:hAnsi="Google Sans"/>
            <w:color w:val="0000ee"/>
            <w:sz w:val="24"/>
            <w:szCs w:val="24"/>
            <w:u w:val="single"/>
            <w:rtl w:val="0"/>
          </w:rPr>
          <w:t xml:space="preserve">https://tradingeconomics.com/nifty:ind</w:t>
        </w:r>
      </w:hyperlink>
      <w:r w:rsidDel="00000000" w:rsidR="00000000" w:rsidRPr="00000000">
        <w:rPr>
          <w:rtl w:val="0"/>
        </w:rPr>
      </w:r>
    </w:p>
    <w:p w:rsidR="00000000" w:rsidDel="00000000" w:rsidP="00000000" w:rsidRDefault="00000000" w:rsidRPr="00000000" w14:paraId="0000017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Quandl - Nasdaq Data Link, accessed on June 9, 2025, </w:t>
      </w:r>
      <w:hyperlink r:id="rId50">
        <w:r w:rsidDel="00000000" w:rsidR="00000000" w:rsidRPr="00000000">
          <w:rPr>
            <w:rFonts w:ascii="Google Sans" w:cs="Google Sans" w:eastAsia="Google Sans" w:hAnsi="Google Sans"/>
            <w:color w:val="0000ee"/>
            <w:sz w:val="24"/>
            <w:szCs w:val="24"/>
            <w:u w:val="single"/>
            <w:rtl w:val="0"/>
          </w:rPr>
          <w:t xml:space="preserve">https://data.nasdaq.com/publishers/QDL</w:t>
        </w:r>
      </w:hyperlink>
      <w:r w:rsidDel="00000000" w:rsidR="00000000" w:rsidRPr="00000000">
        <w:rPr>
          <w:rtl w:val="0"/>
        </w:rPr>
      </w:r>
    </w:p>
    <w:p w:rsidR="00000000" w:rsidDel="00000000" w:rsidP="00000000" w:rsidRDefault="00000000" w:rsidRPr="00000000" w14:paraId="0000017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National Stock Exchange of India - Nasdaq Data Link, accessed on June 9, 2025, </w:t>
      </w:r>
      <w:hyperlink r:id="rId51">
        <w:r w:rsidDel="00000000" w:rsidR="00000000" w:rsidRPr="00000000">
          <w:rPr>
            <w:rFonts w:ascii="Google Sans" w:cs="Google Sans" w:eastAsia="Google Sans" w:hAnsi="Google Sans"/>
            <w:color w:val="0000ee"/>
            <w:sz w:val="24"/>
            <w:szCs w:val="24"/>
            <w:u w:val="single"/>
            <w:rtl w:val="0"/>
          </w:rPr>
          <w:t xml:space="preserve">https://data.nasdaq.com/data/NSE-National-Stock-Exchange-of-India</w:t>
        </w:r>
      </w:hyperlink>
      <w:r w:rsidDel="00000000" w:rsidR="00000000" w:rsidRPr="00000000">
        <w:rPr>
          <w:rtl w:val="0"/>
        </w:rPr>
      </w:r>
    </w:p>
    <w:p w:rsidR="00000000" w:rsidDel="00000000" w:rsidP="00000000" w:rsidRDefault="00000000" w:rsidRPr="00000000" w14:paraId="0000018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Authorized NSE, BSE , MCX &amp; NCDEX Stock Realtime API Provider - Global Datafeeds, accessed on June 9, 2025, </w:t>
      </w:r>
      <w:hyperlink r:id="rId52">
        <w:r w:rsidDel="00000000" w:rsidR="00000000" w:rsidRPr="00000000">
          <w:rPr>
            <w:rFonts w:ascii="Google Sans" w:cs="Google Sans" w:eastAsia="Google Sans" w:hAnsi="Google Sans"/>
            <w:color w:val="0000ee"/>
            <w:sz w:val="24"/>
            <w:szCs w:val="24"/>
            <w:u w:val="single"/>
            <w:rtl w:val="0"/>
          </w:rPr>
          <w:t xml:space="preserve">https://globaldatafeeds.in/authorized-nse-bse-mcx-stock-realtime-api-provider/</w:t>
        </w:r>
      </w:hyperlink>
      <w:r w:rsidDel="00000000" w:rsidR="00000000" w:rsidRPr="00000000">
        <w:rPr>
          <w:rtl w:val="0"/>
        </w:rPr>
      </w:r>
    </w:p>
    <w:p w:rsidR="00000000" w:rsidDel="00000000" w:rsidP="00000000" w:rsidRDefault="00000000" w:rsidRPr="00000000" w14:paraId="0000018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InstaAPIs: Indian Company Data APIs, Private Company Financial Data APIs &amp; Director APIs, accessed on June 9, 2025, </w:t>
      </w:r>
      <w:hyperlink r:id="rId53">
        <w:r w:rsidDel="00000000" w:rsidR="00000000" w:rsidRPr="00000000">
          <w:rPr>
            <w:rFonts w:ascii="Google Sans" w:cs="Google Sans" w:eastAsia="Google Sans" w:hAnsi="Google Sans"/>
            <w:color w:val="0000ee"/>
            <w:sz w:val="24"/>
            <w:szCs w:val="24"/>
            <w:u w:val="single"/>
            <w:rtl w:val="0"/>
          </w:rPr>
          <w:t xml:space="preserve">https://api.instafinancials.com/</w:t>
        </w:r>
      </w:hyperlink>
      <w:r w:rsidDel="00000000" w:rsidR="00000000" w:rsidRPr="00000000">
        <w:rPr>
          <w:rtl w:val="0"/>
        </w:rPr>
      </w:r>
    </w:p>
    <w:p w:rsidR="00000000" w:rsidDel="00000000" w:rsidP="00000000" w:rsidRDefault="00000000" w:rsidRPr="00000000" w14:paraId="0000018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Acquisition (DAQ) - The Ultimate Guide - Dewesoft, accessed on June 9, 2025, </w:t>
      </w:r>
      <w:hyperlink r:id="rId54">
        <w:r w:rsidDel="00000000" w:rsidR="00000000" w:rsidRPr="00000000">
          <w:rPr>
            <w:rFonts w:ascii="Google Sans" w:cs="Google Sans" w:eastAsia="Google Sans" w:hAnsi="Google Sans"/>
            <w:color w:val="0000ee"/>
            <w:sz w:val="24"/>
            <w:szCs w:val="24"/>
            <w:u w:val="single"/>
            <w:rtl w:val="0"/>
          </w:rPr>
          <w:t xml:space="preserve">https://dewesoft.com/blog/what-is-data-acquisition</w:t>
        </w:r>
      </w:hyperlink>
      <w:r w:rsidDel="00000000" w:rsidR="00000000" w:rsidRPr="00000000">
        <w:rPr>
          <w:rtl w:val="0"/>
        </w:rPr>
      </w:r>
    </w:p>
    <w:p w:rsidR="00000000" w:rsidDel="00000000" w:rsidP="00000000" w:rsidRDefault="00000000" w:rsidRPr="00000000" w14:paraId="0000018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Feature Engineering for High-Frequency Trading Algorithms - ResearchGate, accessed on June 9, 2025,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https://www.researchgate.net/publication/387558831_Feature_Engineering_for_High-Frequency_Trading_Algorithms</w:t>
        </w:r>
      </w:hyperlink>
      <w:r w:rsidDel="00000000" w:rsidR="00000000" w:rsidRPr="00000000">
        <w:rPr>
          <w:rtl w:val="0"/>
        </w:rPr>
      </w:r>
    </w:p>
    <w:p w:rsidR="00000000" w:rsidDel="00000000" w:rsidP="00000000" w:rsidRDefault="00000000" w:rsidRPr="00000000" w14:paraId="0000018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Put-Call Ratio Meaning and How to Use It to Gauge Market Sentiment - Investopedia, accessed on June 9, 2025, </w:t>
      </w:r>
      <w:hyperlink r:id="rId56">
        <w:r w:rsidDel="00000000" w:rsidR="00000000" w:rsidRPr="00000000">
          <w:rPr>
            <w:rFonts w:ascii="Google Sans" w:cs="Google Sans" w:eastAsia="Google Sans" w:hAnsi="Google Sans"/>
            <w:color w:val="0000ee"/>
            <w:sz w:val="24"/>
            <w:szCs w:val="24"/>
            <w:u w:val="single"/>
            <w:rtl w:val="0"/>
          </w:rPr>
          <w:t xml:space="preserve">https://www.investopedia.com/ask/answers/06/putcallratio.asp</w:t>
        </w:r>
      </w:hyperlink>
      <w:r w:rsidDel="00000000" w:rsidR="00000000" w:rsidRPr="00000000">
        <w:rPr>
          <w:rtl w:val="0"/>
        </w:rPr>
      </w:r>
    </w:p>
    <w:p w:rsidR="00000000" w:rsidDel="00000000" w:rsidP="00000000" w:rsidRDefault="00000000" w:rsidRPr="00000000" w14:paraId="0000018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Put-Call Ratio Can Guide Your Trading Strategy | EBC Financial Group, accessed on June 9, 2025, </w:t>
      </w:r>
      <w:hyperlink r:id="rId57">
        <w:r w:rsidDel="00000000" w:rsidR="00000000" w:rsidRPr="00000000">
          <w:rPr>
            <w:rFonts w:ascii="Google Sans" w:cs="Google Sans" w:eastAsia="Google Sans" w:hAnsi="Google Sans"/>
            <w:color w:val="0000ee"/>
            <w:sz w:val="24"/>
            <w:szCs w:val="24"/>
            <w:u w:val="single"/>
            <w:rtl w:val="0"/>
          </w:rPr>
          <w:t xml:space="preserve">https://www.ebc.com/forex/how-the-put-call-ratio-can-guide-your-trading-strategy</w:t>
        </w:r>
      </w:hyperlink>
      <w:r w:rsidDel="00000000" w:rsidR="00000000" w:rsidRPr="00000000">
        <w:rPr>
          <w:rtl w:val="0"/>
        </w:rPr>
      </w:r>
    </w:p>
    <w:p w:rsidR="00000000" w:rsidDel="00000000" w:rsidP="00000000" w:rsidRDefault="00000000" w:rsidRPr="00000000" w14:paraId="0000018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Breakout Trading with Support and Resistance - LuxAlgo, accessed on June 9, 2025, </w:t>
      </w:r>
      <w:hyperlink r:id="rId58">
        <w:r w:rsidDel="00000000" w:rsidR="00000000" w:rsidRPr="00000000">
          <w:rPr>
            <w:rFonts w:ascii="Google Sans" w:cs="Google Sans" w:eastAsia="Google Sans" w:hAnsi="Google Sans"/>
            <w:color w:val="0000ee"/>
            <w:sz w:val="24"/>
            <w:szCs w:val="24"/>
            <w:u w:val="single"/>
            <w:rtl w:val="0"/>
          </w:rPr>
          <w:t xml:space="preserve">https://www.luxalgo.com/blog/breakout-trading-with-support-and-resistance/</w:t>
        </w:r>
      </w:hyperlink>
      <w:r w:rsidDel="00000000" w:rsidR="00000000" w:rsidRPr="00000000">
        <w:rPr>
          <w:rtl w:val="0"/>
        </w:rPr>
      </w:r>
    </w:p>
    <w:p w:rsidR="00000000" w:rsidDel="00000000" w:rsidP="00000000" w:rsidRDefault="00000000" w:rsidRPr="00000000" w14:paraId="0000018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RSI Indicator: Buy and Sell Signals - Investopedia, accessed on June 9, 2025, </w:t>
      </w:r>
      <w:hyperlink r:id="rId59">
        <w:r w:rsidDel="00000000" w:rsidR="00000000" w:rsidRPr="00000000">
          <w:rPr>
            <w:rFonts w:ascii="Google Sans" w:cs="Google Sans" w:eastAsia="Google Sans" w:hAnsi="Google Sans"/>
            <w:color w:val="0000ee"/>
            <w:sz w:val="24"/>
            <w:szCs w:val="24"/>
            <w:u w:val="single"/>
            <w:rtl w:val="0"/>
          </w:rPr>
          <w:t xml:space="preserve">https://www.investopedia.com/articles/active-trading/042114/overbought-or-oversold-use-relative-strength-index-find-out.asp</w:t>
        </w:r>
      </w:hyperlink>
      <w:r w:rsidDel="00000000" w:rsidR="00000000" w:rsidRPr="00000000">
        <w:rPr>
          <w:rtl w:val="0"/>
        </w:rPr>
      </w:r>
    </w:p>
    <w:p w:rsidR="00000000" w:rsidDel="00000000" w:rsidP="00000000" w:rsidRDefault="00000000" w:rsidRPr="00000000" w14:paraId="0000018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RSI Trading Strategy | Relative Strength Index - AvaTrade, accessed on June 9, 2025, </w:t>
      </w:r>
      <w:hyperlink r:id="rId60">
        <w:r w:rsidDel="00000000" w:rsidR="00000000" w:rsidRPr="00000000">
          <w:rPr>
            <w:rFonts w:ascii="Google Sans" w:cs="Google Sans" w:eastAsia="Google Sans" w:hAnsi="Google Sans"/>
            <w:color w:val="0000ee"/>
            <w:sz w:val="24"/>
            <w:szCs w:val="24"/>
            <w:u w:val="single"/>
            <w:rtl w:val="0"/>
          </w:rPr>
          <w:t xml:space="preserve">https://www.avatrade.com/education/technical-analysis-indicators-strategies/rsi-trading-strategies</w:t>
        </w:r>
      </w:hyperlink>
      <w:r w:rsidDel="00000000" w:rsidR="00000000" w:rsidRPr="00000000">
        <w:rPr>
          <w:rtl w:val="0"/>
        </w:rPr>
      </w:r>
    </w:p>
    <w:p w:rsidR="00000000" w:rsidDel="00000000" w:rsidP="00000000" w:rsidRDefault="00000000" w:rsidRPr="00000000" w14:paraId="0000018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MACD indicator: Meaning, Calculation and How to Use It? - Bajaj Finserv AMC, accessed on June 9, 2025, </w:t>
      </w:r>
      <w:hyperlink r:id="rId61">
        <w:r w:rsidDel="00000000" w:rsidR="00000000" w:rsidRPr="00000000">
          <w:rPr>
            <w:rFonts w:ascii="Google Sans" w:cs="Google Sans" w:eastAsia="Google Sans" w:hAnsi="Google Sans"/>
            <w:color w:val="0000ee"/>
            <w:sz w:val="24"/>
            <w:szCs w:val="24"/>
            <w:u w:val="single"/>
            <w:rtl w:val="0"/>
          </w:rPr>
          <w:t xml:space="preserve">https://www.bajajamc.com/knowledge-centre/macd-indicator</w:t>
        </w:r>
      </w:hyperlink>
      <w:r w:rsidDel="00000000" w:rsidR="00000000" w:rsidRPr="00000000">
        <w:rPr>
          <w:rtl w:val="0"/>
        </w:rPr>
      </w:r>
    </w:p>
    <w:p w:rsidR="00000000" w:rsidDel="00000000" w:rsidP="00000000" w:rsidRDefault="00000000" w:rsidRPr="00000000" w14:paraId="0000018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MACD? - Investopedia, accessed on June 9, 2025, </w:t>
      </w:r>
      <w:hyperlink r:id="rId62">
        <w:r w:rsidDel="00000000" w:rsidR="00000000" w:rsidRPr="00000000">
          <w:rPr>
            <w:rFonts w:ascii="Google Sans" w:cs="Google Sans" w:eastAsia="Google Sans" w:hAnsi="Google Sans"/>
            <w:color w:val="0000ee"/>
            <w:sz w:val="24"/>
            <w:szCs w:val="24"/>
            <w:u w:val="single"/>
            <w:rtl w:val="0"/>
          </w:rPr>
          <w:t xml:space="preserve">https://www.investopedia.com/terms/m/macd.asp</w:t>
        </w:r>
      </w:hyperlink>
      <w:r w:rsidDel="00000000" w:rsidR="00000000" w:rsidRPr="00000000">
        <w:rPr>
          <w:rtl w:val="0"/>
        </w:rPr>
      </w:r>
    </w:p>
    <w:p w:rsidR="00000000" w:rsidDel="00000000" w:rsidP="00000000" w:rsidRDefault="00000000" w:rsidRPr="00000000" w14:paraId="0000018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Basics of Bollinger Bands® - Investopedia, accessed on June 9, 2025, </w:t>
      </w:r>
      <w:hyperlink r:id="rId63">
        <w:r w:rsidDel="00000000" w:rsidR="00000000" w:rsidRPr="00000000">
          <w:rPr>
            <w:rFonts w:ascii="Google Sans" w:cs="Google Sans" w:eastAsia="Google Sans" w:hAnsi="Google Sans"/>
            <w:color w:val="0000ee"/>
            <w:sz w:val="24"/>
            <w:szCs w:val="24"/>
            <w:u w:val="single"/>
            <w:rtl w:val="0"/>
          </w:rPr>
          <w:t xml:space="preserve">https://www.investopedia.com/articles/technical/102201.asp</w:t>
        </w:r>
      </w:hyperlink>
      <w:r w:rsidDel="00000000" w:rsidR="00000000" w:rsidRPr="00000000">
        <w:rPr>
          <w:rtl w:val="0"/>
        </w:rPr>
      </w:r>
    </w:p>
    <w:p w:rsidR="00000000" w:rsidDel="00000000" w:rsidP="00000000" w:rsidRDefault="00000000" w:rsidRPr="00000000" w14:paraId="0000018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Guide on How to Use Bollinger Bands - The Trading Analyst, accessed on June 9, 2025, </w:t>
      </w:r>
      <w:hyperlink r:id="rId64">
        <w:r w:rsidDel="00000000" w:rsidR="00000000" w:rsidRPr="00000000">
          <w:rPr>
            <w:rFonts w:ascii="Google Sans" w:cs="Google Sans" w:eastAsia="Google Sans" w:hAnsi="Google Sans"/>
            <w:color w:val="0000ee"/>
            <w:sz w:val="24"/>
            <w:szCs w:val="24"/>
            <w:u w:val="single"/>
            <w:rtl w:val="0"/>
          </w:rPr>
          <w:t xml:space="preserve">https://thetradinganalyst.com/how-to-use-bollinger-bands-for-day-trading/</w:t>
        </w:r>
      </w:hyperlink>
      <w:r w:rsidDel="00000000" w:rsidR="00000000" w:rsidRPr="00000000">
        <w:rPr>
          <w:rtl w:val="0"/>
        </w:rPr>
      </w:r>
    </w:p>
    <w:p w:rsidR="00000000" w:rsidDel="00000000" w:rsidP="00000000" w:rsidRDefault="00000000" w:rsidRPr="00000000" w14:paraId="0000018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VWAP Indicator in Trading: A Comprehensive Guide - Tradeciety, accessed on June 9, 2025, </w:t>
      </w:r>
      <w:hyperlink r:id="rId65">
        <w:r w:rsidDel="00000000" w:rsidR="00000000" w:rsidRPr="00000000">
          <w:rPr>
            <w:rFonts w:ascii="Google Sans" w:cs="Google Sans" w:eastAsia="Google Sans" w:hAnsi="Google Sans"/>
            <w:color w:val="0000ee"/>
            <w:sz w:val="24"/>
            <w:szCs w:val="24"/>
            <w:u w:val="single"/>
            <w:rtl w:val="0"/>
          </w:rPr>
          <w:t xml:space="preserve">https://tradeciety.com/vwap-indicator-in-trading</w:t>
        </w:r>
      </w:hyperlink>
      <w:r w:rsidDel="00000000" w:rsidR="00000000" w:rsidRPr="00000000">
        <w:rPr>
          <w:rtl w:val="0"/>
        </w:rPr>
      </w:r>
    </w:p>
    <w:p w:rsidR="00000000" w:rsidDel="00000000" w:rsidP="00000000" w:rsidRDefault="00000000" w:rsidRPr="00000000" w14:paraId="0000018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Percentage Price Oscillator (PPO): An Overview | TrendSpider Learning Center, accessed on June 9, 2025, </w:t>
      </w:r>
      <w:hyperlink r:id="rId66">
        <w:r w:rsidDel="00000000" w:rsidR="00000000" w:rsidRPr="00000000">
          <w:rPr>
            <w:rFonts w:ascii="Google Sans" w:cs="Google Sans" w:eastAsia="Google Sans" w:hAnsi="Google Sans"/>
            <w:color w:val="0000ee"/>
            <w:sz w:val="24"/>
            <w:szCs w:val="24"/>
            <w:u w:val="single"/>
            <w:rtl w:val="0"/>
          </w:rPr>
          <w:t xml:space="preserve">https://trendspider.com/learning-center/the-percentage-price-oscillator-ppo-an-overview/</w:t>
        </w:r>
      </w:hyperlink>
      <w:r w:rsidDel="00000000" w:rsidR="00000000" w:rsidRPr="00000000">
        <w:rPr>
          <w:rtl w:val="0"/>
        </w:rPr>
      </w:r>
    </w:p>
    <w:p w:rsidR="00000000" w:rsidDel="00000000" w:rsidP="00000000" w:rsidRDefault="00000000" w:rsidRPr="00000000" w14:paraId="0000018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Percentage Price Oscillator: An 'Elegant Indicator' - Investopedia, accessed on June 9, 2025, </w:t>
      </w:r>
      <w:hyperlink r:id="rId67">
        <w:r w:rsidDel="00000000" w:rsidR="00000000" w:rsidRPr="00000000">
          <w:rPr>
            <w:rFonts w:ascii="Google Sans" w:cs="Google Sans" w:eastAsia="Google Sans" w:hAnsi="Google Sans"/>
            <w:color w:val="0000ee"/>
            <w:sz w:val="24"/>
            <w:szCs w:val="24"/>
            <w:u w:val="single"/>
            <w:rtl w:val="0"/>
          </w:rPr>
          <w:t xml:space="preserve">https://www.investopedia.com/articles/investing/051214/use-percentage-price-oscillator-elegant-indicator-picking-stocks.asp</w:t>
        </w:r>
      </w:hyperlink>
      <w:r w:rsidDel="00000000" w:rsidR="00000000" w:rsidRPr="00000000">
        <w:rPr>
          <w:rtl w:val="0"/>
        </w:rPr>
      </w:r>
    </w:p>
    <w:p w:rsidR="00000000" w:rsidDel="00000000" w:rsidP="00000000" w:rsidRDefault="00000000" w:rsidRPr="00000000" w14:paraId="0000019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Pain Theory : Detailed Guide on Max Pain Trading Strategies - Groww, accessed on June 9, 2025, </w:t>
      </w:r>
      <w:hyperlink r:id="rId68">
        <w:r w:rsidDel="00000000" w:rsidR="00000000" w:rsidRPr="00000000">
          <w:rPr>
            <w:rFonts w:ascii="Google Sans" w:cs="Google Sans" w:eastAsia="Google Sans" w:hAnsi="Google Sans"/>
            <w:color w:val="0000ee"/>
            <w:sz w:val="24"/>
            <w:szCs w:val="24"/>
            <w:u w:val="single"/>
            <w:rtl w:val="0"/>
          </w:rPr>
          <w:t xml:space="preserve">https://groww.in/blog/max-pain-theory</w:t>
        </w:r>
      </w:hyperlink>
      <w:r w:rsidDel="00000000" w:rsidR="00000000" w:rsidRPr="00000000">
        <w:rPr>
          <w:rtl w:val="0"/>
        </w:rPr>
      </w:r>
    </w:p>
    <w:p w:rsidR="00000000" w:rsidDel="00000000" w:rsidP="00000000" w:rsidRDefault="00000000" w:rsidRPr="00000000" w14:paraId="0000019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Pain Theory: Boost Options Trading with 1LY Options - Alice Blue, accessed on June 9, 2025, </w:t>
      </w:r>
      <w:hyperlink r:id="rId69">
        <w:r w:rsidDel="00000000" w:rsidR="00000000" w:rsidRPr="00000000">
          <w:rPr>
            <w:rFonts w:ascii="Google Sans" w:cs="Google Sans" w:eastAsia="Google Sans" w:hAnsi="Google Sans"/>
            <w:color w:val="0000ee"/>
            <w:sz w:val="24"/>
            <w:szCs w:val="24"/>
            <w:u w:val="single"/>
            <w:rtl w:val="0"/>
          </w:rPr>
          <w:t xml:space="preserve">https://aliceblueonline.com/max-pain-theory-boost-options-trading-with-1ly-options/</w:t>
        </w:r>
      </w:hyperlink>
      <w:r w:rsidDel="00000000" w:rsidR="00000000" w:rsidRPr="00000000">
        <w:rPr>
          <w:rtl w:val="0"/>
        </w:rPr>
      </w:r>
    </w:p>
    <w:p w:rsidR="00000000" w:rsidDel="00000000" w:rsidP="00000000" w:rsidRDefault="00000000" w:rsidRPr="00000000" w14:paraId="0000019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XGBoost for Time-Series Forecasting - Analytics Vidhya, accessed on June 9, 2025, </w:t>
      </w:r>
      <w:hyperlink r:id="rId70">
        <w:r w:rsidDel="00000000" w:rsidR="00000000" w:rsidRPr="00000000">
          <w:rPr>
            <w:rFonts w:ascii="Google Sans" w:cs="Google Sans" w:eastAsia="Google Sans" w:hAnsi="Google Sans"/>
            <w:color w:val="0000ee"/>
            <w:sz w:val="24"/>
            <w:szCs w:val="24"/>
            <w:u w:val="single"/>
            <w:rtl w:val="0"/>
          </w:rPr>
          <w:t xml:space="preserve">https://www.analyticsvidhya.com/blog/2024/01/xgboost-for-time-series-forecasting/</w:t>
        </w:r>
      </w:hyperlink>
      <w:r w:rsidDel="00000000" w:rsidR="00000000" w:rsidRPr="00000000">
        <w:rPr>
          <w:rtl w:val="0"/>
        </w:rPr>
      </w:r>
    </w:p>
    <w:p w:rsidR="00000000" w:rsidDel="00000000" w:rsidP="00000000" w:rsidRDefault="00000000" w:rsidRPr="00000000" w14:paraId="0000019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Random Forest for Time Series Forecasting using R - GeeksforGeeks, accessed on June 9, 2025, </w:t>
      </w:r>
      <w:hyperlink r:id="rId71">
        <w:r w:rsidDel="00000000" w:rsidR="00000000" w:rsidRPr="00000000">
          <w:rPr>
            <w:rFonts w:ascii="Google Sans" w:cs="Google Sans" w:eastAsia="Google Sans" w:hAnsi="Google Sans"/>
            <w:color w:val="0000ee"/>
            <w:sz w:val="24"/>
            <w:szCs w:val="24"/>
            <w:u w:val="single"/>
            <w:rtl w:val="0"/>
          </w:rPr>
          <w:t xml:space="preserve">https://www.geeksforgeeks.org/random-forest-for-time-series-forecasting-using-r/</w:t>
        </w:r>
      </w:hyperlink>
      <w:r w:rsidDel="00000000" w:rsidR="00000000" w:rsidRPr="00000000">
        <w:rPr>
          <w:rtl w:val="0"/>
        </w:rPr>
      </w:r>
    </w:p>
    <w:p w:rsidR="00000000" w:rsidDel="00000000" w:rsidP="00000000" w:rsidRDefault="00000000" w:rsidRPr="00000000" w14:paraId="0000019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Game-Changing Features Engineering Secret for ML in Trading! - YouTube, accessed on June 9, 2025, </w:t>
      </w:r>
      <w:hyperlink r:id="rId72">
        <w:r w:rsidDel="00000000" w:rsidR="00000000" w:rsidRPr="00000000">
          <w:rPr>
            <w:rFonts w:ascii="Google Sans" w:cs="Google Sans" w:eastAsia="Google Sans" w:hAnsi="Google Sans"/>
            <w:color w:val="0000ee"/>
            <w:sz w:val="24"/>
            <w:szCs w:val="24"/>
            <w:u w:val="single"/>
            <w:rtl w:val="0"/>
          </w:rPr>
          <w:t xml:space="preserve">https://www.youtube.com/watch?v=j7tSQmK6fd8</w:t>
        </w:r>
      </w:hyperlink>
      <w:r w:rsidDel="00000000" w:rsidR="00000000" w:rsidRPr="00000000">
        <w:rPr>
          <w:rtl w:val="0"/>
        </w:rPr>
      </w:r>
    </w:p>
    <w:p w:rsidR="00000000" w:rsidDel="00000000" w:rsidP="00000000" w:rsidRDefault="00000000" w:rsidRPr="00000000" w14:paraId="0000019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You Use a Break and Retest Strategy in Trading? | Market Pulse - FXOpen UK, accessed on June 9, 2025, </w:t>
      </w:r>
      <w:hyperlink r:id="rId73">
        <w:r w:rsidDel="00000000" w:rsidR="00000000" w:rsidRPr="00000000">
          <w:rPr>
            <w:rFonts w:ascii="Google Sans" w:cs="Google Sans" w:eastAsia="Google Sans" w:hAnsi="Google Sans"/>
            <w:color w:val="0000ee"/>
            <w:sz w:val="24"/>
            <w:szCs w:val="24"/>
            <w:u w:val="single"/>
            <w:rtl w:val="0"/>
          </w:rPr>
          <w:t xml:space="preserve">https://fxopen.com/blog/en/how-can-you-use-a-break-and-retest-strategy-in-trading/</w:t>
        </w:r>
      </w:hyperlink>
      <w:r w:rsidDel="00000000" w:rsidR="00000000" w:rsidRPr="00000000">
        <w:rPr>
          <w:rtl w:val="0"/>
        </w:rPr>
      </w:r>
    </w:p>
    <w:p w:rsidR="00000000" w:rsidDel="00000000" w:rsidP="00000000" w:rsidRDefault="00000000" w:rsidRPr="00000000" w14:paraId="0000019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 Pipeline Architecture Design Patterns (With 10 Real-World Examples) - neptune.ai, accessed on June 9, 2025, </w:t>
      </w:r>
      <w:hyperlink r:id="rId74">
        <w:r w:rsidDel="00000000" w:rsidR="00000000" w:rsidRPr="00000000">
          <w:rPr>
            <w:rFonts w:ascii="Google Sans" w:cs="Google Sans" w:eastAsia="Google Sans" w:hAnsi="Google Sans"/>
            <w:color w:val="0000ee"/>
            <w:sz w:val="24"/>
            <w:szCs w:val="24"/>
            <w:u w:val="single"/>
            <w:rtl w:val="0"/>
          </w:rPr>
          <w:t xml:space="preserve">https://neptune.ai/blog/ml-pipeline-architecture-design-patterns</w:t>
        </w:r>
      </w:hyperlink>
      <w:r w:rsidDel="00000000" w:rsidR="00000000" w:rsidRPr="00000000">
        <w:rPr>
          <w:rtl w:val="0"/>
        </w:rPr>
      </w:r>
    </w:p>
    <w:p w:rsidR="00000000" w:rsidDel="00000000" w:rsidP="00000000" w:rsidRDefault="00000000" w:rsidRPr="00000000" w14:paraId="0000019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"end-to-end Machine Learning Pipeline" - Information About Grapix, accessed on June 9, 2025, </w:t>
      </w:r>
      <w:hyperlink r:id="rId75">
        <w:r w:rsidDel="00000000" w:rsidR="00000000" w:rsidRPr="00000000">
          <w:rPr>
            <w:rFonts w:ascii="Google Sans" w:cs="Google Sans" w:eastAsia="Google Sans" w:hAnsi="Google Sans"/>
            <w:color w:val="0000ee"/>
            <w:sz w:val="24"/>
            <w:szCs w:val="24"/>
            <w:u w:val="single"/>
            <w:rtl w:val="0"/>
          </w:rPr>
          <w:t xml:space="preserve">https://www.grapixai.com/end-to-end-machine-learning-pipeline/</w:t>
        </w:r>
      </w:hyperlink>
      <w:r w:rsidDel="00000000" w:rsidR="00000000" w:rsidRPr="00000000">
        <w:rPr>
          <w:rtl w:val="0"/>
        </w:rPr>
      </w:r>
    </w:p>
    <w:p w:rsidR="00000000" w:rsidDel="00000000" w:rsidP="00000000" w:rsidRDefault="00000000" w:rsidRPr="00000000" w14:paraId="0000019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an End-To-End ML Pipeline - neptune.ai, accessed on June 9, 2025, </w:t>
      </w:r>
      <w:hyperlink r:id="rId76">
        <w:r w:rsidDel="00000000" w:rsidR="00000000" w:rsidRPr="00000000">
          <w:rPr>
            <w:rFonts w:ascii="Google Sans" w:cs="Google Sans" w:eastAsia="Google Sans" w:hAnsi="Google Sans"/>
            <w:color w:val="0000ee"/>
            <w:sz w:val="24"/>
            <w:szCs w:val="24"/>
            <w:u w:val="single"/>
            <w:rtl w:val="0"/>
          </w:rPr>
          <w:t xml:space="preserve">https://neptune.ai/blog/building-end-to-end-ml-pipeline</w:t>
        </w:r>
      </w:hyperlink>
      <w:r w:rsidDel="00000000" w:rsidR="00000000" w:rsidRPr="00000000">
        <w:rPr>
          <w:rtl w:val="0"/>
        </w:rPr>
      </w:r>
    </w:p>
    <w:p w:rsidR="00000000" w:rsidDel="00000000" w:rsidP="00000000" w:rsidRDefault="00000000" w:rsidRPr="00000000" w14:paraId="0000019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for Options Trading Course | Enroll Now - Quantra by QuantInsti, accessed on June 9, 2025, </w:t>
      </w:r>
      <w:hyperlink r:id="rId77">
        <w:r w:rsidDel="00000000" w:rsidR="00000000" w:rsidRPr="00000000">
          <w:rPr>
            <w:rFonts w:ascii="Google Sans" w:cs="Google Sans" w:eastAsia="Google Sans" w:hAnsi="Google Sans"/>
            <w:color w:val="0000ee"/>
            <w:sz w:val="24"/>
            <w:szCs w:val="24"/>
            <w:u w:val="single"/>
            <w:rtl w:val="0"/>
          </w:rPr>
          <w:t xml:space="preserve">https://quantra.quantinsti.com/course/machine-learning-options-trading</w:t>
        </w:r>
      </w:hyperlink>
      <w:r w:rsidDel="00000000" w:rsidR="00000000" w:rsidRPr="00000000">
        <w:rPr>
          <w:rtl w:val="0"/>
        </w:rPr>
      </w:r>
    </w:p>
    <w:p w:rsidR="00000000" w:rsidDel="00000000" w:rsidP="00000000" w:rsidRDefault="00000000" w:rsidRPr="00000000" w14:paraId="0000019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 Machine Learning Pipeline is and Why It's Important | DataRobot Blog, accessed on June 9, 2025, </w:t>
      </w:r>
      <w:hyperlink r:id="rId78">
        <w:r w:rsidDel="00000000" w:rsidR="00000000" w:rsidRPr="00000000">
          <w:rPr>
            <w:rFonts w:ascii="Google Sans" w:cs="Google Sans" w:eastAsia="Google Sans" w:hAnsi="Google Sans"/>
            <w:color w:val="0000ee"/>
            <w:sz w:val="24"/>
            <w:szCs w:val="24"/>
            <w:u w:val="single"/>
            <w:rtl w:val="0"/>
          </w:rPr>
          <w:t xml:space="preserve">https://www.datarobot.com/blog/what-a-machine-learning-pipeline-is-and-why-its-important/</w:t>
        </w:r>
      </w:hyperlink>
      <w:r w:rsidDel="00000000" w:rsidR="00000000" w:rsidRPr="00000000">
        <w:rPr>
          <w:rtl w:val="0"/>
        </w:rPr>
      </w:r>
    </w:p>
    <w:p w:rsidR="00000000" w:rsidDel="00000000" w:rsidP="00000000" w:rsidRDefault="00000000" w:rsidRPr="00000000" w14:paraId="0000019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lluissalvat/XGBoost-Stock-Price-Prediction - GitHub, accessed on June 9, 2025, </w:t>
      </w:r>
      <w:hyperlink r:id="rId79">
        <w:r w:rsidDel="00000000" w:rsidR="00000000" w:rsidRPr="00000000">
          <w:rPr>
            <w:rFonts w:ascii="Google Sans" w:cs="Google Sans" w:eastAsia="Google Sans" w:hAnsi="Google Sans"/>
            <w:color w:val="0000ee"/>
            <w:sz w:val="24"/>
            <w:szCs w:val="24"/>
            <w:u w:val="single"/>
            <w:rtl w:val="0"/>
          </w:rPr>
          <w:t xml:space="preserve">https://github.com/lluissalvat/XGBoost-Stock-Price-Prediction</w:t>
        </w:r>
      </w:hyperlink>
      <w:r w:rsidDel="00000000" w:rsidR="00000000" w:rsidRPr="00000000">
        <w:rPr>
          <w:rtl w:val="0"/>
        </w:rPr>
      </w:r>
    </w:p>
    <w:p w:rsidR="00000000" w:rsidDel="00000000" w:rsidP="00000000" w:rsidRDefault="00000000" w:rsidRPr="00000000" w14:paraId="0000019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LSTM and Random Forests for Stock Price Movement Forecasting - ijrti, accessed on June 9, 2025, </w:t>
      </w:r>
      <w:hyperlink r:id="rId80">
        <w:r w:rsidDel="00000000" w:rsidR="00000000" w:rsidRPr="00000000">
          <w:rPr>
            <w:rFonts w:ascii="Google Sans" w:cs="Google Sans" w:eastAsia="Google Sans" w:hAnsi="Google Sans"/>
            <w:color w:val="0000ee"/>
            <w:sz w:val="24"/>
            <w:szCs w:val="24"/>
            <w:u w:val="single"/>
            <w:rtl w:val="0"/>
          </w:rPr>
          <w:t xml:space="preserve">https://www.ijrti.org/papers/IJRTI2401047.pdf</w:t>
        </w:r>
      </w:hyperlink>
      <w:r w:rsidDel="00000000" w:rsidR="00000000" w:rsidRPr="00000000">
        <w:rPr>
          <w:rtl w:val="0"/>
        </w:rPr>
      </w:r>
    </w:p>
    <w:p w:rsidR="00000000" w:rsidDel="00000000" w:rsidP="00000000" w:rsidRDefault="00000000" w:rsidRPr="00000000" w14:paraId="0000019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Reinforcement Learning Framework for Quantitative Trading - arXiv, accessed on June 9, 2025, </w:t>
      </w:r>
      <w:hyperlink r:id="rId81">
        <w:r w:rsidDel="00000000" w:rsidR="00000000" w:rsidRPr="00000000">
          <w:rPr>
            <w:rFonts w:ascii="Google Sans" w:cs="Google Sans" w:eastAsia="Google Sans" w:hAnsi="Google Sans"/>
            <w:color w:val="0000ee"/>
            <w:sz w:val="24"/>
            <w:szCs w:val="24"/>
            <w:u w:val="single"/>
            <w:rtl w:val="0"/>
          </w:rPr>
          <w:t xml:space="preserve">https://arxiv.org/html/2411.07585v1</w:t>
        </w:r>
      </w:hyperlink>
      <w:r w:rsidDel="00000000" w:rsidR="00000000" w:rsidRPr="00000000">
        <w:rPr>
          <w:rtl w:val="0"/>
        </w:rPr>
      </w:r>
    </w:p>
    <w:p w:rsidR="00000000" w:rsidDel="00000000" w:rsidP="00000000" w:rsidRDefault="00000000" w:rsidRPr="00000000" w14:paraId="0000019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Walk-Forward Optimization: How It Works, Its Limitations, and Backtesting Implementation, accessed on June 9, 2025, </w:t>
      </w:r>
      <w:hyperlink r:id="rId82">
        <w:r w:rsidDel="00000000" w:rsidR="00000000" w:rsidRPr="00000000">
          <w:rPr>
            <w:rFonts w:ascii="Google Sans" w:cs="Google Sans" w:eastAsia="Google Sans" w:hAnsi="Google Sans"/>
            <w:color w:val="0000ee"/>
            <w:sz w:val="24"/>
            <w:szCs w:val="24"/>
            <w:u w:val="single"/>
            <w:rtl w:val="0"/>
          </w:rPr>
          <w:t xml:space="preserve">https://blog.quantinsti.com/walk-forward-optimization-introduction/</w:t>
        </w:r>
      </w:hyperlink>
      <w:r w:rsidDel="00000000" w:rsidR="00000000" w:rsidRPr="00000000">
        <w:rPr>
          <w:rtl w:val="0"/>
        </w:rPr>
      </w:r>
    </w:p>
    <w:p w:rsidR="00000000" w:rsidDel="00000000" w:rsidP="00000000" w:rsidRDefault="00000000" w:rsidRPr="00000000" w14:paraId="0000019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Walk Forward Optimization - Strategy Analyzer - NinjaTrader 8, accessed on June 9, 2025, </w:t>
      </w:r>
      <w:hyperlink r:id="rId83">
        <w:r w:rsidDel="00000000" w:rsidR="00000000" w:rsidRPr="00000000">
          <w:rPr>
            <w:rFonts w:ascii="Google Sans" w:cs="Google Sans" w:eastAsia="Google Sans" w:hAnsi="Google Sans"/>
            <w:color w:val="0000ee"/>
            <w:sz w:val="24"/>
            <w:szCs w:val="24"/>
            <w:u w:val="single"/>
            <w:rtl w:val="0"/>
          </w:rPr>
          <w:t xml:space="preserve">https://ninjatrader.com/support/helpguides/nt8/walk_forward_optimize_a_strate.htm</w:t>
        </w:r>
      </w:hyperlink>
      <w:r w:rsidDel="00000000" w:rsidR="00000000" w:rsidRPr="00000000">
        <w:rPr>
          <w:rtl w:val="0"/>
        </w:rPr>
      </w:r>
    </w:p>
    <w:p w:rsidR="00000000" w:rsidDel="00000000" w:rsidP="00000000" w:rsidRDefault="00000000" w:rsidRPr="00000000" w14:paraId="000001A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Exercise Price (Strike)? - CME Group, accessed on June 9, 2025, </w:t>
      </w:r>
      <w:hyperlink r:id="rId84">
        <w:r w:rsidDel="00000000" w:rsidR="00000000" w:rsidRPr="00000000">
          <w:rPr>
            <w:rFonts w:ascii="Google Sans" w:cs="Google Sans" w:eastAsia="Google Sans" w:hAnsi="Google Sans"/>
            <w:color w:val="0000ee"/>
            <w:sz w:val="24"/>
            <w:szCs w:val="24"/>
            <w:u w:val="single"/>
            <w:rtl w:val="0"/>
          </w:rPr>
          <w:t xml:space="preserve">https://www.cmegroup.com/education/courses/introduction-to-options/what-is-exercise-price-strike.html</w:t>
        </w:r>
      </w:hyperlink>
      <w:r w:rsidDel="00000000" w:rsidR="00000000" w:rsidRPr="00000000">
        <w:rPr>
          <w:rtl w:val="0"/>
        </w:rPr>
      </w:r>
    </w:p>
    <w:p w:rsidR="00000000" w:rsidDel="00000000" w:rsidP="00000000" w:rsidRDefault="00000000" w:rsidRPr="00000000" w14:paraId="000001A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Backtesting Short Butterfly Strategy - Quantra by QuantInsti, accessed on June 9, 2025, </w:t>
      </w:r>
      <w:hyperlink r:id="rId85">
        <w:r w:rsidDel="00000000" w:rsidR="00000000" w:rsidRPr="00000000">
          <w:rPr>
            <w:rFonts w:ascii="Google Sans" w:cs="Google Sans" w:eastAsia="Google Sans" w:hAnsi="Google Sans"/>
            <w:color w:val="0000ee"/>
            <w:sz w:val="24"/>
            <w:szCs w:val="24"/>
            <w:u w:val="single"/>
            <w:rtl w:val="0"/>
          </w:rPr>
          <w:t xml:space="preserve">https://quantra.quantinsti.com/glossary/How-do-you-test-the-performance-of-an-options-trading-strategy-You-Backtest-it</w:t>
        </w:r>
      </w:hyperlink>
      <w:r w:rsidDel="00000000" w:rsidR="00000000" w:rsidRPr="00000000">
        <w:rPr>
          <w:rtl w:val="0"/>
        </w:rPr>
      </w:r>
    </w:p>
    <w:p w:rsidR="00000000" w:rsidDel="00000000" w:rsidP="00000000" w:rsidRDefault="00000000" w:rsidRPr="00000000" w14:paraId="000001A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Gain, Max Loss - Uplearn, accessed on June 9, 2025, </w:t>
      </w:r>
      <w:hyperlink r:id="rId86">
        <w:r w:rsidDel="00000000" w:rsidR="00000000" w:rsidRPr="00000000">
          <w:rPr>
            <w:rFonts w:ascii="Google Sans" w:cs="Google Sans" w:eastAsia="Google Sans" w:hAnsi="Google Sans"/>
            <w:color w:val="0000ee"/>
            <w:sz w:val="24"/>
            <w:szCs w:val="24"/>
            <w:u w:val="single"/>
            <w:rtl w:val="0"/>
          </w:rPr>
          <w:t xml:space="preserve">https://upstox.com/uplearn/structure-courses/trade-risk-management/max-gain-max-loss/</w:t>
        </w:r>
      </w:hyperlink>
      <w:r w:rsidDel="00000000" w:rsidR="00000000" w:rsidRPr="00000000">
        <w:rPr>
          <w:rtl w:val="0"/>
        </w:rPr>
      </w:r>
    </w:p>
    <w:p w:rsidR="00000000" w:rsidDel="00000000" w:rsidP="00000000" w:rsidRDefault="00000000" w:rsidRPr="00000000" w14:paraId="000001A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Fin Nifty Trading: A Simple Yet Powerful Strategy Explained | Tradetron Blog, accessed on June 9, 2025, </w:t>
      </w:r>
      <w:hyperlink r:id="rId87">
        <w:r w:rsidDel="00000000" w:rsidR="00000000" w:rsidRPr="00000000">
          <w:rPr>
            <w:rFonts w:ascii="Google Sans" w:cs="Google Sans" w:eastAsia="Google Sans" w:hAnsi="Google Sans"/>
            <w:color w:val="0000ee"/>
            <w:sz w:val="24"/>
            <w:szCs w:val="24"/>
            <w:u w:val="single"/>
            <w:rtl w:val="0"/>
          </w:rPr>
          <w:t xml:space="preserve">https://tradetron.tech/blog/mastering-fin-nifty-trading-a-simple-yet-powerful-strategy-explained</w:t>
        </w:r>
      </w:hyperlink>
      <w:r w:rsidDel="00000000" w:rsidR="00000000" w:rsidRPr="00000000">
        <w:rPr>
          <w:rtl w:val="0"/>
        </w:rPr>
      </w:r>
    </w:p>
    <w:p w:rsidR="00000000" w:rsidDel="00000000" w:rsidP="00000000" w:rsidRDefault="00000000" w:rsidRPr="00000000" w14:paraId="000001A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Identify an Effective Entry Trigger - Morpher, accessed on June 9, 2025, </w:t>
      </w:r>
      <w:hyperlink r:id="rId88">
        <w:r w:rsidDel="00000000" w:rsidR="00000000" w:rsidRPr="00000000">
          <w:rPr>
            <w:rFonts w:ascii="Google Sans" w:cs="Google Sans" w:eastAsia="Google Sans" w:hAnsi="Google Sans"/>
            <w:color w:val="0000ee"/>
            <w:sz w:val="24"/>
            <w:szCs w:val="24"/>
            <w:u w:val="single"/>
            <w:rtl w:val="0"/>
          </w:rPr>
          <w:t xml:space="preserve">https://www.morpher.com/blog/entry-triggers</w:t>
        </w:r>
      </w:hyperlink>
      <w:r w:rsidDel="00000000" w:rsidR="00000000" w:rsidRPr="00000000">
        <w:rPr>
          <w:rtl w:val="0"/>
        </w:rPr>
      </w:r>
    </w:p>
    <w:p w:rsidR="00000000" w:rsidDel="00000000" w:rsidP="00000000" w:rsidRDefault="00000000" w:rsidRPr="00000000" w14:paraId="000001A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and Backtest a Range Breakout Strategy - AlgoTest's Product Documentation, accessed on June 9, 2025, </w:t>
      </w:r>
      <w:hyperlink r:id="rId89">
        <w:r w:rsidDel="00000000" w:rsidR="00000000" w:rsidRPr="00000000">
          <w:rPr>
            <w:rFonts w:ascii="Google Sans" w:cs="Google Sans" w:eastAsia="Google Sans" w:hAnsi="Google Sans"/>
            <w:color w:val="0000ee"/>
            <w:sz w:val="24"/>
            <w:szCs w:val="24"/>
            <w:u w:val="single"/>
            <w:rtl w:val="0"/>
          </w:rPr>
          <w:t xml:space="preserve">https://docs.algotest.in/sample-algo-trading-strategies/range-breakout-strategy/</w:t>
        </w:r>
      </w:hyperlink>
      <w:r w:rsidDel="00000000" w:rsidR="00000000" w:rsidRPr="00000000">
        <w:rPr>
          <w:rtl w:val="0"/>
        </w:rPr>
      </w:r>
    </w:p>
    <w:p w:rsidR="00000000" w:rsidDel="00000000" w:rsidP="00000000" w:rsidRDefault="00000000" w:rsidRPr="00000000" w14:paraId="000001A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Strategies Based on Patterns, accessed on June 9, 2025, </w:t>
      </w:r>
      <w:hyperlink r:id="rId90">
        <w:r w:rsidDel="00000000" w:rsidR="00000000" w:rsidRPr="00000000">
          <w:rPr>
            <w:rFonts w:ascii="Google Sans" w:cs="Google Sans" w:eastAsia="Google Sans" w:hAnsi="Google Sans"/>
            <w:color w:val="0000ee"/>
            <w:sz w:val="24"/>
            <w:szCs w:val="24"/>
            <w:u w:val="single"/>
            <w:rtl w:val="0"/>
          </w:rPr>
          <w:t xml:space="preserve">https://fenefx.com/en/blog/trading-strategies-based-on-patterns/</w:t>
        </w:r>
      </w:hyperlink>
      <w:r w:rsidDel="00000000" w:rsidR="00000000" w:rsidRPr="00000000">
        <w:rPr>
          <w:rtl w:val="0"/>
        </w:rPr>
      </w:r>
    </w:p>
    <w:p w:rsidR="00000000" w:rsidDel="00000000" w:rsidP="00000000" w:rsidRDefault="00000000" w:rsidRPr="00000000" w14:paraId="000001A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Risk Management in Options Trading | Kotak Securities, accessed on June 9, 2025, </w:t>
      </w:r>
      <w:hyperlink r:id="rId91">
        <w:r w:rsidDel="00000000" w:rsidR="00000000" w:rsidRPr="00000000">
          <w:rPr>
            <w:rFonts w:ascii="Google Sans" w:cs="Google Sans" w:eastAsia="Google Sans" w:hAnsi="Google Sans"/>
            <w:color w:val="0000ee"/>
            <w:sz w:val="24"/>
            <w:szCs w:val="24"/>
            <w:u w:val="single"/>
            <w:rtl w:val="0"/>
          </w:rPr>
          <w:t xml:space="preserve">https://www.kotaksecurities.com/stockshaala/derivatives-risk-management-and-option-trading-strategies/risk-management-in-option-trading/</w:t>
        </w:r>
      </w:hyperlink>
      <w:r w:rsidDel="00000000" w:rsidR="00000000" w:rsidRPr="00000000">
        <w:rPr>
          <w:rtl w:val="0"/>
        </w:rPr>
      </w:r>
    </w:p>
    <w:p w:rsidR="00000000" w:rsidDel="00000000" w:rsidP="00000000" w:rsidRDefault="00000000" w:rsidRPr="00000000" w14:paraId="000001A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Profit With Options - Investopedia, accessed on June 9, 2025, </w:t>
      </w:r>
      <w:hyperlink r:id="rId92">
        <w:r w:rsidDel="00000000" w:rsidR="00000000" w:rsidRPr="00000000">
          <w:rPr>
            <w:rFonts w:ascii="Google Sans" w:cs="Google Sans" w:eastAsia="Google Sans" w:hAnsi="Google Sans"/>
            <w:color w:val="0000ee"/>
            <w:sz w:val="24"/>
            <w:szCs w:val="24"/>
            <w:u w:val="single"/>
            <w:rtl w:val="0"/>
          </w:rPr>
          <w:t xml:space="preserve">https://www.investopedia.com/articles/active-trading/091714/basics-options-profitability.asp</w:t>
        </w:r>
      </w:hyperlink>
      <w:r w:rsidDel="00000000" w:rsidR="00000000" w:rsidRPr="00000000">
        <w:rPr>
          <w:rtl w:val="0"/>
        </w:rPr>
      </w:r>
    </w:p>
    <w:p w:rsidR="00000000" w:rsidDel="00000000" w:rsidP="00000000" w:rsidRDefault="00000000" w:rsidRPr="00000000" w14:paraId="000001A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Trailing Stop Loss: Meaning, Advantages &amp; Disadvantages - 5paisa, accessed on June 9, 2025, </w:t>
      </w:r>
      <w:hyperlink r:id="rId93">
        <w:r w:rsidDel="00000000" w:rsidR="00000000" w:rsidRPr="00000000">
          <w:rPr>
            <w:rFonts w:ascii="Google Sans" w:cs="Google Sans" w:eastAsia="Google Sans" w:hAnsi="Google Sans"/>
            <w:color w:val="0000ee"/>
            <w:sz w:val="24"/>
            <w:szCs w:val="24"/>
            <w:u w:val="single"/>
            <w:rtl w:val="0"/>
          </w:rPr>
          <w:t xml:space="preserve">https://www.5paisa.com/stock-market-guide/generic/trailing-stop-loss</w:t>
        </w:r>
      </w:hyperlink>
      <w:r w:rsidDel="00000000" w:rsidR="00000000" w:rsidRPr="00000000">
        <w:rPr>
          <w:rtl w:val="0"/>
        </w:rPr>
      </w:r>
    </w:p>
    <w:p w:rsidR="00000000" w:rsidDel="00000000" w:rsidP="00000000" w:rsidRDefault="00000000" w:rsidRPr="00000000" w14:paraId="000001A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Trailing Stop Loss: Overview, Key Features &amp; Examples | Bajaj Broking, accessed on June 9, 2025, </w:t>
      </w:r>
      <w:hyperlink r:id="rId94">
        <w:r w:rsidDel="00000000" w:rsidR="00000000" w:rsidRPr="00000000">
          <w:rPr>
            <w:rFonts w:ascii="Google Sans" w:cs="Google Sans" w:eastAsia="Google Sans" w:hAnsi="Google Sans"/>
            <w:color w:val="0000ee"/>
            <w:sz w:val="24"/>
            <w:szCs w:val="24"/>
            <w:u w:val="single"/>
            <w:rtl w:val="0"/>
          </w:rPr>
          <w:t xml:space="preserve">https://www.bajajbroking.in/blog/what-is-trailing-stop-loss-in-finance</w:t>
        </w:r>
      </w:hyperlink>
      <w:r w:rsidDel="00000000" w:rsidR="00000000" w:rsidRPr="00000000">
        <w:rPr>
          <w:rtl w:val="0"/>
        </w:rPr>
      </w:r>
    </w:p>
    <w:p w:rsidR="00000000" w:rsidDel="00000000" w:rsidP="00000000" w:rsidRDefault="00000000" w:rsidRPr="00000000" w14:paraId="000001A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Conditional Exit by Sensibull | Feature Demo Video - YouTube, accessed on June 9, 2025, </w:t>
      </w:r>
      <w:hyperlink r:id="rId95">
        <w:r w:rsidDel="00000000" w:rsidR="00000000" w:rsidRPr="00000000">
          <w:rPr>
            <w:rFonts w:ascii="Google Sans" w:cs="Google Sans" w:eastAsia="Google Sans" w:hAnsi="Google Sans"/>
            <w:color w:val="0000ee"/>
            <w:sz w:val="24"/>
            <w:szCs w:val="24"/>
            <w:u w:val="single"/>
            <w:rtl w:val="0"/>
          </w:rPr>
          <w:t xml:space="preserve">https://www.youtube.com/watch?v=A1UivL4i5SI</w:t>
        </w:r>
      </w:hyperlink>
      <w:r w:rsidDel="00000000" w:rsidR="00000000" w:rsidRPr="00000000">
        <w:rPr>
          <w:rtl w:val="0"/>
        </w:rPr>
      </w:r>
    </w:p>
    <w:p w:rsidR="00000000" w:rsidDel="00000000" w:rsidP="00000000" w:rsidRDefault="00000000" w:rsidRPr="00000000" w14:paraId="000001A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Reduce Risk With Optimal Position Size - Investopedia, accessed on June 9, 2025, </w:t>
      </w:r>
      <w:hyperlink r:id="rId96">
        <w:r w:rsidDel="00000000" w:rsidR="00000000" w:rsidRPr="00000000">
          <w:rPr>
            <w:rFonts w:ascii="Google Sans" w:cs="Google Sans" w:eastAsia="Google Sans" w:hAnsi="Google Sans"/>
            <w:color w:val="0000ee"/>
            <w:sz w:val="24"/>
            <w:szCs w:val="24"/>
            <w:u w:val="single"/>
            <w:rtl w:val="0"/>
          </w:rPr>
          <w:t xml:space="preserve">https://www.investopedia.com/articles/trading/09/determine-position-size.asp</w:t>
        </w:r>
      </w:hyperlink>
      <w:r w:rsidDel="00000000" w:rsidR="00000000" w:rsidRPr="00000000">
        <w:rPr>
          <w:rtl w:val="0"/>
        </w:rPr>
      </w:r>
    </w:p>
    <w:p w:rsidR="00000000" w:rsidDel="00000000" w:rsidP="00000000" w:rsidRDefault="00000000" w:rsidRPr="00000000" w14:paraId="000001A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Options Backtesting Software - tastylive, accessed on June 9, 2025, </w:t>
      </w:r>
      <w:hyperlink r:id="rId97">
        <w:r w:rsidDel="00000000" w:rsidR="00000000" w:rsidRPr="00000000">
          <w:rPr>
            <w:rFonts w:ascii="Google Sans" w:cs="Google Sans" w:eastAsia="Google Sans" w:hAnsi="Google Sans"/>
            <w:color w:val="0000ee"/>
            <w:sz w:val="24"/>
            <w:szCs w:val="24"/>
            <w:u w:val="single"/>
            <w:rtl w:val="0"/>
          </w:rPr>
          <w:t xml:space="preserve">https://www.tastylive.com/backtest</w:t>
        </w:r>
      </w:hyperlink>
      <w:r w:rsidDel="00000000" w:rsidR="00000000" w:rsidRPr="00000000">
        <w:rPr>
          <w:rtl w:val="0"/>
        </w:rPr>
      </w:r>
    </w:p>
    <w:p w:rsidR="00000000" w:rsidDel="00000000" w:rsidP="00000000" w:rsidRDefault="00000000" w:rsidRPr="00000000" w14:paraId="000001A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Steps to Backtest a Trading Strategy with AI: A Step-by-Step Guide - ACY Securities, accessed on June 9, 2025, </w:t>
      </w:r>
      <w:hyperlink r:id="rId98">
        <w:r w:rsidDel="00000000" w:rsidR="00000000" w:rsidRPr="00000000">
          <w:rPr>
            <w:rFonts w:ascii="Google Sans" w:cs="Google Sans" w:eastAsia="Google Sans" w:hAnsi="Google Sans"/>
            <w:color w:val="0000ee"/>
            <w:sz w:val="24"/>
            <w:szCs w:val="24"/>
            <w:u w:val="single"/>
            <w:rtl w:val="0"/>
          </w:rPr>
          <w:t xml:space="preserve">https://acy.com/en/market-news/education/backtest-trading-strategy-with-ai-guide-j-o-03172025-104045/</w:t>
        </w:r>
      </w:hyperlink>
      <w:r w:rsidDel="00000000" w:rsidR="00000000" w:rsidRPr="00000000">
        <w:rPr>
          <w:rtl w:val="0"/>
        </w:rPr>
      </w:r>
    </w:p>
    <w:p w:rsidR="00000000" w:rsidDel="00000000" w:rsidP="00000000" w:rsidRDefault="00000000" w:rsidRPr="00000000" w14:paraId="000001A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2025 Guide to Backtesting AI Crypto Trading Strategies - 3Commas, accessed on June 9, 2025, </w:t>
      </w:r>
      <w:hyperlink r:id="rId99">
        <w:r w:rsidDel="00000000" w:rsidR="00000000" w:rsidRPr="00000000">
          <w:rPr>
            <w:rFonts w:ascii="Google Sans" w:cs="Google Sans" w:eastAsia="Google Sans" w:hAnsi="Google Sans"/>
            <w:color w:val="0000ee"/>
            <w:sz w:val="24"/>
            <w:szCs w:val="24"/>
            <w:u w:val="single"/>
            <w:rtl w:val="0"/>
          </w:rPr>
          <w:t xml:space="preserve">https://3commas.io/blog/comprehensive-2025-guide-to-backtesting-ai-trading</w:t>
        </w:r>
      </w:hyperlink>
      <w:r w:rsidDel="00000000" w:rsidR="00000000" w:rsidRPr="00000000">
        <w:rPr>
          <w:rtl w:val="0"/>
        </w:rPr>
      </w:r>
    </w:p>
    <w:p w:rsidR="00000000" w:rsidDel="00000000" w:rsidP="00000000" w:rsidRDefault="00000000" w:rsidRPr="00000000" w14:paraId="000001B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Backtesting: Analyzing Trading Strategy Performance - KX, accessed on June 9, 2025, </w:t>
      </w:r>
      <w:hyperlink r:id="rId100">
        <w:r w:rsidDel="00000000" w:rsidR="00000000" w:rsidRPr="00000000">
          <w:rPr>
            <w:rFonts w:ascii="Google Sans" w:cs="Google Sans" w:eastAsia="Google Sans" w:hAnsi="Google Sans"/>
            <w:color w:val="0000ee"/>
            <w:sz w:val="24"/>
            <w:szCs w:val="24"/>
            <w:u w:val="single"/>
            <w:rtl w:val="0"/>
          </w:rPr>
          <w:t xml:space="preserve">https://kx.com/glossary/backtesting-an-introduction/</w:t>
        </w:r>
      </w:hyperlink>
      <w:r w:rsidDel="00000000" w:rsidR="00000000" w:rsidRPr="00000000">
        <w:rPr>
          <w:rtl w:val="0"/>
        </w:rPr>
      </w:r>
    </w:p>
    <w:p w:rsidR="00000000" w:rsidDel="00000000" w:rsidP="00000000" w:rsidRDefault="00000000" w:rsidRPr="00000000" w14:paraId="000001B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Successful Backtesting of Algorithmic Trading Strategies - Part I | QuantStart, accessed on June 9, 2025, </w:t>
      </w:r>
      <w:hyperlink r:id="rId101">
        <w:r w:rsidDel="00000000" w:rsidR="00000000" w:rsidRPr="00000000">
          <w:rPr>
            <w:rFonts w:ascii="Google Sans" w:cs="Google Sans" w:eastAsia="Google Sans" w:hAnsi="Google Sans"/>
            <w:color w:val="0000ee"/>
            <w:sz w:val="24"/>
            <w:szCs w:val="24"/>
            <w:u w:val="single"/>
            <w:rtl w:val="0"/>
          </w:rPr>
          <w:t xml:space="preserve">https://www.quantstart.com/articles/Successful-Backtesting-of-Algorithmic-Trading-Strategies-Part-I/</w:t>
        </w:r>
      </w:hyperlink>
      <w:r w:rsidDel="00000000" w:rsidR="00000000" w:rsidRPr="00000000">
        <w:rPr>
          <w:rtl w:val="0"/>
        </w:rPr>
      </w:r>
    </w:p>
    <w:p w:rsidR="00000000" w:rsidDel="00000000" w:rsidP="00000000" w:rsidRDefault="00000000" w:rsidRPr="00000000" w14:paraId="000001B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A Reward Function For Trading Scenarios In Algorithmic Trading? - Bigul, accessed on June 9, 2025, </w:t>
      </w:r>
      <w:hyperlink r:id="rId102">
        <w:r w:rsidDel="00000000" w:rsidR="00000000" w:rsidRPr="00000000">
          <w:rPr>
            <w:rFonts w:ascii="Google Sans" w:cs="Google Sans" w:eastAsia="Google Sans" w:hAnsi="Google Sans"/>
            <w:color w:val="0000ee"/>
            <w:sz w:val="24"/>
            <w:szCs w:val="24"/>
            <w:u w:val="single"/>
            <w:rtl w:val="0"/>
          </w:rPr>
          <w:t xml:space="preserve">https://bigul.co/blog/algo-trading/how-to-design-a-reward-function-for-trading-scenarios-in-algorithmic-trading</w:t>
        </w:r>
      </w:hyperlink>
      <w:r w:rsidDel="00000000" w:rsidR="00000000" w:rsidRPr="00000000">
        <w:rPr>
          <w:rtl w:val="0"/>
        </w:rPr>
      </w:r>
    </w:p>
    <w:p w:rsidR="00000000" w:rsidDel="00000000" w:rsidP="00000000" w:rsidRDefault="00000000" w:rsidRPr="00000000" w14:paraId="000001B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Backtesting for Chart Patterns: Step-by-Step - LuxAlgo, accessed on June 9, 2025, </w:t>
      </w:r>
      <w:hyperlink r:id="rId103">
        <w:r w:rsidDel="00000000" w:rsidR="00000000" w:rsidRPr="00000000">
          <w:rPr>
            <w:rFonts w:ascii="Google Sans" w:cs="Google Sans" w:eastAsia="Google Sans" w:hAnsi="Google Sans"/>
            <w:color w:val="0000ee"/>
            <w:sz w:val="24"/>
            <w:szCs w:val="24"/>
            <w:u w:val="single"/>
            <w:rtl w:val="0"/>
          </w:rPr>
          <w:t xml:space="preserve">https://www.luxalgo.com/blog/manual-backtesting-for-chart-patterns-step-by-step/</w:t>
        </w:r>
      </w:hyperlink>
      <w:r w:rsidDel="00000000" w:rsidR="00000000" w:rsidRPr="00000000">
        <w:rPr>
          <w:rtl w:val="0"/>
        </w:rPr>
      </w:r>
    </w:p>
    <w:p w:rsidR="00000000" w:rsidDel="00000000" w:rsidP="00000000" w:rsidRDefault="00000000" w:rsidRPr="00000000" w14:paraId="000001B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Essential Backtesting Metrics in Algo Trading, accessed on June 9, 2025, </w:t>
      </w:r>
      <w:hyperlink r:id="rId104">
        <w:r w:rsidDel="00000000" w:rsidR="00000000" w:rsidRPr="00000000">
          <w:rPr>
            <w:rFonts w:ascii="Google Sans" w:cs="Google Sans" w:eastAsia="Google Sans" w:hAnsi="Google Sans"/>
            <w:color w:val="0000ee"/>
            <w:sz w:val="24"/>
            <w:szCs w:val="24"/>
            <w:u w:val="single"/>
            <w:rtl w:val="0"/>
          </w:rPr>
          <w:t xml:space="preserve">https://www.utradealgos.com/blog/what-are-the-key-metrics-to-track-in-algo-trading-backtesting</w:t>
        </w:r>
      </w:hyperlink>
      <w:r w:rsidDel="00000000" w:rsidR="00000000" w:rsidRPr="00000000">
        <w:rPr>
          <w:rtl w:val="0"/>
        </w:rPr>
      </w:r>
    </w:p>
    <w:p w:rsidR="00000000" w:rsidDel="00000000" w:rsidP="00000000" w:rsidRDefault="00000000" w:rsidRPr="00000000" w14:paraId="000001B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Nifty-options-trading-AI - GitHub, accessed on June 9, 2025, </w:t>
      </w:r>
      <w:hyperlink r:id="rId105">
        <w:r w:rsidDel="00000000" w:rsidR="00000000" w:rsidRPr="00000000">
          <w:rPr>
            <w:rFonts w:ascii="Google Sans" w:cs="Google Sans" w:eastAsia="Google Sans" w:hAnsi="Google Sans"/>
            <w:color w:val="0000ee"/>
            <w:sz w:val="24"/>
            <w:szCs w:val="24"/>
            <w:u w:val="single"/>
            <w:rtl w:val="0"/>
          </w:rPr>
          <w:t xml:space="preserve">https://github.com/Aditya0049/NIFTY-OPTIONS-TRADING-AI</w:t>
        </w:r>
      </w:hyperlink>
      <w:r w:rsidDel="00000000" w:rsidR="00000000" w:rsidRPr="00000000">
        <w:rPr>
          <w:rtl w:val="0"/>
        </w:rPr>
      </w:r>
    </w:p>
    <w:p w:rsidR="00000000" w:rsidDel="00000000" w:rsidP="00000000" w:rsidRDefault="00000000" w:rsidRPr="00000000" w14:paraId="000001B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Stock Trading AI Agents with Reinforcement Learning, FinRL, and Covalent, accessed on June 9, 2025, </w:t>
      </w:r>
      <w:hyperlink r:id="rId106">
        <w:r w:rsidDel="00000000" w:rsidR="00000000" w:rsidRPr="00000000">
          <w:rPr>
            <w:rFonts w:ascii="Google Sans" w:cs="Google Sans" w:eastAsia="Google Sans" w:hAnsi="Google Sans"/>
            <w:color w:val="0000ee"/>
            <w:sz w:val="24"/>
            <w:szCs w:val="24"/>
            <w:u w:val="single"/>
            <w:rtl w:val="0"/>
          </w:rPr>
          <w:t xml:space="preserve">https://www.covalent.xyz/build-stock-trading-ai-agents-with-reinforcement-learning-finrl-and-covalent/</w:t>
        </w:r>
      </w:hyperlink>
      <w:r w:rsidDel="00000000" w:rsidR="00000000" w:rsidRPr="00000000">
        <w:rPr>
          <w:rtl w:val="0"/>
        </w:rPr>
      </w:r>
    </w:p>
    <w:p w:rsidR="00000000" w:rsidDel="00000000" w:rsidP="00000000" w:rsidRDefault="00000000" w:rsidRPr="00000000" w14:paraId="000001B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Self-Rewarding Mechanism in Deep Reinforcement Learning for Trading Strategy Optimization - MDPI, accessed on June 9, 2025, </w:t>
      </w:r>
      <w:hyperlink r:id="rId107">
        <w:r w:rsidDel="00000000" w:rsidR="00000000" w:rsidRPr="00000000">
          <w:rPr>
            <w:rFonts w:ascii="Google Sans" w:cs="Google Sans" w:eastAsia="Google Sans" w:hAnsi="Google Sans"/>
            <w:color w:val="0000ee"/>
            <w:sz w:val="24"/>
            <w:szCs w:val="24"/>
            <w:u w:val="single"/>
            <w:rtl w:val="0"/>
          </w:rPr>
          <w:t xml:space="preserve">https://www.mdpi.com/2227-7390/12/24/4020</w:t>
        </w:r>
      </w:hyperlink>
      <w:r w:rsidDel="00000000" w:rsidR="00000000" w:rsidRPr="00000000">
        <w:rPr>
          <w:rtl w:val="0"/>
        </w:rPr>
      </w:r>
    </w:p>
    <w:p w:rsidR="00000000" w:rsidDel="00000000" w:rsidP="00000000" w:rsidRDefault="00000000" w:rsidRPr="00000000" w14:paraId="000001B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[2506.04358] A Risk-Aware Reinforcement Learning Reward for Financial Trading - arXiv, accessed on June 9, 2025, </w:t>
      </w:r>
      <w:hyperlink r:id="rId108">
        <w:r w:rsidDel="00000000" w:rsidR="00000000" w:rsidRPr="00000000">
          <w:rPr>
            <w:rFonts w:ascii="Google Sans" w:cs="Google Sans" w:eastAsia="Google Sans" w:hAnsi="Google Sans"/>
            <w:color w:val="0000ee"/>
            <w:sz w:val="24"/>
            <w:szCs w:val="24"/>
            <w:u w:val="single"/>
            <w:rtl w:val="0"/>
          </w:rPr>
          <w:t xml:space="preserve">http://www.arxiv.org/abs/2506.04358</w:t>
        </w:r>
      </w:hyperlink>
      <w:r w:rsidDel="00000000" w:rsidR="00000000" w:rsidRPr="00000000">
        <w:rPr>
          <w:rtl w:val="0"/>
        </w:rPr>
      </w:r>
    </w:p>
    <w:p w:rsidR="00000000" w:rsidDel="00000000" w:rsidP="00000000" w:rsidRDefault="00000000" w:rsidRPr="00000000" w14:paraId="000001B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Reinforcement Learning in Financial Applications - Annual Reviews, accessed on June 9, 2025, </w:t>
      </w:r>
      <w:hyperlink r:id="rId109">
        <w:r w:rsidDel="00000000" w:rsidR="00000000" w:rsidRPr="00000000">
          <w:rPr>
            <w:rFonts w:ascii="Google Sans" w:cs="Google Sans" w:eastAsia="Google Sans" w:hAnsi="Google Sans"/>
            <w:color w:val="0000ee"/>
            <w:sz w:val="24"/>
            <w:szCs w:val="24"/>
            <w:u w:val="single"/>
            <w:rtl w:val="0"/>
          </w:rPr>
          <w:t xml:space="preserve">https://www.annualreviews.org/content/journals/10.1146/annurev-statistics-112723-034423</w:t>
        </w:r>
      </w:hyperlink>
      <w:r w:rsidDel="00000000" w:rsidR="00000000" w:rsidRPr="00000000">
        <w:rPr>
          <w:rtl w:val="0"/>
        </w:rPr>
      </w:r>
    </w:p>
    <w:p w:rsidR="00000000" w:rsidDel="00000000" w:rsidP="00000000" w:rsidRDefault="00000000" w:rsidRPr="00000000" w14:paraId="000001B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Financial Market Simulation Environment for Trading Agents Using Deep Reinforcement Learning - Strategic Reasoning Group, accessed on June 9, 2025, </w:t>
      </w:r>
      <w:hyperlink r:id="rId110">
        <w:r w:rsidDel="00000000" w:rsidR="00000000" w:rsidRPr="00000000">
          <w:rPr>
            <w:rFonts w:ascii="Google Sans" w:cs="Google Sans" w:eastAsia="Google Sans" w:hAnsi="Google Sans"/>
            <w:color w:val="0000ee"/>
            <w:sz w:val="24"/>
            <w:szCs w:val="24"/>
            <w:u w:val="single"/>
            <w:rtl w:val="0"/>
          </w:rPr>
          <w:t xml:space="preserve">https://strategicreasoning.org/wp-content/uploads/2024/10/MarketSim_ICAIF24.pdf</w:t>
        </w:r>
      </w:hyperlink>
      <w:r w:rsidDel="00000000" w:rsidR="00000000" w:rsidRPr="00000000">
        <w:rPr>
          <w:rtl w:val="0"/>
        </w:rPr>
      </w:r>
    </w:p>
    <w:p w:rsidR="00000000" w:rsidDel="00000000" w:rsidP="00000000" w:rsidRDefault="00000000" w:rsidRPr="00000000" w14:paraId="000001B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Reinforcement Learning for Stock Trading with FinRL - Finding Theta, accessed on June 9, 2025, </w:t>
      </w:r>
      <w:hyperlink r:id="rId111">
        <w:r w:rsidDel="00000000" w:rsidR="00000000" w:rsidRPr="00000000">
          <w:rPr>
            <w:rFonts w:ascii="Google Sans" w:cs="Google Sans" w:eastAsia="Google Sans" w:hAnsi="Google Sans"/>
            <w:color w:val="0000ee"/>
            <w:sz w:val="24"/>
            <w:szCs w:val="24"/>
            <w:u w:val="single"/>
            <w:rtl w:val="0"/>
          </w:rPr>
          <w:t xml:space="preserve">https://www.findingtheta.com/blog/using-reinforcement-learning-for-stock-trading-with-finrl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vestopedia.com/terms/i/iv.asp" TargetMode="External"/><Relationship Id="rId42" Type="http://schemas.openxmlformats.org/officeDocument/2006/relationships/hyperlink" Target="https://web.talkoptions.in/talkoptions/iv-rank-percentile" TargetMode="External"/><Relationship Id="rId41" Type="http://schemas.openxmlformats.org/officeDocument/2006/relationships/hyperlink" Target="https://www.moomoo.com/us/learn/detail-understanding-implied-volatility-in-options-trading-117911-250537015" TargetMode="External"/><Relationship Id="rId44" Type="http://schemas.openxmlformats.org/officeDocument/2006/relationships/hyperlink" Target="https://www.tradestation.com/insights/2024/05/12/memory-tricks-options-greeks-delta-gamma-theta-vega/" TargetMode="External"/><Relationship Id="rId43" Type="http://schemas.openxmlformats.org/officeDocument/2006/relationships/hyperlink" Target="https://www.tastylive.com/concepts-strategies/implied-volatility-rank-percentile" TargetMode="External"/><Relationship Id="rId46" Type="http://schemas.openxmlformats.org/officeDocument/2006/relationships/hyperlink" Target="https://zerodha.com/varsity/chapter/position-sizing-active-traders-part-2/" TargetMode="External"/><Relationship Id="rId45" Type="http://schemas.openxmlformats.org/officeDocument/2006/relationships/hyperlink" Target="https://www.investopedia.com/trading/getting-to-know-the-greeks/" TargetMode="External"/><Relationship Id="rId107" Type="http://schemas.openxmlformats.org/officeDocument/2006/relationships/hyperlink" Target="https://www.mdpi.com/2227-7390/12/24/4020" TargetMode="External"/><Relationship Id="rId106" Type="http://schemas.openxmlformats.org/officeDocument/2006/relationships/hyperlink" Target="https://www.covalent.xyz/build-stock-trading-ai-agents-with-reinforcement-learning-finrl-and-covalent/" TargetMode="External"/><Relationship Id="rId105" Type="http://schemas.openxmlformats.org/officeDocument/2006/relationships/hyperlink" Target="https://github.com/Aditya0049/NIFTY-OPTIONS-TRADING-AI" TargetMode="External"/><Relationship Id="rId104" Type="http://schemas.openxmlformats.org/officeDocument/2006/relationships/hyperlink" Target="https://www.utradealgos.com/blog/what-are-the-key-metrics-to-track-in-algo-trading-backtesting" TargetMode="External"/><Relationship Id="rId109" Type="http://schemas.openxmlformats.org/officeDocument/2006/relationships/hyperlink" Target="https://www.annualreviews.org/content/journals/10.1146/annurev-statistics-112723-034423" TargetMode="External"/><Relationship Id="rId108" Type="http://schemas.openxmlformats.org/officeDocument/2006/relationships/hyperlink" Target="http://www.arxiv.org/abs/2506.04358" TargetMode="External"/><Relationship Id="rId48" Type="http://schemas.openxmlformats.org/officeDocument/2006/relationships/hyperlink" Target="https://upstox.com/developer/api-documentation/get-option-contracts/" TargetMode="External"/><Relationship Id="rId47" Type="http://schemas.openxmlformats.org/officeDocument/2006/relationships/hyperlink" Target="https://www.interactivebrokers.com/campus/ibkr-quant-news/basic-guide-to-trade-options-intraday-strategies-and-risk-management/" TargetMode="External"/><Relationship Id="rId49" Type="http://schemas.openxmlformats.org/officeDocument/2006/relationships/hyperlink" Target="https://tradingeconomics.com/nifty:ind" TargetMode="External"/><Relationship Id="rId103" Type="http://schemas.openxmlformats.org/officeDocument/2006/relationships/hyperlink" Target="https://www.luxalgo.com/blog/manual-backtesting-for-chart-patterns-step-by-step/" TargetMode="External"/><Relationship Id="rId102" Type="http://schemas.openxmlformats.org/officeDocument/2006/relationships/hyperlink" Target="https://bigul.co/blog/algo-trading/how-to-design-a-reward-function-for-trading-scenarios-in-algorithmic-trading" TargetMode="External"/><Relationship Id="rId101" Type="http://schemas.openxmlformats.org/officeDocument/2006/relationships/hyperlink" Target="https://www.quantstart.com/articles/Successful-Backtesting-of-Algorithmic-Trading-Strategies-Part-I/" TargetMode="External"/><Relationship Id="rId100" Type="http://schemas.openxmlformats.org/officeDocument/2006/relationships/hyperlink" Target="https://kx.com/glossary/backtesting-an-introduction/" TargetMode="External"/><Relationship Id="rId31" Type="http://schemas.openxmlformats.org/officeDocument/2006/relationships/hyperlink" Target="https://www.bajajbroking.in/knowledge-center/how-to-do-nifty-intraday-option-trading" TargetMode="External"/><Relationship Id="rId30" Type="http://schemas.openxmlformats.org/officeDocument/2006/relationships/hyperlink" Target="https://www.icicidirect.com/faqs/fno/how-to-fetch-option-chain-of-any-stock-code-using-breeze-api" TargetMode="External"/><Relationship Id="rId33" Type="http://schemas.openxmlformats.org/officeDocument/2006/relationships/hyperlink" Target="https://support.zerodha.com/category/trading-and-markets/trading-faqs/f-otrading/articles/option-chain-on-kite" TargetMode="External"/><Relationship Id="rId32" Type="http://schemas.openxmlformats.org/officeDocument/2006/relationships/hyperlink" Target="https://www.truedata.in/products/options-decoder" TargetMode="External"/><Relationship Id="rId35" Type="http://schemas.openxmlformats.org/officeDocument/2006/relationships/hyperlink" Target="https://upstox.com/developer/api-documentation/get-pc-option-chain/" TargetMode="External"/><Relationship Id="rId34" Type="http://schemas.openxmlformats.org/officeDocument/2006/relationships/hyperlink" Target="https://zerodha.com/z-connect/business-updates/introducing-the-all-new-option-chain-on-kite" TargetMode="External"/><Relationship Id="rId37" Type="http://schemas.openxmlformats.org/officeDocument/2006/relationships/hyperlink" Target="https://www.investopedia.com/terms/o/openinterest.asp" TargetMode="External"/><Relationship Id="rId36" Type="http://schemas.openxmlformats.org/officeDocument/2006/relationships/hyperlink" Target="https://www.cmegroup.com/education/courses/introduction-to-futures/open-interest.html" TargetMode="External"/><Relationship Id="rId39" Type="http://schemas.openxmlformats.org/officeDocument/2006/relationships/hyperlink" Target="https://www.investopedia.com/trading/options-trading-volume-and-open-interest/" TargetMode="External"/><Relationship Id="rId38" Type="http://schemas.openxmlformats.org/officeDocument/2006/relationships/hyperlink" Target="https://www.optionstrading.org/blog/open-interest-to-predict-market-moves/" TargetMode="External"/><Relationship Id="rId20" Type="http://schemas.openxmlformats.org/officeDocument/2006/relationships/hyperlink" Target="https://www.luxalgo.com/blog/what-is-overfitting-in-trading-strategies/" TargetMode="External"/><Relationship Id="rId22" Type="http://schemas.openxmlformats.org/officeDocument/2006/relationships/hyperlink" Target="https://www.investopedia.com/terms/b/backtesting.asp" TargetMode="External"/><Relationship Id="rId21" Type="http://schemas.openxmlformats.org/officeDocument/2006/relationships/hyperlink" Target="https://quantra.quantinsti.com/glossary/How-to-Use-Machine-Learning-in-Trading" TargetMode="External"/><Relationship Id="rId24" Type="http://schemas.openxmlformats.org/officeDocument/2006/relationships/hyperlink" Target="https://www.investing.com/indices/s-p-cnx-nifty-historical-data" TargetMode="External"/><Relationship Id="rId23" Type="http://schemas.openxmlformats.org/officeDocument/2006/relationships/hyperlink" Target="https://www.quantifiedstrategies.com/reinforcement-learning-in-trading/" TargetMode="External"/><Relationship Id="rId26" Type="http://schemas.openxmlformats.org/officeDocument/2006/relationships/hyperlink" Target="https://www.kaggle.com/datasets/stoicstatic/india-stock-data-nse-1990-2020" TargetMode="External"/><Relationship Id="rId25" Type="http://schemas.openxmlformats.org/officeDocument/2006/relationships/hyperlink" Target="https://in.investing.com/indices/nse-all-share-historical-data" TargetMode="External"/><Relationship Id="rId28" Type="http://schemas.openxmlformats.org/officeDocument/2006/relationships/hyperlink" Target="https://www.investopedia.com/terms/m/movingaverage.asp" TargetMode="External"/><Relationship Id="rId27" Type="http://schemas.openxmlformats.org/officeDocument/2006/relationships/hyperlink" Target="https://www.forex.com/en-sg/trading-academy/courses/technical-analysis/moving-averages/" TargetMode="External"/><Relationship Id="rId29" Type="http://schemas.openxmlformats.org/officeDocument/2006/relationships/hyperlink" Target="https://www.tradingview.com/support/solutions/43000502018-volume-weighted-average-price-vwap/" TargetMode="External"/><Relationship Id="rId95" Type="http://schemas.openxmlformats.org/officeDocument/2006/relationships/hyperlink" Target="https://www.youtube.com/watch?v=A1UivL4i5SI" TargetMode="External"/><Relationship Id="rId94" Type="http://schemas.openxmlformats.org/officeDocument/2006/relationships/hyperlink" Target="https://www.bajajbroking.in/blog/what-is-trailing-stop-loss-in-finance" TargetMode="External"/><Relationship Id="rId97" Type="http://schemas.openxmlformats.org/officeDocument/2006/relationships/hyperlink" Target="https://www.tastylive.com/backtest" TargetMode="External"/><Relationship Id="rId96" Type="http://schemas.openxmlformats.org/officeDocument/2006/relationships/hyperlink" Target="https://www.investopedia.com/articles/trading/09/determine-position-size.asp" TargetMode="External"/><Relationship Id="rId11" Type="http://schemas.openxmlformats.org/officeDocument/2006/relationships/hyperlink" Target="https://www.myespresso.com/bootcamp/blog/how-to-trade-on-option-expiry-day" TargetMode="External"/><Relationship Id="rId99" Type="http://schemas.openxmlformats.org/officeDocument/2006/relationships/hyperlink" Target="https://3commas.io/blog/comprehensive-2025-guide-to-backtesting-ai-trading" TargetMode="External"/><Relationship Id="rId10" Type="http://schemas.openxmlformats.org/officeDocument/2006/relationships/hyperlink" Target="https://www.tastylive.com/concepts-strategies/strike-price#:~:text=In%20options%20trading%2C%20the%20strike,on%20the%20type%20of%20option." TargetMode="External"/><Relationship Id="rId98" Type="http://schemas.openxmlformats.org/officeDocument/2006/relationships/hyperlink" Target="https://acy.com/en/market-news/education/backtest-trading-strategy-with-ai-guide-j-o-03172025-104045/" TargetMode="External"/><Relationship Id="rId13" Type="http://schemas.openxmlformats.org/officeDocument/2006/relationships/hyperlink" Target="https://www.optionstrading.org/blog/top-ai-powered-tools-for-options-trading/" TargetMode="External"/><Relationship Id="rId12" Type="http://schemas.openxmlformats.org/officeDocument/2006/relationships/hyperlink" Target="https://www.investopedia.com/ask/answers/06/sellingoptions.asp" TargetMode="External"/><Relationship Id="rId91" Type="http://schemas.openxmlformats.org/officeDocument/2006/relationships/hyperlink" Target="https://www.kotaksecurities.com/stockshaala/derivatives-risk-management-and-option-trading-strategies/risk-management-in-option-trading/" TargetMode="External"/><Relationship Id="rId90" Type="http://schemas.openxmlformats.org/officeDocument/2006/relationships/hyperlink" Target="https://fenefx.com/en/blog/trading-strategies-based-on-patterns/" TargetMode="External"/><Relationship Id="rId93" Type="http://schemas.openxmlformats.org/officeDocument/2006/relationships/hyperlink" Target="https://www.5paisa.com/stock-market-guide/generic/trailing-stop-loss" TargetMode="External"/><Relationship Id="rId92" Type="http://schemas.openxmlformats.org/officeDocument/2006/relationships/hyperlink" Target="https://www.investopedia.com/articles/active-trading/091714/basics-options-profitability.asp" TargetMode="External"/><Relationship Id="rId15" Type="http://schemas.openxmlformats.org/officeDocument/2006/relationships/hyperlink" Target="https://arxiv.org/html/2501.17366v1" TargetMode="External"/><Relationship Id="rId110" Type="http://schemas.openxmlformats.org/officeDocument/2006/relationships/hyperlink" Target="https://strategicreasoning.org/wp-content/uploads/2024/10/MarketSim_ICAIF24.pdf" TargetMode="External"/><Relationship Id="rId14" Type="http://schemas.openxmlformats.org/officeDocument/2006/relationships/hyperlink" Target="https://www.biz4group.com/blog/how-to-use-ai-for-options-trading" TargetMode="External"/><Relationship Id="rId17" Type="http://schemas.openxmlformats.org/officeDocument/2006/relationships/hyperlink" Target="https://www.itm-conferences.org/articles/itmconf/pdf/2025/01/itmconf_dai2024_03015.pdf" TargetMode="External"/><Relationship Id="rId16" Type="http://schemas.openxmlformats.org/officeDocument/2006/relationships/hyperlink" Target="https://arxiv.org/html/2304.06037v2" TargetMode="External"/><Relationship Id="rId19" Type="http://schemas.openxmlformats.org/officeDocument/2006/relationships/hyperlink" Target="https://www.utradealgos.com/blog/why-overfitting-is-a-risk-to-your-algo-trading-success-and-how-to-combat-it" TargetMode="External"/><Relationship Id="rId18" Type="http://schemas.openxmlformats.org/officeDocument/2006/relationships/hyperlink" Target="https://www.hyena.ai/how-to-use-ai-for-options-trading/" TargetMode="External"/><Relationship Id="rId111" Type="http://schemas.openxmlformats.org/officeDocument/2006/relationships/hyperlink" Target="https://www.findingtheta.com/blog/using-reinforcement-learning-for-stock-trading-with-finrl" TargetMode="External"/><Relationship Id="rId84" Type="http://schemas.openxmlformats.org/officeDocument/2006/relationships/hyperlink" Target="https://www.cmegroup.com/education/courses/introduction-to-options/what-is-exercise-price-strike.html" TargetMode="External"/><Relationship Id="rId83" Type="http://schemas.openxmlformats.org/officeDocument/2006/relationships/hyperlink" Target="https://ninjatrader.com/support/helpguides/nt8/walk_forward_optimize_a_strate.htm" TargetMode="External"/><Relationship Id="rId86" Type="http://schemas.openxmlformats.org/officeDocument/2006/relationships/hyperlink" Target="https://upstox.com/uplearn/structure-courses/trade-risk-management/max-gain-max-loss/" TargetMode="External"/><Relationship Id="rId85" Type="http://schemas.openxmlformats.org/officeDocument/2006/relationships/hyperlink" Target="https://quantra.quantinsti.com/glossary/How-do-you-test-the-performance-of-an-options-trading-strategy-You-Backtest-it" TargetMode="External"/><Relationship Id="rId88" Type="http://schemas.openxmlformats.org/officeDocument/2006/relationships/hyperlink" Target="https://www.morpher.com/blog/entry-triggers" TargetMode="External"/><Relationship Id="rId87" Type="http://schemas.openxmlformats.org/officeDocument/2006/relationships/hyperlink" Target="https://tradetron.tech/blog/mastering-fin-nifty-trading-a-simple-yet-powerful-strategy-explained" TargetMode="External"/><Relationship Id="rId89" Type="http://schemas.openxmlformats.org/officeDocument/2006/relationships/hyperlink" Target="https://docs.algotest.in/sample-algo-trading-strategies/range-breakout-strategy/" TargetMode="External"/><Relationship Id="rId80" Type="http://schemas.openxmlformats.org/officeDocument/2006/relationships/hyperlink" Target="https://www.ijrti.org/papers/IJRTI2401047.pdf" TargetMode="External"/><Relationship Id="rId82" Type="http://schemas.openxmlformats.org/officeDocument/2006/relationships/hyperlink" Target="https://blog.quantinsti.com/walk-forward-optimization-introduction/" TargetMode="External"/><Relationship Id="rId81" Type="http://schemas.openxmlformats.org/officeDocument/2006/relationships/hyperlink" Target="https://arxiv.org/html/2411.07585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hareindia.com/knowledge-center/derivatives/what-are-options-trading-for-beginners-with-examples" TargetMode="External"/><Relationship Id="rId5" Type="http://schemas.openxmlformats.org/officeDocument/2006/relationships/styles" Target="styles.xml"/><Relationship Id="rId6" Type="http://schemas.openxmlformats.org/officeDocument/2006/relationships/hyperlink" Target="https://economictimes.indiatimes.com/markets/indices/nifty-50" TargetMode="External"/><Relationship Id="rId7" Type="http://schemas.openxmlformats.org/officeDocument/2006/relationships/hyperlink" Target="https://en.wikipedia.org/wiki/NIFTY_50" TargetMode="External"/><Relationship Id="rId8" Type="http://schemas.openxmlformats.org/officeDocument/2006/relationships/hyperlink" Target="https://www.bajajfinserv.in/call-and-put-options" TargetMode="External"/><Relationship Id="rId73" Type="http://schemas.openxmlformats.org/officeDocument/2006/relationships/hyperlink" Target="https://fxopen.com/blog/en/how-can-you-use-a-break-and-retest-strategy-in-trading/" TargetMode="External"/><Relationship Id="rId72" Type="http://schemas.openxmlformats.org/officeDocument/2006/relationships/hyperlink" Target="https://www.youtube.com/watch?v=j7tSQmK6fd8" TargetMode="External"/><Relationship Id="rId75" Type="http://schemas.openxmlformats.org/officeDocument/2006/relationships/hyperlink" Target="https://www.grapixai.com/end-to-end-machine-learning-pipeline/" TargetMode="External"/><Relationship Id="rId74" Type="http://schemas.openxmlformats.org/officeDocument/2006/relationships/hyperlink" Target="https://neptune.ai/blog/ml-pipeline-architecture-design-patterns" TargetMode="External"/><Relationship Id="rId77" Type="http://schemas.openxmlformats.org/officeDocument/2006/relationships/hyperlink" Target="https://quantra.quantinsti.com/course/machine-learning-options-trading" TargetMode="External"/><Relationship Id="rId76" Type="http://schemas.openxmlformats.org/officeDocument/2006/relationships/hyperlink" Target="https://neptune.ai/blog/building-end-to-end-ml-pipeline" TargetMode="External"/><Relationship Id="rId79" Type="http://schemas.openxmlformats.org/officeDocument/2006/relationships/hyperlink" Target="https://github.com/lluissalvat/XGBoost-Stock-Price-Prediction" TargetMode="External"/><Relationship Id="rId78" Type="http://schemas.openxmlformats.org/officeDocument/2006/relationships/hyperlink" Target="https://www.datarobot.com/blog/what-a-machine-learning-pipeline-is-and-why-its-important/" TargetMode="External"/><Relationship Id="rId71" Type="http://schemas.openxmlformats.org/officeDocument/2006/relationships/hyperlink" Target="https://www.geeksforgeeks.org/random-forest-for-time-series-forecasting-using-r/" TargetMode="External"/><Relationship Id="rId70" Type="http://schemas.openxmlformats.org/officeDocument/2006/relationships/hyperlink" Target="https://www.analyticsvidhya.com/blog/2024/01/xgboost-for-time-series-forecasting/" TargetMode="External"/><Relationship Id="rId62" Type="http://schemas.openxmlformats.org/officeDocument/2006/relationships/hyperlink" Target="https://www.investopedia.com/terms/m/macd.asp" TargetMode="External"/><Relationship Id="rId61" Type="http://schemas.openxmlformats.org/officeDocument/2006/relationships/hyperlink" Target="https://www.bajajamc.com/knowledge-centre/macd-indicator" TargetMode="External"/><Relationship Id="rId64" Type="http://schemas.openxmlformats.org/officeDocument/2006/relationships/hyperlink" Target="https://thetradinganalyst.com/how-to-use-bollinger-bands-for-day-trading/" TargetMode="External"/><Relationship Id="rId63" Type="http://schemas.openxmlformats.org/officeDocument/2006/relationships/hyperlink" Target="https://www.investopedia.com/articles/technical/102201.asp" TargetMode="External"/><Relationship Id="rId66" Type="http://schemas.openxmlformats.org/officeDocument/2006/relationships/hyperlink" Target="https://trendspider.com/learning-center/the-percentage-price-oscillator-ppo-an-overview/" TargetMode="External"/><Relationship Id="rId65" Type="http://schemas.openxmlformats.org/officeDocument/2006/relationships/hyperlink" Target="https://tradeciety.com/vwap-indicator-in-trading" TargetMode="External"/><Relationship Id="rId68" Type="http://schemas.openxmlformats.org/officeDocument/2006/relationships/hyperlink" Target="https://groww.in/blog/max-pain-theory" TargetMode="External"/><Relationship Id="rId67" Type="http://schemas.openxmlformats.org/officeDocument/2006/relationships/hyperlink" Target="https://www.investopedia.com/articles/investing/051214/use-percentage-price-oscillator-elegant-indicator-picking-stocks.asp" TargetMode="External"/><Relationship Id="rId60" Type="http://schemas.openxmlformats.org/officeDocument/2006/relationships/hyperlink" Target="https://www.avatrade.com/education/technical-analysis-indicators-strategies/rsi-trading-strategies" TargetMode="External"/><Relationship Id="rId69" Type="http://schemas.openxmlformats.org/officeDocument/2006/relationships/hyperlink" Target="https://aliceblueonline.com/max-pain-theory-boost-options-trading-with-1ly-options/" TargetMode="External"/><Relationship Id="rId51" Type="http://schemas.openxmlformats.org/officeDocument/2006/relationships/hyperlink" Target="https://data.nasdaq.com/data/NSE-National-Stock-Exchange-of-India" TargetMode="External"/><Relationship Id="rId50" Type="http://schemas.openxmlformats.org/officeDocument/2006/relationships/hyperlink" Target="https://data.nasdaq.com/publishers/QDL" TargetMode="External"/><Relationship Id="rId53" Type="http://schemas.openxmlformats.org/officeDocument/2006/relationships/hyperlink" Target="https://api.instafinancials.com/" TargetMode="External"/><Relationship Id="rId52" Type="http://schemas.openxmlformats.org/officeDocument/2006/relationships/hyperlink" Target="https://globaldatafeeds.in/authorized-nse-bse-mcx-stock-realtime-api-provider/" TargetMode="External"/><Relationship Id="rId55" Type="http://schemas.openxmlformats.org/officeDocument/2006/relationships/hyperlink" Target="https://www.researchgate.net/publication/387558831_Feature_Engineering_for_High-Frequency_Trading_Algorithms" TargetMode="External"/><Relationship Id="rId54" Type="http://schemas.openxmlformats.org/officeDocument/2006/relationships/hyperlink" Target="https://dewesoft.com/blog/what-is-data-acquisition" TargetMode="External"/><Relationship Id="rId57" Type="http://schemas.openxmlformats.org/officeDocument/2006/relationships/hyperlink" Target="https://www.ebc.com/forex/how-the-put-call-ratio-can-guide-your-trading-strategy" TargetMode="External"/><Relationship Id="rId56" Type="http://schemas.openxmlformats.org/officeDocument/2006/relationships/hyperlink" Target="https://www.investopedia.com/ask/answers/06/putcallratio.asp" TargetMode="External"/><Relationship Id="rId59" Type="http://schemas.openxmlformats.org/officeDocument/2006/relationships/hyperlink" Target="https://www.investopedia.com/articles/active-trading/042114/overbought-or-oversold-use-relative-strength-index-find-out.asp" TargetMode="External"/><Relationship Id="rId58" Type="http://schemas.openxmlformats.org/officeDocument/2006/relationships/hyperlink" Target="https://www.luxalgo.com/blog/breakout-trading-with-support-and-resist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