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421EE" w14:textId="77777777" w:rsidR="0063199C" w:rsidRPr="0049646F" w:rsidRDefault="00A841C5">
      <w:pPr>
        <w:spacing w:after="0" w:line="240" w:lineRule="auto"/>
        <w:jc w:val="center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>JOB DISTRIBUTION OF ELECTRICAL FOREMEN IN CHP</w:t>
      </w:r>
    </w:p>
    <w:p w14:paraId="6B2421F1" w14:textId="77777777" w:rsidR="0063199C" w:rsidRPr="0049646F" w:rsidRDefault="0063199C">
      <w:p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518"/>
        <w:gridCol w:w="6662"/>
      </w:tblGrid>
      <w:tr w:rsidR="00183A5E" w:rsidRPr="0049646F" w14:paraId="6B2421F4" w14:textId="500EEA1C" w:rsidTr="004331A9">
        <w:trPr>
          <w:trHeight w:val="1007"/>
        </w:trPr>
        <w:tc>
          <w:tcPr>
            <w:tcW w:w="2518" w:type="dxa"/>
            <w:shd w:val="clear" w:color="auto" w:fill="auto"/>
          </w:tcPr>
          <w:p w14:paraId="6B2421F3" w14:textId="77777777" w:rsidR="00183A5E" w:rsidRPr="0049646F" w:rsidRDefault="00183A5E" w:rsidP="00F85FCF">
            <w:pPr>
              <w:spacing w:after="0" w:line="240" w:lineRule="auto"/>
              <w:rPr>
                <w:rFonts w:ascii="Daytona" w:hAnsi="Daytona"/>
                <w:bCs/>
                <w:szCs w:val="22"/>
              </w:rPr>
            </w:pPr>
            <w:r w:rsidRPr="0049646F">
              <w:rPr>
                <w:rFonts w:ascii="Daytona" w:hAnsi="Daytona" w:cstheme="minorHAnsi"/>
                <w:bCs/>
                <w:szCs w:val="22"/>
              </w:rPr>
              <w:t>Phase-1 crushing section.</w:t>
            </w:r>
          </w:p>
        </w:tc>
        <w:tc>
          <w:tcPr>
            <w:tcW w:w="6662" w:type="dxa"/>
          </w:tcPr>
          <w:p w14:paraId="6C4259EE" w14:textId="34A71B68" w:rsidR="00183A5E" w:rsidRPr="0049646F" w:rsidRDefault="00183A5E" w:rsidP="00183A5E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Cs w:val="22"/>
              </w:rPr>
            </w:pPr>
            <w:r w:rsidRPr="0049646F">
              <w:rPr>
                <w:rFonts w:ascii="Daytona" w:hAnsi="Daytona" w:cstheme="minorHAnsi"/>
                <w:bCs/>
                <w:szCs w:val="22"/>
              </w:rPr>
              <w:t>Sri P N Verma, Asst. Foreman</w:t>
            </w:r>
          </w:p>
          <w:p w14:paraId="4880E42A" w14:textId="57F5E040" w:rsidR="00183A5E" w:rsidRPr="0049646F" w:rsidRDefault="00183A5E" w:rsidP="00183A5E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Cs w:val="22"/>
              </w:rPr>
            </w:pPr>
            <w:r w:rsidRPr="0049646F">
              <w:rPr>
                <w:rFonts w:ascii="Daytona" w:hAnsi="Daytona" w:cstheme="minorHAnsi"/>
                <w:bCs/>
                <w:szCs w:val="22"/>
              </w:rPr>
              <w:t xml:space="preserve">Sri Raj Singh, Asst. </w:t>
            </w:r>
            <w:r w:rsidR="00E32322" w:rsidRPr="0049646F">
              <w:rPr>
                <w:rFonts w:ascii="Daytona" w:hAnsi="Daytona" w:cstheme="minorHAnsi"/>
                <w:bCs/>
                <w:szCs w:val="22"/>
              </w:rPr>
              <w:t>Foreman</w:t>
            </w:r>
            <w:r w:rsidR="00E32322">
              <w:rPr>
                <w:rFonts w:ascii="Daytona" w:hAnsi="Daytona" w:cstheme="minorHAnsi"/>
                <w:bCs/>
                <w:szCs w:val="22"/>
              </w:rPr>
              <w:t>:</w:t>
            </w:r>
            <w:r w:rsidR="00F85FCF">
              <w:rPr>
                <w:rFonts w:ascii="Daytona" w:hAnsi="Daytona" w:cstheme="minorHAnsi"/>
                <w:bCs/>
                <w:szCs w:val="22"/>
              </w:rPr>
              <w:t xml:space="preserve"> </w:t>
            </w:r>
            <w:r w:rsidR="00777424">
              <w:rPr>
                <w:rFonts w:ascii="Daytona" w:hAnsi="Daytona" w:cstheme="minorHAnsi"/>
                <w:bCs/>
                <w:szCs w:val="22"/>
              </w:rPr>
              <w:t>(</w:t>
            </w:r>
            <w:r>
              <w:rPr>
                <w:rFonts w:ascii="Daytona" w:hAnsi="Daytona" w:cstheme="minorHAnsi"/>
                <w:bCs/>
                <w:szCs w:val="22"/>
              </w:rPr>
              <w:t>Crusher house</w:t>
            </w:r>
            <w:r w:rsidR="00777424">
              <w:rPr>
                <w:rFonts w:ascii="Daytona" w:hAnsi="Daytona" w:cstheme="minorHAnsi"/>
                <w:bCs/>
                <w:szCs w:val="22"/>
              </w:rPr>
              <w:t>)</w:t>
            </w:r>
          </w:p>
          <w:p w14:paraId="13BDFDE5" w14:textId="7C5EDD0D" w:rsidR="00183A5E" w:rsidRPr="0049646F" w:rsidRDefault="00183A5E" w:rsidP="00183A5E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Cs w:val="22"/>
              </w:rPr>
            </w:pPr>
            <w:r w:rsidRPr="0049646F">
              <w:rPr>
                <w:rFonts w:ascii="Daytona" w:hAnsi="Daytona" w:cstheme="minorHAnsi"/>
                <w:bCs/>
                <w:szCs w:val="22"/>
              </w:rPr>
              <w:t xml:space="preserve">Sri Manuar Ansari, Asst. </w:t>
            </w:r>
            <w:r w:rsidR="00E32322" w:rsidRPr="0049646F">
              <w:rPr>
                <w:rFonts w:ascii="Daytona" w:hAnsi="Daytona" w:cstheme="minorHAnsi"/>
                <w:bCs/>
                <w:szCs w:val="22"/>
              </w:rPr>
              <w:t>Foreman</w:t>
            </w:r>
            <w:r w:rsidR="00E32322">
              <w:rPr>
                <w:rFonts w:ascii="Daytona" w:hAnsi="Daytona" w:cstheme="minorHAnsi"/>
                <w:bCs/>
                <w:szCs w:val="22"/>
              </w:rPr>
              <w:t>:</w:t>
            </w:r>
            <w:r w:rsidR="00F85FCF">
              <w:rPr>
                <w:rFonts w:ascii="Daytona" w:hAnsi="Daytona" w:cstheme="minorHAnsi"/>
                <w:bCs/>
                <w:szCs w:val="22"/>
              </w:rPr>
              <w:t xml:space="preserve"> </w:t>
            </w:r>
            <w:r w:rsidR="00777424">
              <w:rPr>
                <w:rFonts w:ascii="Daytona" w:hAnsi="Daytona" w:cstheme="minorHAnsi"/>
                <w:bCs/>
                <w:szCs w:val="22"/>
              </w:rPr>
              <w:t>(</w:t>
            </w:r>
            <w:r>
              <w:rPr>
                <w:rFonts w:ascii="Daytona" w:hAnsi="Daytona" w:cstheme="minorHAnsi"/>
                <w:bCs/>
                <w:szCs w:val="22"/>
              </w:rPr>
              <w:t>Conveyors</w:t>
            </w:r>
            <w:r w:rsidR="00F85FCF">
              <w:rPr>
                <w:rFonts w:ascii="Daytona" w:hAnsi="Daytona" w:cstheme="minorHAnsi"/>
                <w:bCs/>
                <w:szCs w:val="22"/>
              </w:rPr>
              <w:t xml:space="preserve"> &amp; MCC</w:t>
            </w:r>
            <w:r w:rsidR="00777424">
              <w:rPr>
                <w:rFonts w:ascii="Daytona" w:hAnsi="Daytona" w:cstheme="minorHAnsi"/>
                <w:bCs/>
                <w:szCs w:val="22"/>
              </w:rPr>
              <w:t>)</w:t>
            </w:r>
          </w:p>
          <w:p w14:paraId="642AD785" w14:textId="77777777" w:rsidR="00183A5E" w:rsidRPr="0049646F" w:rsidRDefault="00183A5E" w:rsidP="00183A5E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Cs w:val="22"/>
              </w:rPr>
            </w:pPr>
          </w:p>
        </w:tc>
      </w:tr>
      <w:tr w:rsidR="00183A5E" w:rsidRPr="0049646F" w14:paraId="6B2421F7" w14:textId="6D0574AE" w:rsidTr="004331A9">
        <w:trPr>
          <w:trHeight w:val="583"/>
        </w:trPr>
        <w:tc>
          <w:tcPr>
            <w:tcW w:w="2518" w:type="dxa"/>
            <w:shd w:val="clear" w:color="auto" w:fill="auto"/>
          </w:tcPr>
          <w:p w14:paraId="6B2421F6" w14:textId="77777777" w:rsidR="00183A5E" w:rsidRPr="0049646F" w:rsidRDefault="00183A5E" w:rsidP="00F85FCF">
            <w:pPr>
              <w:spacing w:after="0" w:line="240" w:lineRule="auto"/>
              <w:rPr>
                <w:rFonts w:ascii="Daytona" w:hAnsi="Daytona" w:cstheme="minorHAnsi"/>
                <w:bCs/>
                <w:szCs w:val="22"/>
              </w:rPr>
            </w:pPr>
            <w:r w:rsidRPr="0049646F">
              <w:rPr>
                <w:rFonts w:ascii="Daytona" w:hAnsi="Daytona" w:cstheme="minorHAnsi"/>
                <w:bCs/>
                <w:szCs w:val="22"/>
              </w:rPr>
              <w:t>Phase-1 reclaim section.</w:t>
            </w:r>
          </w:p>
        </w:tc>
        <w:tc>
          <w:tcPr>
            <w:tcW w:w="6662" w:type="dxa"/>
          </w:tcPr>
          <w:p w14:paraId="7AC1FD79" w14:textId="77777777" w:rsidR="00183A5E" w:rsidRPr="0049646F" w:rsidRDefault="00183A5E" w:rsidP="00183A5E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Cs w:val="22"/>
              </w:rPr>
            </w:pPr>
            <w:r w:rsidRPr="0049646F">
              <w:rPr>
                <w:rFonts w:ascii="Daytona" w:hAnsi="Daytona" w:cstheme="minorHAnsi"/>
                <w:bCs/>
                <w:szCs w:val="22"/>
              </w:rPr>
              <w:t>Sri A K Ranjan, Foreman</w:t>
            </w:r>
          </w:p>
          <w:p w14:paraId="7F260F80" w14:textId="77777777" w:rsidR="00183A5E" w:rsidRPr="0049646F" w:rsidRDefault="00183A5E" w:rsidP="00183A5E">
            <w:pPr>
              <w:spacing w:after="0" w:line="240" w:lineRule="auto"/>
              <w:jc w:val="both"/>
              <w:rPr>
                <w:rFonts w:ascii="Daytona" w:hAnsi="Daytona"/>
                <w:bCs/>
                <w:szCs w:val="22"/>
              </w:rPr>
            </w:pPr>
            <w:r w:rsidRPr="0049646F">
              <w:rPr>
                <w:rFonts w:ascii="Daytona" w:hAnsi="Daytona"/>
                <w:bCs/>
                <w:szCs w:val="22"/>
              </w:rPr>
              <w:t>Sri Amlesh Singh</w:t>
            </w:r>
            <w:r w:rsidRPr="0049646F">
              <w:rPr>
                <w:rFonts w:ascii="Daytona" w:hAnsi="Daytona" w:cstheme="minorHAnsi"/>
                <w:bCs/>
                <w:szCs w:val="22"/>
              </w:rPr>
              <w:t>, Asst. Foreman</w:t>
            </w:r>
          </w:p>
          <w:p w14:paraId="084D6A8E" w14:textId="77777777" w:rsidR="00183A5E" w:rsidRPr="0049646F" w:rsidRDefault="00183A5E" w:rsidP="00183A5E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Cs w:val="22"/>
              </w:rPr>
            </w:pPr>
          </w:p>
        </w:tc>
      </w:tr>
      <w:tr w:rsidR="00183A5E" w:rsidRPr="0049646F" w14:paraId="6B2421FA" w14:textId="70B39330" w:rsidTr="004331A9">
        <w:trPr>
          <w:trHeight w:val="583"/>
        </w:trPr>
        <w:tc>
          <w:tcPr>
            <w:tcW w:w="2518" w:type="dxa"/>
            <w:shd w:val="clear" w:color="auto" w:fill="auto"/>
          </w:tcPr>
          <w:p w14:paraId="6B2421F9" w14:textId="77777777" w:rsidR="00183A5E" w:rsidRPr="0049646F" w:rsidRDefault="00183A5E" w:rsidP="00F85FCF">
            <w:pPr>
              <w:spacing w:after="0" w:line="240" w:lineRule="auto"/>
              <w:rPr>
                <w:rFonts w:ascii="Daytona" w:hAnsi="Daytona" w:cstheme="minorHAnsi"/>
                <w:bCs/>
                <w:szCs w:val="22"/>
              </w:rPr>
            </w:pPr>
            <w:r w:rsidRPr="0049646F">
              <w:rPr>
                <w:rFonts w:ascii="Daytona" w:hAnsi="Daytona" w:cstheme="minorHAnsi"/>
                <w:bCs/>
                <w:szCs w:val="22"/>
              </w:rPr>
              <w:t>Phase-2 crushing section.</w:t>
            </w:r>
          </w:p>
        </w:tc>
        <w:tc>
          <w:tcPr>
            <w:tcW w:w="6662" w:type="dxa"/>
          </w:tcPr>
          <w:p w14:paraId="722DAE23" w14:textId="77777777" w:rsidR="00183A5E" w:rsidRPr="0049646F" w:rsidRDefault="00183A5E" w:rsidP="00183A5E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Cs w:val="22"/>
              </w:rPr>
            </w:pPr>
            <w:r w:rsidRPr="0049646F">
              <w:rPr>
                <w:rFonts w:ascii="Daytona" w:hAnsi="Daytona" w:cstheme="minorHAnsi"/>
                <w:bCs/>
                <w:szCs w:val="22"/>
              </w:rPr>
              <w:t>Sri R K Gupta, Asst. Foreman</w:t>
            </w:r>
          </w:p>
          <w:p w14:paraId="5D7E72AB" w14:textId="77777777" w:rsidR="00183A5E" w:rsidRPr="0049646F" w:rsidRDefault="00183A5E" w:rsidP="00183A5E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Cs w:val="22"/>
              </w:rPr>
            </w:pPr>
            <w:r w:rsidRPr="0049646F">
              <w:rPr>
                <w:rFonts w:ascii="Daytona" w:hAnsi="Daytona" w:cstheme="minorHAnsi"/>
                <w:bCs/>
                <w:szCs w:val="22"/>
              </w:rPr>
              <w:t>Sri Madan Singh, Asst. Foreman</w:t>
            </w:r>
          </w:p>
          <w:p w14:paraId="4171DA7B" w14:textId="77777777" w:rsidR="00183A5E" w:rsidRPr="0049646F" w:rsidRDefault="00183A5E" w:rsidP="00183A5E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Cs w:val="22"/>
              </w:rPr>
            </w:pPr>
          </w:p>
        </w:tc>
      </w:tr>
      <w:tr w:rsidR="00183A5E" w:rsidRPr="0049646F" w14:paraId="6B2421FD" w14:textId="2A5B6A89" w:rsidTr="004331A9">
        <w:trPr>
          <w:trHeight w:val="573"/>
        </w:trPr>
        <w:tc>
          <w:tcPr>
            <w:tcW w:w="2518" w:type="dxa"/>
            <w:shd w:val="clear" w:color="auto" w:fill="auto"/>
          </w:tcPr>
          <w:p w14:paraId="6B2421FC" w14:textId="77777777" w:rsidR="00183A5E" w:rsidRPr="0049646F" w:rsidRDefault="00183A5E" w:rsidP="00F85FCF">
            <w:pPr>
              <w:spacing w:after="0" w:line="240" w:lineRule="auto"/>
              <w:rPr>
                <w:rFonts w:ascii="Daytona" w:hAnsi="Daytona" w:cstheme="minorHAnsi"/>
                <w:bCs/>
                <w:szCs w:val="22"/>
              </w:rPr>
            </w:pPr>
            <w:r w:rsidRPr="0049646F">
              <w:rPr>
                <w:rFonts w:ascii="Daytona" w:hAnsi="Daytona" w:cstheme="minorHAnsi"/>
                <w:bCs/>
                <w:szCs w:val="22"/>
              </w:rPr>
              <w:t>Phase-2 reclaim section.</w:t>
            </w:r>
          </w:p>
        </w:tc>
        <w:tc>
          <w:tcPr>
            <w:tcW w:w="6662" w:type="dxa"/>
          </w:tcPr>
          <w:p w14:paraId="5701F0FF" w14:textId="77777777" w:rsidR="00183A5E" w:rsidRPr="0049646F" w:rsidRDefault="00183A5E" w:rsidP="00183A5E">
            <w:pPr>
              <w:spacing w:after="0" w:line="240" w:lineRule="auto"/>
              <w:rPr>
                <w:rFonts w:ascii="Daytona" w:hAnsi="Daytona" w:cstheme="minorHAnsi"/>
                <w:bCs/>
                <w:szCs w:val="22"/>
              </w:rPr>
            </w:pPr>
            <w:r w:rsidRPr="0049646F">
              <w:rPr>
                <w:rFonts w:ascii="Daytona" w:hAnsi="Daytona"/>
                <w:bCs/>
                <w:szCs w:val="22"/>
              </w:rPr>
              <w:t>Sri Sunil Mishra, Foreman</w:t>
            </w:r>
          </w:p>
          <w:p w14:paraId="00874F8A" w14:textId="77777777" w:rsidR="00183A5E" w:rsidRPr="0049646F" w:rsidRDefault="00183A5E" w:rsidP="00183A5E">
            <w:pPr>
              <w:spacing w:after="0" w:line="240" w:lineRule="auto"/>
              <w:rPr>
                <w:rFonts w:ascii="Daytona" w:hAnsi="Daytona" w:cstheme="minorHAnsi"/>
                <w:bCs/>
                <w:szCs w:val="22"/>
              </w:rPr>
            </w:pPr>
            <w:r w:rsidRPr="0049646F">
              <w:rPr>
                <w:rFonts w:ascii="Daytona" w:hAnsi="Daytona" w:cstheme="minorHAnsi"/>
                <w:bCs/>
                <w:szCs w:val="22"/>
              </w:rPr>
              <w:t>Sri Ajay Shankar, Asst. Foreman</w:t>
            </w:r>
          </w:p>
          <w:p w14:paraId="2E1A3428" w14:textId="77777777" w:rsidR="00183A5E" w:rsidRPr="0049646F" w:rsidRDefault="00183A5E" w:rsidP="00183A5E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Cs w:val="22"/>
              </w:rPr>
            </w:pPr>
          </w:p>
        </w:tc>
      </w:tr>
    </w:tbl>
    <w:p w14:paraId="75070CF8" w14:textId="77777777" w:rsidR="006E61D4" w:rsidRDefault="006E61D4">
      <w:p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</w:p>
    <w:p w14:paraId="6B242204" w14:textId="52992463" w:rsidR="0063199C" w:rsidRPr="0049646F" w:rsidRDefault="000924FD">
      <w:p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  <w:r>
        <w:rPr>
          <w:rFonts w:ascii="Daytona" w:hAnsi="Daytona" w:cstheme="minorHAnsi"/>
          <w:bCs/>
          <w:szCs w:val="22"/>
        </w:rPr>
        <w:t>They will</w:t>
      </w:r>
      <w:r w:rsidR="00A841C5" w:rsidRPr="0049646F">
        <w:rPr>
          <w:rFonts w:ascii="Daytona" w:hAnsi="Daytona" w:cstheme="minorHAnsi"/>
          <w:bCs/>
          <w:szCs w:val="22"/>
        </w:rPr>
        <w:t xml:space="preserve"> </w:t>
      </w:r>
      <w:r w:rsidR="00CF2FF2">
        <w:rPr>
          <w:rFonts w:ascii="Daytona" w:hAnsi="Daytona" w:cstheme="minorHAnsi"/>
          <w:bCs/>
          <w:szCs w:val="22"/>
        </w:rPr>
        <w:t>supervise</w:t>
      </w:r>
      <w:r w:rsidR="006E61D4">
        <w:rPr>
          <w:rFonts w:ascii="Daytona" w:hAnsi="Daytona" w:cstheme="minorHAnsi"/>
          <w:bCs/>
          <w:szCs w:val="22"/>
        </w:rPr>
        <w:t xml:space="preserve"> electrical works and</w:t>
      </w:r>
      <w:r w:rsidR="00CF2FF2">
        <w:rPr>
          <w:rFonts w:ascii="Daytona" w:hAnsi="Daytona" w:cstheme="minorHAnsi"/>
          <w:bCs/>
          <w:szCs w:val="22"/>
        </w:rPr>
        <w:t xml:space="preserve"> </w:t>
      </w:r>
      <w:r w:rsidR="00A841C5" w:rsidRPr="0049646F">
        <w:rPr>
          <w:rFonts w:ascii="Daytona" w:hAnsi="Daytona" w:cstheme="minorHAnsi"/>
          <w:bCs/>
          <w:szCs w:val="22"/>
        </w:rPr>
        <w:t xml:space="preserve">ensure the </w:t>
      </w:r>
      <w:r w:rsidR="006E61D4">
        <w:rPr>
          <w:rFonts w:ascii="Daytona" w:hAnsi="Daytona" w:cstheme="minorHAnsi"/>
          <w:bCs/>
          <w:szCs w:val="22"/>
        </w:rPr>
        <w:t>following</w:t>
      </w:r>
      <w:r w:rsidR="00720BD7">
        <w:rPr>
          <w:rFonts w:ascii="Daytona" w:hAnsi="Daytona" w:cstheme="minorHAnsi"/>
          <w:bCs/>
          <w:szCs w:val="22"/>
        </w:rPr>
        <w:t xml:space="preserve"> in their work area</w:t>
      </w:r>
      <w:r w:rsidR="006E61D4">
        <w:rPr>
          <w:rFonts w:ascii="Daytona" w:hAnsi="Daytona" w:cstheme="minorHAnsi"/>
          <w:bCs/>
          <w:szCs w:val="22"/>
        </w:rPr>
        <w:t>.</w:t>
      </w:r>
    </w:p>
    <w:p w14:paraId="6B242205" w14:textId="77777777" w:rsidR="0063199C" w:rsidRPr="0049646F" w:rsidRDefault="0063199C">
      <w:p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</w:p>
    <w:p w14:paraId="6B242206" w14:textId="77777777" w:rsidR="0063199C" w:rsidRPr="0049646F" w:rsidRDefault="00A841C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 xml:space="preserve">Safety of man and machines. </w:t>
      </w:r>
    </w:p>
    <w:p w14:paraId="6B242207" w14:textId="73C38813" w:rsidR="0063199C" w:rsidRPr="0049646F" w:rsidRDefault="00720BD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  <w:r>
        <w:rPr>
          <w:rFonts w:ascii="Daytona" w:hAnsi="Daytona" w:cstheme="minorHAnsi"/>
          <w:bCs/>
          <w:szCs w:val="22"/>
        </w:rPr>
        <w:t>Adherence to p</w:t>
      </w:r>
      <w:r w:rsidR="00A841C5" w:rsidRPr="0049646F">
        <w:rPr>
          <w:rFonts w:ascii="Daytona" w:hAnsi="Daytona" w:cstheme="minorHAnsi"/>
          <w:bCs/>
          <w:szCs w:val="22"/>
        </w:rPr>
        <w:t>roper shut-down procedure and SOP’</w:t>
      </w:r>
      <w:r>
        <w:rPr>
          <w:rFonts w:ascii="Daytona" w:hAnsi="Daytona" w:cstheme="minorHAnsi"/>
          <w:bCs/>
          <w:szCs w:val="22"/>
        </w:rPr>
        <w:t>s</w:t>
      </w:r>
      <w:r w:rsidR="00A841C5" w:rsidRPr="0049646F">
        <w:rPr>
          <w:rFonts w:ascii="Daytona" w:hAnsi="Daytona" w:cstheme="minorHAnsi"/>
          <w:bCs/>
          <w:szCs w:val="22"/>
        </w:rPr>
        <w:t>.</w:t>
      </w:r>
    </w:p>
    <w:p w14:paraId="08296392" w14:textId="7CC97FAE" w:rsidR="00677EDF" w:rsidRDefault="00677ED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>Upkeep</w:t>
      </w:r>
      <w:r w:rsidR="00D04B97">
        <w:rPr>
          <w:rFonts w:ascii="Daytona" w:hAnsi="Daytona" w:cstheme="minorHAnsi"/>
          <w:bCs/>
          <w:szCs w:val="22"/>
        </w:rPr>
        <w:t xml:space="preserve"> and</w:t>
      </w:r>
      <w:r w:rsidR="00A841C5" w:rsidRPr="0049646F">
        <w:rPr>
          <w:rFonts w:ascii="Daytona" w:hAnsi="Daytona" w:cstheme="minorHAnsi"/>
          <w:bCs/>
          <w:szCs w:val="22"/>
        </w:rPr>
        <w:t xml:space="preserve"> </w:t>
      </w:r>
      <w:r w:rsidR="00A14DBC">
        <w:rPr>
          <w:rFonts w:ascii="Daytona" w:hAnsi="Daytona" w:cstheme="minorHAnsi"/>
          <w:bCs/>
          <w:szCs w:val="22"/>
        </w:rPr>
        <w:t>periodic inspection</w:t>
      </w:r>
      <w:r w:rsidR="00D04B97">
        <w:rPr>
          <w:rFonts w:ascii="Daytona" w:hAnsi="Daytona" w:cstheme="minorHAnsi"/>
          <w:bCs/>
          <w:szCs w:val="22"/>
        </w:rPr>
        <w:t xml:space="preserve"> of equipment. </w:t>
      </w:r>
    </w:p>
    <w:p w14:paraId="6B242209" w14:textId="77777777" w:rsidR="0063199C" w:rsidRPr="0049646F" w:rsidRDefault="00A841C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>Undertaking of scheduled maintenances on timely basis and prompt mitigation of breakdowns.</w:t>
      </w:r>
    </w:p>
    <w:p w14:paraId="6B24220A" w14:textId="1A5FC85E" w:rsidR="0063199C" w:rsidRDefault="00A841C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 xml:space="preserve">Maintenance of records </w:t>
      </w:r>
      <w:r w:rsidR="00164F99">
        <w:rPr>
          <w:rFonts w:ascii="Daytona" w:hAnsi="Daytona" w:cstheme="minorHAnsi"/>
          <w:bCs/>
          <w:szCs w:val="22"/>
        </w:rPr>
        <w:t>of motors, transformers,</w:t>
      </w:r>
      <w:r w:rsidRPr="0049646F">
        <w:rPr>
          <w:rFonts w:ascii="Daytona" w:hAnsi="Daytona" w:cstheme="minorHAnsi"/>
          <w:bCs/>
          <w:szCs w:val="22"/>
        </w:rPr>
        <w:t xml:space="preserve"> safety switches, protective relays, earth-pits, illumination level, and daily activity logs.</w:t>
      </w:r>
    </w:p>
    <w:p w14:paraId="111F1B45" w14:textId="77777777" w:rsidR="003825B7" w:rsidRPr="0049646F" w:rsidRDefault="003825B7" w:rsidP="00720BD7">
      <w:pPr>
        <w:pStyle w:val="ListParagraph"/>
        <w:spacing w:after="0" w:line="240" w:lineRule="auto"/>
        <w:jc w:val="both"/>
        <w:rPr>
          <w:rFonts w:ascii="Daytona" w:hAnsi="Daytona" w:cstheme="minorHAnsi"/>
          <w:bCs/>
          <w:szCs w:val="22"/>
        </w:rPr>
      </w:pPr>
    </w:p>
    <w:p w14:paraId="6B24220B" w14:textId="77777777" w:rsidR="0063199C" w:rsidRPr="0049646F" w:rsidRDefault="0063199C">
      <w:pPr>
        <w:pStyle w:val="ListParagraph"/>
        <w:spacing w:after="0" w:line="240" w:lineRule="auto"/>
        <w:jc w:val="both"/>
        <w:rPr>
          <w:rFonts w:ascii="Daytona" w:hAnsi="Daytona" w:cstheme="minorHAnsi"/>
          <w:bCs/>
          <w:szCs w:val="22"/>
        </w:rPr>
      </w:pPr>
    </w:p>
    <w:p w14:paraId="6B24220C" w14:textId="77777777" w:rsidR="0063199C" w:rsidRPr="0049646F" w:rsidRDefault="0063199C">
      <w:pPr>
        <w:spacing w:after="0" w:line="240" w:lineRule="auto"/>
        <w:jc w:val="right"/>
        <w:rPr>
          <w:rFonts w:ascii="Daytona" w:hAnsi="Daytona" w:cstheme="minorHAnsi"/>
          <w:bCs/>
          <w:szCs w:val="22"/>
        </w:rPr>
      </w:pPr>
    </w:p>
    <w:p w14:paraId="6B24220D" w14:textId="77777777" w:rsidR="0063199C" w:rsidRPr="0049646F" w:rsidRDefault="00A841C5">
      <w:pPr>
        <w:spacing w:after="0" w:line="240" w:lineRule="auto"/>
        <w:jc w:val="right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>I/c, CHP</w:t>
      </w:r>
    </w:p>
    <w:p w14:paraId="6B24220E" w14:textId="77777777" w:rsidR="0063199C" w:rsidRPr="0049646F" w:rsidRDefault="00A841C5">
      <w:pPr>
        <w:spacing w:after="0" w:line="240" w:lineRule="auto"/>
        <w:jc w:val="right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 xml:space="preserve">Dudhichua Project </w:t>
      </w:r>
    </w:p>
    <w:p w14:paraId="7AA5B91E" w14:textId="78A01C0B" w:rsidR="000924FD" w:rsidRPr="0049646F" w:rsidRDefault="00A841C5">
      <w:p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>Cc:</w:t>
      </w:r>
    </w:p>
    <w:p w14:paraId="698C8A5C" w14:textId="6FC913C1" w:rsidR="00D877EE" w:rsidRDefault="00D877E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Daytona" w:hAnsi="Daytona"/>
          <w:bCs/>
          <w:szCs w:val="22"/>
        </w:rPr>
      </w:pPr>
      <w:r>
        <w:rPr>
          <w:rFonts w:ascii="Daytona" w:hAnsi="Daytona"/>
          <w:bCs/>
          <w:szCs w:val="22"/>
        </w:rPr>
        <w:t>GM(E&amp;M), DCH</w:t>
      </w:r>
    </w:p>
    <w:p w14:paraId="1007BE57" w14:textId="183A1FE3" w:rsidR="004331A9" w:rsidRPr="00D877EE" w:rsidRDefault="004331A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Daytona" w:hAnsi="Daytona"/>
          <w:bCs/>
          <w:szCs w:val="22"/>
        </w:rPr>
      </w:pPr>
      <w:r>
        <w:rPr>
          <w:rFonts w:ascii="Daytona" w:hAnsi="Daytona"/>
          <w:bCs/>
          <w:szCs w:val="22"/>
        </w:rPr>
        <w:t>PO, DCH</w:t>
      </w:r>
    </w:p>
    <w:p w14:paraId="6B242210" w14:textId="3160CC5B" w:rsidR="0063199C" w:rsidRPr="0049646F" w:rsidRDefault="00A841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Daytona" w:hAnsi="Daytona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>PE(E&amp;M), DCH</w:t>
      </w:r>
    </w:p>
    <w:p w14:paraId="6B242211" w14:textId="77777777" w:rsidR="0063199C" w:rsidRPr="0049646F" w:rsidRDefault="00A841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Daytona" w:hAnsi="Daytona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>Sri K jha, Sr Mgr(E&amp;M)/CHP</w:t>
      </w:r>
    </w:p>
    <w:p w14:paraId="6B242212" w14:textId="77777777" w:rsidR="0063199C" w:rsidRPr="0049646F" w:rsidRDefault="00A841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>Sri Sushant Tiwari, Dy. Mgr. (E&amp;M)/CHP</w:t>
      </w:r>
    </w:p>
    <w:p w14:paraId="6B242213" w14:textId="77777777" w:rsidR="0063199C" w:rsidRPr="0049646F" w:rsidRDefault="00A841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>Sri K P Singh, SOE(E&amp;M)/CHP</w:t>
      </w:r>
    </w:p>
    <w:p w14:paraId="6B242217" w14:textId="2B0B6303" w:rsidR="0063199C" w:rsidRPr="0049646F" w:rsidRDefault="000525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>All concerned foreman</w:t>
      </w:r>
    </w:p>
    <w:p w14:paraId="6B242218" w14:textId="05652D3B" w:rsidR="0063199C" w:rsidRPr="0049646F" w:rsidRDefault="0063199C" w:rsidP="000525EF">
      <w:pPr>
        <w:pStyle w:val="ListParagraph"/>
        <w:spacing w:after="0" w:line="240" w:lineRule="auto"/>
        <w:jc w:val="both"/>
        <w:rPr>
          <w:rFonts w:ascii="Daytona" w:hAnsi="Daytona"/>
          <w:bCs/>
          <w:szCs w:val="22"/>
        </w:rPr>
      </w:pPr>
    </w:p>
    <w:sectPr w:rsidR="0063199C" w:rsidRPr="004964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CA225" w14:textId="77777777" w:rsidR="00996CCE" w:rsidRDefault="00996CCE">
      <w:pPr>
        <w:spacing w:after="0" w:line="240" w:lineRule="auto"/>
      </w:pPr>
      <w:r>
        <w:separator/>
      </w:r>
    </w:p>
  </w:endnote>
  <w:endnote w:type="continuationSeparator" w:id="0">
    <w:p w14:paraId="63F4161B" w14:textId="77777777" w:rsidR="00996CCE" w:rsidRDefault="00996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ytona">
    <w:altName w:val="Daytona"/>
    <w:charset w:val="00"/>
    <w:family w:val="swiss"/>
    <w:pitch w:val="variable"/>
    <w:sig w:usb0="800002EF" w:usb1="0000000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E0831" w14:textId="77777777" w:rsidR="00246F11" w:rsidRDefault="00246F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F0617" w14:textId="77777777" w:rsidR="00246F11" w:rsidRDefault="00246F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E888E" w14:textId="77777777" w:rsidR="00246F11" w:rsidRDefault="00246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68FCB" w14:textId="77777777" w:rsidR="00996CCE" w:rsidRDefault="00996CCE">
      <w:pPr>
        <w:spacing w:after="0" w:line="240" w:lineRule="auto"/>
      </w:pPr>
      <w:r>
        <w:separator/>
      </w:r>
    </w:p>
  </w:footnote>
  <w:footnote w:type="continuationSeparator" w:id="0">
    <w:p w14:paraId="514FBE24" w14:textId="77777777" w:rsidR="00996CCE" w:rsidRDefault="00996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6484D" w14:textId="77777777" w:rsidR="00246F11" w:rsidRDefault="00246F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42219" w14:textId="77777777" w:rsidR="0063199C" w:rsidRDefault="00A841C5">
    <w:pPr>
      <w:spacing w:after="0" w:line="240" w:lineRule="auto"/>
      <w:jc w:val="center"/>
      <w:rPr>
        <w:sz w:val="32"/>
      </w:rPr>
    </w:pPr>
    <w:r>
      <w:rPr>
        <w:sz w:val="32"/>
      </w:rPr>
      <w:t>COAL HANDLING PLANT</w:t>
    </w:r>
  </w:p>
  <w:p w14:paraId="6B24221A" w14:textId="77777777" w:rsidR="0063199C" w:rsidRDefault="00A841C5">
    <w:pPr>
      <w:spacing w:after="0" w:line="240" w:lineRule="auto"/>
      <w:jc w:val="center"/>
    </w:pPr>
    <w:r>
      <w:t>DUDHICHUA PROJECT</w:t>
    </w:r>
  </w:p>
  <w:p w14:paraId="6B24221B" w14:textId="77777777" w:rsidR="0063199C" w:rsidRDefault="0063199C"/>
  <w:tbl>
    <w:tblPr>
      <w:tblStyle w:val="TableGrid"/>
      <w:tblpPr w:leftFromText="180" w:rightFromText="180" w:vertAnchor="text" w:horzAnchor="margin" w:tblpY="-315"/>
      <w:tblW w:w="9242" w:type="dxa"/>
      <w:tblLook w:val="04A0" w:firstRow="1" w:lastRow="0" w:firstColumn="1" w:lastColumn="0" w:noHBand="0" w:noVBand="1"/>
    </w:tblPr>
    <w:tblGrid>
      <w:gridCol w:w="4622"/>
      <w:gridCol w:w="4620"/>
    </w:tblGrid>
    <w:tr w:rsidR="0063199C" w14:paraId="6B24221E" w14:textId="77777777">
      <w:tc>
        <w:tcPr>
          <w:tcW w:w="4621" w:type="dxa"/>
          <w:tcBorders>
            <w:top w:val="dashSmallGap" w:sz="8" w:space="0" w:color="000000"/>
            <w:left w:val="nil"/>
            <w:bottom w:val="nil"/>
            <w:right w:val="nil"/>
          </w:tcBorders>
          <w:shd w:val="clear" w:color="auto" w:fill="auto"/>
        </w:tcPr>
        <w:p w14:paraId="6B24221C" w14:textId="58D7E324" w:rsidR="0063199C" w:rsidRDefault="00A841C5">
          <w:pPr>
            <w:spacing w:after="0" w:line="240" w:lineRule="auto"/>
          </w:pPr>
          <w:r>
            <w:rPr>
              <w:rFonts w:cstheme="minorHAnsi"/>
              <w:sz w:val="20"/>
            </w:rPr>
            <w:t>NO: DCH/CHP/20</w:t>
          </w:r>
          <w:r w:rsidR="0049646F">
            <w:rPr>
              <w:rFonts w:cstheme="minorHAnsi"/>
              <w:sz w:val="20"/>
            </w:rPr>
            <w:t>20</w:t>
          </w:r>
          <w:r>
            <w:rPr>
              <w:rFonts w:cstheme="minorHAnsi"/>
              <w:sz w:val="20"/>
            </w:rPr>
            <w:t>-</w:t>
          </w:r>
          <w:r w:rsidR="0049646F">
            <w:rPr>
              <w:rFonts w:cstheme="minorHAnsi"/>
              <w:sz w:val="20"/>
            </w:rPr>
            <w:t>21</w:t>
          </w:r>
          <w:r>
            <w:rPr>
              <w:rFonts w:cstheme="minorHAnsi"/>
              <w:sz w:val="20"/>
            </w:rPr>
            <w:t>/</w:t>
          </w:r>
          <w:r>
            <w:rPr>
              <w:rFonts w:cstheme="minorHAnsi"/>
              <w:sz w:val="20"/>
            </w:rPr>
            <w:tab/>
          </w:r>
          <w:bookmarkStart w:id="0" w:name="__UnoMark__94_36088093061"/>
          <w:bookmarkStart w:id="1" w:name="__UnoMark__79_276185322"/>
          <w:bookmarkEnd w:id="0"/>
          <w:bookmarkEnd w:id="1"/>
        </w:p>
      </w:tc>
      <w:tc>
        <w:tcPr>
          <w:tcW w:w="4620" w:type="dxa"/>
          <w:tcBorders>
            <w:top w:val="dashSmallGap" w:sz="8" w:space="0" w:color="000000"/>
            <w:left w:val="nil"/>
            <w:bottom w:val="nil"/>
            <w:right w:val="nil"/>
          </w:tcBorders>
          <w:shd w:val="clear" w:color="auto" w:fill="auto"/>
        </w:tcPr>
        <w:p w14:paraId="6B24221D" w14:textId="65B0E374" w:rsidR="0063199C" w:rsidRDefault="00A841C5">
          <w:pPr>
            <w:spacing w:after="0" w:line="240" w:lineRule="auto"/>
            <w:jc w:val="right"/>
          </w:pPr>
          <w:bookmarkStart w:id="2" w:name="__UnoMark__95_36088093061"/>
          <w:bookmarkStart w:id="3" w:name="__UnoMark__81_276185322"/>
          <w:bookmarkEnd w:id="2"/>
          <w:bookmarkEnd w:id="3"/>
          <w:r>
            <w:rPr>
              <w:rFonts w:cstheme="minorHAnsi"/>
              <w:sz w:val="20"/>
            </w:rPr>
            <w:t xml:space="preserve">                                                     DATE: </w:t>
          </w:r>
          <w:r w:rsidR="00246F11">
            <w:rPr>
              <w:rFonts w:cstheme="minorHAnsi"/>
              <w:sz w:val="20"/>
            </w:rPr>
            <w:t>01</w:t>
          </w:r>
          <w:r w:rsidR="0049646F">
            <w:rPr>
              <w:rFonts w:cstheme="minorHAnsi"/>
              <w:sz w:val="20"/>
            </w:rPr>
            <w:t>.</w:t>
          </w:r>
          <w:r w:rsidR="00246F11">
            <w:rPr>
              <w:rFonts w:cstheme="minorHAnsi"/>
              <w:sz w:val="20"/>
            </w:rPr>
            <w:t>10</w:t>
          </w:r>
          <w:r w:rsidR="0049646F">
            <w:rPr>
              <w:rFonts w:cstheme="minorHAnsi"/>
              <w:sz w:val="20"/>
            </w:rPr>
            <w:t>.2020</w:t>
          </w:r>
        </w:p>
      </w:tc>
    </w:tr>
  </w:tbl>
  <w:p w14:paraId="6B24221F" w14:textId="77777777" w:rsidR="0063199C" w:rsidRDefault="006319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4A712" w14:textId="77777777" w:rsidR="00246F11" w:rsidRDefault="00246F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E7BDA"/>
    <w:multiLevelType w:val="multilevel"/>
    <w:tmpl w:val="4418A4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61643CD"/>
    <w:multiLevelType w:val="multilevel"/>
    <w:tmpl w:val="976A24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4351CD3"/>
    <w:multiLevelType w:val="multilevel"/>
    <w:tmpl w:val="1F845D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199C"/>
    <w:rsid w:val="000525EF"/>
    <w:rsid w:val="000924FD"/>
    <w:rsid w:val="00164F99"/>
    <w:rsid w:val="00183A5E"/>
    <w:rsid w:val="00246F11"/>
    <w:rsid w:val="003825B7"/>
    <w:rsid w:val="004331A9"/>
    <w:rsid w:val="0049646F"/>
    <w:rsid w:val="0063199C"/>
    <w:rsid w:val="00677EDF"/>
    <w:rsid w:val="006D2F53"/>
    <w:rsid w:val="006E61D4"/>
    <w:rsid w:val="00720BD7"/>
    <w:rsid w:val="00777424"/>
    <w:rsid w:val="007D3F13"/>
    <w:rsid w:val="008E0C4F"/>
    <w:rsid w:val="00924F1A"/>
    <w:rsid w:val="00951237"/>
    <w:rsid w:val="00996CCE"/>
    <w:rsid w:val="00A14DBC"/>
    <w:rsid w:val="00A841C5"/>
    <w:rsid w:val="00CF2FF2"/>
    <w:rsid w:val="00D04B97"/>
    <w:rsid w:val="00D877EE"/>
    <w:rsid w:val="00E32322"/>
    <w:rsid w:val="00F85FCF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21EE"/>
  <w15:docId w15:val="{E2959485-02A1-4248-9C39-E32E97D8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F06D0"/>
  </w:style>
  <w:style w:type="character" w:customStyle="1" w:styleId="FooterChar">
    <w:name w:val="Footer Char"/>
    <w:basedOn w:val="DefaultParagraphFont"/>
    <w:link w:val="Footer"/>
    <w:uiPriority w:val="99"/>
    <w:qFormat/>
    <w:rsid w:val="00FF06D0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Symbol"/>
      <w:sz w:val="24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E5E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6D0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F06D0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575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sushant tiwari</cp:lastModifiedBy>
  <cp:revision>15</cp:revision>
  <cp:lastPrinted>2020-07-13T07:16:00Z</cp:lastPrinted>
  <dcterms:created xsi:type="dcterms:W3CDTF">2019-05-05T12:53:00Z</dcterms:created>
  <dcterms:modified xsi:type="dcterms:W3CDTF">2020-11-01T06:27:00Z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