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PeakXV Admin Migration</w:t>
      </w:r>
    </w:p>
    <w:p>
      <w:pPr>
        <w:jc w:val="center"/>
      </w:pPr>
      <w:r>
        <w:rPr>
          <w:sz w:val="20"/>
        </w:rPr>
        <w:t>SOW Reference: TG-SOW-2026-008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Peak XV Partners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Technogise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Mar 22,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Technogise shall provide consulting and development services for the PeakXV Admin Migration engagement:</w:t>
      </w:r>
    </w:p>
    <w:p>
      <w:pPr>
        <w:pStyle w:val="ListBullet"/>
      </w:pPr>
      <w:r>
        <w:t>Partner Portal App migration and production deployment</w:t>
      </w:r>
    </w:p>
    <w:p>
      <w:pPr>
        <w:pStyle w:val="ListBullet"/>
      </w:pPr>
      <w:r>
        <w:t>Admin App migration — Company, Contact, Fundraising, Mailings modules</w:t>
      </w:r>
    </w:p>
    <w:p>
      <w:pPr>
        <w:pStyle w:val="ListBullet"/>
      </w:pPr>
      <w:r>
        <w:t>Docker and Helm Charts configuration</w:t>
      </w:r>
    </w:p>
    <w:p>
      <w:pPr>
        <w:pStyle w:val="ListBullet"/>
      </w:pPr>
      <w:r>
        <w:t>CI/CD pipeline setup with GitHub Actions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Mahesh Lal</w:t>
            </w:r>
          </w:p>
        </w:tc>
        <w:tc>
          <w:tcPr>
            <w:tcW w:type="dxa" w:w="1728"/>
          </w:tcPr>
          <w:p>
            <w:r>
              <w:t>Principal Consultant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$85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Imraan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Prachi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Shubam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$45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Module migration</w:t>
            </w:r>
          </w:p>
        </w:tc>
        <w:tc>
          <w:tcPr>
            <w:tcW w:type="dxa" w:w="4320"/>
          </w:tcPr>
          <w:p>
            <w:r>
              <w:t>≥2 modules/month</w:t>
            </w:r>
          </w:p>
        </w:tc>
      </w:tr>
      <w:tr>
        <w:tc>
          <w:tcPr>
            <w:tcW w:type="dxa" w:w="4320"/>
          </w:tcPr>
          <w:p>
            <w:r>
              <w:t>Zero-downtime deployments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Test coverage</w:t>
            </w:r>
          </w:p>
        </w:tc>
        <w:tc>
          <w:tcPr>
            <w:tcW w:type="dxa" w:w="4320"/>
          </w:tcPr>
          <w:p>
            <w:r>
              <w:t>≥70%</w:t>
            </w:r>
          </w:p>
        </w:tc>
      </w:tr>
    </w:tbl>
    <w:p/>
    <w:p>
      <w:pPr>
        <w:pStyle w:val="Heading2"/>
      </w:pPr>
      <w:r>
        <w:t>4.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Technogise Solutions Pvt. Ltd.</w:t>
            </w:r>
          </w:p>
        </w:tc>
        <w:tc>
          <w:tcPr>
            <w:tcW w:type="dxa" w:w="4320"/>
          </w:tcPr>
          <w:p>
            <w:r>
              <w:t>For: Peak XV Partners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