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= pd.read_csv("C:/Users/Admin/Desktop/book1.csv")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concepts = np.array(data.iloc[:,0:-1])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print("\nInstances are:\n",concepts)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target = np.array(data.iloc[:,-1])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print("\nTarget Values are: ",target)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learn(concepts, target):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specific_h = concepts[0].copy()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print("\nInitialization of specific_h and genearal_h")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print("\nSpecific Boundary: ", specific_h)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general_h = [["?" for i in range(len(specific_h))] for i in range(len(specific_h))]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print("\nGeneric Boundary: ",general_h)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i, h in enumerate(concepts):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print("\nInstance", i+1 , "is ", h)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target[i] == "yes":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print("Instance is Positive 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for x in range(len(specific_h)):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if h[x]!= specific_h[x]: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specific_h[x] ='?'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general_h[x][x] ='?'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target[i] == "no":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print("Instance is Negative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for x in range(len(specific_h)):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if h[x]!= specific_h[x]: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general_h[x][x] = specific_h[x]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else: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general_h[x][x] = '?'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print("Specific Bundary after ", i+1, "Instance is ", specific_h)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print("Generic Boundary after ", i+1, "Instance is ", general_h)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print("\n")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indices = [i for i, val in enumerate(general_h) if val == ['?', '?', '?', '?', '?', '?']]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i in indices: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general_h.remove(['?', '?', '?', '?', '?', '?'])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specific_h, general_h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s_final, g_final = learn(concepts, target)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print("Final Specific_h: ", s_final, sep="\n")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print("Final General_h: ", g_final, sep="\n")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