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AACC654" wp14:textId="77777777">
      <w:pPr>
        <w:spacing w:after="120"/>
      </w:pPr>
      <w:r>
        <w:rPr>
          <w:b/>
          <w:bCs/>
          <w:sz w:val="30"/>
          <w:szCs w:val="30"/>
        </w:rPr>
        <w:t xml:space="preserve">Dallas Got AI Talent — Case Study Brief</w:t>
      </w:r>
    </w:p>
    <w:p xmlns:wp14="http://schemas.microsoft.com/office/word/2010/wordml" w14:paraId="678D11E1" wp14:textId="77777777">
      <w:pPr>
        <w:spacing w:after="300"/>
      </w:pPr>
      <w:r w:rsidRPr="5F7E0064" w:rsidR="5F7E0064">
        <w:rPr>
          <w:i w:val="1"/>
          <w:iCs w:val="1"/>
          <w:color w:val="444444"/>
          <w:sz w:val="24"/>
          <w:szCs w:val="24"/>
          <w:lang w:val="en-US"/>
        </w:rPr>
        <w:t>Reimagining Cross-Team Dependency Management and PI Planning at Haverstone Financial Group</w:t>
      </w:r>
    </w:p>
    <w:p xmlns:wp14="http://schemas.microsoft.com/office/word/2010/wordml" w14:paraId="0EFD2283" wp14:textId="77777777">
      <w:pPr>
        <w:pStyle w:val="Heading2"/>
        <w:spacing w:before="280" w:after="140"/>
      </w:pPr>
      <w:r>
        <w:t xml:space="preserve">Challenge Overview</w:t>
      </w:r>
    </w:p>
    <w:p xmlns:wp14="http://schemas.microsoft.com/office/word/2010/wordml" w14:paraId="7994D6B3" wp14:textId="77777777">
      <w:pPr>
        <w:spacing w:after="160"/>
      </w:pPr>
      <w:r>
        <w:rPr>
          <w:b/>
          <w:bCs/>
        </w:rPr>
        <w:t xml:space="preserve">Team size: </w:t>
      </w:r>
      <w:r>
        <w:t xml:space="preserve">3–7 (individuals welcome; cross-practice collaboration encouraged)</w:t>
      </w:r>
    </w:p>
    <w:p xmlns:wp14="http://schemas.microsoft.com/office/word/2010/wordml" w14:paraId="62E27935" wp14:textId="77777777">
      <w:pPr>
        <w:spacing w:after="160"/>
      </w:pPr>
      <w:r>
        <w:rPr>
          <w:b/>
          <w:bCs/>
        </w:rPr>
        <w:t xml:space="preserve">Format: </w:t>
      </w:r>
      <w:r>
        <w:t xml:space="preserve">Self-paced team challenge, October–November 2026, culminating in live demos at the Dallas Got AI Talent Showcase on December 4, 2026</w:t>
      </w:r>
    </w:p>
    <w:p xmlns:wp14="http://schemas.microsoft.com/office/word/2010/wordml" w14:paraId="67EA7A7B" wp14:textId="77777777">
      <w:pPr>
        <w:spacing w:after="160"/>
      </w:pPr>
      <w:r w:rsidRPr="5F7E0064" w:rsidR="5F7E0064">
        <w:rPr>
          <w:b w:val="1"/>
          <w:bCs w:val="1"/>
          <w:lang w:val="en-US"/>
        </w:rPr>
        <w:t xml:space="preserve">Goal: </w:t>
      </w:r>
      <w:r w:rsidRPr="5F7E0064" w:rsidR="5F7E0064">
        <w:rPr>
          <w:lang w:val="en-US"/>
        </w:rPr>
        <w:t>Take a real-shaped business problem — the way a large bank plans cross-team engineering work — and show how AI can meaningfully change the way the problem is diagnosed and solved. Diagnose how cross-team dependencies are discovered and sequenced today, and demonstrate a working AI solution for the highest-value slice.</w:t>
      </w:r>
    </w:p>
    <w:p xmlns:wp14="http://schemas.microsoft.com/office/word/2010/wordml" w14:paraId="36A85EC8" wp14:textId="77777777">
      <w:pPr>
        <w:spacing w:after="160"/>
      </w:pPr>
      <w:r w:rsidRPr="5F7E0064" w:rsidR="5F7E0064">
        <w:rPr>
          <w:lang w:val="en-US"/>
        </w:rPr>
        <w:t>This case study is intentionally open-ended. It is written the way a real internal transformation brief would be written — with a messy current state, incomplete data, competing stakeholder priorities, and no single “correct” answer. Use the sections below to ground your team's thinking, choose a direction, and build something real.</w:t>
      </w:r>
    </w:p>
    <w:p xmlns:wp14="http://schemas.microsoft.com/office/word/2010/wordml" w14:paraId="0583529C" wp14:textId="77777777">
      <w:pPr>
        <w:pStyle w:val="Heading2"/>
        <w:spacing w:before="280" w:after="140"/>
      </w:pPr>
      <w:r>
        <w:t xml:space="preserve">1. Executive Summary</w:t>
      </w:r>
    </w:p>
    <w:p xmlns:wp14="http://schemas.microsoft.com/office/word/2010/wordml" w14:paraId="5AF8BBAB" wp14:textId="77777777">
      <w:pPr>
        <w:spacing w:after="160"/>
      </w:pPr>
      <w:r w:rsidRPr="5F7E0064" w:rsidR="5F7E0064">
        <w:rPr>
          <w:lang w:val="en-US"/>
        </w:rPr>
        <w:t>Haverstone Financial Group (“Haverstone”) is a $1.2B-revenue regional bank holding company with $42B in total assets, serving roughly 3.1 million retail and commercial customers across the Mid-Atlantic and Southeast. Engineering operates under the Scaled Agile Framework (SAFe), organized into six Agile Release Trains (ARTs) — Core Banking &amp; Ledger, Payments &amp; Money Movement, Digital Channels (Mobile &amp; Online Banking), Cards &amp; Lending, Risk, Compliance &amp; Fraud Platform, and Open Banking &amp; Partner Integrations — comprising 38 teams and roughly 410 engineers across five development hubs (Charlotte, Pittsburgh, Hyderabad, Toronto, and a recently acquired fintech team in Austin).</w:t>
      </w:r>
    </w:p>
    <w:p xmlns:wp14="http://schemas.microsoft.com/office/word/2010/wordml" w14:paraId="21F3EB18" wp14:textId="77777777">
      <w:pPr>
        <w:spacing w:after="160"/>
      </w:pPr>
      <w:r w:rsidRPr="5F7E0064" w:rsidR="5F7E0064">
        <w:rPr>
          <w:lang w:val="en-US"/>
        </w:rPr>
        <w:t>Every 10 weeks, each ART runs a two-day PI Planning event to sequence the next Program Increment's work. Leadership's diagnosis is blunt: PI Planning has become a ceremony that discovers problems instead of preventing them. Cross-team dependencies are tracked on physical and virtual whiteboards, color-coded string diagrams, and a shared spreadsheet nicknamed “the spaghetti sheet.” Roughly a third of dependencies are not identified until the planning event itself, and a further subset are not discovered until mid-PI, when a team realizes the ledger capability, API, or dataset it was counting on is not ready — or that a required regulatory control sign-off was never scheduled. A recurring pattern makes this worse: some of the most consequential dependencies exist only in code — one team's service quietly depending on another team's shared library or internal API — and are invisible in Jira unless someone remembers to ask the owning engineer.</w:t>
      </w:r>
    </w:p>
    <w:p xmlns:wp14="http://schemas.microsoft.com/office/word/2010/wordml" w14:paraId="2F8F2CBC" wp14:textId="77777777">
      <w:pPr>
        <w:spacing w:after="160"/>
      </w:pPr>
      <w:r>
        <w:t xml:space="preserve">Leadership has commissioned this initiative under the name “Co-Pilot for PI.” Your team is being asked to act as an innovation partner. Your mandate is not to digitize the whiteboard — it is to reimagine how dependencies are extracted, visualized, sequenced, and risk-flagged, and to prototype the most valuable slice of that reimagination.</w:t>
      </w:r>
    </w:p>
    <w:p xmlns:wp14="http://schemas.microsoft.com/office/word/2010/wordml" w14:paraId="4D0BBC23" wp14:textId="77777777">
      <w:pPr>
        <w:spacing w:after="160"/>
      </w:pPr>
      <w:r>
        <w:t xml:space="preserve">You are not expected to solve everything. You are expected to make a defensible choice about where the highest-value opportunity is, and show — concretely, in a client-safe demo — how an AI-powered solution changes what an Engineering Manager (EM), Release Train Engineer (RTE), or Product Manager (PM) experiences before, during, and after a PI Planning event.</w:t>
      </w:r>
    </w:p>
    <w:p xmlns:wp14="http://schemas.microsoft.com/office/word/2010/wordml" w14:paraId="155CA966" wp14:textId="77777777">
      <w:pPr>
        <w:pStyle w:val="Heading2"/>
        <w:spacing w:before="280" w:after="140"/>
      </w:pPr>
      <w:r w:rsidRPr="5F7E0064" w:rsidR="5F7E0064">
        <w:rPr>
          <w:lang w:val="en-US"/>
        </w:rPr>
        <w:t>2. About Haverstone Financial Group</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xmlns:wp14="http://schemas.microsoft.com/office/word/2010/wordml" w:rsidTr="503445E3" w14:paraId="221A24FC" wp14:textId="77777777">
        <w:tc>
          <w:tcPr>
            <w:tcW w:w="2200" w:type="dxa"/>
            <w:shd w:val="clear" w:color="auto" w:fill="E8EEF7"/>
            <w:tcMar>
              <w:top w:w="80" w:type="dxa"/>
              <w:left w:w="100" w:type="dxa"/>
              <w:bottom w:w="80" w:type="dxa"/>
              <w:right w:w="100" w:type="dxa"/>
            </w:tcMar>
          </w:tcPr>
          <w:p w14:paraId="4DE3DC5E" wp14:textId="77777777">
            <w:pPr>
              <w:spacing w:after="0"/>
            </w:pPr>
            <w:r>
              <w:rPr>
                <w:b/>
                <w:bCs/>
              </w:rPr>
              <w:t xml:space="preserve">Field</w:t>
            </w:r>
          </w:p>
        </w:tc>
        <w:tc>
          <w:tcPr>
            <w:tcW w:w="7000" w:type="dxa"/>
            <w:shd w:val="clear" w:color="auto" w:fill="E8EEF7"/>
            <w:tcMar>
              <w:top w:w="80" w:type="dxa"/>
              <w:left w:w="100" w:type="dxa"/>
              <w:bottom w:w="80" w:type="dxa"/>
              <w:right w:w="100" w:type="dxa"/>
            </w:tcMar>
          </w:tcPr>
          <w:p w14:paraId="3C39D6EF" wp14:textId="77777777">
            <w:pPr>
              <w:spacing w:after="0"/>
            </w:pPr>
            <w:r>
              <w:rPr>
                <w:b/>
                <w:bCs/>
              </w:rPr>
              <w:t xml:space="preserve">Detail</w:t>
            </w:r>
          </w:p>
        </w:tc>
      </w:tr>
      <w:tr xmlns:wp14="http://schemas.microsoft.com/office/word/2010/wordml" w:rsidTr="503445E3" w14:paraId="5EB05288" wp14:textId="77777777">
        <w:tc>
          <w:tcPr>
            <w:tcW w:w="2200" w:type="dxa"/>
            <w:tcMar>
              <w:top w:w="80" w:type="dxa"/>
              <w:left w:w="100" w:type="dxa"/>
              <w:bottom w:w="80" w:type="dxa"/>
              <w:right w:w="100" w:type="dxa"/>
            </w:tcMar>
          </w:tcPr>
          <w:p w14:paraId="3081CD87" wp14:textId="77777777">
            <w:pPr>
              <w:spacing w:after="0"/>
            </w:pPr>
            <w:r>
              <w:rPr>
                <w:b w:val="false"/>
                <w:bCs w:val="false"/>
              </w:rPr>
              <w:t xml:space="preserve">Headquarters</w:t>
            </w:r>
          </w:p>
        </w:tc>
        <w:tc>
          <w:tcPr>
            <w:tcW w:w="7000" w:type="dxa"/>
            <w:tcMar>
              <w:top w:w="80" w:type="dxa"/>
              <w:left w:w="100" w:type="dxa"/>
              <w:bottom w:w="80" w:type="dxa"/>
              <w:right w:w="100" w:type="dxa"/>
            </w:tcMar>
          </w:tcPr>
          <w:p w14:paraId="1615C915" wp14:textId="77777777">
            <w:pPr>
              <w:spacing w:after="0"/>
            </w:pPr>
            <w:r>
              <w:rPr>
                <w:b w:val="false"/>
                <w:bCs w:val="false"/>
              </w:rPr>
              <w:t xml:space="preserve">Charlotte, North Carolina, USA</w:t>
            </w:r>
          </w:p>
        </w:tc>
      </w:tr>
      <w:tr xmlns:wp14="http://schemas.microsoft.com/office/word/2010/wordml" w:rsidTr="503445E3" w14:paraId="5D451AD4" wp14:textId="77777777">
        <w:tc>
          <w:tcPr>
            <w:tcW w:w="2200" w:type="dxa"/>
            <w:tcMar>
              <w:top w:w="80" w:type="dxa"/>
              <w:left w:w="100" w:type="dxa"/>
              <w:bottom w:w="80" w:type="dxa"/>
              <w:right w:w="100" w:type="dxa"/>
            </w:tcMar>
          </w:tcPr>
          <w:p w14:paraId="7F2BDC51" wp14:textId="77777777">
            <w:pPr>
              <w:spacing w:after="0"/>
            </w:pPr>
            <w:r>
              <w:rPr>
                <w:b w:val="false"/>
                <w:bCs w:val="false"/>
              </w:rPr>
              <w:t xml:space="preserve">Annual Revenue (FY2025)</w:t>
            </w:r>
          </w:p>
        </w:tc>
        <w:tc>
          <w:tcPr>
            <w:tcW w:w="7000" w:type="dxa"/>
            <w:tcMar>
              <w:top w:w="80" w:type="dxa"/>
              <w:left w:w="100" w:type="dxa"/>
              <w:bottom w:w="80" w:type="dxa"/>
              <w:right w:w="100" w:type="dxa"/>
            </w:tcMar>
          </w:tcPr>
          <w:p w14:paraId="3C254F86" wp14:textId="77777777">
            <w:pPr>
              <w:spacing w:after="0"/>
            </w:pPr>
            <w:r>
              <w:rPr>
                <w:b w:val="false"/>
                <w:bCs w:val="false"/>
              </w:rPr>
              <w:t xml:space="preserve">~$1.2B (on $42B in total assets)</w:t>
            </w:r>
          </w:p>
        </w:tc>
      </w:tr>
      <w:tr xmlns:wp14="http://schemas.microsoft.com/office/word/2010/wordml" w:rsidTr="503445E3" w14:paraId="10A3F705" wp14:textId="77777777">
        <w:tc>
          <w:tcPr>
            <w:tcW w:w="2200" w:type="dxa"/>
            <w:tcMar>
              <w:top w:w="80" w:type="dxa"/>
              <w:left w:w="100" w:type="dxa"/>
              <w:bottom w:w="80" w:type="dxa"/>
              <w:right w:w="100" w:type="dxa"/>
            </w:tcMar>
          </w:tcPr>
          <w:p w14:paraId="5EDB4B06" wp14:textId="77777777">
            <w:pPr>
              <w:spacing w:after="0"/>
            </w:pPr>
            <w:r>
              <w:rPr>
                <w:b w:val="false"/>
                <w:bCs w:val="false"/>
              </w:rPr>
              <w:t xml:space="preserve">Growth target (FY2026)</w:t>
            </w:r>
          </w:p>
        </w:tc>
        <w:tc>
          <w:tcPr>
            <w:tcW w:w="7000" w:type="dxa"/>
            <w:tcMar>
              <w:top w:w="80" w:type="dxa"/>
              <w:left w:w="100" w:type="dxa"/>
              <w:bottom w:w="80" w:type="dxa"/>
              <w:right w:w="100" w:type="dxa"/>
            </w:tcMar>
          </w:tcPr>
          <w:p w14:paraId="3DCDD043" wp14:textId="77777777">
            <w:pPr>
              <w:spacing w:after="0"/>
            </w:pPr>
            <w:r>
              <w:rPr>
                <w:b w:val="false"/>
                <w:bCs w:val="false"/>
              </w:rPr>
              <w:t xml:space="preserve">+15% YoY revenue, led by Digital Channels and Open Banking</w:t>
            </w:r>
          </w:p>
        </w:tc>
      </w:tr>
      <w:tr xmlns:wp14="http://schemas.microsoft.com/office/word/2010/wordml" w:rsidTr="503445E3" w14:paraId="3172B384" wp14:textId="77777777">
        <w:tc>
          <w:tcPr>
            <w:tcW w:w="2200" w:type="dxa"/>
            <w:tcMar>
              <w:top w:w="80" w:type="dxa"/>
              <w:left w:w="100" w:type="dxa"/>
              <w:bottom w:w="80" w:type="dxa"/>
              <w:right w:w="100" w:type="dxa"/>
            </w:tcMar>
          </w:tcPr>
          <w:p w14:paraId="1A8A4057" wp14:textId="77777777">
            <w:pPr>
              <w:spacing w:after="0"/>
            </w:pPr>
            <w:r>
              <w:rPr>
                <w:b w:val="false"/>
                <w:bCs w:val="false"/>
              </w:rPr>
              <w:t xml:space="preserve">Employee base</w:t>
            </w:r>
          </w:p>
        </w:tc>
        <w:tc>
          <w:tcPr>
            <w:tcW w:w="7000" w:type="dxa"/>
            <w:tcMar>
              <w:top w:w="80" w:type="dxa"/>
              <w:left w:w="100" w:type="dxa"/>
              <w:bottom w:w="80" w:type="dxa"/>
              <w:right w:w="100" w:type="dxa"/>
            </w:tcMar>
          </w:tcPr>
          <w:p w14:paraId="6731918B" wp14:textId="77777777">
            <w:pPr>
              <w:spacing w:after="0"/>
            </w:pPr>
            <w:r>
              <w:rPr>
                <w:b w:val="false"/>
                <w:bCs w:val="false"/>
              </w:rPr>
              <w:t xml:space="preserve">~9,200 globally (~410 in engineering)</w:t>
            </w:r>
          </w:p>
        </w:tc>
      </w:tr>
      <w:tr xmlns:wp14="http://schemas.microsoft.com/office/word/2010/wordml" w:rsidTr="503445E3" w14:paraId="0311190E" wp14:textId="77777777">
        <w:tc>
          <w:tcPr>
            <w:tcW w:w="2200" w:type="dxa"/>
            <w:tcMar>
              <w:top w:w="80" w:type="dxa"/>
              <w:left w:w="100" w:type="dxa"/>
              <w:bottom w:w="80" w:type="dxa"/>
              <w:right w:w="100" w:type="dxa"/>
            </w:tcMar>
          </w:tcPr>
          <w:p w14:paraId="06CBD2A2" wp14:textId="77777777">
            <w:pPr>
              <w:spacing w:after="0"/>
            </w:pPr>
            <w:r>
              <w:rPr>
                <w:b w:val="false"/>
                <w:bCs w:val="false"/>
              </w:rPr>
              <w:t xml:space="preserve">Key development hubs</w:t>
            </w:r>
          </w:p>
        </w:tc>
        <w:tc>
          <w:tcPr>
            <w:tcW w:w="7000" w:type="dxa"/>
            <w:tcMar>
              <w:top w:w="80" w:type="dxa"/>
              <w:left w:w="100" w:type="dxa"/>
              <w:bottom w:w="80" w:type="dxa"/>
              <w:right w:w="100" w:type="dxa"/>
            </w:tcMar>
          </w:tcPr>
          <w:p w14:paraId="3ED03CA1" wp14:textId="77777777">
            <w:pPr>
              <w:spacing w:after="0"/>
            </w:pPr>
            <w:r w:rsidRPr="503445E3" w:rsidR="503445E3">
              <w:rPr>
                <w:b w:val="0"/>
                <w:bCs w:val="0"/>
                <w:lang w:val="en-US"/>
              </w:rPr>
              <w:t>Charlotte · Pittsburgh · Hyderabad · Toronto · Austin (newly acquired fintech team, since onboarded onto standard tooling)</w:t>
            </w:r>
          </w:p>
        </w:tc>
      </w:tr>
      <w:tr xmlns:wp14="http://schemas.microsoft.com/office/word/2010/wordml" w:rsidTr="503445E3" w14:paraId="401839DE" wp14:textId="77777777">
        <w:tc>
          <w:tcPr>
            <w:tcW w:w="2200" w:type="dxa"/>
            <w:tcMar>
              <w:top w:w="80" w:type="dxa"/>
              <w:left w:w="100" w:type="dxa"/>
              <w:bottom w:w="80" w:type="dxa"/>
              <w:right w:w="100" w:type="dxa"/>
            </w:tcMar>
          </w:tcPr>
          <w:p w14:paraId="51C5835B" wp14:textId="77777777">
            <w:pPr>
              <w:spacing w:after="0"/>
            </w:pPr>
            <w:r>
              <w:rPr>
                <w:b w:val="false"/>
                <w:bCs w:val="false"/>
              </w:rPr>
              <w:t xml:space="preserve">Business lines</w:t>
            </w:r>
          </w:p>
        </w:tc>
        <w:tc>
          <w:tcPr>
            <w:tcW w:w="7000" w:type="dxa"/>
            <w:tcMar>
              <w:top w:w="80" w:type="dxa"/>
              <w:left w:w="100" w:type="dxa"/>
              <w:bottom w:w="80" w:type="dxa"/>
              <w:right w:w="100" w:type="dxa"/>
            </w:tcMar>
          </w:tcPr>
          <w:p w14:paraId="3DB1B85E" wp14:textId="77777777">
            <w:pPr>
              <w:spacing w:after="0"/>
            </w:pPr>
            <w:r w:rsidRPr="5F7E0064" w:rsidR="5F7E0064">
              <w:rPr>
                <w:b w:val="0"/>
                <w:bCs w:val="0"/>
                <w:lang w:val="en-US"/>
              </w:rPr>
              <w:t>Retail &amp; commercial banking, digital and mobile banking, payments and money movement, cards and lending, risk/compliance/fraud, open banking and fintech partnerships</w:t>
            </w:r>
          </w:p>
        </w:tc>
      </w:tr>
      <w:tr xmlns:wp14="http://schemas.microsoft.com/office/word/2010/wordml" w:rsidTr="503445E3" w14:paraId="5E832403" wp14:textId="77777777">
        <w:tc>
          <w:tcPr>
            <w:tcW w:w="2200" w:type="dxa"/>
            <w:tcMar>
              <w:top w:w="80" w:type="dxa"/>
              <w:left w:w="100" w:type="dxa"/>
              <w:bottom w:w="80" w:type="dxa"/>
              <w:right w:w="100" w:type="dxa"/>
            </w:tcMar>
          </w:tcPr>
          <w:p w14:paraId="4B17B0D8" wp14:textId="77777777">
            <w:pPr>
              <w:spacing w:after="0"/>
            </w:pPr>
            <w:r>
              <w:rPr>
                <w:b w:val="false"/>
                <w:bCs w:val="false"/>
              </w:rPr>
              <w:t xml:space="preserve">Org model</w:t>
            </w:r>
          </w:p>
        </w:tc>
        <w:tc>
          <w:tcPr>
            <w:tcW w:w="7000" w:type="dxa"/>
            <w:tcMar>
              <w:top w:w="80" w:type="dxa"/>
              <w:left w:w="100" w:type="dxa"/>
              <w:bottom w:w="80" w:type="dxa"/>
              <w:right w:w="100" w:type="dxa"/>
            </w:tcMar>
          </w:tcPr>
          <w:p w14:paraId="4C615C14" wp14:textId="77777777">
            <w:pPr>
              <w:spacing w:after="0"/>
            </w:pPr>
            <w:r w:rsidRPr="5F7E0064" w:rsidR="5F7E0064">
              <w:rPr>
                <w:b w:val="0"/>
                <w:bCs w:val="0"/>
                <w:lang w:val="en-US"/>
              </w:rPr>
              <w:t>Scaled Agile Framework (SAFe), 6 Agile Release Trains (ARTs), 38 teams</w:t>
            </w:r>
          </w:p>
        </w:tc>
      </w:tr>
      <w:tr xmlns:wp14="http://schemas.microsoft.com/office/word/2010/wordml" w:rsidTr="503445E3" w14:paraId="6B66590F" wp14:textId="77777777">
        <w:tc>
          <w:tcPr>
            <w:tcW w:w="2200" w:type="dxa"/>
            <w:tcMar>
              <w:top w:w="80" w:type="dxa"/>
              <w:left w:w="100" w:type="dxa"/>
              <w:bottom w:w="80" w:type="dxa"/>
              <w:right w:w="100" w:type="dxa"/>
            </w:tcMar>
          </w:tcPr>
          <w:p w14:paraId="60CDEA66" wp14:textId="77777777">
            <w:pPr>
              <w:spacing w:after="0"/>
            </w:pPr>
            <w:r>
              <w:rPr>
                <w:b w:val="false"/>
                <w:bCs w:val="false"/>
              </w:rPr>
              <w:t xml:space="preserve">Planning cadence</w:t>
            </w:r>
          </w:p>
        </w:tc>
        <w:tc>
          <w:tcPr>
            <w:tcW w:w="7000" w:type="dxa"/>
            <w:tcMar>
              <w:top w:w="80" w:type="dxa"/>
              <w:left w:w="100" w:type="dxa"/>
              <w:bottom w:w="80" w:type="dxa"/>
              <w:right w:w="100" w:type="dxa"/>
            </w:tcMar>
          </w:tcPr>
          <w:p w14:paraId="2A128FD0" wp14:textId="77777777">
            <w:pPr>
              <w:spacing w:after="0"/>
            </w:pPr>
            <w:r w:rsidRPr="5F7E0064" w:rsidR="5F7E0064">
              <w:rPr>
                <w:b w:val="0"/>
                <w:bCs w:val="0"/>
                <w:lang w:val="en-US"/>
              </w:rPr>
              <w:t>Program Increment (PI) every 10 weeks; 2-day PI Planning event per ART</w:t>
            </w:r>
          </w:p>
        </w:tc>
      </w:tr>
      <w:tr xmlns:wp14="http://schemas.microsoft.com/office/word/2010/wordml" w:rsidTr="503445E3" w14:paraId="3F0D9D73" wp14:textId="77777777">
        <w:tc>
          <w:tcPr>
            <w:tcW w:w="2200" w:type="dxa"/>
            <w:tcMar>
              <w:top w:w="80" w:type="dxa"/>
              <w:left w:w="100" w:type="dxa"/>
              <w:bottom w:w="80" w:type="dxa"/>
              <w:right w:w="100" w:type="dxa"/>
            </w:tcMar>
          </w:tcPr>
          <w:p w14:paraId="53399460" wp14:textId="77777777">
            <w:pPr>
              <w:spacing w:after="0"/>
            </w:pPr>
            <w:r>
              <w:rPr>
                <w:b w:val="false"/>
                <w:bCs w:val="false"/>
              </w:rPr>
              <w:t xml:space="preserve">Primary work-tracking system</w:t>
            </w:r>
          </w:p>
        </w:tc>
        <w:tc>
          <w:tcPr>
            <w:tcW w:w="7000" w:type="dxa"/>
            <w:tcMar>
              <w:top w:w="80" w:type="dxa"/>
              <w:left w:w="100" w:type="dxa"/>
              <w:bottom w:w="80" w:type="dxa"/>
              <w:right w:w="100" w:type="dxa"/>
            </w:tcMar>
          </w:tcPr>
          <w:p w14:paraId="2D86A563" wp14:textId="77777777">
            <w:pPr>
              <w:spacing w:after="0"/>
            </w:pPr>
            <w:r>
              <w:rPr>
                <w:b w:val="false"/>
                <w:bCs w:val="false"/>
              </w:rPr>
              <w:t xml:space="preserve">Jira (all 6 ARTs) — epics, features, and program boards</w:t>
            </w:r>
          </w:p>
        </w:tc>
      </w:tr>
      <w:tr xmlns:wp14="http://schemas.microsoft.com/office/word/2010/wordml" w:rsidTr="503445E3" w14:paraId="19440CA2" wp14:textId="77777777">
        <w:tc>
          <w:tcPr>
            <w:tcW w:w="2200" w:type="dxa"/>
            <w:tcMar>
              <w:top w:w="80" w:type="dxa"/>
              <w:left w:w="100" w:type="dxa"/>
              <w:bottom w:w="80" w:type="dxa"/>
              <w:right w:w="100" w:type="dxa"/>
            </w:tcMar>
          </w:tcPr>
          <w:p w14:paraId="78ACC12E" wp14:textId="77777777">
            <w:pPr>
              <w:spacing w:after="0"/>
            </w:pPr>
            <w:r>
              <w:rPr>
                <w:b w:val="false"/>
                <w:bCs w:val="false"/>
              </w:rPr>
              <w:t xml:space="preserve">Source code platform</w:t>
            </w:r>
          </w:p>
        </w:tc>
        <w:tc>
          <w:tcPr>
            <w:tcW w:w="7000" w:type="dxa"/>
            <w:tcMar>
              <w:top w:w="80" w:type="dxa"/>
              <w:left w:w="100" w:type="dxa"/>
              <w:bottom w:w="80" w:type="dxa"/>
              <w:right w:w="100" w:type="dxa"/>
            </w:tcMar>
          </w:tcPr>
          <w:p w14:paraId="6709A748" wp14:textId="77777777">
            <w:pPr>
              <w:spacing w:after="0"/>
            </w:pPr>
            <w:r>
              <w:rPr>
                <w:b w:val="false"/>
                <w:bCs w:val="false"/>
              </w:rPr>
              <w:t xml:space="preserve">GitHub (all teams) — repositories, pull requests, and service/library dependency manifests</w:t>
            </w:r>
          </w:p>
        </w:tc>
      </w:tr>
      <w:tr xmlns:wp14="http://schemas.microsoft.com/office/word/2010/wordml" w:rsidTr="503445E3" w14:paraId="1197102E" wp14:textId="77777777">
        <w:tc>
          <w:tcPr>
            <w:tcW w:w="2200" w:type="dxa"/>
            <w:tcMar>
              <w:top w:w="80" w:type="dxa"/>
              <w:left w:w="100" w:type="dxa"/>
              <w:bottom w:w="80" w:type="dxa"/>
              <w:right w:w="100" w:type="dxa"/>
            </w:tcMar>
          </w:tcPr>
          <w:p w14:paraId="19CC0FCA" wp14:textId="77777777">
            <w:pPr>
              <w:spacing w:after="0"/>
            </w:pPr>
            <w:r>
              <w:rPr>
                <w:b w:val="false"/>
                <w:bCs w:val="false"/>
              </w:rPr>
              <w:t xml:space="preserve">Supporting tools</w:t>
            </w:r>
          </w:p>
        </w:tc>
        <w:tc>
          <w:tcPr>
            <w:tcW w:w="7000" w:type="dxa"/>
            <w:tcMar>
              <w:top w:w="80" w:type="dxa"/>
              <w:left w:w="100" w:type="dxa"/>
              <w:bottom w:w="80" w:type="dxa"/>
              <w:right w:w="100" w:type="dxa"/>
            </w:tcMar>
          </w:tcPr>
          <w:p w14:paraId="148ABA11" wp14:textId="77777777">
            <w:pPr>
              <w:spacing w:after="0"/>
            </w:pPr>
            <w:r>
              <w:rPr>
                <w:b w:val="false"/>
                <w:bCs w:val="false"/>
              </w:rPr>
              <w:t xml:space="preserve">Confluence (initiative docs) · Miro (dependency whiteboards) · “Spaghetti Sheet” (shared Excel dependency tracker) · Slack · ServiceNow (service ownership records) · Archer GRC (regulatory and compliance control tracking)</w:t>
            </w:r>
          </w:p>
        </w:tc>
      </w:tr>
      <w:tr xmlns:wp14="http://schemas.microsoft.com/office/word/2010/wordml" w:rsidTr="503445E3" w14:paraId="23B7521B" wp14:textId="77777777">
        <w:tc>
          <w:tcPr>
            <w:tcW w:w="2200" w:type="dxa"/>
            <w:tcMar>
              <w:top w:w="80" w:type="dxa"/>
              <w:left w:w="100" w:type="dxa"/>
              <w:bottom w:w="80" w:type="dxa"/>
              <w:right w:w="100" w:type="dxa"/>
            </w:tcMar>
          </w:tcPr>
          <w:p w14:paraId="22D5325E" wp14:textId="77777777">
            <w:pPr>
              <w:spacing w:after="0"/>
            </w:pPr>
            <w:r>
              <w:rPr>
                <w:b w:val="false"/>
                <w:bCs w:val="false"/>
              </w:rPr>
              <w:t xml:space="preserve">Governance</w:t>
            </w:r>
          </w:p>
        </w:tc>
        <w:tc>
          <w:tcPr>
            <w:tcW w:w="7000" w:type="dxa"/>
            <w:tcMar>
              <w:top w:w="80" w:type="dxa"/>
              <w:left w:w="100" w:type="dxa"/>
              <w:bottom w:w="80" w:type="dxa"/>
              <w:right w:w="100" w:type="dxa"/>
            </w:tcMar>
          </w:tcPr>
          <w:p w14:paraId="3D36E36E" wp14:textId="77777777">
            <w:pPr>
              <w:spacing w:after="0"/>
            </w:pPr>
            <w:r>
              <w:rPr>
                <w:b w:val="false"/>
                <w:bCs w:val="false"/>
              </w:rPr>
              <w:t xml:space="preserve">RTE-led planning events; System Architects and Business Owners attend management review; PMO owns cross-ART roadmap reporting; regulatory and model-risk teams review controls-impacting changes</w:t>
            </w:r>
          </w:p>
        </w:tc>
      </w:tr>
    </w:tbl>
    <w:p xmlns:wp14="http://schemas.microsoft.com/office/word/2010/wordml" w14:paraId="672A6659" wp14:textId="77777777">
      <w:pPr>
        <w:spacing w:after="200"/>
      </w:pPr>
    </w:p>
    <w:p xmlns:wp14="http://schemas.microsoft.com/office/word/2010/wordml" w14:paraId="5576D900" wp14:textId="77777777">
      <w:pPr>
        <w:spacing w:after="160"/>
      </w:pPr>
      <w:r w:rsidRPr="5F7E0064" w:rsidR="5F7E0064">
        <w:rPr>
          <w:lang w:val="en-US"/>
        </w:rPr>
        <w:t>Haverstone's roadmap spans Core Banking &amp; Ledger (the system of record for accounts, balances, and settlement), Payments &amp; Money Movement (ACH, wire, real-time payments, and card-network connectivity), Digital Channels (mobile and online banking experiences), Cards &amp; Lending (credit card, auto, and personal lending origination and servicing), Risk, Compliance &amp; Fraud Platform (AML/BSA monitoring, fraud detection, and regulatory reporting), and Open Banking &amp; Partner Integrations (third-party fintech and API partner connectivity). Core Banking &amp; Ledger is a de facto shared-services ART: nearly every initiative in every other ART — a new payment rail, a new lending product, a new partner integration — ultimately posts to, or reads from, the ledger it owns, which makes it simultaneously the most critical and the most contended team in every PI.</w:t>
      </w:r>
    </w:p>
    <w:p xmlns:wp14="http://schemas.microsoft.com/office/word/2010/wordml" w14:paraId="566EF173" wp14:textId="77777777">
      <w:pPr>
        <w:pStyle w:val="Heading2"/>
        <w:spacing w:before="280" w:after="140"/>
      </w:pPr>
      <w:r>
        <w:t xml:space="preserve">3. PI Planning Today</w:t>
      </w:r>
    </w:p>
    <w:p xmlns:wp14="http://schemas.microsoft.com/office/word/2010/wordml" w14:paraId="092E17B1" wp14:textId="77777777">
      <w:pPr>
        <w:pStyle w:val="Heading3"/>
        <w:spacing w:before="280" w:after="140"/>
      </w:pPr>
      <w:r>
        <w:t xml:space="preserve">3.1 Who is involved</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xmlns:wp14="http://schemas.microsoft.com/office/word/2010/wordml" w:rsidTr="5F7E0064" w14:paraId="29880B82" wp14:textId="77777777">
        <w:tc>
          <w:tcPr>
            <w:tcW w:w="2600" w:type="dxa"/>
            <w:shd w:val="clear" w:color="auto" w:fill="E8EEF7"/>
            <w:tcMar>
              <w:top w:w="80" w:type="dxa"/>
              <w:left w:w="100" w:type="dxa"/>
              <w:bottom w:w="80" w:type="dxa"/>
              <w:right w:w="100" w:type="dxa"/>
            </w:tcMar>
          </w:tcPr>
          <w:p w14:paraId="7810568A" wp14:textId="77777777">
            <w:pPr>
              <w:spacing w:after="0"/>
            </w:pPr>
            <w:r>
              <w:rPr>
                <w:b/>
                <w:bCs/>
              </w:rPr>
              <w:t xml:space="preserve">Role</w:t>
            </w:r>
          </w:p>
        </w:tc>
        <w:tc>
          <w:tcPr>
            <w:tcW w:w="6600" w:type="dxa"/>
            <w:shd w:val="clear" w:color="auto" w:fill="E8EEF7"/>
            <w:tcMar>
              <w:top w:w="80" w:type="dxa"/>
              <w:left w:w="100" w:type="dxa"/>
              <w:bottom w:w="80" w:type="dxa"/>
              <w:right w:w="100" w:type="dxa"/>
            </w:tcMar>
          </w:tcPr>
          <w:p w14:paraId="21090925" wp14:textId="77777777">
            <w:pPr>
              <w:spacing w:after="0"/>
            </w:pPr>
            <w:r>
              <w:rPr>
                <w:b/>
                <w:bCs/>
              </w:rPr>
              <w:t xml:space="preserve">What they do</w:t>
            </w:r>
          </w:p>
        </w:tc>
      </w:tr>
      <w:tr xmlns:wp14="http://schemas.microsoft.com/office/word/2010/wordml" w:rsidTr="5F7E0064" w14:paraId="61B436EB" wp14:textId="77777777">
        <w:tc>
          <w:tcPr>
            <w:tcW w:w="2600" w:type="dxa"/>
            <w:tcMar>
              <w:top w:w="80" w:type="dxa"/>
              <w:left w:w="100" w:type="dxa"/>
              <w:bottom w:w="80" w:type="dxa"/>
              <w:right w:w="100" w:type="dxa"/>
            </w:tcMar>
          </w:tcPr>
          <w:p w14:paraId="343231BE" wp14:textId="77777777">
            <w:pPr>
              <w:spacing w:after="0"/>
            </w:pPr>
            <w:r>
              <w:rPr>
                <w:b w:val="false"/>
                <w:bCs w:val="false"/>
              </w:rPr>
              <w:t xml:space="preserve">Engineering Manager (EM)</w:t>
            </w:r>
          </w:p>
        </w:tc>
        <w:tc>
          <w:tcPr>
            <w:tcW w:w="6600" w:type="dxa"/>
            <w:tcMar>
              <w:top w:w="80" w:type="dxa"/>
              <w:left w:w="100" w:type="dxa"/>
              <w:bottom w:w="80" w:type="dxa"/>
              <w:right w:w="100" w:type="dxa"/>
            </w:tcMar>
          </w:tcPr>
          <w:p w14:paraId="0B887EBB" wp14:textId="77777777">
            <w:pPr>
              <w:spacing w:after="0"/>
            </w:pPr>
            <w:r w:rsidRPr="5F7E0064" w:rsidR="5F7E0064">
              <w:rPr>
                <w:b w:val="0"/>
                <w:bCs w:val="0"/>
                <w:lang w:val="en-US"/>
              </w:rPr>
              <w:t>Owns a scrum team's delivery; represents the team's capacity and commitments; surfaces dependencies the team is aware of.</w:t>
            </w:r>
          </w:p>
        </w:tc>
      </w:tr>
      <w:tr xmlns:wp14="http://schemas.microsoft.com/office/word/2010/wordml" w:rsidTr="5F7E0064" w14:paraId="3EDC90B5" wp14:textId="77777777">
        <w:tc>
          <w:tcPr>
            <w:tcW w:w="2600" w:type="dxa"/>
            <w:tcMar>
              <w:top w:w="80" w:type="dxa"/>
              <w:left w:w="100" w:type="dxa"/>
              <w:bottom w:w="80" w:type="dxa"/>
              <w:right w:w="100" w:type="dxa"/>
            </w:tcMar>
          </w:tcPr>
          <w:p w14:paraId="3B5C23F5" wp14:textId="77777777">
            <w:pPr>
              <w:spacing w:after="0"/>
            </w:pPr>
            <w:r>
              <w:rPr>
                <w:b w:val="false"/>
                <w:bCs w:val="false"/>
              </w:rPr>
              <w:t xml:space="preserve">Release Train Engineer (RTE)</w:t>
            </w:r>
          </w:p>
        </w:tc>
        <w:tc>
          <w:tcPr>
            <w:tcW w:w="6600" w:type="dxa"/>
            <w:tcMar>
              <w:top w:w="80" w:type="dxa"/>
              <w:left w:w="100" w:type="dxa"/>
              <w:bottom w:w="80" w:type="dxa"/>
              <w:right w:w="100" w:type="dxa"/>
            </w:tcMar>
          </w:tcPr>
          <w:p w14:paraId="31C24A93" wp14:textId="77777777">
            <w:pPr>
              <w:spacing w:after="0"/>
            </w:pPr>
            <w:r>
              <w:rPr>
                <w:b w:val="false"/>
                <w:bCs w:val="false"/>
              </w:rPr>
              <w:t xml:space="preserve">Facilitates the PI Planning event for an ART; owns the ART-level program board; escalates cross-ART conflicts.</w:t>
            </w:r>
          </w:p>
        </w:tc>
      </w:tr>
      <w:tr xmlns:wp14="http://schemas.microsoft.com/office/word/2010/wordml" w:rsidTr="5F7E0064" w14:paraId="67992CE0" wp14:textId="77777777">
        <w:tc>
          <w:tcPr>
            <w:tcW w:w="2600" w:type="dxa"/>
            <w:tcMar>
              <w:top w:w="80" w:type="dxa"/>
              <w:left w:w="100" w:type="dxa"/>
              <w:bottom w:w="80" w:type="dxa"/>
              <w:right w:w="100" w:type="dxa"/>
            </w:tcMar>
          </w:tcPr>
          <w:p w14:paraId="75E84D08" wp14:textId="77777777">
            <w:pPr>
              <w:spacing w:after="0"/>
            </w:pPr>
            <w:r>
              <w:rPr>
                <w:b w:val="false"/>
                <w:bCs w:val="false"/>
              </w:rPr>
              <w:t xml:space="preserve">Product Manager (PM)</w:t>
            </w:r>
          </w:p>
        </w:tc>
        <w:tc>
          <w:tcPr>
            <w:tcW w:w="6600" w:type="dxa"/>
            <w:tcMar>
              <w:top w:w="80" w:type="dxa"/>
              <w:left w:w="100" w:type="dxa"/>
              <w:bottom w:w="80" w:type="dxa"/>
              <w:right w:w="100" w:type="dxa"/>
            </w:tcMar>
          </w:tcPr>
          <w:p w14:paraId="28E4F369" wp14:textId="77777777">
            <w:pPr>
              <w:spacing w:after="0"/>
            </w:pPr>
            <w:r>
              <w:rPr>
                <w:b w:val="false"/>
                <w:bCs w:val="false"/>
              </w:rPr>
              <w:t xml:space="preserve">Owns the initiative-level roadmap input; prioritizes features; not always aware of implementation-level dependencies.</w:t>
            </w:r>
          </w:p>
        </w:tc>
      </w:tr>
      <w:tr xmlns:wp14="http://schemas.microsoft.com/office/word/2010/wordml" w:rsidTr="5F7E0064" w14:paraId="02AC0BC0" wp14:textId="77777777">
        <w:tc>
          <w:tcPr>
            <w:tcW w:w="2600" w:type="dxa"/>
            <w:tcMar>
              <w:top w:w="80" w:type="dxa"/>
              <w:left w:w="100" w:type="dxa"/>
              <w:bottom w:w="80" w:type="dxa"/>
              <w:right w:w="100" w:type="dxa"/>
            </w:tcMar>
          </w:tcPr>
          <w:p w14:paraId="325A8650" wp14:textId="77777777">
            <w:pPr>
              <w:spacing w:after="0"/>
            </w:pPr>
            <w:r>
              <w:rPr>
                <w:b w:val="false"/>
                <w:bCs w:val="false"/>
              </w:rPr>
              <w:t xml:space="preserve">Product Owner (PO)</w:t>
            </w:r>
          </w:p>
        </w:tc>
        <w:tc>
          <w:tcPr>
            <w:tcW w:w="6600" w:type="dxa"/>
            <w:tcMar>
              <w:top w:w="80" w:type="dxa"/>
              <w:left w:w="100" w:type="dxa"/>
              <w:bottom w:w="80" w:type="dxa"/>
              <w:right w:w="100" w:type="dxa"/>
            </w:tcMar>
          </w:tcPr>
          <w:p w14:paraId="46A850E9" wp14:textId="77777777">
            <w:pPr>
              <w:spacing w:after="0"/>
            </w:pPr>
            <w:r>
              <w:rPr>
                <w:b w:val="false"/>
                <w:bCs w:val="false"/>
              </w:rPr>
              <w:t xml:space="preserve">Owns the team backlog; translates features into stories; closest to day-to-day dependency reality.</w:t>
            </w:r>
          </w:p>
        </w:tc>
      </w:tr>
      <w:tr xmlns:wp14="http://schemas.microsoft.com/office/word/2010/wordml" w:rsidTr="5F7E0064" w14:paraId="5899F3C3" wp14:textId="77777777">
        <w:tc>
          <w:tcPr>
            <w:tcW w:w="2600" w:type="dxa"/>
            <w:tcMar>
              <w:top w:w="80" w:type="dxa"/>
              <w:left w:w="100" w:type="dxa"/>
              <w:bottom w:w="80" w:type="dxa"/>
              <w:right w:w="100" w:type="dxa"/>
            </w:tcMar>
          </w:tcPr>
          <w:p w14:paraId="4907B974" wp14:textId="77777777">
            <w:pPr>
              <w:spacing w:after="0"/>
            </w:pPr>
            <w:r>
              <w:rPr>
                <w:b w:val="false"/>
                <w:bCs w:val="false"/>
              </w:rPr>
              <w:t xml:space="preserve">System Architect</w:t>
            </w:r>
          </w:p>
        </w:tc>
        <w:tc>
          <w:tcPr>
            <w:tcW w:w="6600" w:type="dxa"/>
            <w:tcMar>
              <w:top w:w="80" w:type="dxa"/>
              <w:left w:w="100" w:type="dxa"/>
              <w:bottom w:w="80" w:type="dxa"/>
              <w:right w:w="100" w:type="dxa"/>
            </w:tcMar>
          </w:tcPr>
          <w:p w14:paraId="6EEAEE05" wp14:textId="77777777">
            <w:pPr>
              <w:spacing w:after="0"/>
            </w:pPr>
            <w:r>
              <w:rPr>
                <w:b w:val="false"/>
                <w:bCs w:val="false"/>
              </w:rPr>
              <w:t xml:space="preserve">Reviews technical feasibility and sequencing during management review; flags architectural risk.</w:t>
            </w:r>
          </w:p>
        </w:tc>
      </w:tr>
      <w:tr xmlns:wp14="http://schemas.microsoft.com/office/word/2010/wordml" w:rsidTr="5F7E0064" w14:paraId="0A8D8DA0" wp14:textId="77777777">
        <w:tc>
          <w:tcPr>
            <w:tcW w:w="2600" w:type="dxa"/>
            <w:tcMar>
              <w:top w:w="80" w:type="dxa"/>
              <w:left w:w="100" w:type="dxa"/>
              <w:bottom w:w="80" w:type="dxa"/>
              <w:right w:w="100" w:type="dxa"/>
            </w:tcMar>
          </w:tcPr>
          <w:p w14:paraId="380945B1" wp14:textId="77777777">
            <w:pPr>
              <w:spacing w:after="0"/>
            </w:pPr>
            <w:r>
              <w:rPr>
                <w:b w:val="false"/>
                <w:bCs w:val="false"/>
              </w:rPr>
              <w:t xml:space="preserve">Business Owner</w:t>
            </w:r>
          </w:p>
        </w:tc>
        <w:tc>
          <w:tcPr>
            <w:tcW w:w="6600" w:type="dxa"/>
            <w:tcMar>
              <w:top w:w="80" w:type="dxa"/>
              <w:left w:w="100" w:type="dxa"/>
              <w:bottom w:w="80" w:type="dxa"/>
              <w:right w:w="100" w:type="dxa"/>
            </w:tcMar>
          </w:tcPr>
          <w:p w14:paraId="7CA4B13C" wp14:textId="77777777">
            <w:pPr>
              <w:spacing w:after="0"/>
            </w:pPr>
            <w:r w:rsidRPr="5F7E0064" w:rsidR="5F7E0064">
              <w:rPr>
                <w:b w:val="0"/>
                <w:bCs w:val="0"/>
                <w:lang w:val="en-US"/>
              </w:rPr>
              <w:t>Senior stakeholder who votes on plan confidence; cares about business outcomes more than mechanics.</w:t>
            </w:r>
          </w:p>
        </w:tc>
      </w:tr>
      <w:tr xmlns:wp14="http://schemas.microsoft.com/office/word/2010/wordml" w:rsidTr="5F7E0064" w14:paraId="52F2C961" wp14:textId="77777777">
        <w:tc>
          <w:tcPr>
            <w:tcW w:w="2600" w:type="dxa"/>
            <w:tcMar>
              <w:top w:w="80" w:type="dxa"/>
              <w:left w:w="100" w:type="dxa"/>
              <w:bottom w:w="80" w:type="dxa"/>
              <w:right w:w="100" w:type="dxa"/>
            </w:tcMar>
          </w:tcPr>
          <w:p w14:paraId="5774B028" wp14:textId="77777777">
            <w:pPr>
              <w:spacing w:after="0"/>
            </w:pPr>
            <w:r>
              <w:rPr>
                <w:b w:val="false"/>
                <w:bCs w:val="false"/>
              </w:rPr>
              <w:t xml:space="preserve">PMO / Agile Coach</w:t>
            </w:r>
          </w:p>
        </w:tc>
        <w:tc>
          <w:tcPr>
            <w:tcW w:w="6600" w:type="dxa"/>
            <w:tcMar>
              <w:top w:w="80" w:type="dxa"/>
              <w:left w:w="100" w:type="dxa"/>
              <w:bottom w:w="80" w:type="dxa"/>
              <w:right w:w="100" w:type="dxa"/>
            </w:tcMar>
          </w:tcPr>
          <w:p w14:paraId="364FB9E9" wp14:textId="77777777">
            <w:pPr>
              <w:spacing w:after="0"/>
            </w:pPr>
            <w:r>
              <w:rPr>
                <w:b w:val="false"/>
                <w:bCs w:val="false"/>
              </w:rPr>
              <w:t xml:space="preserve">Maintains the cross-ART roadmap view; chases dependency status between PIs; owns reporting to leadership.</w:t>
            </w:r>
          </w:p>
        </w:tc>
      </w:tr>
    </w:tbl>
    <w:p xmlns:wp14="http://schemas.microsoft.com/office/word/2010/wordml" w14:paraId="0A37501D" wp14:textId="77777777">
      <w:pPr>
        <w:spacing w:after="200"/>
      </w:pPr>
    </w:p>
    <w:p xmlns:wp14="http://schemas.microsoft.com/office/word/2010/wordml" w14:paraId="2A023E34" wp14:textId="77777777">
      <w:pPr>
        <w:pStyle w:val="Heading3"/>
        <w:spacing w:before="280" w:after="140"/>
      </w:pPr>
      <w:r>
        <w:t xml:space="preserve">3.2 How a Program Increment gets planned today</w:t>
      </w:r>
    </w:p>
    <w:p xmlns:wp14="http://schemas.microsoft.com/office/word/2010/wordml" w14:paraId="10AFE55E" wp14:textId="77777777">
      <w:pPr>
        <w:spacing w:after="160"/>
      </w:pPr>
      <w:r w:rsidRPr="5F7E0064" w:rsidR="5F7E0064">
        <w:rPr>
          <w:lang w:val="en-US"/>
        </w:rPr>
        <w:t>Pre-PI prep (roughly 2 weeks before the event). PMs draft initiative descriptions and candidate features in Confluence. PMs and POs begin breaking features into draft epics in Jira. All six ARTs use the same instance, so the data exists in one place — but epics are written as free text, and nothing connects a Jira epic to the GitHub repositories and services the underlying work will actually touch, so a dependency that's obvious to the engineer writing the code is often invisible to the PM writing the epic.</w:t>
      </w:r>
    </w:p>
    <w:p xmlns:wp14="http://schemas.microsoft.com/office/word/2010/wordml" w14:paraId="228FB054" wp14:textId="77777777">
      <w:pPr>
        <w:spacing w:after="160"/>
      </w:pPr>
      <w:r w:rsidRPr="5F7E0064" w:rsidR="5F7E0064">
        <w:rPr>
          <w:lang w:val="en-US"/>
        </w:rPr>
        <w:t>Dependency pre-identification (informal, inconsistent). Some RTEs run a pre-PI dependency workshop; others rely on EMs flagging dependencies in Slack threads or 1:1s. Dependencies that are implicit — two teams independently planning work that touches the same shared ledger capability, dataset, or API — are rarely caught at this stage, because no one is looking across the full initiative set at once.</w:t>
      </w:r>
    </w:p>
    <w:p xmlns:wp14="http://schemas.microsoft.com/office/word/2010/wordml" w14:paraId="696423C5" wp14:textId="77777777">
      <w:pPr>
        <w:spacing w:after="160"/>
      </w:pPr>
      <w:r w:rsidRPr="5F7E0064" w:rsidR="5F7E0064">
        <w:rPr>
          <w:lang w:val="en-US"/>
        </w:rPr>
        <w:t>Team breakouts (Day 1 of the event). Each team sequences its own backlog into iterations, sizes work, and identifies risks. Teams write dependencies on red string or digital connector lines between cards on a shared Miro board, labeled with the dependent team's name. There is no structured data behind these connectors — they are drawings, not records.</w:t>
      </w:r>
    </w:p>
    <w:p xmlns:wp14="http://schemas.microsoft.com/office/word/2010/wordml" w14:paraId="15E70A21" wp14:textId="77777777">
      <w:pPr>
        <w:spacing w:after="160"/>
      </w:pPr>
      <w:r w:rsidRPr="5F7E0064" w:rsidR="5F7E0064">
        <w:rPr>
          <w:lang w:val="en-US"/>
        </w:rPr>
        <w:t>Draft plan review. RTEs and System Architects walk the program board looking for unresolved dependencies, capacity conflicts, and obvious sequencing problems. This is manual, visual, and highly dependent on who is paying attention to which part of the board.</w:t>
      </w:r>
    </w:p>
    <w:p xmlns:wp14="http://schemas.microsoft.com/office/word/2010/wordml" w14:paraId="6FAD7077" wp14:textId="77777777">
      <w:pPr>
        <w:spacing w:after="160"/>
      </w:pPr>
      <w:r w:rsidRPr="5F7E0064" w:rsidR="5F7E0064">
        <w:rPr>
          <w:lang w:val="en-US"/>
        </w:rPr>
        <w:t>Management review and problem-solving. Unresolved conflicts — two teams depending on the same under-capacity shared-services team, a circular dependency chain, or a regulatory control sign-off that was never scheduled — are escalated to RTEs, Architects, and Business Owners for real-time resolution. Re-sequencing happens live, often under significant time pressure.</w:t>
      </w:r>
    </w:p>
    <w:p xmlns:wp14="http://schemas.microsoft.com/office/word/2010/wordml" w14:paraId="19F6C453" wp14:textId="77777777">
      <w:pPr>
        <w:spacing w:after="160"/>
      </w:pPr>
      <w:r w:rsidRPr="5F7E0064" w:rsidR="5F7E0064">
        <w:rPr>
          <w:lang w:val="en-US"/>
        </w:rPr>
        <w:t>Plan rework and final confidence vote. Teams adjust sequencing based on management review outcomes, then each team states a 1–5 confidence vote. Low-confidence votes are often driven by unresolved dependency risk rather than the team's own technical risk — but this distinction is rarely captured.</w:t>
      </w:r>
    </w:p>
    <w:p xmlns:wp14="http://schemas.microsoft.com/office/word/2010/wordml" w14:paraId="2899BD9C" wp14:textId="77777777">
      <w:pPr>
        <w:spacing w:after="160"/>
      </w:pPr>
      <w:r w:rsidRPr="5F7E0064" w:rsidR="5F7E0064">
        <w:rPr>
          <w:lang w:val="en-US"/>
        </w:rPr>
        <w:t>Post-PI drift. Dependencies agreed to at the event are recorded only on the Miro board snapshot and the Spaghetti Sheet. Neither is kept live. By week 4 of a 10-week PI, roughly a third of recorded dependencies no longer reflect reality — a team has re-prioritized, a date has slipped, or a dependency was never actually captured in a structured, trackable way.</w:t>
      </w:r>
    </w:p>
    <w:p xmlns:wp14="http://schemas.microsoft.com/office/word/2010/wordml" w14:paraId="203AFF8E" wp14:textId="77777777">
      <w:pPr>
        <w:pStyle w:val="Heading3"/>
        <w:spacing w:before="280" w:after="140"/>
      </w:pPr>
      <w:r>
        <w:t xml:space="preserve">3.3 Shared-services contention</w:t>
      </w:r>
    </w:p>
    <w:p xmlns:wp14="http://schemas.microsoft.com/office/word/2010/wordml" w14:paraId="21AF9BBA" wp14:textId="77777777">
      <w:pPr>
        <w:spacing w:after="160"/>
      </w:pPr>
      <w:r w:rsidRPr="5F7E0064" w:rsidR="5F7E0064">
        <w:rPr>
          <w:lang w:val="en-US"/>
        </w:rPr>
        <w:t>Core Banking &amp; Ledger appears as a dependency source in the majority of cross-ART dependency chains. Its own capacity is fixed, but the demand on it is decided independently by five other ARTs, each planning in isolation. This creates a structural bottleneck that is currently resolved by whoever escalates loudest during management review, not by any systematic view of aggregate demand against known capacity.</w:t>
      </w:r>
    </w:p>
    <w:p xmlns:wp14="http://schemas.microsoft.com/office/word/2010/wordml" w14:paraId="2080E423" wp14:textId="77777777">
      <w:pPr>
        <w:pStyle w:val="Heading2"/>
        <w:spacing w:before="280" w:after="140"/>
      </w:pPr>
      <w:r>
        <w:t xml:space="preserve">4. What Is Broken — The Problem Landscape</w:t>
      </w:r>
    </w:p>
    <w:p xmlns:wp14="http://schemas.microsoft.com/office/word/2010/wordml" w14:paraId="1F7169B9" wp14:textId="77777777">
      <w:pPr>
        <w:spacing w:after="160"/>
      </w:pPr>
      <w:r>
        <w:t xml:space="preserve">Leadership has shared the following headline metrics from internal reporting and post-PI retrospectives. Before accepting these targets at face value, consider: are they ambitious enough? Are some targets inconsistent with each other? Part of your diagnosis is to question whether the goals themselves are correctly framed.</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00"/>
      </w:tblGrid>
      <w:tr xmlns:wp14="http://schemas.microsoft.com/office/word/2010/wordml" w:rsidTr="5F7E0064" w14:paraId="3ABE6F10" wp14:textId="77777777">
        <w:tc>
          <w:tcPr>
            <w:tcW w:w="3600" w:type="dxa"/>
            <w:shd w:val="clear" w:color="auto" w:fill="E8EEF7"/>
            <w:tcMar>
              <w:top w:w="80" w:type="dxa"/>
              <w:left w:w="100" w:type="dxa"/>
              <w:bottom w:w="80" w:type="dxa"/>
              <w:right w:w="100" w:type="dxa"/>
            </w:tcMar>
          </w:tcPr>
          <w:p w14:paraId="03DECD36" wp14:textId="77777777">
            <w:pPr>
              <w:spacing w:after="0"/>
            </w:pPr>
            <w:r>
              <w:rPr>
                <w:b/>
                <w:bCs/>
              </w:rPr>
              <w:t xml:space="preserve">Metric</w:t>
            </w:r>
          </w:p>
        </w:tc>
        <w:tc>
          <w:tcPr>
            <w:tcW w:w="2800" w:type="dxa"/>
            <w:shd w:val="clear" w:color="auto" w:fill="E8EEF7"/>
            <w:tcMar>
              <w:top w:w="80" w:type="dxa"/>
              <w:left w:w="100" w:type="dxa"/>
              <w:bottom w:w="80" w:type="dxa"/>
              <w:right w:w="100" w:type="dxa"/>
            </w:tcMar>
          </w:tcPr>
          <w:p w14:paraId="25A41C94" wp14:textId="77777777">
            <w:pPr>
              <w:spacing w:after="0"/>
            </w:pPr>
            <w:r>
              <w:rPr>
                <w:b/>
                <w:bCs/>
              </w:rPr>
              <w:t xml:space="preserve">Current State</w:t>
            </w:r>
          </w:p>
        </w:tc>
        <w:tc>
          <w:tcPr>
            <w:tcW w:w="2600" w:type="dxa"/>
            <w:shd w:val="clear" w:color="auto" w:fill="E8EEF7"/>
            <w:tcMar>
              <w:top w:w="80" w:type="dxa"/>
              <w:left w:w="100" w:type="dxa"/>
              <w:bottom w:w="80" w:type="dxa"/>
              <w:right w:w="100" w:type="dxa"/>
            </w:tcMar>
          </w:tcPr>
          <w:p w14:paraId="1C7CAEFF" wp14:textId="77777777">
            <w:pPr>
              <w:spacing w:after="0"/>
            </w:pPr>
            <w:r>
              <w:rPr>
                <w:b/>
                <w:bCs/>
              </w:rPr>
              <w:t xml:space="preserve">Leadership Target</w:t>
            </w:r>
          </w:p>
        </w:tc>
      </w:tr>
      <w:tr xmlns:wp14="http://schemas.microsoft.com/office/word/2010/wordml" w:rsidTr="5F7E0064" w14:paraId="70D74CB6" wp14:textId="77777777">
        <w:tc>
          <w:tcPr>
            <w:tcW w:w="3600" w:type="dxa"/>
            <w:tcMar>
              <w:top w:w="80" w:type="dxa"/>
              <w:left w:w="100" w:type="dxa"/>
              <w:bottom w:w="80" w:type="dxa"/>
              <w:right w:w="100" w:type="dxa"/>
            </w:tcMar>
          </w:tcPr>
          <w:p w14:paraId="57D64F8D" wp14:textId="77777777">
            <w:pPr>
              <w:spacing w:after="0"/>
            </w:pPr>
            <w:r>
              <w:rPr>
                <w:b w:val="false"/>
                <w:bCs w:val="false"/>
              </w:rPr>
              <w:t xml:space="preserve">PI Planning prep effort (EM + RTE hours, per ART per PI)</w:t>
            </w:r>
          </w:p>
        </w:tc>
        <w:tc>
          <w:tcPr>
            <w:tcW w:w="2800" w:type="dxa"/>
            <w:tcMar>
              <w:top w:w="80" w:type="dxa"/>
              <w:left w:w="100" w:type="dxa"/>
              <w:bottom w:w="80" w:type="dxa"/>
              <w:right w:w="100" w:type="dxa"/>
            </w:tcMar>
          </w:tcPr>
          <w:p w14:paraId="2DE6EA11" wp14:textId="77777777">
            <w:pPr>
              <w:spacing w:after="0"/>
            </w:pPr>
            <w:r w:rsidRPr="5F7E0064" w:rsidR="5F7E0064">
              <w:rPr>
                <w:b w:val="0"/>
                <w:bCs w:val="0"/>
                <w:lang w:val="en-US"/>
              </w:rPr>
              <w:t>~64 hrs</w:t>
            </w:r>
          </w:p>
        </w:tc>
        <w:tc>
          <w:tcPr>
            <w:tcW w:w="2600" w:type="dxa"/>
            <w:tcMar>
              <w:top w:w="80" w:type="dxa"/>
              <w:left w:w="100" w:type="dxa"/>
              <w:bottom w:w="80" w:type="dxa"/>
              <w:right w:w="100" w:type="dxa"/>
            </w:tcMar>
          </w:tcPr>
          <w:p w14:paraId="0422A678" wp14:textId="77777777">
            <w:pPr>
              <w:spacing w:after="0"/>
            </w:pPr>
            <w:r w:rsidRPr="5F7E0064" w:rsidR="5F7E0064">
              <w:rPr>
                <w:b w:val="0"/>
                <w:bCs w:val="0"/>
                <w:lang w:val="en-US"/>
              </w:rPr>
              <w:t>24 hrs</w:t>
            </w:r>
          </w:p>
        </w:tc>
      </w:tr>
      <w:tr xmlns:wp14="http://schemas.microsoft.com/office/word/2010/wordml" w:rsidTr="5F7E0064" w14:paraId="05D8F49E" wp14:textId="77777777">
        <w:tc>
          <w:tcPr>
            <w:tcW w:w="3600" w:type="dxa"/>
            <w:tcMar>
              <w:top w:w="80" w:type="dxa"/>
              <w:left w:w="100" w:type="dxa"/>
              <w:bottom w:w="80" w:type="dxa"/>
              <w:right w:w="100" w:type="dxa"/>
            </w:tcMar>
          </w:tcPr>
          <w:p w14:paraId="106DAB58" wp14:textId="77777777">
            <w:pPr>
              <w:spacing w:after="0"/>
            </w:pPr>
            <w:r w:rsidRPr="5F7E0064" w:rsidR="5F7E0064">
              <w:rPr>
                <w:b w:val="0"/>
                <w:bCs w:val="0"/>
                <w:lang w:val="en-US"/>
              </w:rPr>
              <w:t>Dependencies identified before the planning event</w:t>
            </w:r>
          </w:p>
        </w:tc>
        <w:tc>
          <w:tcPr>
            <w:tcW w:w="2800" w:type="dxa"/>
            <w:tcMar>
              <w:top w:w="80" w:type="dxa"/>
              <w:left w:w="100" w:type="dxa"/>
              <w:bottom w:w="80" w:type="dxa"/>
              <w:right w:w="100" w:type="dxa"/>
            </w:tcMar>
          </w:tcPr>
          <w:p w14:paraId="6E5F5AD6" wp14:textId="77777777">
            <w:pPr>
              <w:spacing w:after="0"/>
            </w:pPr>
            <w:r>
              <w:rPr>
                <w:b w:val="false"/>
                <w:bCs w:val="false"/>
              </w:rPr>
              <w:t xml:space="preserve">61%</w:t>
            </w:r>
          </w:p>
        </w:tc>
        <w:tc>
          <w:tcPr>
            <w:tcW w:w="2600" w:type="dxa"/>
            <w:tcMar>
              <w:top w:w="80" w:type="dxa"/>
              <w:left w:w="100" w:type="dxa"/>
              <w:bottom w:w="80" w:type="dxa"/>
              <w:right w:w="100" w:type="dxa"/>
            </w:tcMar>
          </w:tcPr>
          <w:p w14:paraId="3CF52211" wp14:textId="77777777">
            <w:pPr>
              <w:spacing w:after="0"/>
            </w:pPr>
            <w:r>
              <w:rPr>
                <w:b w:val="false"/>
                <w:bCs w:val="false"/>
              </w:rPr>
              <w:t xml:space="preserve">90%</w:t>
            </w:r>
          </w:p>
        </w:tc>
      </w:tr>
      <w:tr xmlns:wp14="http://schemas.microsoft.com/office/word/2010/wordml" w:rsidTr="5F7E0064" w14:paraId="56C85485" wp14:textId="77777777">
        <w:tc>
          <w:tcPr>
            <w:tcW w:w="3600" w:type="dxa"/>
            <w:tcMar>
              <w:top w:w="80" w:type="dxa"/>
              <w:left w:w="100" w:type="dxa"/>
              <w:bottom w:w="80" w:type="dxa"/>
              <w:right w:w="100" w:type="dxa"/>
            </w:tcMar>
          </w:tcPr>
          <w:p w14:paraId="0A2F6BFE" wp14:textId="77777777">
            <w:pPr>
              <w:spacing w:after="0"/>
            </w:pPr>
            <w:r>
              <w:rPr>
                <w:b w:val="false"/>
                <w:bCs w:val="false"/>
              </w:rPr>
              <w:t xml:space="preserve">Dependencies discovered mid-PI (after the event)</w:t>
            </w:r>
          </w:p>
        </w:tc>
        <w:tc>
          <w:tcPr>
            <w:tcW w:w="2800" w:type="dxa"/>
            <w:tcMar>
              <w:top w:w="80" w:type="dxa"/>
              <w:left w:w="100" w:type="dxa"/>
              <w:bottom w:w="80" w:type="dxa"/>
              <w:right w:w="100" w:type="dxa"/>
            </w:tcMar>
          </w:tcPr>
          <w:p w14:paraId="76038A62" wp14:textId="77777777">
            <w:pPr>
              <w:spacing w:after="0"/>
            </w:pPr>
            <w:r>
              <w:rPr>
                <w:b w:val="false"/>
                <w:bCs w:val="false"/>
              </w:rPr>
              <w:t xml:space="preserve">~19%</w:t>
            </w:r>
          </w:p>
        </w:tc>
        <w:tc>
          <w:tcPr>
            <w:tcW w:w="2600" w:type="dxa"/>
            <w:tcMar>
              <w:top w:w="80" w:type="dxa"/>
              <w:left w:w="100" w:type="dxa"/>
              <w:bottom w:w="80" w:type="dxa"/>
              <w:right w:w="100" w:type="dxa"/>
            </w:tcMar>
          </w:tcPr>
          <w:p w14:paraId="76191C8C" wp14:textId="77777777">
            <w:pPr>
              <w:spacing w:after="0"/>
            </w:pPr>
            <w:r>
              <w:rPr>
                <w:b w:val="false"/>
                <w:bCs w:val="false"/>
              </w:rPr>
              <w:t xml:space="preserve">&lt;5%</w:t>
            </w:r>
          </w:p>
        </w:tc>
      </w:tr>
      <w:tr xmlns:wp14="http://schemas.microsoft.com/office/word/2010/wordml" w:rsidTr="5F7E0064" w14:paraId="5DF29892" wp14:textId="77777777">
        <w:tc>
          <w:tcPr>
            <w:tcW w:w="3600" w:type="dxa"/>
            <w:tcMar>
              <w:top w:w="80" w:type="dxa"/>
              <w:left w:w="100" w:type="dxa"/>
              <w:bottom w:w="80" w:type="dxa"/>
              <w:right w:w="100" w:type="dxa"/>
            </w:tcMar>
          </w:tcPr>
          <w:p w14:paraId="2B1B5723" wp14:textId="77777777">
            <w:pPr>
              <w:spacing w:after="0"/>
            </w:pPr>
            <w:r>
              <w:rPr>
                <w:b w:val="false"/>
                <w:bCs w:val="false"/>
              </w:rPr>
              <w:t xml:space="preserve">Plan re-sequencing passes during the event</w:t>
            </w:r>
          </w:p>
        </w:tc>
        <w:tc>
          <w:tcPr>
            <w:tcW w:w="2800" w:type="dxa"/>
            <w:tcMar>
              <w:top w:w="80" w:type="dxa"/>
              <w:left w:w="100" w:type="dxa"/>
              <w:bottom w:w="80" w:type="dxa"/>
              <w:right w:w="100" w:type="dxa"/>
            </w:tcMar>
          </w:tcPr>
          <w:p w14:paraId="3DE22100" wp14:textId="77777777">
            <w:pPr>
              <w:spacing w:after="0"/>
            </w:pPr>
            <w:r>
              <w:rPr>
                <w:b w:val="false"/>
                <w:bCs w:val="false"/>
              </w:rPr>
              <w:t xml:space="preserve">3.4 (median)</w:t>
            </w:r>
          </w:p>
        </w:tc>
        <w:tc>
          <w:tcPr>
            <w:tcW w:w="2600" w:type="dxa"/>
            <w:tcMar>
              <w:top w:w="80" w:type="dxa"/>
              <w:left w:w="100" w:type="dxa"/>
              <w:bottom w:w="80" w:type="dxa"/>
              <w:right w:w="100" w:type="dxa"/>
            </w:tcMar>
          </w:tcPr>
          <w:p w14:paraId="4B3AA50C" wp14:textId="77777777">
            <w:pPr>
              <w:spacing w:after="0"/>
            </w:pPr>
            <w:r>
              <w:rPr>
                <w:b w:val="false"/>
                <w:bCs w:val="false"/>
              </w:rPr>
              <w:t xml:space="preserve">1.0</w:t>
            </w:r>
          </w:p>
        </w:tc>
      </w:tr>
      <w:tr xmlns:wp14="http://schemas.microsoft.com/office/word/2010/wordml" w:rsidTr="5F7E0064" w14:paraId="4D12B584" wp14:textId="77777777">
        <w:tc>
          <w:tcPr>
            <w:tcW w:w="3600" w:type="dxa"/>
            <w:tcMar>
              <w:top w:w="80" w:type="dxa"/>
              <w:left w:w="100" w:type="dxa"/>
              <w:bottom w:w="80" w:type="dxa"/>
              <w:right w:w="100" w:type="dxa"/>
            </w:tcMar>
          </w:tcPr>
          <w:p w14:paraId="69C41085" wp14:textId="77777777">
            <w:pPr>
              <w:spacing w:after="0"/>
            </w:pPr>
            <w:r>
              <w:rPr>
                <w:b w:val="false"/>
                <w:bCs w:val="false"/>
              </w:rPr>
              <w:t xml:space="preserve">Average team confidence vote</w:t>
            </w:r>
          </w:p>
        </w:tc>
        <w:tc>
          <w:tcPr>
            <w:tcW w:w="2800" w:type="dxa"/>
            <w:tcMar>
              <w:top w:w="80" w:type="dxa"/>
              <w:left w:w="100" w:type="dxa"/>
              <w:bottom w:w="80" w:type="dxa"/>
              <w:right w:w="100" w:type="dxa"/>
            </w:tcMar>
          </w:tcPr>
          <w:p w14:paraId="50FB83A0" wp14:textId="77777777">
            <w:pPr>
              <w:spacing w:after="0"/>
            </w:pPr>
            <w:r>
              <w:rPr>
                <w:b w:val="false"/>
                <w:bCs w:val="false"/>
              </w:rPr>
              <w:t xml:space="preserve">3.1 / 5</w:t>
            </w:r>
          </w:p>
        </w:tc>
        <w:tc>
          <w:tcPr>
            <w:tcW w:w="2600" w:type="dxa"/>
            <w:tcMar>
              <w:top w:w="80" w:type="dxa"/>
              <w:left w:w="100" w:type="dxa"/>
              <w:bottom w:w="80" w:type="dxa"/>
              <w:right w:w="100" w:type="dxa"/>
            </w:tcMar>
          </w:tcPr>
          <w:p w14:paraId="2BAEF79D" wp14:textId="77777777">
            <w:pPr>
              <w:spacing w:after="0"/>
            </w:pPr>
            <w:r>
              <w:rPr>
                <w:b w:val="false"/>
                <w:bCs w:val="false"/>
              </w:rPr>
              <w:t xml:space="preserve">4.2 / 5</w:t>
            </w:r>
          </w:p>
        </w:tc>
      </w:tr>
      <w:tr xmlns:wp14="http://schemas.microsoft.com/office/word/2010/wordml" w:rsidTr="5F7E0064" w14:paraId="72E91DB2" wp14:textId="77777777">
        <w:tc>
          <w:tcPr>
            <w:tcW w:w="3600" w:type="dxa"/>
            <w:tcMar>
              <w:top w:w="80" w:type="dxa"/>
              <w:left w:w="100" w:type="dxa"/>
              <w:bottom w:w="80" w:type="dxa"/>
              <w:right w:w="100" w:type="dxa"/>
            </w:tcMar>
          </w:tcPr>
          <w:p w14:paraId="67E5D282" wp14:textId="77777777">
            <w:pPr>
              <w:spacing w:after="0"/>
            </w:pPr>
            <w:r>
              <w:rPr>
                <w:b w:val="false"/>
                <w:bCs w:val="false"/>
              </w:rPr>
              <w:t xml:space="preserve">Stories blocked mid-PI on an unflagged dependency</w:t>
            </w:r>
          </w:p>
        </w:tc>
        <w:tc>
          <w:tcPr>
            <w:tcW w:w="2800" w:type="dxa"/>
            <w:tcMar>
              <w:top w:w="80" w:type="dxa"/>
              <w:left w:w="100" w:type="dxa"/>
              <w:bottom w:w="80" w:type="dxa"/>
              <w:right w:w="100" w:type="dxa"/>
            </w:tcMar>
          </w:tcPr>
          <w:p w14:paraId="22D362C0" wp14:textId="77777777">
            <w:pPr>
              <w:spacing w:after="0"/>
            </w:pPr>
            <w:r>
              <w:rPr>
                <w:b w:val="false"/>
                <w:bCs w:val="false"/>
              </w:rPr>
              <w:t xml:space="preserve">~14% of committed stories</w:t>
            </w:r>
          </w:p>
        </w:tc>
        <w:tc>
          <w:tcPr>
            <w:tcW w:w="2600" w:type="dxa"/>
            <w:tcMar>
              <w:top w:w="80" w:type="dxa"/>
              <w:left w:w="100" w:type="dxa"/>
              <w:bottom w:w="80" w:type="dxa"/>
              <w:right w:w="100" w:type="dxa"/>
            </w:tcMar>
          </w:tcPr>
          <w:p w14:paraId="6BE96313" wp14:textId="77777777">
            <w:pPr>
              <w:spacing w:after="0"/>
            </w:pPr>
            <w:r>
              <w:rPr>
                <w:b w:val="false"/>
                <w:bCs w:val="false"/>
              </w:rPr>
              <w:t xml:space="preserve">&lt;4%</w:t>
            </w:r>
          </w:p>
        </w:tc>
      </w:tr>
      <w:tr xmlns:wp14="http://schemas.microsoft.com/office/word/2010/wordml" w:rsidTr="5F7E0064" w14:paraId="531B26C5" wp14:textId="77777777">
        <w:tc>
          <w:tcPr>
            <w:tcW w:w="3600" w:type="dxa"/>
            <w:tcMar>
              <w:top w:w="80" w:type="dxa"/>
              <w:left w:w="100" w:type="dxa"/>
              <w:bottom w:w="80" w:type="dxa"/>
              <w:right w:w="100" w:type="dxa"/>
            </w:tcMar>
          </w:tcPr>
          <w:p w14:paraId="7B8EF7BB" wp14:textId="77777777">
            <w:pPr>
              <w:spacing w:after="0"/>
            </w:pPr>
            <w:r>
              <w:rPr>
                <w:b w:val="false"/>
                <w:bCs w:val="false"/>
              </w:rPr>
              <w:t xml:space="preserve">Circular dependency chains detected (per PI, across all ARTs)</w:t>
            </w:r>
          </w:p>
        </w:tc>
        <w:tc>
          <w:tcPr>
            <w:tcW w:w="2800" w:type="dxa"/>
            <w:tcMar>
              <w:top w:w="80" w:type="dxa"/>
              <w:left w:w="100" w:type="dxa"/>
              <w:bottom w:w="80" w:type="dxa"/>
              <w:right w:w="100" w:type="dxa"/>
            </w:tcMar>
          </w:tcPr>
          <w:p w14:paraId="1AF67715" wp14:textId="77777777">
            <w:pPr>
              <w:spacing w:after="0"/>
            </w:pPr>
            <w:r>
              <w:rPr>
                <w:b w:val="false"/>
                <w:bCs w:val="false"/>
              </w:rPr>
              <w:t xml:space="preserve">2–4, usually found late</w:t>
            </w:r>
          </w:p>
        </w:tc>
        <w:tc>
          <w:tcPr>
            <w:tcW w:w="2600" w:type="dxa"/>
            <w:tcMar>
              <w:top w:w="80" w:type="dxa"/>
              <w:left w:w="100" w:type="dxa"/>
              <w:bottom w:w="80" w:type="dxa"/>
              <w:right w:w="100" w:type="dxa"/>
            </w:tcMar>
          </w:tcPr>
          <w:p w14:paraId="3ED92635" wp14:textId="77777777">
            <w:pPr>
              <w:spacing w:after="0"/>
            </w:pPr>
            <w:r>
              <w:rPr>
                <w:b w:val="false"/>
                <w:bCs w:val="false"/>
              </w:rPr>
              <w:t xml:space="preserve">0, found pre-event</w:t>
            </w:r>
          </w:p>
        </w:tc>
      </w:tr>
      <w:tr xmlns:wp14="http://schemas.microsoft.com/office/word/2010/wordml" w:rsidTr="5F7E0064" w14:paraId="1CBB0B94" wp14:textId="77777777">
        <w:tc>
          <w:tcPr>
            <w:tcW w:w="3600" w:type="dxa"/>
            <w:tcMar>
              <w:top w:w="80" w:type="dxa"/>
              <w:left w:w="100" w:type="dxa"/>
              <w:bottom w:w="80" w:type="dxa"/>
              <w:right w:w="100" w:type="dxa"/>
            </w:tcMar>
          </w:tcPr>
          <w:p w14:paraId="34ECED70" wp14:textId="77777777">
            <w:pPr>
              <w:spacing w:after="0"/>
            </w:pPr>
            <w:r w:rsidRPr="5F7E0064" w:rsidR="5F7E0064">
              <w:rPr>
                <w:b w:val="0"/>
                <w:bCs w:val="0"/>
                <w:lang w:val="en-US"/>
              </w:rPr>
              <w:t>Shared-services (Core Banking &amp; Ledger) capacity overcommitment</w:t>
            </w:r>
          </w:p>
        </w:tc>
        <w:tc>
          <w:tcPr>
            <w:tcW w:w="2800" w:type="dxa"/>
            <w:tcMar>
              <w:top w:w="80" w:type="dxa"/>
              <w:left w:w="100" w:type="dxa"/>
              <w:bottom w:w="80" w:type="dxa"/>
              <w:right w:w="100" w:type="dxa"/>
            </w:tcMar>
          </w:tcPr>
          <w:p w14:paraId="17CFE6F2" wp14:textId="77777777">
            <w:pPr>
              <w:spacing w:after="0"/>
            </w:pPr>
            <w:r>
              <w:rPr>
                <w:b w:val="false"/>
                <w:bCs w:val="false"/>
              </w:rPr>
              <w:t xml:space="preserve">~145% of stated capacity, discovered mid-PI</w:t>
            </w:r>
          </w:p>
        </w:tc>
        <w:tc>
          <w:tcPr>
            <w:tcW w:w="2600" w:type="dxa"/>
            <w:tcMar>
              <w:top w:w="80" w:type="dxa"/>
              <w:left w:w="100" w:type="dxa"/>
              <w:bottom w:w="80" w:type="dxa"/>
              <w:right w:w="100" w:type="dxa"/>
            </w:tcMar>
          </w:tcPr>
          <w:p w14:paraId="7B7359CE" wp14:textId="77777777">
            <w:pPr>
              <w:spacing w:after="0"/>
            </w:pPr>
            <w:r>
              <w:rPr>
                <w:b w:val="false"/>
                <w:bCs w:val="false"/>
              </w:rPr>
              <w:t xml:space="preserve">≤100%, visible pre-event</w:t>
            </w:r>
          </w:p>
        </w:tc>
      </w:tr>
      <w:tr xmlns:wp14="http://schemas.microsoft.com/office/word/2010/wordml" w:rsidTr="5F7E0064" w14:paraId="6B3D71DE" wp14:textId="77777777">
        <w:tc>
          <w:tcPr>
            <w:tcW w:w="3600" w:type="dxa"/>
            <w:tcMar>
              <w:top w:w="80" w:type="dxa"/>
              <w:left w:w="100" w:type="dxa"/>
              <w:bottom w:w="80" w:type="dxa"/>
              <w:right w:w="100" w:type="dxa"/>
            </w:tcMar>
          </w:tcPr>
          <w:p w14:paraId="02C1A175" wp14:textId="77777777">
            <w:pPr>
              <w:spacing w:after="0"/>
            </w:pPr>
            <w:r>
              <w:rPr>
                <w:b w:val="false"/>
                <w:bCs w:val="false"/>
              </w:rPr>
              <w:t xml:space="preserve">Number of dependency records with no clear accountable owner</w:t>
            </w:r>
          </w:p>
        </w:tc>
        <w:tc>
          <w:tcPr>
            <w:tcW w:w="2800" w:type="dxa"/>
            <w:tcMar>
              <w:top w:w="80" w:type="dxa"/>
              <w:left w:w="100" w:type="dxa"/>
              <w:bottom w:w="80" w:type="dxa"/>
              <w:right w:w="100" w:type="dxa"/>
            </w:tcMar>
          </w:tcPr>
          <w:p w14:paraId="7972FC76" wp14:textId="77777777">
            <w:pPr>
              <w:spacing w:after="0"/>
            </w:pPr>
            <w:r>
              <w:rPr>
                <w:b w:val="false"/>
                <w:bCs w:val="false"/>
              </w:rPr>
              <w:t xml:space="preserve">Deduce from data</w:t>
            </w:r>
          </w:p>
        </w:tc>
        <w:tc>
          <w:tcPr>
            <w:tcW w:w="2600" w:type="dxa"/>
            <w:tcMar>
              <w:top w:w="80" w:type="dxa"/>
              <w:left w:w="100" w:type="dxa"/>
              <w:bottom w:w="80" w:type="dxa"/>
              <w:right w:w="100" w:type="dxa"/>
            </w:tcMar>
          </w:tcPr>
          <w:p w14:paraId="74273490" wp14:textId="77777777">
            <w:pPr>
              <w:spacing w:after="0"/>
            </w:pPr>
            <w:r>
              <w:rPr>
                <w:b w:val="false"/>
                <w:bCs w:val="false"/>
              </w:rPr>
              <w:t xml:space="preserve">Define your own target</w:t>
            </w:r>
          </w:p>
        </w:tc>
      </w:tr>
    </w:tbl>
    <w:p xmlns:wp14="http://schemas.microsoft.com/office/word/2010/wordml" w14:paraId="5DAB6C7B" wp14:textId="77777777">
      <w:pPr>
        <w:spacing w:after="200"/>
      </w:pPr>
    </w:p>
    <w:p xmlns:wp14="http://schemas.microsoft.com/office/word/2010/wordml" w14:paraId="7D241039" wp14:textId="77777777">
      <w:pPr>
        <w:spacing w:after="160"/>
      </w:pPr>
      <w:r>
        <w:t xml:space="preserve">The problems are not random. Analysis points to several recurring root causes:</w:t>
      </w:r>
    </w:p>
    <w:p xmlns:wp14="http://schemas.microsoft.com/office/word/2010/wordml" w14:paraId="43F1C437" wp14:textId="77777777">
      <w:pPr>
        <w:pStyle w:val="ListParagraph"/>
        <w:numPr>
          <w:ilvl w:val="0"/>
          <w:numId w:val="2"/>
        </w:numPr>
        <w:spacing w:after="80"/>
        <w:rPr/>
      </w:pPr>
      <w:r w:rsidRPr="5F7E0064" w:rsidR="5F7E0064">
        <w:rPr>
          <w:lang w:val="en-US"/>
        </w:rPr>
        <w:t>Dependencies live in prose, not data. Explicit dependencies are written as free-text comments (“blocked on Payments' real-time settlement API v2”) inside Jira epics, Slack threads, or Miro sticky notes — never as structured, queryable relationships.</w:t>
      </w:r>
    </w:p>
    <w:p xmlns:wp14="http://schemas.microsoft.com/office/word/2010/wordml" w14:paraId="30ECD439" wp14:textId="77777777">
      <w:pPr>
        <w:pStyle w:val="ListParagraph"/>
        <w:numPr>
          <w:ilvl w:val="0"/>
          <w:numId w:val="2"/>
        </w:numPr>
        <w:spacing w:after="80"/>
      </w:pPr>
      <w:r>
        <w:t xml:space="preserve">Code-level dependencies are invisible to Jira. Two teams can independently plan initiatives whose services share a library, call the same internal API, or depend on the same repository — a relationship that is plainly visible in GitHub (shared dependencies, import graphs, cross-repo pull requests) but that nobody thinks to check during planning, because Jira and GitHub are never looked at together.</w:t>
      </w:r>
    </w:p>
    <w:p xmlns:wp14="http://schemas.microsoft.com/office/word/2010/wordml" w14:paraId="7A2DD051" wp14:textId="77777777">
      <w:pPr>
        <w:pStyle w:val="ListParagraph"/>
        <w:numPr>
          <w:ilvl w:val="0"/>
          <w:numId w:val="2"/>
        </w:numPr>
        <w:spacing w:after="80"/>
        <w:rPr/>
      </w:pPr>
      <w:r w:rsidRPr="5F7E0064" w:rsidR="5F7E0064">
        <w:rPr>
          <w:lang w:val="en-US"/>
        </w:rPr>
        <w:t>Implicit dependencies are invisible. Two teams can independently plan initiatives that both modify the same shared ledger capability, dataset, or event schema without either team realizing it until a merge conflict or an integration failure occurs mid-PI.</w:t>
      </w:r>
    </w:p>
    <w:p xmlns:wp14="http://schemas.microsoft.com/office/word/2010/wordml" w14:paraId="1284DA65" wp14:textId="77777777">
      <w:pPr>
        <w:pStyle w:val="ListParagraph"/>
        <w:numPr>
          <w:ilvl w:val="0"/>
          <w:numId w:val="2"/>
        </w:numPr>
        <w:spacing w:after="80"/>
      </w:pPr>
      <w:r>
        <w:t xml:space="preserve">No sequencing transparency. When an RTE or Architect does recommend a sequence, the reasoning lives in their head. Teams are told what order to work in without seeing why, which erodes trust and invites informal renegotiation after the event.</w:t>
      </w:r>
    </w:p>
    <w:p xmlns:wp14="http://schemas.microsoft.com/office/word/2010/wordml" w14:paraId="67B974E0" wp14:textId="77777777">
      <w:pPr>
        <w:pStyle w:val="ListParagraph"/>
        <w:numPr>
          <w:ilvl w:val="0"/>
          <w:numId w:val="2"/>
        </w:numPr>
        <w:spacing w:after="80"/>
        <w:rPr/>
      </w:pPr>
      <w:r w:rsidRPr="5F7E0064" w:rsidR="5F7E0064">
        <w:rPr>
          <w:lang w:val="en-US"/>
        </w:rPr>
        <w:t>Shared-services demand is never aggregated. No one sums the total ask on Core Banking &amp; Ledger across all five dependent ARTs before the event — so overcommitment is discovered live, under time pressure, rather than modeled in advance.</w:t>
      </w:r>
    </w:p>
    <w:p xmlns:wp14="http://schemas.microsoft.com/office/word/2010/wordml" w14:paraId="4349BC7E" wp14:textId="77777777">
      <w:pPr>
        <w:pStyle w:val="ListParagraph"/>
        <w:numPr>
          <w:ilvl w:val="0"/>
          <w:numId w:val="2"/>
        </w:numPr>
        <w:spacing w:after="80"/>
        <w:rPr/>
      </w:pPr>
      <w:r w:rsidRPr="5F7E0064" w:rsidR="5F7E0064">
        <w:rPr>
          <w:lang w:val="en-US"/>
        </w:rPr>
        <w:t>Dependency decisions are not kept live. Once the Miro board photo is taken and the Spaghetti Sheet is updated once, the artifact is effectively frozen while the underlying plan keeps changing.</w:t>
      </w:r>
    </w:p>
    <w:p xmlns:wp14="http://schemas.microsoft.com/office/word/2010/wordml" w14:paraId="11B689C2" wp14:textId="77777777">
      <w:pPr>
        <w:pStyle w:val="ListParagraph"/>
        <w:numPr>
          <w:ilvl w:val="0"/>
          <w:numId w:val="2"/>
        </w:numPr>
        <w:spacing w:after="80"/>
        <w:rPr/>
      </w:pPr>
      <w:r w:rsidRPr="5F7E0064" w:rsidR="5F7E0064">
        <w:rPr>
          <w:lang w:val="en-US"/>
        </w:rPr>
        <w:t>Cognitive load scales non-linearly. With 38 teams and roughly 160 concurrent initiatives per PI, the number of potential pairwise dependencies an experienced RTE must hold in their head is well beyond what manual tracking can reliably manage.</w:t>
      </w:r>
    </w:p>
    <w:p xmlns:wp14="http://schemas.microsoft.com/office/word/2010/wordml" w14:paraId="2AFAB27D" wp14:textId="77777777">
      <w:pPr>
        <w:pStyle w:val="Heading2"/>
        <w:spacing w:before="280" w:after="140"/>
      </w:pPr>
      <w:r>
        <w:t xml:space="preserve">5. The Dependency Risk Index (DRI)</w:t>
      </w:r>
    </w:p>
    <w:p xmlns:wp14="http://schemas.microsoft.com/office/word/2010/wordml" w14:paraId="3DD6F978" wp14:textId="77777777">
      <w:pPr>
        <w:spacing w:after="160"/>
      </w:pPr>
      <w:r>
        <w:t xml:space="preserve">The Dependency Risk Index (DRI) is the name leadership has given to the (currently informal and inconsistently applied) heuristics RTEs and Architects use to flag risky dependency patterns during management review. It is not a system today — it is tribal knowledge, applied unevenly across ARTs. Part of your solution may involve formalizing it into something structured, dynamic, and explainable. Patterns are categorized by type and severity:</w:t>
      </w:r>
    </w:p>
    <w:p xmlns:wp14="http://schemas.microsoft.com/office/word/2010/wordml" w14:paraId="12CDB816" wp14:textId="77777777">
      <w:pPr>
        <w:pStyle w:val="ListParagraph"/>
        <w:numPr>
          <w:ilvl w:val="0"/>
          <w:numId w:val="2"/>
        </w:numPr>
        <w:spacing w:after="80"/>
        <w:rPr/>
      </w:pPr>
      <w:r w:rsidRPr="5F7E0064" w:rsidR="5F7E0064">
        <w:rPr>
          <w:lang w:val="en-US"/>
        </w:rPr>
        <w:t>Blocker — the dependency chain must be resolved or explicitly re-sequenced before the plan can be finalized.</w:t>
      </w:r>
    </w:p>
    <w:p xmlns:wp14="http://schemas.microsoft.com/office/word/2010/wordml" w14:paraId="2F0EC8BE" wp14:textId="77777777">
      <w:pPr>
        <w:pStyle w:val="ListParagraph"/>
        <w:numPr>
          <w:ilvl w:val="0"/>
          <w:numId w:val="2"/>
        </w:numPr>
        <w:spacing w:after="80"/>
        <w:rPr/>
      </w:pPr>
      <w:r w:rsidRPr="5F7E0064" w:rsidR="5F7E0064">
        <w:rPr>
          <w:lang w:val="en-US"/>
        </w:rPr>
        <w:t>Warning — the pattern increases risk and merits specific attention but does not by itself invalidate the plan.</w:t>
      </w:r>
    </w:p>
    <w:p xmlns:wp14="http://schemas.microsoft.com/office/word/2010/wordml" w14:paraId="2E678A97" wp14:textId="77777777">
      <w:pPr>
        <w:pStyle w:val="ListParagraph"/>
        <w:numPr>
          <w:ilvl w:val="0"/>
          <w:numId w:val="2"/>
        </w:numPr>
        <w:spacing w:after="80"/>
      </w:pPr>
      <w:r>
        <w:t xml:space="preserve">Info — informational only; useful for cross-ART visibility but does not affect sequencing.</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700"/>
      </w:tblGrid>
      <w:tr xmlns:wp14="http://schemas.microsoft.com/office/word/2010/wordml" w:rsidTr="5F7E0064" w14:paraId="5BC5038C" wp14:textId="77777777">
        <w:tc>
          <w:tcPr>
            <w:tcW w:w="2000" w:type="dxa"/>
            <w:shd w:val="clear" w:color="auto" w:fill="E8EEF7"/>
            <w:tcMar>
              <w:top w:w="80" w:type="dxa"/>
              <w:left w:w="100" w:type="dxa"/>
              <w:bottom w:w="80" w:type="dxa"/>
              <w:right w:w="100" w:type="dxa"/>
            </w:tcMar>
          </w:tcPr>
          <w:p w14:paraId="3110DCA5" wp14:textId="77777777">
            <w:pPr>
              <w:spacing w:after="0"/>
            </w:pPr>
            <w:r>
              <w:rPr>
                <w:b/>
                <w:bCs/>
              </w:rPr>
              <w:t xml:space="preserve">Pattern Code</w:t>
            </w:r>
          </w:p>
        </w:tc>
        <w:tc>
          <w:tcPr>
            <w:tcW w:w="5300" w:type="dxa"/>
            <w:shd w:val="clear" w:color="auto" w:fill="E8EEF7"/>
            <w:tcMar>
              <w:top w:w="80" w:type="dxa"/>
              <w:left w:w="100" w:type="dxa"/>
              <w:bottom w:w="80" w:type="dxa"/>
              <w:right w:w="100" w:type="dxa"/>
            </w:tcMar>
          </w:tcPr>
          <w:p w14:paraId="31FF54C8" wp14:textId="77777777">
            <w:pPr>
              <w:spacing w:after="0"/>
            </w:pPr>
            <w:r>
              <w:rPr>
                <w:b/>
                <w:bCs/>
              </w:rPr>
              <w:t xml:space="preserve">Description</w:t>
            </w:r>
          </w:p>
        </w:tc>
        <w:tc>
          <w:tcPr>
            <w:tcW w:w="2700" w:type="dxa"/>
            <w:shd w:val="clear" w:color="auto" w:fill="E8EEF7"/>
            <w:tcMar>
              <w:top w:w="80" w:type="dxa"/>
              <w:left w:w="100" w:type="dxa"/>
              <w:bottom w:w="80" w:type="dxa"/>
              <w:right w:w="100" w:type="dxa"/>
            </w:tcMar>
          </w:tcPr>
          <w:p w14:paraId="60886E72" wp14:textId="77777777">
            <w:pPr>
              <w:spacing w:after="0"/>
            </w:pPr>
            <w:r>
              <w:rPr>
                <w:b/>
                <w:bCs/>
              </w:rPr>
              <w:t xml:space="preserve">Observed Frequency</w:t>
            </w:r>
          </w:p>
        </w:tc>
      </w:tr>
      <w:tr xmlns:wp14="http://schemas.microsoft.com/office/word/2010/wordml" w:rsidTr="5F7E0064" w14:paraId="6AA8D0BD" wp14:textId="77777777">
        <w:tc>
          <w:tcPr>
            <w:tcW w:w="2000" w:type="dxa"/>
            <w:tcMar>
              <w:top w:w="80" w:type="dxa"/>
              <w:left w:w="100" w:type="dxa"/>
              <w:bottom w:w="80" w:type="dxa"/>
              <w:right w:w="100" w:type="dxa"/>
            </w:tcMar>
          </w:tcPr>
          <w:p w14:paraId="7865BBD5" wp14:textId="77777777">
            <w:pPr>
              <w:spacing w:after="0"/>
            </w:pPr>
            <w:r>
              <w:rPr>
                <w:b w:val="false"/>
                <w:bCs w:val="false"/>
              </w:rPr>
              <w:t xml:space="preserve">DRI-X-001</w:t>
            </w:r>
          </w:p>
        </w:tc>
        <w:tc>
          <w:tcPr>
            <w:tcW w:w="5300" w:type="dxa"/>
            <w:tcMar>
              <w:top w:w="80" w:type="dxa"/>
              <w:left w:w="100" w:type="dxa"/>
              <w:bottom w:w="80" w:type="dxa"/>
              <w:right w:w="100" w:type="dxa"/>
            </w:tcMar>
          </w:tcPr>
          <w:p w14:paraId="76897D00" wp14:textId="77777777">
            <w:pPr>
              <w:spacing w:after="0"/>
            </w:pPr>
            <w:r>
              <w:rPr>
                <w:b w:val="false"/>
                <w:bCs w:val="false"/>
              </w:rPr>
              <w:t xml:space="preserve">Circular dependency chain across two or more teams/ARTs</w:t>
            </w:r>
          </w:p>
        </w:tc>
        <w:tc>
          <w:tcPr>
            <w:tcW w:w="2700" w:type="dxa"/>
            <w:tcMar>
              <w:top w:w="80" w:type="dxa"/>
              <w:left w:w="100" w:type="dxa"/>
              <w:bottom w:w="80" w:type="dxa"/>
              <w:right w:w="100" w:type="dxa"/>
            </w:tcMar>
          </w:tcPr>
          <w:p w14:paraId="52F73D3A" wp14:textId="77777777">
            <w:pPr>
              <w:spacing w:after="0"/>
            </w:pPr>
            <w:r>
              <w:rPr>
                <w:b w:val="false"/>
                <w:bCs w:val="false"/>
              </w:rPr>
              <w:t xml:space="preserve">Low, but high impact when found late</w:t>
            </w:r>
          </w:p>
        </w:tc>
      </w:tr>
      <w:tr xmlns:wp14="http://schemas.microsoft.com/office/word/2010/wordml" w:rsidTr="5F7E0064" w14:paraId="2BDBD9A3" wp14:textId="77777777">
        <w:tc>
          <w:tcPr>
            <w:tcW w:w="2000" w:type="dxa"/>
            <w:tcMar>
              <w:top w:w="80" w:type="dxa"/>
              <w:left w:w="100" w:type="dxa"/>
              <w:bottom w:w="80" w:type="dxa"/>
              <w:right w:w="100" w:type="dxa"/>
            </w:tcMar>
          </w:tcPr>
          <w:p w14:paraId="6F64561A" wp14:textId="77777777">
            <w:pPr>
              <w:spacing w:after="0"/>
            </w:pPr>
            <w:r>
              <w:rPr>
                <w:b w:val="false"/>
                <w:bCs w:val="false"/>
              </w:rPr>
              <w:t xml:space="preserve">DRI-X-002</w:t>
            </w:r>
          </w:p>
        </w:tc>
        <w:tc>
          <w:tcPr>
            <w:tcW w:w="5300" w:type="dxa"/>
            <w:tcMar>
              <w:top w:w="80" w:type="dxa"/>
              <w:left w:w="100" w:type="dxa"/>
              <w:bottom w:w="80" w:type="dxa"/>
              <w:right w:w="100" w:type="dxa"/>
            </w:tcMar>
          </w:tcPr>
          <w:p w14:paraId="0130676B" wp14:textId="77777777">
            <w:pPr>
              <w:spacing w:after="0"/>
            </w:pPr>
            <w:r>
              <w:rPr>
                <w:b w:val="false"/>
                <w:bCs w:val="false"/>
              </w:rPr>
              <w:t xml:space="preserve">Shared dependency (ledger capability, API, dataset) with no clearly accountable owning team</w:t>
            </w:r>
          </w:p>
        </w:tc>
        <w:tc>
          <w:tcPr>
            <w:tcW w:w="2700" w:type="dxa"/>
            <w:tcMar>
              <w:top w:w="80" w:type="dxa"/>
              <w:left w:w="100" w:type="dxa"/>
              <w:bottom w:w="80" w:type="dxa"/>
              <w:right w:w="100" w:type="dxa"/>
            </w:tcMar>
          </w:tcPr>
          <w:p w14:paraId="7E177962" wp14:textId="77777777">
            <w:pPr>
              <w:spacing w:after="0"/>
            </w:pPr>
            <w:r>
              <w:rPr>
                <w:b w:val="false"/>
                <w:bCs w:val="false"/>
              </w:rPr>
              <w:t xml:space="preserve">High</w:t>
            </w:r>
          </w:p>
        </w:tc>
      </w:tr>
      <w:tr xmlns:wp14="http://schemas.microsoft.com/office/word/2010/wordml" w:rsidTr="5F7E0064" w14:paraId="5E415A67" wp14:textId="77777777">
        <w:tc>
          <w:tcPr>
            <w:tcW w:w="2000" w:type="dxa"/>
            <w:tcMar>
              <w:top w:w="80" w:type="dxa"/>
              <w:left w:w="100" w:type="dxa"/>
              <w:bottom w:w="80" w:type="dxa"/>
              <w:right w:w="100" w:type="dxa"/>
            </w:tcMar>
          </w:tcPr>
          <w:p w14:paraId="636E3400" wp14:textId="77777777">
            <w:pPr>
              <w:spacing w:after="0"/>
            </w:pPr>
            <w:r>
              <w:rPr>
                <w:b w:val="false"/>
                <w:bCs w:val="false"/>
              </w:rPr>
              <w:t xml:space="preserve">DRI-X-003</w:t>
            </w:r>
          </w:p>
        </w:tc>
        <w:tc>
          <w:tcPr>
            <w:tcW w:w="5300" w:type="dxa"/>
            <w:tcMar>
              <w:top w:w="80" w:type="dxa"/>
              <w:left w:w="100" w:type="dxa"/>
              <w:bottom w:w="80" w:type="dxa"/>
              <w:right w:w="100" w:type="dxa"/>
            </w:tcMar>
          </w:tcPr>
          <w:p w14:paraId="7C2EA402" wp14:textId="77777777">
            <w:pPr>
              <w:spacing w:after="0"/>
            </w:pPr>
            <w:r>
              <w:rPr>
                <w:b w:val="false"/>
                <w:bCs w:val="false"/>
              </w:rPr>
              <w:t xml:space="preserve">Aggregate demand on a shared-services team exceeds its stated capacity for the PI</w:t>
            </w:r>
          </w:p>
        </w:tc>
        <w:tc>
          <w:tcPr>
            <w:tcW w:w="2700" w:type="dxa"/>
            <w:tcMar>
              <w:top w:w="80" w:type="dxa"/>
              <w:left w:w="100" w:type="dxa"/>
              <w:bottom w:w="80" w:type="dxa"/>
              <w:right w:w="100" w:type="dxa"/>
            </w:tcMar>
          </w:tcPr>
          <w:p w14:paraId="05FAD91F" wp14:textId="77777777">
            <w:pPr>
              <w:spacing w:after="0"/>
            </w:pPr>
            <w:r>
              <w:rPr>
                <w:b w:val="false"/>
                <w:bCs w:val="false"/>
              </w:rPr>
              <w:t xml:space="preserve">High</w:t>
            </w:r>
          </w:p>
        </w:tc>
      </w:tr>
      <w:tr xmlns:wp14="http://schemas.microsoft.com/office/word/2010/wordml" w:rsidTr="5F7E0064" w14:paraId="5AC01673" wp14:textId="77777777">
        <w:tc>
          <w:tcPr>
            <w:tcW w:w="2000" w:type="dxa"/>
            <w:tcMar>
              <w:top w:w="80" w:type="dxa"/>
              <w:left w:w="100" w:type="dxa"/>
              <w:bottom w:w="80" w:type="dxa"/>
              <w:right w:w="100" w:type="dxa"/>
            </w:tcMar>
          </w:tcPr>
          <w:p w14:paraId="67EC210E" wp14:textId="77777777">
            <w:pPr>
              <w:spacing w:after="0"/>
            </w:pPr>
            <w:r>
              <w:rPr>
                <w:b w:val="false"/>
                <w:bCs w:val="false"/>
              </w:rPr>
              <w:t xml:space="preserve">DRI-X-004</w:t>
            </w:r>
          </w:p>
        </w:tc>
        <w:tc>
          <w:tcPr>
            <w:tcW w:w="5300" w:type="dxa"/>
            <w:tcMar>
              <w:top w:w="80" w:type="dxa"/>
              <w:left w:w="100" w:type="dxa"/>
              <w:bottom w:w="80" w:type="dxa"/>
              <w:right w:w="100" w:type="dxa"/>
            </w:tcMar>
          </w:tcPr>
          <w:p w14:paraId="356F8584" wp14:textId="77777777">
            <w:pPr>
              <w:spacing w:after="0"/>
            </w:pPr>
            <w:r>
              <w:rPr>
                <w:b w:val="false"/>
                <w:bCs w:val="false"/>
              </w:rPr>
              <w:t xml:space="preserve">Initiative depends on a service or interface already marked deprecated or scheduled for sunset</w:t>
            </w:r>
          </w:p>
        </w:tc>
        <w:tc>
          <w:tcPr>
            <w:tcW w:w="2700" w:type="dxa"/>
            <w:tcMar>
              <w:top w:w="80" w:type="dxa"/>
              <w:left w:w="100" w:type="dxa"/>
              <w:bottom w:w="80" w:type="dxa"/>
              <w:right w:w="100" w:type="dxa"/>
            </w:tcMar>
          </w:tcPr>
          <w:p w14:paraId="19497B9C" wp14:textId="77777777">
            <w:pPr>
              <w:spacing w:after="0"/>
            </w:pPr>
            <w:r>
              <w:rPr>
                <w:b w:val="false"/>
                <w:bCs w:val="false"/>
              </w:rPr>
              <w:t xml:space="preserve">Medium</w:t>
            </w:r>
          </w:p>
        </w:tc>
      </w:tr>
      <w:tr xmlns:wp14="http://schemas.microsoft.com/office/word/2010/wordml" w:rsidTr="5F7E0064" w14:paraId="23799412" wp14:textId="77777777">
        <w:tc>
          <w:tcPr>
            <w:tcW w:w="2000" w:type="dxa"/>
            <w:tcMar>
              <w:top w:w="80" w:type="dxa"/>
              <w:left w:w="100" w:type="dxa"/>
              <w:bottom w:w="80" w:type="dxa"/>
              <w:right w:w="100" w:type="dxa"/>
            </w:tcMar>
          </w:tcPr>
          <w:p w14:paraId="3F9A8AE7" wp14:textId="77777777">
            <w:pPr>
              <w:spacing w:after="0"/>
            </w:pPr>
            <w:r>
              <w:rPr>
                <w:b w:val="false"/>
                <w:bCs w:val="false"/>
              </w:rPr>
              <w:t xml:space="preserve">DRI-X-005</w:t>
            </w:r>
          </w:p>
        </w:tc>
        <w:tc>
          <w:tcPr>
            <w:tcW w:w="5300" w:type="dxa"/>
            <w:tcMar>
              <w:top w:w="80" w:type="dxa"/>
              <w:left w:w="100" w:type="dxa"/>
              <w:bottom w:w="80" w:type="dxa"/>
              <w:right w:w="100" w:type="dxa"/>
            </w:tcMar>
          </w:tcPr>
          <w:p w14:paraId="432B34AC" wp14:textId="77777777">
            <w:pPr>
              <w:spacing w:after="0"/>
            </w:pPr>
            <w:r>
              <w:rPr>
                <w:b w:val="false"/>
                <w:bCs w:val="false"/>
              </w:rPr>
              <w:t xml:space="preserve">Cross-ART dependency with no agreed interface contract (API shape, SLA, or data schema) at planning time</w:t>
            </w:r>
          </w:p>
        </w:tc>
        <w:tc>
          <w:tcPr>
            <w:tcW w:w="2700" w:type="dxa"/>
            <w:tcMar>
              <w:top w:w="80" w:type="dxa"/>
              <w:left w:w="100" w:type="dxa"/>
              <w:bottom w:w="80" w:type="dxa"/>
              <w:right w:w="100" w:type="dxa"/>
            </w:tcMar>
          </w:tcPr>
          <w:p w14:paraId="4D4E7786" wp14:textId="77777777">
            <w:pPr>
              <w:spacing w:after="0"/>
            </w:pPr>
            <w:r>
              <w:rPr>
                <w:b w:val="false"/>
                <w:bCs w:val="false"/>
              </w:rPr>
              <w:t xml:space="preserve">High</w:t>
            </w:r>
          </w:p>
        </w:tc>
      </w:tr>
      <w:tr xmlns:wp14="http://schemas.microsoft.com/office/word/2010/wordml" w:rsidTr="5F7E0064" w14:paraId="08618BAA" wp14:textId="77777777">
        <w:tc>
          <w:tcPr>
            <w:tcW w:w="2000" w:type="dxa"/>
            <w:tcMar>
              <w:top w:w="80" w:type="dxa"/>
              <w:left w:w="100" w:type="dxa"/>
              <w:bottom w:w="80" w:type="dxa"/>
              <w:right w:w="100" w:type="dxa"/>
            </w:tcMar>
          </w:tcPr>
          <w:p w14:paraId="0F6477F2" wp14:textId="77777777">
            <w:pPr>
              <w:spacing w:after="0"/>
            </w:pPr>
            <w:r>
              <w:rPr>
                <w:b w:val="false"/>
                <w:bCs w:val="false"/>
              </w:rPr>
              <w:t xml:space="preserve">DRI-X-006</w:t>
            </w:r>
          </w:p>
        </w:tc>
        <w:tc>
          <w:tcPr>
            <w:tcW w:w="5300" w:type="dxa"/>
            <w:tcMar>
              <w:top w:w="80" w:type="dxa"/>
              <w:left w:w="100" w:type="dxa"/>
              <w:bottom w:w="80" w:type="dxa"/>
              <w:right w:w="100" w:type="dxa"/>
            </w:tcMar>
          </w:tcPr>
          <w:p w14:paraId="0DD48DD7" wp14:textId="77777777">
            <w:pPr>
              <w:spacing w:after="0"/>
            </w:pPr>
            <w:r w:rsidRPr="5F7E0064" w:rsidR="5F7E0064">
              <w:rPr>
                <w:b w:val="0"/>
                <w:bCs w:val="0"/>
                <w:lang w:val="en-US"/>
              </w:rPr>
              <w:t>Dependency identified only after the planning event has started</w:t>
            </w:r>
          </w:p>
        </w:tc>
        <w:tc>
          <w:tcPr>
            <w:tcW w:w="2700" w:type="dxa"/>
            <w:tcMar>
              <w:top w:w="80" w:type="dxa"/>
              <w:left w:w="100" w:type="dxa"/>
              <w:bottom w:w="80" w:type="dxa"/>
              <w:right w:w="100" w:type="dxa"/>
            </w:tcMar>
          </w:tcPr>
          <w:p w14:paraId="5622D34C" wp14:textId="77777777">
            <w:pPr>
              <w:spacing w:after="0"/>
            </w:pPr>
            <w:r>
              <w:rPr>
                <w:b w:val="false"/>
                <w:bCs w:val="false"/>
              </w:rPr>
              <w:t xml:space="preserve">Medium-high</w:t>
            </w:r>
          </w:p>
        </w:tc>
      </w:tr>
      <w:tr xmlns:wp14="http://schemas.microsoft.com/office/word/2010/wordml" w:rsidTr="5F7E0064" w14:paraId="08757471" wp14:textId="77777777">
        <w:tc>
          <w:tcPr>
            <w:tcW w:w="2000" w:type="dxa"/>
            <w:tcMar>
              <w:top w:w="80" w:type="dxa"/>
              <w:left w:w="100" w:type="dxa"/>
              <w:bottom w:w="80" w:type="dxa"/>
              <w:right w:w="100" w:type="dxa"/>
            </w:tcMar>
          </w:tcPr>
          <w:p w14:paraId="12A013E0" wp14:textId="77777777">
            <w:pPr>
              <w:spacing w:after="0"/>
            </w:pPr>
            <w:r>
              <w:rPr>
                <w:b w:val="false"/>
                <w:bCs w:val="false"/>
              </w:rPr>
              <w:t xml:space="preserve">DRI-X-007</w:t>
            </w:r>
          </w:p>
        </w:tc>
        <w:tc>
          <w:tcPr>
            <w:tcW w:w="5300" w:type="dxa"/>
            <w:tcMar>
              <w:top w:w="80" w:type="dxa"/>
              <w:left w:w="100" w:type="dxa"/>
              <w:bottom w:w="80" w:type="dxa"/>
              <w:right w:w="100" w:type="dxa"/>
            </w:tcMar>
          </w:tcPr>
          <w:p w14:paraId="4202BB85" wp14:textId="77777777">
            <w:pPr>
              <w:spacing w:after="0"/>
            </w:pPr>
            <w:r>
              <w:rPr>
                <w:b w:val="false"/>
                <w:bCs w:val="false"/>
              </w:rPr>
              <w:t xml:space="preserve">Dependency referenced only in informal channels (Slack, verbal) with no record in Jira or GitHub</w:t>
            </w:r>
          </w:p>
        </w:tc>
        <w:tc>
          <w:tcPr>
            <w:tcW w:w="2700" w:type="dxa"/>
            <w:tcMar>
              <w:top w:w="80" w:type="dxa"/>
              <w:left w:w="100" w:type="dxa"/>
              <w:bottom w:w="80" w:type="dxa"/>
              <w:right w:w="100" w:type="dxa"/>
            </w:tcMar>
          </w:tcPr>
          <w:p w14:paraId="50E23AE6" wp14:textId="77777777">
            <w:pPr>
              <w:spacing w:after="0"/>
            </w:pPr>
            <w:r>
              <w:rPr>
                <w:b w:val="false"/>
                <w:bCs w:val="false"/>
              </w:rPr>
              <w:t xml:space="preserve">Medium</w:t>
            </w:r>
          </w:p>
        </w:tc>
      </w:tr>
    </w:tbl>
    <w:p xmlns:wp14="http://schemas.microsoft.com/office/word/2010/wordml" w14:paraId="02EB378F" wp14:textId="77777777">
      <w:pPr>
        <w:spacing w:after="200"/>
      </w:pPr>
    </w:p>
    <w:p xmlns:wp14="http://schemas.microsoft.com/office/word/2010/wordml" w14:paraId="79CEFC0B" wp14:textId="77777777">
      <w:pPr>
        <w:spacing w:after="160"/>
      </w:pPr>
      <w:r>
        <w:t xml:space="preserve">Important nuance: dependency-risk patterns correlate with mid-PI blockage, but imperfectly. Some initiatives with zero flagged patterns still get blocked mid-PI (for reasons that only show up in Slack threads or retro notes). Some initiatives with multiple Blocker-level patterns still deliver on time — usually because an informal relationship between two EMs quietly resolved the conflict outside the system of record.</w:t>
      </w:r>
    </w:p>
    <w:p xmlns:wp14="http://schemas.microsoft.com/office/word/2010/wordml" w14:paraId="49026EAE" wp14:textId="77777777">
      <w:pPr>
        <w:pStyle w:val="Heading2"/>
        <w:spacing w:before="280" w:after="140"/>
      </w:pPr>
      <w:r>
        <w:t xml:space="preserve">6. Stakeholders and Their Priorities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00"/>
      </w:tblGrid>
      <w:tr xmlns:wp14="http://schemas.microsoft.com/office/word/2010/wordml" w:rsidTr="5F7E0064" w14:paraId="14AA1C4A" wp14:textId="77777777">
        <w:tc>
          <w:tcPr>
            <w:tcW w:w="2300" w:type="dxa"/>
            <w:shd w:val="clear" w:color="auto" w:fill="E8EEF7"/>
            <w:tcMar>
              <w:top w:w="80" w:type="dxa"/>
              <w:left w:w="100" w:type="dxa"/>
              <w:bottom w:w="80" w:type="dxa"/>
              <w:right w:w="100" w:type="dxa"/>
            </w:tcMar>
          </w:tcPr>
          <w:p w14:paraId="7F44D69E" wp14:textId="77777777">
            <w:pPr>
              <w:spacing w:after="0"/>
            </w:pPr>
            <w:r>
              <w:rPr>
                <w:b/>
                <w:bCs/>
              </w:rPr>
              <w:t xml:space="preserve">Stakeholder</w:t>
            </w:r>
          </w:p>
        </w:tc>
        <w:tc>
          <w:tcPr>
            <w:tcW w:w="3400" w:type="dxa"/>
            <w:shd w:val="clear" w:color="auto" w:fill="E8EEF7"/>
            <w:tcMar>
              <w:top w:w="80" w:type="dxa"/>
              <w:left w:w="100" w:type="dxa"/>
              <w:bottom w:w="80" w:type="dxa"/>
              <w:right w:w="100" w:type="dxa"/>
            </w:tcMar>
          </w:tcPr>
          <w:p w14:paraId="4B54C1FC" wp14:textId="77777777">
            <w:pPr>
              <w:spacing w:after="0"/>
            </w:pPr>
            <w:r>
              <w:rPr>
                <w:b/>
                <w:bCs/>
              </w:rPr>
              <w:t xml:space="preserve">What they want</w:t>
            </w:r>
          </w:p>
        </w:tc>
        <w:tc>
          <w:tcPr>
            <w:tcW w:w="3300" w:type="dxa"/>
            <w:shd w:val="clear" w:color="auto" w:fill="E8EEF7"/>
            <w:tcMar>
              <w:top w:w="80" w:type="dxa"/>
              <w:left w:w="100" w:type="dxa"/>
              <w:bottom w:w="80" w:type="dxa"/>
              <w:right w:w="100" w:type="dxa"/>
            </w:tcMar>
          </w:tcPr>
          <w:p w14:paraId="161815F2" wp14:textId="77777777">
            <w:pPr>
              <w:spacing w:after="0"/>
            </w:pPr>
            <w:r w:rsidRPr="5F7E0064" w:rsidR="5F7E0064">
              <w:rPr>
                <w:b w:val="1"/>
                <w:bCs w:val="1"/>
                <w:lang w:val="en-US"/>
              </w:rPr>
              <w:t>What they're worried about</w:t>
            </w:r>
          </w:p>
        </w:tc>
      </w:tr>
      <w:tr xmlns:wp14="http://schemas.microsoft.com/office/word/2010/wordml" w:rsidTr="5F7E0064" w14:paraId="57C279E1" wp14:textId="77777777">
        <w:tc>
          <w:tcPr>
            <w:tcW w:w="2300" w:type="dxa"/>
            <w:tcMar>
              <w:top w:w="80" w:type="dxa"/>
              <w:left w:w="100" w:type="dxa"/>
              <w:bottom w:w="80" w:type="dxa"/>
              <w:right w:w="100" w:type="dxa"/>
            </w:tcMar>
          </w:tcPr>
          <w:p w14:paraId="6D9CA02C" wp14:textId="77777777">
            <w:pPr>
              <w:spacing w:after="0"/>
            </w:pPr>
            <w:r>
              <w:rPr>
                <w:b w:val="false"/>
                <w:bCs w:val="false"/>
              </w:rPr>
              <w:t xml:space="preserve">EM / PO</w:t>
            </w:r>
          </w:p>
        </w:tc>
        <w:tc>
          <w:tcPr>
            <w:tcW w:w="3400" w:type="dxa"/>
            <w:tcMar>
              <w:top w:w="80" w:type="dxa"/>
              <w:left w:w="100" w:type="dxa"/>
              <w:bottom w:w="80" w:type="dxa"/>
              <w:right w:w="100" w:type="dxa"/>
            </w:tcMar>
          </w:tcPr>
          <w:p w14:paraId="20536E6E" wp14:textId="77777777">
            <w:pPr>
              <w:spacing w:after="0"/>
            </w:pPr>
            <w:r>
              <w:rPr>
                <w:b w:val="false"/>
                <w:bCs w:val="false"/>
              </w:rPr>
              <w:t xml:space="preserve">Reliable sequencing, early warning on dependencies, less time spent chasing other teams</w:t>
            </w:r>
          </w:p>
        </w:tc>
        <w:tc>
          <w:tcPr>
            <w:tcW w:w="3300" w:type="dxa"/>
            <w:tcMar>
              <w:top w:w="80" w:type="dxa"/>
              <w:left w:w="100" w:type="dxa"/>
              <w:bottom w:w="80" w:type="dxa"/>
              <w:right w:w="100" w:type="dxa"/>
            </w:tcMar>
          </w:tcPr>
          <w:p w14:paraId="66011756" wp14:textId="77777777">
            <w:pPr>
              <w:spacing w:after="0"/>
            </w:pPr>
            <w:r>
              <w:rPr>
                <w:b w:val="false"/>
                <w:bCs w:val="false"/>
              </w:rPr>
              <w:t xml:space="preserve">Being blocked mid-PI with no recourse; looking unprepared in management review</w:t>
            </w:r>
          </w:p>
        </w:tc>
      </w:tr>
      <w:tr xmlns:wp14="http://schemas.microsoft.com/office/word/2010/wordml" w:rsidTr="5F7E0064" w14:paraId="43CDD345" wp14:textId="77777777">
        <w:tc>
          <w:tcPr>
            <w:tcW w:w="2300" w:type="dxa"/>
            <w:tcMar>
              <w:top w:w="80" w:type="dxa"/>
              <w:left w:w="100" w:type="dxa"/>
              <w:bottom w:w="80" w:type="dxa"/>
              <w:right w:w="100" w:type="dxa"/>
            </w:tcMar>
          </w:tcPr>
          <w:p w14:paraId="57ACC224" wp14:textId="77777777">
            <w:pPr>
              <w:spacing w:after="0"/>
            </w:pPr>
            <w:r>
              <w:rPr>
                <w:b w:val="false"/>
                <w:bCs w:val="false"/>
              </w:rPr>
              <w:t xml:space="preserve">RTE</w:t>
            </w:r>
          </w:p>
        </w:tc>
        <w:tc>
          <w:tcPr>
            <w:tcW w:w="3400" w:type="dxa"/>
            <w:tcMar>
              <w:top w:w="80" w:type="dxa"/>
              <w:left w:w="100" w:type="dxa"/>
              <w:bottom w:w="80" w:type="dxa"/>
              <w:right w:w="100" w:type="dxa"/>
            </w:tcMar>
          </w:tcPr>
          <w:p w14:paraId="251CB171" wp14:textId="77777777">
            <w:pPr>
              <w:spacing w:after="0"/>
            </w:pPr>
            <w:r>
              <w:rPr>
                <w:b w:val="false"/>
                <w:bCs w:val="false"/>
              </w:rPr>
              <w:t xml:space="preserve">A single trustworthy view of cross-team dependencies; less time spent manually reconciling boards</w:t>
            </w:r>
          </w:p>
        </w:tc>
        <w:tc>
          <w:tcPr>
            <w:tcW w:w="3300" w:type="dxa"/>
            <w:tcMar>
              <w:top w:w="80" w:type="dxa"/>
              <w:left w:w="100" w:type="dxa"/>
              <w:bottom w:w="80" w:type="dxa"/>
              <w:right w:w="100" w:type="dxa"/>
            </w:tcMar>
          </w:tcPr>
          <w:p w14:paraId="0169F16D" wp14:textId="77777777">
            <w:pPr>
              <w:spacing w:after="0"/>
            </w:pPr>
            <w:r>
              <w:rPr>
                <w:b w:val="false"/>
                <w:bCs w:val="false"/>
              </w:rPr>
              <w:t xml:space="preserve">Missing a dependency that blows up the PI; being blamed for a bad sequence</w:t>
            </w:r>
          </w:p>
        </w:tc>
      </w:tr>
      <w:tr xmlns:wp14="http://schemas.microsoft.com/office/word/2010/wordml" w:rsidTr="5F7E0064" w14:paraId="0DCA4DD0" wp14:textId="77777777">
        <w:tc>
          <w:tcPr>
            <w:tcW w:w="2300" w:type="dxa"/>
            <w:tcMar>
              <w:top w:w="80" w:type="dxa"/>
              <w:left w:w="100" w:type="dxa"/>
              <w:bottom w:w="80" w:type="dxa"/>
              <w:right w:w="100" w:type="dxa"/>
            </w:tcMar>
          </w:tcPr>
          <w:p w14:paraId="59B1E08E" wp14:textId="77777777">
            <w:pPr>
              <w:spacing w:after="0"/>
            </w:pPr>
            <w:r>
              <w:rPr>
                <w:b w:val="false"/>
                <w:bCs w:val="false"/>
              </w:rPr>
              <w:t xml:space="preserve">Product Manager</w:t>
            </w:r>
          </w:p>
        </w:tc>
        <w:tc>
          <w:tcPr>
            <w:tcW w:w="3400" w:type="dxa"/>
            <w:tcMar>
              <w:top w:w="80" w:type="dxa"/>
              <w:left w:w="100" w:type="dxa"/>
              <w:bottom w:w="80" w:type="dxa"/>
              <w:right w:w="100" w:type="dxa"/>
            </w:tcMar>
          </w:tcPr>
          <w:p w14:paraId="0B17F240" wp14:textId="77777777">
            <w:pPr>
              <w:spacing w:after="0"/>
            </w:pPr>
            <w:r>
              <w:rPr>
                <w:b w:val="false"/>
                <w:bCs w:val="false"/>
              </w:rPr>
              <w:t xml:space="preserve">Roadmap sequencing that reflects real technical constraints, not just priority</w:t>
            </w:r>
          </w:p>
        </w:tc>
        <w:tc>
          <w:tcPr>
            <w:tcW w:w="3300" w:type="dxa"/>
            <w:tcMar>
              <w:top w:w="80" w:type="dxa"/>
              <w:left w:w="100" w:type="dxa"/>
              <w:bottom w:w="80" w:type="dxa"/>
              <w:right w:w="100" w:type="dxa"/>
            </w:tcMar>
          </w:tcPr>
          <w:p w14:paraId="60C5AB1A" wp14:textId="77777777">
            <w:pPr>
              <w:spacing w:after="0"/>
            </w:pPr>
            <w:r>
              <w:rPr>
                <w:b w:val="false"/>
                <w:bCs w:val="false"/>
              </w:rPr>
              <w:t xml:space="preserve">Features slipping because of dependencies no one told them about</w:t>
            </w:r>
          </w:p>
        </w:tc>
      </w:tr>
      <w:tr xmlns:wp14="http://schemas.microsoft.com/office/word/2010/wordml" w:rsidTr="5F7E0064" w14:paraId="38622841" wp14:textId="77777777">
        <w:tc>
          <w:tcPr>
            <w:tcW w:w="2300" w:type="dxa"/>
            <w:tcMar>
              <w:top w:w="80" w:type="dxa"/>
              <w:left w:w="100" w:type="dxa"/>
              <w:bottom w:w="80" w:type="dxa"/>
              <w:right w:w="100" w:type="dxa"/>
            </w:tcMar>
          </w:tcPr>
          <w:p w14:paraId="7D870EBD" wp14:textId="77777777">
            <w:pPr>
              <w:spacing w:after="0"/>
            </w:pPr>
            <w:r>
              <w:rPr>
                <w:b w:val="false"/>
                <w:bCs w:val="false"/>
              </w:rPr>
              <w:t xml:space="preserve">System Architect</w:t>
            </w:r>
          </w:p>
        </w:tc>
        <w:tc>
          <w:tcPr>
            <w:tcW w:w="3400" w:type="dxa"/>
            <w:tcMar>
              <w:top w:w="80" w:type="dxa"/>
              <w:left w:w="100" w:type="dxa"/>
              <w:bottom w:w="80" w:type="dxa"/>
              <w:right w:w="100" w:type="dxa"/>
            </w:tcMar>
          </w:tcPr>
          <w:p w14:paraId="0B2BEDED" wp14:textId="77777777">
            <w:pPr>
              <w:spacing w:after="0"/>
            </w:pPr>
            <w:r w:rsidRPr="5F7E0064" w:rsidR="5F7E0064">
              <w:rPr>
                <w:b w:val="0"/>
                <w:bCs w:val="0"/>
                <w:lang w:val="en-US"/>
              </w:rPr>
              <w:t>Technically sound sequencing; visibility into shared-service demand before it's overcommitted</w:t>
            </w:r>
          </w:p>
        </w:tc>
        <w:tc>
          <w:tcPr>
            <w:tcW w:w="3300" w:type="dxa"/>
            <w:tcMar>
              <w:top w:w="80" w:type="dxa"/>
              <w:left w:w="100" w:type="dxa"/>
              <w:bottom w:w="80" w:type="dxa"/>
              <w:right w:w="100" w:type="dxa"/>
            </w:tcMar>
          </w:tcPr>
          <w:p w14:paraId="5351E08A" wp14:textId="77777777">
            <w:pPr>
              <w:spacing w:after="0"/>
            </w:pPr>
            <w:r>
              <w:rPr>
                <w:b w:val="false"/>
                <w:bCs w:val="false"/>
              </w:rPr>
              <w:t xml:space="preserve">Rubber-stamping a plan that quietly sets up a mid-PI integration failure</w:t>
            </w:r>
          </w:p>
        </w:tc>
      </w:tr>
      <w:tr xmlns:wp14="http://schemas.microsoft.com/office/word/2010/wordml" w:rsidTr="5F7E0064" w14:paraId="6D79B726" wp14:textId="77777777">
        <w:tc>
          <w:tcPr>
            <w:tcW w:w="2300" w:type="dxa"/>
            <w:tcMar>
              <w:top w:w="80" w:type="dxa"/>
              <w:left w:w="100" w:type="dxa"/>
              <w:bottom w:w="80" w:type="dxa"/>
              <w:right w:w="100" w:type="dxa"/>
            </w:tcMar>
          </w:tcPr>
          <w:p w14:paraId="46763D18" wp14:textId="77777777">
            <w:pPr>
              <w:spacing w:after="0"/>
            </w:pPr>
            <w:r>
              <w:rPr>
                <w:b w:val="false"/>
                <w:bCs w:val="false"/>
              </w:rPr>
              <w:t xml:space="preserve">PMO / Agile Coach</w:t>
            </w:r>
          </w:p>
        </w:tc>
        <w:tc>
          <w:tcPr>
            <w:tcW w:w="3400" w:type="dxa"/>
            <w:tcMar>
              <w:top w:w="80" w:type="dxa"/>
              <w:left w:w="100" w:type="dxa"/>
              <w:bottom w:w="80" w:type="dxa"/>
              <w:right w:w="100" w:type="dxa"/>
            </w:tcMar>
          </w:tcPr>
          <w:p w14:paraId="44AD87AD" wp14:textId="77777777">
            <w:pPr>
              <w:spacing w:after="0"/>
            </w:pPr>
            <w:r>
              <w:rPr>
                <w:b w:val="false"/>
                <w:bCs w:val="false"/>
              </w:rPr>
              <w:t xml:space="preserve">Consistent, structured, cross-ART reporting without manual reconciliation</w:t>
            </w:r>
          </w:p>
        </w:tc>
        <w:tc>
          <w:tcPr>
            <w:tcW w:w="3300" w:type="dxa"/>
            <w:tcMar>
              <w:top w:w="80" w:type="dxa"/>
              <w:left w:w="100" w:type="dxa"/>
              <w:bottom w:w="80" w:type="dxa"/>
              <w:right w:w="100" w:type="dxa"/>
            </w:tcMar>
          </w:tcPr>
          <w:p w14:paraId="2F794E8B" wp14:textId="77777777">
            <w:pPr>
              <w:spacing w:after="0"/>
            </w:pPr>
            <w:r>
              <w:rPr>
                <w:b w:val="false"/>
                <w:bCs w:val="false"/>
              </w:rPr>
              <w:t xml:space="preserve">Being the single point of failure for cross-ART visibility</w:t>
            </w:r>
          </w:p>
        </w:tc>
      </w:tr>
      <w:tr xmlns:wp14="http://schemas.microsoft.com/office/word/2010/wordml" w:rsidTr="5F7E0064" w14:paraId="749A937C" wp14:textId="77777777">
        <w:tc>
          <w:tcPr>
            <w:tcW w:w="2300" w:type="dxa"/>
            <w:tcMar>
              <w:top w:w="80" w:type="dxa"/>
              <w:left w:w="100" w:type="dxa"/>
              <w:bottom w:w="80" w:type="dxa"/>
              <w:right w:w="100" w:type="dxa"/>
            </w:tcMar>
          </w:tcPr>
          <w:p w14:paraId="4D8DA882" wp14:textId="77777777">
            <w:pPr>
              <w:spacing w:after="0"/>
            </w:pPr>
            <w:r>
              <w:rPr>
                <w:b w:val="false"/>
                <w:bCs w:val="false"/>
              </w:rPr>
              <w:t xml:space="preserve">CPO / Business Owner</w:t>
            </w:r>
          </w:p>
        </w:tc>
        <w:tc>
          <w:tcPr>
            <w:tcW w:w="3400" w:type="dxa"/>
            <w:tcMar>
              <w:top w:w="80" w:type="dxa"/>
              <w:left w:w="100" w:type="dxa"/>
              <w:bottom w:w="80" w:type="dxa"/>
              <w:right w:w="100" w:type="dxa"/>
            </w:tcMar>
          </w:tcPr>
          <w:p w14:paraId="30AC7297" wp14:textId="77777777">
            <w:pPr>
              <w:spacing w:after="0"/>
            </w:pPr>
            <w:r>
              <w:rPr>
                <w:b w:val="false"/>
                <w:bCs w:val="false"/>
              </w:rPr>
              <w:t xml:space="preserve">Predictable roadmap delivery; a defensible story for leadership and regulators on why dates shift</w:t>
            </w:r>
          </w:p>
        </w:tc>
        <w:tc>
          <w:tcPr>
            <w:tcW w:w="3300" w:type="dxa"/>
            <w:tcMar>
              <w:top w:w="80" w:type="dxa"/>
              <w:left w:w="100" w:type="dxa"/>
              <w:bottom w:w="80" w:type="dxa"/>
              <w:right w:w="100" w:type="dxa"/>
            </w:tcMar>
          </w:tcPr>
          <w:p w14:paraId="26912232" wp14:textId="77777777">
            <w:pPr>
              <w:spacing w:after="0"/>
            </w:pPr>
            <w:r w:rsidRPr="5F7E0064" w:rsidR="5F7E0064">
              <w:rPr>
                <w:b w:val="0"/>
                <w:bCs w:val="0"/>
                <w:lang w:val="en-US"/>
              </w:rPr>
              <w:t>Confidence votes that don't reflect real delivery risk; surprises discovered mid-PI; audit findings</w:t>
            </w:r>
          </w:p>
        </w:tc>
      </w:tr>
    </w:tbl>
    <w:p xmlns:wp14="http://schemas.microsoft.com/office/word/2010/wordml" w14:paraId="6A05A809" wp14:textId="77777777">
      <w:pPr>
        <w:spacing w:after="200"/>
      </w:pPr>
    </w:p>
    <w:p xmlns:wp14="http://schemas.microsoft.com/office/word/2010/wordml" w14:paraId="64724871" wp14:textId="77777777">
      <w:pPr>
        <w:pStyle w:val="Heading2"/>
        <w:spacing w:before="280" w:after="140"/>
      </w:pPr>
      <w:r>
        <w:t xml:space="preserve">7. Growth Targets and the Strategic Context</w:t>
      </w:r>
    </w:p>
    <w:p xmlns:wp14="http://schemas.microsoft.com/office/word/2010/wordml" w14:paraId="36ACCF08" wp14:textId="77777777">
      <w:pPr>
        <w:spacing w:after="160"/>
      </w:pPr>
      <w:r w:rsidRPr="5F7E0064" w:rsidR="5F7E0064">
        <w:rPr>
          <w:lang w:val="en-US"/>
        </w:rPr>
        <w:t>Haverstone's FY2026 revenue target is $1.38B — a 15% increase on FY2025's $1.2B. A significant share of that growth is tied to the Open Banking &amp; Partner Integrations roadmap (new fintech partnerships and embedded-banking APIs) and new Digital Channels capabilities (self-service account opening, real-time money movement), both of which depend heavily on Core Banking &amp; Ledger and, increasingly, on Risk, Compliance &amp; Fraud Platform controls that must clear any new product before it can launch.</w:t>
      </w:r>
    </w:p>
    <w:p xmlns:wp14="http://schemas.microsoft.com/office/word/2010/wordml" w14:paraId="2DA9AA58" wp14:textId="77777777">
      <w:pPr>
        <w:spacing w:after="160"/>
      </w:pPr>
      <w:r w:rsidRPr="5F7E0064" w:rsidR="5F7E0064">
        <w:rPr>
          <w:lang w:val="en-US"/>
        </w:rPr>
        <w:t>Leadership has observed that the initiatives most likely to miss their committed PI are disproportionately the ones with the most cross-ART dependencies — which means dependency risk is not a process inconvenience, it is a direct constraint on how fast Haverstone can grow and how quickly it can bring new digital and partner products to market. Part of your challenge is to identify which parts of the roadmap are most exposed to dependency-driven delay, and build your value benefit analysis around de-risking those specifically rather than improving PI Planning generically.</w:t>
      </w:r>
    </w:p>
    <w:p xmlns:wp14="http://schemas.microsoft.com/office/word/2010/wordml" w14:paraId="703DB7E7" wp14:textId="77777777">
      <w:pPr>
        <w:pStyle w:val="Heading2"/>
        <w:spacing w:before="280" w:after="140"/>
      </w:pPr>
      <w:r>
        <w:t xml:space="preserve">8. Existing Tooling and Its Limits</w:t>
      </w:r>
    </w:p>
    <w:p xmlns:wp14="http://schemas.microsoft.com/office/word/2010/wordml" w14:paraId="2CCD3EB3" wp14:textId="77777777">
      <w:pPr>
        <w:spacing w:after="160"/>
      </w:pPr>
      <w:r w:rsidRPr="5F7E0064" w:rsidR="5F7E0064">
        <w:rPr>
          <w:lang w:val="en-US"/>
        </w:rPr>
        <w:t>Haverstone's data and PMO teams have experimented with a lightweight dependency-tagging feature inside Jira, where an epic can be manually linked to another epic as “blocked by.” Current characteristics:</w:t>
      </w:r>
    </w:p>
    <w:p xmlns:wp14="http://schemas.microsoft.com/office/word/2010/wordml" w14:paraId="2A7F8A54" wp14:textId="77777777">
      <w:pPr>
        <w:pStyle w:val="ListParagraph"/>
        <w:numPr>
          <w:ilvl w:val="0"/>
          <w:numId w:val="2"/>
        </w:numPr>
        <w:spacing w:after="80"/>
      </w:pPr>
      <w:r>
        <w:t xml:space="preserve">Coverage: only captures dependencies the PO remembers to tag, and only at the epic level — it has no visibility into GitHub, so a dependency that exists purely in code (a shared library, an internal API client, a common repository) is invisible to it entirely.</w:t>
      </w:r>
    </w:p>
    <w:p xmlns:wp14="http://schemas.microsoft.com/office/word/2010/wordml" w14:paraId="2518CAF5" wp14:textId="77777777">
      <w:pPr>
        <w:pStyle w:val="ListParagraph"/>
        <w:numPr>
          <w:ilvl w:val="0"/>
          <w:numId w:val="2"/>
        </w:numPr>
        <w:spacing w:after="80"/>
      </w:pPr>
      <w:r>
        <w:t xml:space="preserve">No inference: it does nothing to surface dependencies implied by shared ownership of a ledger capability, dataset, repository, or API — only what a human explicitly links.</w:t>
      </w:r>
    </w:p>
    <w:p xmlns:wp14="http://schemas.microsoft.com/office/word/2010/wordml" w14:paraId="25DCE1F6" wp14:textId="77777777">
      <w:pPr>
        <w:pStyle w:val="ListParagraph"/>
        <w:numPr>
          <w:ilvl w:val="0"/>
          <w:numId w:val="2"/>
        </w:numPr>
        <w:spacing w:after="80"/>
      </w:pPr>
      <w:r>
        <w:t xml:space="preserve">No sequencing logic: it shows that a link exists, not what order work should happen in, nor why.</w:t>
      </w:r>
    </w:p>
    <w:p xmlns:wp14="http://schemas.microsoft.com/office/word/2010/wordml" w14:paraId="08451FBA" wp14:textId="77777777">
      <w:pPr>
        <w:pStyle w:val="ListParagraph"/>
        <w:numPr>
          <w:ilvl w:val="0"/>
          <w:numId w:val="2"/>
        </w:numPr>
        <w:spacing w:after="80"/>
      </w:pPr>
      <w:r>
        <w:t xml:space="preserve">No capacity awareness: it has no concept of the shared-services team's total capacity versus aggregate demand.</w:t>
      </w:r>
    </w:p>
    <w:p xmlns:wp14="http://schemas.microsoft.com/office/word/2010/wordml" w14:paraId="403B9E9C" wp14:textId="77777777">
      <w:pPr>
        <w:pStyle w:val="ListParagraph"/>
        <w:numPr>
          <w:ilvl w:val="0"/>
          <w:numId w:val="2"/>
        </w:numPr>
        <w:spacing w:after="80"/>
        <w:rPr/>
      </w:pPr>
      <w:r w:rsidRPr="5F7E0064" w:rsidR="5F7E0064">
        <w:rPr>
          <w:lang w:val="en-US"/>
        </w:rPr>
        <w:t>Low trust: several RTEs report not trusting the tagged data because it's known to be incomplete, so they default back to the whiteboard anyway.</w:t>
      </w:r>
    </w:p>
    <w:p xmlns:wp14="http://schemas.microsoft.com/office/word/2010/wordml" w14:paraId="10721B3A" wp14:textId="77777777">
      <w:pPr>
        <w:spacing w:after="160"/>
      </w:pPr>
      <w:r w:rsidRPr="5F7E0064" w:rsidR="5F7E0064">
        <w:rPr>
          <w:lang w:val="en-US"/>
        </w:rPr>
        <w:t>Your team may use, extend, challenge, or replace this existing tagging feature as part of your solution. A representative export of currently-tagged dependency links is included in the data package.</w:t>
      </w:r>
    </w:p>
    <w:p xmlns:wp14="http://schemas.microsoft.com/office/word/2010/wordml" w14:paraId="0676D7EF" wp14:textId="77777777">
      <w:pPr>
        <w:pStyle w:val="Heading2"/>
        <w:spacing w:before="280" w:after="140"/>
      </w:pPr>
      <w:r>
        <w:t xml:space="preserve">9. Technology Context</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xmlns:wp14="http://schemas.microsoft.com/office/word/2010/wordml" w:rsidTr="5F7E0064" w14:paraId="2DF9523B" wp14:textId="77777777">
        <w:tc>
          <w:tcPr>
            <w:tcW w:w="2600" w:type="dxa"/>
            <w:shd w:val="clear" w:color="auto" w:fill="E8EEF7"/>
            <w:tcMar>
              <w:top w:w="80" w:type="dxa"/>
              <w:left w:w="100" w:type="dxa"/>
              <w:bottom w:w="80" w:type="dxa"/>
              <w:right w:w="100" w:type="dxa"/>
            </w:tcMar>
          </w:tcPr>
          <w:p w14:paraId="350BE639" wp14:textId="77777777">
            <w:pPr>
              <w:spacing w:after="0"/>
            </w:pPr>
            <w:r>
              <w:rPr>
                <w:b/>
                <w:bCs/>
              </w:rPr>
              <w:t xml:space="preserve">System</w:t>
            </w:r>
          </w:p>
        </w:tc>
        <w:tc>
          <w:tcPr>
            <w:tcW w:w="6600" w:type="dxa"/>
            <w:shd w:val="clear" w:color="auto" w:fill="E8EEF7"/>
            <w:tcMar>
              <w:top w:w="80" w:type="dxa"/>
              <w:left w:w="100" w:type="dxa"/>
              <w:bottom w:w="80" w:type="dxa"/>
              <w:right w:w="100" w:type="dxa"/>
            </w:tcMar>
          </w:tcPr>
          <w:p w14:paraId="58CD447F" wp14:textId="77777777">
            <w:pPr>
              <w:spacing w:after="0"/>
            </w:pPr>
            <w:r>
              <w:rPr>
                <w:b/>
                <w:bCs/>
              </w:rPr>
              <w:t xml:space="preserve">Role</w:t>
            </w:r>
          </w:p>
        </w:tc>
      </w:tr>
      <w:tr xmlns:wp14="http://schemas.microsoft.com/office/word/2010/wordml" w:rsidTr="5F7E0064" w14:paraId="78ED0269" wp14:textId="77777777">
        <w:tc>
          <w:tcPr>
            <w:tcW w:w="2600" w:type="dxa"/>
            <w:tcMar>
              <w:top w:w="80" w:type="dxa"/>
              <w:left w:w="100" w:type="dxa"/>
              <w:bottom w:w="80" w:type="dxa"/>
              <w:right w:w="100" w:type="dxa"/>
            </w:tcMar>
          </w:tcPr>
          <w:p w14:paraId="2BFCF4E1" wp14:textId="77777777">
            <w:pPr>
              <w:spacing w:after="0"/>
            </w:pPr>
            <w:r>
              <w:rPr>
                <w:b w:val="false"/>
                <w:bCs w:val="false"/>
              </w:rPr>
              <w:t xml:space="preserve">Jira</w:t>
            </w:r>
          </w:p>
        </w:tc>
        <w:tc>
          <w:tcPr>
            <w:tcW w:w="6600" w:type="dxa"/>
            <w:tcMar>
              <w:top w:w="80" w:type="dxa"/>
              <w:left w:w="100" w:type="dxa"/>
              <w:bottom w:w="80" w:type="dxa"/>
              <w:right w:w="100" w:type="dxa"/>
            </w:tcMar>
          </w:tcPr>
          <w:p w14:paraId="6684189D" wp14:textId="77777777">
            <w:pPr>
              <w:spacing w:after="0"/>
            </w:pPr>
            <w:r>
              <w:rPr>
                <w:b w:val="false"/>
                <w:bCs w:val="false"/>
              </w:rPr>
              <w:t xml:space="preserve">Work tracking and program board for all 6 ARTs — epics, features, status, and comments</w:t>
            </w:r>
          </w:p>
        </w:tc>
      </w:tr>
      <w:tr xmlns:wp14="http://schemas.microsoft.com/office/word/2010/wordml" w:rsidTr="5F7E0064" w14:paraId="574017C8" wp14:textId="77777777">
        <w:tc>
          <w:tcPr>
            <w:tcW w:w="2600" w:type="dxa"/>
            <w:tcMar>
              <w:top w:w="80" w:type="dxa"/>
              <w:left w:w="100" w:type="dxa"/>
              <w:bottom w:w="80" w:type="dxa"/>
              <w:right w:w="100" w:type="dxa"/>
            </w:tcMar>
          </w:tcPr>
          <w:p w14:paraId="23A9856E" wp14:textId="77777777">
            <w:pPr>
              <w:spacing w:after="0"/>
            </w:pPr>
            <w:r>
              <w:rPr>
                <w:b w:val="false"/>
                <w:bCs w:val="false"/>
              </w:rPr>
              <w:t xml:space="preserve">GitHub</w:t>
            </w:r>
          </w:p>
        </w:tc>
        <w:tc>
          <w:tcPr>
            <w:tcW w:w="6600" w:type="dxa"/>
            <w:tcMar>
              <w:top w:w="80" w:type="dxa"/>
              <w:left w:w="100" w:type="dxa"/>
              <w:bottom w:w="80" w:type="dxa"/>
              <w:right w:w="100" w:type="dxa"/>
            </w:tcMar>
          </w:tcPr>
          <w:p w14:paraId="76D1290B" wp14:textId="77777777">
            <w:pPr>
              <w:spacing w:after="0"/>
            </w:pPr>
            <w:r>
              <w:rPr>
                <w:b w:val="false"/>
                <w:bCs w:val="false"/>
              </w:rPr>
              <w:t xml:space="preserve">Source code for all teams: repositories, pull requests, and the import/dependency manifests that show which internal libraries and services a repo relies on</w:t>
            </w:r>
          </w:p>
        </w:tc>
      </w:tr>
      <w:tr xmlns:wp14="http://schemas.microsoft.com/office/word/2010/wordml" w:rsidTr="5F7E0064" w14:paraId="11AC12B5" wp14:textId="77777777">
        <w:tc>
          <w:tcPr>
            <w:tcW w:w="2600" w:type="dxa"/>
            <w:tcMar>
              <w:top w:w="80" w:type="dxa"/>
              <w:left w:w="100" w:type="dxa"/>
              <w:bottom w:w="80" w:type="dxa"/>
              <w:right w:w="100" w:type="dxa"/>
            </w:tcMar>
          </w:tcPr>
          <w:p w14:paraId="2327DF07" wp14:textId="77777777">
            <w:pPr>
              <w:spacing w:after="0"/>
            </w:pPr>
            <w:r>
              <w:rPr>
                <w:b w:val="false"/>
                <w:bCs w:val="false"/>
              </w:rPr>
              <w:t xml:space="preserve">Confluence</w:t>
            </w:r>
          </w:p>
        </w:tc>
        <w:tc>
          <w:tcPr>
            <w:tcW w:w="6600" w:type="dxa"/>
            <w:tcMar>
              <w:top w:w="80" w:type="dxa"/>
              <w:left w:w="100" w:type="dxa"/>
              <w:bottom w:w="80" w:type="dxa"/>
              <w:right w:w="100" w:type="dxa"/>
            </w:tcMar>
          </w:tcPr>
          <w:p w14:paraId="67CD20AD" wp14:textId="77777777">
            <w:pPr>
              <w:spacing w:after="0"/>
            </w:pPr>
            <w:r w:rsidRPr="5F7E0064" w:rsidR="5F7E0064">
              <w:rPr>
                <w:b w:val="0"/>
                <w:bCs w:val="0"/>
                <w:lang w:val="en-US"/>
              </w:rPr>
              <w:t>Initiative descriptions, roadmap narratives, PI objectives, retrospective notes</w:t>
            </w:r>
          </w:p>
        </w:tc>
      </w:tr>
      <w:tr xmlns:wp14="http://schemas.microsoft.com/office/word/2010/wordml" w:rsidTr="5F7E0064" w14:paraId="151D7C49" wp14:textId="77777777">
        <w:tc>
          <w:tcPr>
            <w:tcW w:w="2600" w:type="dxa"/>
            <w:tcMar>
              <w:top w:w="80" w:type="dxa"/>
              <w:left w:w="100" w:type="dxa"/>
              <w:bottom w:w="80" w:type="dxa"/>
              <w:right w:w="100" w:type="dxa"/>
            </w:tcMar>
          </w:tcPr>
          <w:p w14:paraId="3B88AB89" wp14:textId="77777777">
            <w:pPr>
              <w:spacing w:after="0"/>
            </w:pPr>
            <w:r>
              <w:rPr>
                <w:b w:val="false"/>
                <w:bCs w:val="false"/>
              </w:rPr>
              <w:t xml:space="preserve">Miro</w:t>
            </w:r>
          </w:p>
        </w:tc>
        <w:tc>
          <w:tcPr>
            <w:tcW w:w="6600" w:type="dxa"/>
            <w:tcMar>
              <w:top w:w="80" w:type="dxa"/>
              <w:left w:w="100" w:type="dxa"/>
              <w:bottom w:w="80" w:type="dxa"/>
              <w:right w:w="100" w:type="dxa"/>
            </w:tcMar>
          </w:tcPr>
          <w:p w14:paraId="1F87BBED" wp14:textId="77777777">
            <w:pPr>
              <w:spacing w:after="0"/>
            </w:pPr>
            <w:r>
              <w:rPr>
                <w:b w:val="false"/>
                <w:bCs w:val="false"/>
              </w:rPr>
              <w:t xml:space="preserve">Visual program boards and dependency string-diagrams during the planning event</w:t>
            </w:r>
          </w:p>
        </w:tc>
      </w:tr>
      <w:tr xmlns:wp14="http://schemas.microsoft.com/office/word/2010/wordml" w:rsidTr="5F7E0064" w14:paraId="6BA4DA4C" wp14:textId="77777777">
        <w:tc>
          <w:tcPr>
            <w:tcW w:w="2600" w:type="dxa"/>
            <w:tcMar>
              <w:top w:w="80" w:type="dxa"/>
              <w:left w:w="100" w:type="dxa"/>
              <w:bottom w:w="80" w:type="dxa"/>
              <w:right w:w="100" w:type="dxa"/>
            </w:tcMar>
          </w:tcPr>
          <w:p w14:paraId="72512F24" wp14:textId="77777777">
            <w:pPr>
              <w:spacing w:after="0"/>
            </w:pPr>
            <w:r>
              <w:rPr>
                <w:b w:val="false"/>
                <w:bCs w:val="false"/>
              </w:rPr>
              <w:t xml:space="preserve">“Spaghetti Sheet” (Excel)</w:t>
            </w:r>
          </w:p>
        </w:tc>
        <w:tc>
          <w:tcPr>
            <w:tcW w:w="6600" w:type="dxa"/>
            <w:tcMar>
              <w:top w:w="80" w:type="dxa"/>
              <w:left w:w="100" w:type="dxa"/>
              <w:bottom w:w="80" w:type="dxa"/>
              <w:right w:w="100" w:type="dxa"/>
            </w:tcMar>
          </w:tcPr>
          <w:p w14:paraId="788928B6" wp14:textId="77777777">
            <w:pPr>
              <w:spacing w:after="0"/>
            </w:pPr>
            <w:r w:rsidRPr="5F7E0064" w:rsidR="5F7E0064">
              <w:rPr>
                <w:b w:val="0"/>
                <w:bCs w:val="0"/>
                <w:lang w:val="en-US"/>
              </w:rPr>
              <w:t>Manually maintained, PMO-owned cross-ART dependency tracker; updated inconsistently after each PI</w:t>
            </w:r>
          </w:p>
        </w:tc>
      </w:tr>
      <w:tr xmlns:wp14="http://schemas.microsoft.com/office/word/2010/wordml" w:rsidTr="5F7E0064" w14:paraId="1A8DE027" wp14:textId="77777777">
        <w:tc>
          <w:tcPr>
            <w:tcW w:w="2600" w:type="dxa"/>
            <w:tcMar>
              <w:top w:w="80" w:type="dxa"/>
              <w:left w:w="100" w:type="dxa"/>
              <w:bottom w:w="80" w:type="dxa"/>
              <w:right w:w="100" w:type="dxa"/>
            </w:tcMar>
          </w:tcPr>
          <w:p w14:paraId="0E16FDCA" wp14:textId="77777777">
            <w:pPr>
              <w:spacing w:after="0"/>
            </w:pPr>
            <w:r>
              <w:rPr>
                <w:b w:val="false"/>
                <w:bCs w:val="false"/>
              </w:rPr>
              <w:t xml:space="preserve">ServiceNow</w:t>
            </w:r>
          </w:p>
        </w:tc>
        <w:tc>
          <w:tcPr>
            <w:tcW w:w="6600" w:type="dxa"/>
            <w:tcMar>
              <w:top w:w="80" w:type="dxa"/>
              <w:left w:w="100" w:type="dxa"/>
              <w:bottom w:w="80" w:type="dxa"/>
              <w:right w:w="100" w:type="dxa"/>
            </w:tcMar>
          </w:tcPr>
          <w:p w14:paraId="354D2166" wp14:textId="77777777">
            <w:pPr>
              <w:spacing w:after="0"/>
            </w:pPr>
            <w:r>
              <w:rPr>
                <w:b w:val="false"/>
                <w:bCs w:val="false"/>
              </w:rPr>
              <w:t xml:space="preserve">System and service ownership records (which team owns which API, dataset, or ledger capability)</w:t>
            </w:r>
          </w:p>
        </w:tc>
      </w:tr>
      <w:tr xmlns:wp14="http://schemas.microsoft.com/office/word/2010/wordml" w:rsidTr="5F7E0064" w14:paraId="39689AEB" wp14:textId="77777777">
        <w:tc>
          <w:tcPr>
            <w:tcW w:w="2600" w:type="dxa"/>
            <w:tcMar>
              <w:top w:w="80" w:type="dxa"/>
              <w:left w:w="100" w:type="dxa"/>
              <w:bottom w:w="80" w:type="dxa"/>
              <w:right w:w="100" w:type="dxa"/>
            </w:tcMar>
          </w:tcPr>
          <w:p w14:paraId="5370C428" wp14:textId="77777777">
            <w:pPr>
              <w:spacing w:after="0"/>
            </w:pPr>
            <w:r>
              <w:rPr>
                <w:b w:val="false"/>
                <w:bCs w:val="false"/>
              </w:rPr>
              <w:t xml:space="preserve">Archer GRC</w:t>
            </w:r>
          </w:p>
        </w:tc>
        <w:tc>
          <w:tcPr>
            <w:tcW w:w="6600" w:type="dxa"/>
            <w:tcMar>
              <w:top w:w="80" w:type="dxa"/>
              <w:left w:w="100" w:type="dxa"/>
              <w:bottom w:w="80" w:type="dxa"/>
              <w:right w:w="100" w:type="dxa"/>
            </w:tcMar>
          </w:tcPr>
          <w:p w14:paraId="6A8AE149" wp14:textId="77777777">
            <w:pPr>
              <w:spacing w:after="0"/>
            </w:pPr>
            <w:r>
              <w:rPr>
                <w:b w:val="false"/>
                <w:bCs w:val="false"/>
              </w:rPr>
              <w:t xml:space="preserve">System of record for regulatory and compliance controls; tracks which initiatives require a model-risk or compliance sign-off before launch</w:t>
            </w:r>
          </w:p>
        </w:tc>
      </w:tr>
      <w:tr xmlns:wp14="http://schemas.microsoft.com/office/word/2010/wordml" w:rsidTr="5F7E0064" w14:paraId="2D508D6A" wp14:textId="77777777">
        <w:tc>
          <w:tcPr>
            <w:tcW w:w="2600" w:type="dxa"/>
            <w:tcMar>
              <w:top w:w="80" w:type="dxa"/>
              <w:left w:w="100" w:type="dxa"/>
              <w:bottom w:w="80" w:type="dxa"/>
              <w:right w:w="100" w:type="dxa"/>
            </w:tcMar>
          </w:tcPr>
          <w:p w14:paraId="6BA807A0" wp14:textId="77777777">
            <w:pPr>
              <w:spacing w:after="0"/>
            </w:pPr>
            <w:r>
              <w:rPr>
                <w:b w:val="false"/>
                <w:bCs w:val="false"/>
              </w:rPr>
              <w:t xml:space="preserve">Slack</w:t>
            </w:r>
          </w:p>
        </w:tc>
        <w:tc>
          <w:tcPr>
            <w:tcW w:w="6600" w:type="dxa"/>
            <w:tcMar>
              <w:top w:w="80" w:type="dxa"/>
              <w:left w:w="100" w:type="dxa"/>
              <w:bottom w:w="80" w:type="dxa"/>
              <w:right w:w="100" w:type="dxa"/>
            </w:tcMar>
          </w:tcPr>
          <w:p w14:paraId="37B86636" wp14:textId="77777777">
            <w:pPr>
              <w:spacing w:after="0"/>
            </w:pPr>
            <w:r w:rsidRPr="5F7E0064" w:rsidR="5F7E0064">
              <w:rPr>
                <w:b w:val="0"/>
                <w:bCs w:val="0"/>
                <w:lang w:val="en-US"/>
              </w:rPr>
              <w:t>Where most informal dependency conversations and last-minute resolutions actually happen</w:t>
            </w:r>
          </w:p>
        </w:tc>
      </w:tr>
    </w:tbl>
    <w:p xmlns:wp14="http://schemas.microsoft.com/office/word/2010/wordml" w14:paraId="5A39BBE3" wp14:textId="77777777">
      <w:pPr>
        <w:spacing w:after="200"/>
      </w:pPr>
    </w:p>
    <w:p xmlns:wp14="http://schemas.microsoft.com/office/word/2010/wordml" w14:paraId="22FDA835" wp14:textId="77777777">
      <w:pPr>
        <w:spacing w:after="160"/>
      </w:pPr>
      <w:r w:rsidRPr="5F7E0064" w:rsidR="5F7E0064">
        <w:rPr>
          <w:lang w:val="en-US"/>
        </w:rPr>
        <w:t>For your prototype, assume you are building on top of Haverstone's existing Jira investment as the system of record for epics and features, GitHub as the system of record for code and service ownership, and Confluence as the source of initiative-level narrative text. You may use any AI approach — Large Language Model (LLM) APIs, graph or ML libraries, document intelligence, agentic workflows — or propose a standalone layer that reads from (and proposes writes back to) these systems. Document your platform choices and rationale briefly in your submission.</w:t>
      </w:r>
    </w:p>
    <w:p xmlns:wp14="http://schemas.microsoft.com/office/word/2010/wordml" w14:paraId="1F5A286C" wp14:textId="77777777">
      <w:pPr>
        <w:pStyle w:val="Heading2"/>
        <w:spacing w:before="280" w:after="140"/>
      </w:pPr>
      <w:r>
        <w:t xml:space="preserve">10. Key Constraints</w:t>
      </w:r>
    </w:p>
    <w:p xmlns:wp14="http://schemas.microsoft.com/office/word/2010/wordml" w14:paraId="1389E36A" wp14:textId="77777777">
      <w:pPr>
        <w:spacing w:after="160"/>
      </w:pPr>
      <w:r>
        <w:t xml:space="preserve">Your solution should respect the following:</w:t>
      </w:r>
    </w:p>
    <w:p xmlns:wp14="http://schemas.microsoft.com/office/word/2010/wordml" w14:paraId="4E7C5BC7" wp14:textId="77777777">
      <w:pPr>
        <w:pStyle w:val="ListParagraph"/>
        <w:numPr>
          <w:ilvl w:val="0"/>
          <w:numId w:val="2"/>
        </w:numPr>
        <w:spacing w:after="80"/>
        <w:rPr/>
      </w:pPr>
      <w:r w:rsidRPr="5F7E0064" w:rsidR="5F7E0064">
        <w:rPr>
          <w:lang w:val="en-US"/>
        </w:rPr>
        <w:t>The PI Planning event itself is not eliminated. Your solution may change what happens before, during, and after the event — but Haverstone is not removing human planning judgment from the loop. Favor auto-flagging and auto-sequencing recommendations over auto-committed plans.</w:t>
      </w:r>
    </w:p>
    <w:p xmlns:wp14="http://schemas.microsoft.com/office/word/2010/wordml" w14:paraId="2FF14B3A" wp14:textId="77777777">
      <w:pPr>
        <w:pStyle w:val="ListParagraph"/>
        <w:numPr>
          <w:ilvl w:val="0"/>
          <w:numId w:val="2"/>
        </w:numPr>
        <w:spacing w:after="80"/>
        <w:rPr/>
      </w:pPr>
      <w:r w:rsidRPr="5F7E0064" w:rsidR="5F7E0064">
        <w:rPr>
          <w:lang w:val="en-US"/>
        </w:rPr>
        <w:t>Jira remains the system of record for epics and features; GitHub remains the system of record for code and repository ownership. Your solution reads from both and can propose writes back to Jira (e.g., a suggested dependency link or sequencing note); it does not replace either system, and it does not modify code or repository structure.</w:t>
      </w:r>
    </w:p>
    <w:p xmlns:wp14="http://schemas.microsoft.com/office/word/2010/wordml" w14:paraId="19A9D262" wp14:textId="77777777">
      <w:pPr>
        <w:pStyle w:val="ListParagraph"/>
        <w:numPr>
          <w:ilvl w:val="0"/>
          <w:numId w:val="2"/>
        </w:numPr>
        <w:spacing w:after="80"/>
        <w:rPr/>
      </w:pPr>
      <w:r w:rsidRPr="5F7E0064" w:rsidR="5F7E0064">
        <w:rPr>
          <w:lang w:val="en-US"/>
        </w:rPr>
        <w:t>Transparent reasoning is important. Any sequencing recommendation should show the dependency chain and logic behind it, in a form an EM or Business Owner can inspect and challenge — not a black-box score.</w:t>
      </w:r>
    </w:p>
    <w:p xmlns:wp14="http://schemas.microsoft.com/office/word/2010/wordml" w14:paraId="00B906B0" wp14:textId="77777777">
      <w:pPr>
        <w:pStyle w:val="ListParagraph"/>
        <w:numPr>
          <w:ilvl w:val="0"/>
          <w:numId w:val="2"/>
        </w:numPr>
        <w:spacing w:after="80"/>
        <w:rPr/>
      </w:pPr>
      <w:r w:rsidRPr="5F7E0064" w:rsidR="5F7E0064">
        <w:rPr>
          <w:lang w:val="en-US"/>
        </w:rPr>
        <w:t>Regulatory and audit expectations are real, even in a prototype. Any recommendation touching customer data, payments, lending, or fraud controls should be framed as decision support with a visible rationale and an explicit human sign-off step — not as a system that can silently approve or reorder regulated work. You don't need to model actual regulatory rules; you do need to show you've thought about where a human control point belongs.</w:t>
      </w:r>
    </w:p>
    <w:p xmlns:wp14="http://schemas.microsoft.com/office/word/2010/wordml" w14:paraId="22A13D05" wp14:textId="77777777">
      <w:pPr>
        <w:pStyle w:val="ListParagraph"/>
        <w:numPr>
          <w:ilvl w:val="0"/>
          <w:numId w:val="2"/>
        </w:numPr>
        <w:spacing w:after="80"/>
      </w:pPr>
      <w:r>
        <w:t xml:space="preserve">A dependency should count regardless of where it lives. A solution that only reads Jira epics and ignores what GitHub already shows (shared libraries, common repos, cross-service calls) would miss exactly the dependencies that are hardest for a human to catch manually — which is the core of the problem.</w:t>
      </w:r>
    </w:p>
    <w:p xmlns:wp14="http://schemas.microsoft.com/office/word/2010/wordml" w14:paraId="1B44FA4A" wp14:textId="77777777">
      <w:pPr>
        <w:pStyle w:val="ListParagraph"/>
        <w:numPr>
          <w:ilvl w:val="0"/>
          <w:numId w:val="2"/>
        </w:numPr>
        <w:spacing w:after="80"/>
        <w:rPr/>
      </w:pPr>
      <w:r w:rsidRPr="5F7E0064" w:rsidR="5F7E0064">
        <w:rPr>
          <w:lang w:val="en-US"/>
        </w:rPr>
        <w:t>Adoption matters. A solution that requires EMs or POs to do substantially more manual tagging than today is unlikely to be adopted, regardless of its technical merits. Favor low-friction, ideally inferred, capture.</w:t>
      </w:r>
    </w:p>
    <w:p xmlns:wp14="http://schemas.microsoft.com/office/word/2010/wordml" w14:paraId="48217209" wp14:textId="77777777">
      <w:pPr>
        <w:pStyle w:val="ListParagraph"/>
        <w:numPr>
          <w:ilvl w:val="0"/>
          <w:numId w:val="2"/>
        </w:numPr>
        <w:spacing w:after="80"/>
        <w:rPr/>
      </w:pPr>
      <w:r w:rsidRPr="5F7E0064" w:rsidR="5F7E0064">
        <w:rPr>
          <w:lang w:val="en-US"/>
        </w:rPr>
        <w:t>No solution should silently reassign ownership of a shared dependency. If your solution identifies an ownerless dependency, it should surface this for a human decision rather than assume or assign an owner on its own.</w:t>
      </w:r>
    </w:p>
    <w:p xmlns:wp14="http://schemas.microsoft.com/office/word/2010/wordml" w14:paraId="7B0A2810" wp14:textId="77777777">
      <w:pPr>
        <w:pStyle w:val="ListParagraph"/>
        <w:numPr>
          <w:ilvl w:val="0"/>
          <w:numId w:val="2"/>
        </w:numPr>
        <w:spacing w:after="80"/>
      </w:pPr>
      <w:r>
        <w:t xml:space="preserve">Use only the provided synthetic data. Do not use or reference any real customer, account, or transaction data; all datasets in Appendix A are fabricated for this exercise.</w:t>
      </w:r>
    </w:p>
    <w:p xmlns:wp14="http://schemas.microsoft.com/office/word/2010/wordml" w14:paraId="4964690E" wp14:textId="77777777">
      <w:pPr>
        <w:pStyle w:val="Heading2"/>
        <w:spacing w:before="280" w:after="140"/>
      </w:pPr>
      <w:r>
        <w:t xml:space="preserve">11. Your Mission</w:t>
      </w:r>
    </w:p>
    <w:p xmlns:wp14="http://schemas.microsoft.com/office/word/2010/wordml" w14:paraId="437AE308" wp14:textId="77777777">
      <w:pPr>
        <w:pStyle w:val="ListParagraph"/>
        <w:numPr>
          <w:ilvl w:val="0"/>
          <w:numId w:val="2"/>
        </w:numPr>
        <w:spacing w:after="80"/>
        <w:rPr/>
      </w:pPr>
      <w:r w:rsidRPr="5F7E0064" w:rsidR="5F7E0064">
        <w:rPr>
          <w:lang w:val="en-US"/>
        </w:rPr>
        <w:t>Diagnose the current state. Use the data to identify the highest-impact failure points in how dependencies are identified and sequenced today, and quantify their cost in planning time, mid-PI disruption, and delivery risk. Not all problems are equal — show your prioritization reasoning.</w:t>
      </w:r>
    </w:p>
    <w:p xmlns:wp14="http://schemas.microsoft.com/office/word/2010/wordml" w14:paraId="4F9C7595" wp14:textId="77777777">
      <w:pPr>
        <w:pStyle w:val="ListParagraph"/>
        <w:numPr>
          <w:ilvl w:val="0"/>
          <w:numId w:val="2"/>
        </w:numPr>
        <w:spacing w:after="80"/>
        <w:rPr/>
      </w:pPr>
      <w:r w:rsidRPr="5F7E0064" w:rsidR="5F7E0064">
        <w:rPr>
          <w:lang w:val="en-US"/>
        </w:rPr>
        <w:t>Choose the highest-value slice. This is an open brief — you may focus on dependency extraction, visualization, sequencing logic, risk flagging, shared-services capacity, or any combination. You don't need to solve everything; you need to pick the slice that demonstrates the clearest, most credible value.</w:t>
      </w:r>
    </w:p>
    <w:p xmlns:wp14="http://schemas.microsoft.com/office/word/2010/wordml" w14:paraId="2EE23AC9" wp14:textId="77777777">
      <w:pPr>
        <w:pStyle w:val="ListParagraph"/>
        <w:numPr>
          <w:ilvl w:val="0"/>
          <w:numId w:val="2"/>
        </w:numPr>
        <w:spacing w:after="80"/>
      </w:pPr>
      <w:r>
        <w:t xml:space="preserve">Build a client-safe demo of that slice, running on the provided synthetic data — not hardcoded placeholder data. It should be interpretable by a non-technical executive judge.</w:t>
      </w:r>
    </w:p>
    <w:p xmlns:wp14="http://schemas.microsoft.com/office/word/2010/wordml" w14:paraId="0B47D0A2" wp14:textId="77777777">
      <w:pPr>
        <w:pStyle w:val="ListParagraph"/>
        <w:numPr>
          <w:ilvl w:val="0"/>
          <w:numId w:val="2"/>
        </w:numPr>
        <w:spacing w:after="80"/>
        <w:rPr/>
      </w:pPr>
      <w:r w:rsidRPr="5F7E0064" w:rsidR="5F7E0064">
        <w:rPr>
          <w:lang w:val="en-US"/>
        </w:rPr>
        <w:t>Build a value benefit analysis — what does this solution plausibly cost, what does it return, and how would Haverstone know it's working?</w:t>
      </w:r>
    </w:p>
    <w:p xmlns:wp14="http://schemas.microsoft.com/office/word/2010/wordml" w14:paraId="60B9AB35" wp14:textId="77777777">
      <w:pPr>
        <w:pStyle w:val="Heading2"/>
        <w:spacing w:before="280" w:after="140"/>
      </w:pPr>
      <w:r>
        <w:t xml:space="preserve">12. Candidate Innovation Directions</w:t>
      </w:r>
    </w:p>
    <w:p xmlns:wp14="http://schemas.microsoft.com/office/word/2010/wordml" w14:paraId="2F01360D" wp14:textId="77777777">
      <w:pPr>
        <w:spacing w:after="160"/>
      </w:pPr>
      <w:r w:rsidRPr="5F7E0064" w:rsidR="5F7E0064">
        <w:rPr>
          <w:lang w:val="en-US"/>
        </w:rPr>
        <w:t>These are starting points, not a menu. You may pursue any combination, or a direction not listed here. Pick one — or a tight combination — and go deep rather than broad; the submission window favors a sharp, demonstrable slice over a sprawling concept.</w:t>
      </w:r>
    </w:p>
    <w:p xmlns:wp14="http://schemas.microsoft.com/office/word/2010/wordml" w14:paraId="7E2E0E4C" wp14:textId="77777777">
      <w:pPr>
        <w:spacing w:after="160"/>
      </w:pPr>
      <w:r>
        <w:rPr>
          <w:b/>
          <w:bCs/>
        </w:rPr>
        <w:t xml:space="preserve">Direction A — AI-Native Dependency Extraction. </w:t>
      </w:r>
      <w:r>
        <w:t xml:space="preserve">Read initiative descriptions and epics from Jira, plus Confluence narrative text and repository/dependency data from GitHub, and extract both explicit dependency statements (“blocked on Payments' real-time settlement API”) and inferred dependencies (two initiatives whose repos share a library, call the same internal API, or whose owning teams own interdependent services — visible in GitHub even when no one wrote it down in Jira).</w:t>
      </w:r>
    </w:p>
    <w:p xmlns:wp14="http://schemas.microsoft.com/office/word/2010/wordml" w14:paraId="38B0EF93" wp14:textId="77777777">
      <w:pPr>
        <w:spacing w:after="160"/>
      </w:pPr>
      <w:r>
        <w:rPr>
          <w:b/>
          <w:bCs/>
        </w:rPr>
        <w:t xml:space="preserve">Direction B — Cross-Team Dependency Graph Visualization. </w:t>
      </w:r>
      <w:r>
        <w:t xml:space="preserve">Render extracted dependency relationships as an interactive graph across teams, ARTs, and initiatives, surfacing clusters and cross-ART relationships invisible from any single team's backlog — and distinguishing dependencies that are documented in Jira from ones only visible through GitHub.</w:t>
      </w:r>
    </w:p>
    <w:p xmlns:wp14="http://schemas.microsoft.com/office/word/2010/wordml" w14:paraId="3084932C" wp14:textId="77777777">
      <w:pPr>
        <w:spacing w:after="160"/>
      </w:pPr>
      <w:r>
        <w:rPr>
          <w:b/>
          <w:bCs/>
        </w:rPr>
        <w:t xml:space="preserve">Direction C — Transparent Sequencing Recommendations. </w:t>
      </w:r>
      <w:r>
        <w:t xml:space="preserve">Given a dependency graph and team capacity, recommend a sequencing order for initiatives, with the reasoning for each recommendation shown alongside it.</w:t>
      </w:r>
    </w:p>
    <w:p xmlns:wp14="http://schemas.microsoft.com/office/word/2010/wordml" w14:paraId="3E574A11" wp14:textId="77777777">
      <w:pPr>
        <w:spacing w:after="160"/>
      </w:pPr>
      <w:r>
        <w:rPr>
          <w:b/>
          <w:bCs/>
        </w:rPr>
        <w:t xml:space="preserve">Direction D — Risk and Conflict Flagging Engine. </w:t>
      </w:r>
      <w:r>
        <w:t xml:space="preserve">Build a dynamic version of the Dependency Risk Index: detect circular dependency chains, ownerless shared dependencies, capacity conflicts, and dependencies on deprecated interfaces — before the planning event, not during it.</w:t>
      </w:r>
    </w:p>
    <w:p xmlns:wp14="http://schemas.microsoft.com/office/word/2010/wordml" w14:paraId="41B88491" wp14:textId="77777777">
      <w:pPr>
        <w:spacing w:after="160"/>
      </w:pPr>
      <w:r w:rsidRPr="5F7E0064" w:rsidR="5F7E0064">
        <w:rPr>
          <w:b w:val="1"/>
          <w:bCs w:val="1"/>
          <w:lang w:val="en-US"/>
        </w:rPr>
        <w:t xml:space="preserve">Direction E — Shared-Services Capacity Radar. </w:t>
      </w:r>
      <w:r w:rsidRPr="5F7E0064" w:rsidR="5F7E0064">
        <w:rPr>
          <w:lang w:val="en-US"/>
        </w:rPr>
        <w:t>Focus on Core Banking &amp; Ledger as a structural bottleneck. Aggregate demand across all dependent ARTs ahead of the event, model capacity against that demand, and surface overcommitment with enough lead time to re-scope.</w:t>
      </w:r>
    </w:p>
    <w:p xmlns:wp14="http://schemas.microsoft.com/office/word/2010/wordml" w14:paraId="580439DC" wp14:textId="77777777">
      <w:pPr>
        <w:spacing w:after="160"/>
      </w:pPr>
      <w:r>
        <w:rPr>
          <w:b/>
          <w:bCs/>
        </w:rPr>
        <w:t xml:space="preserve">Direction F — Living Dependency Record. </w:t>
      </w:r>
      <w:r>
        <w:t xml:space="preserve">Design a dependency record that stays live between PIs, flags when an upstream change invalidates a previously agreed dependency, and routes that change to the right people before it becomes a mid-PI surprise.</w:t>
      </w:r>
    </w:p>
    <w:p xmlns:wp14="http://schemas.microsoft.com/office/word/2010/wordml" w14:paraId="41C8F396" wp14:textId="77777777">
      <w:r>
        <w:br w:type="page"/>
      </w:r>
    </w:p>
    <w:p xmlns:wp14="http://schemas.microsoft.com/office/word/2010/wordml" w14:paraId="2FADF80E" wp14:textId="77777777">
      <w:pPr>
        <w:pStyle w:val="Heading2"/>
        <w:spacing w:before="280" w:after="140"/>
      </w:pPr>
      <w:r>
        <w:t xml:space="preserve">13. KPIs Your Solution Should Address</w:t>
      </w:r>
    </w:p>
    <w:p xmlns:wp14="http://schemas.microsoft.com/office/word/2010/wordml" w14:paraId="7B042642" wp14:textId="77777777">
      <w:pPr>
        <w:spacing w:after="160"/>
      </w:pPr>
      <w:r w:rsidRPr="5F7E0064" w:rsidR="5F7E0064">
        <w:rPr>
          <w:lang w:val="en-US"/>
        </w:rPr>
        <w:t>Select the metrics most relevant to your chosen direction. Not all are required. For metrics marked deduce from data, derive a current-state figure from the datasets in Appendix A and briefly note your methodology.</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500"/>
      </w:tblGrid>
      <w:tr xmlns:wp14="http://schemas.microsoft.com/office/word/2010/wordml" w:rsidTr="5F7E0064" w14:paraId="34FECCF5" wp14:textId="77777777">
        <w:tc>
          <w:tcPr>
            <w:tcW w:w="4500" w:type="dxa"/>
            <w:shd w:val="clear" w:color="auto" w:fill="E8EEF7"/>
            <w:tcMar>
              <w:top w:w="80" w:type="dxa"/>
              <w:left w:w="100" w:type="dxa"/>
              <w:bottom w:w="80" w:type="dxa"/>
              <w:right w:w="100" w:type="dxa"/>
            </w:tcMar>
          </w:tcPr>
          <w:p w14:paraId="3A1B8916" wp14:textId="77777777">
            <w:pPr>
              <w:spacing w:after="0"/>
            </w:pPr>
            <w:r>
              <w:rPr>
                <w:b/>
                <w:bCs/>
              </w:rPr>
              <w:t xml:space="preserve">KPI</w:t>
            </w:r>
          </w:p>
        </w:tc>
        <w:tc>
          <w:tcPr>
            <w:tcW w:w="2400" w:type="dxa"/>
            <w:shd w:val="clear" w:color="auto" w:fill="E8EEF7"/>
            <w:tcMar>
              <w:top w:w="80" w:type="dxa"/>
              <w:left w:w="100" w:type="dxa"/>
              <w:bottom w:w="80" w:type="dxa"/>
              <w:right w:w="100" w:type="dxa"/>
            </w:tcMar>
          </w:tcPr>
          <w:p w14:paraId="75817821" wp14:textId="77777777">
            <w:pPr>
              <w:spacing w:after="0"/>
            </w:pPr>
            <w:r>
              <w:rPr>
                <w:b/>
                <w:bCs/>
              </w:rPr>
              <w:t xml:space="preserve">Current</w:t>
            </w:r>
          </w:p>
        </w:tc>
        <w:tc>
          <w:tcPr>
            <w:tcW w:w="2500" w:type="dxa"/>
            <w:shd w:val="clear" w:color="auto" w:fill="E8EEF7"/>
            <w:tcMar>
              <w:top w:w="80" w:type="dxa"/>
              <w:left w:w="100" w:type="dxa"/>
              <w:bottom w:w="80" w:type="dxa"/>
              <w:right w:w="100" w:type="dxa"/>
            </w:tcMar>
          </w:tcPr>
          <w:p w14:paraId="461A4C5F" wp14:textId="77777777">
            <w:pPr>
              <w:spacing w:after="0"/>
            </w:pPr>
            <w:r>
              <w:rPr>
                <w:b/>
                <w:bCs/>
              </w:rPr>
              <w:t xml:space="preserve">Target</w:t>
            </w:r>
          </w:p>
        </w:tc>
      </w:tr>
      <w:tr xmlns:wp14="http://schemas.microsoft.com/office/word/2010/wordml" w:rsidTr="5F7E0064" w14:paraId="30AA903C" wp14:textId="77777777">
        <w:tc>
          <w:tcPr>
            <w:tcW w:w="4500" w:type="dxa"/>
            <w:tcMar>
              <w:top w:w="80" w:type="dxa"/>
              <w:left w:w="100" w:type="dxa"/>
              <w:bottom w:w="80" w:type="dxa"/>
              <w:right w:w="100" w:type="dxa"/>
            </w:tcMar>
          </w:tcPr>
          <w:p w14:paraId="1AB7C297" wp14:textId="77777777">
            <w:pPr>
              <w:spacing w:after="0"/>
            </w:pPr>
            <w:r w:rsidRPr="5F7E0064" w:rsidR="5F7E0064">
              <w:rPr>
                <w:b w:val="0"/>
                <w:bCs w:val="0"/>
                <w:lang w:val="en-US"/>
              </w:rPr>
              <w:t>PI Planning prep effort (hrs, per ART per PI)</w:t>
            </w:r>
          </w:p>
        </w:tc>
        <w:tc>
          <w:tcPr>
            <w:tcW w:w="2400" w:type="dxa"/>
            <w:tcMar>
              <w:top w:w="80" w:type="dxa"/>
              <w:left w:w="100" w:type="dxa"/>
              <w:bottom w:w="80" w:type="dxa"/>
              <w:right w:w="100" w:type="dxa"/>
            </w:tcMar>
          </w:tcPr>
          <w:p w14:paraId="55440C04" wp14:textId="77777777">
            <w:pPr>
              <w:spacing w:after="0"/>
            </w:pPr>
            <w:r>
              <w:rPr>
                <w:b w:val="false"/>
                <w:bCs w:val="false"/>
              </w:rPr>
              <w:t xml:space="preserve">64</w:t>
            </w:r>
          </w:p>
        </w:tc>
        <w:tc>
          <w:tcPr>
            <w:tcW w:w="2500" w:type="dxa"/>
            <w:tcMar>
              <w:top w:w="80" w:type="dxa"/>
              <w:left w:w="100" w:type="dxa"/>
              <w:bottom w:w="80" w:type="dxa"/>
              <w:right w:w="100" w:type="dxa"/>
            </w:tcMar>
          </w:tcPr>
          <w:p w14:paraId="1D8EB8EE" wp14:textId="77777777">
            <w:pPr>
              <w:spacing w:after="0"/>
            </w:pPr>
            <w:r>
              <w:rPr>
                <w:b w:val="false"/>
                <w:bCs w:val="false"/>
              </w:rPr>
              <w:t xml:space="preserve">24</w:t>
            </w:r>
          </w:p>
        </w:tc>
      </w:tr>
      <w:tr xmlns:wp14="http://schemas.microsoft.com/office/word/2010/wordml" w:rsidTr="5F7E0064" w14:paraId="01A36EFD" wp14:textId="77777777">
        <w:tc>
          <w:tcPr>
            <w:tcW w:w="4500" w:type="dxa"/>
            <w:tcMar>
              <w:top w:w="80" w:type="dxa"/>
              <w:left w:w="100" w:type="dxa"/>
              <w:bottom w:w="80" w:type="dxa"/>
              <w:right w:w="100" w:type="dxa"/>
            </w:tcMar>
          </w:tcPr>
          <w:p w14:paraId="63998652" wp14:textId="77777777">
            <w:pPr>
              <w:spacing w:after="0"/>
            </w:pPr>
            <w:r w:rsidRPr="5F7E0064" w:rsidR="5F7E0064">
              <w:rPr>
                <w:b w:val="0"/>
                <w:bCs w:val="0"/>
                <w:lang w:val="en-US"/>
              </w:rPr>
              <w:t>Dependencies identified before the event (%)</w:t>
            </w:r>
          </w:p>
        </w:tc>
        <w:tc>
          <w:tcPr>
            <w:tcW w:w="2400" w:type="dxa"/>
            <w:tcMar>
              <w:top w:w="80" w:type="dxa"/>
              <w:left w:w="100" w:type="dxa"/>
              <w:bottom w:w="80" w:type="dxa"/>
              <w:right w:w="100" w:type="dxa"/>
            </w:tcMar>
          </w:tcPr>
          <w:p w14:paraId="11F0671E" wp14:textId="77777777">
            <w:pPr>
              <w:spacing w:after="0"/>
            </w:pPr>
            <w:r>
              <w:rPr>
                <w:b w:val="false"/>
                <w:bCs w:val="false"/>
              </w:rPr>
              <w:t xml:space="preserve">61%</w:t>
            </w:r>
          </w:p>
        </w:tc>
        <w:tc>
          <w:tcPr>
            <w:tcW w:w="2500" w:type="dxa"/>
            <w:tcMar>
              <w:top w:w="80" w:type="dxa"/>
              <w:left w:w="100" w:type="dxa"/>
              <w:bottom w:w="80" w:type="dxa"/>
              <w:right w:w="100" w:type="dxa"/>
            </w:tcMar>
          </w:tcPr>
          <w:p w14:paraId="5230E893" wp14:textId="77777777">
            <w:pPr>
              <w:spacing w:after="0"/>
            </w:pPr>
            <w:r>
              <w:rPr>
                <w:b w:val="false"/>
                <w:bCs w:val="false"/>
              </w:rPr>
              <w:t xml:space="preserve">90%</w:t>
            </w:r>
          </w:p>
        </w:tc>
      </w:tr>
      <w:tr xmlns:wp14="http://schemas.microsoft.com/office/word/2010/wordml" w:rsidTr="5F7E0064" w14:paraId="6B6847D8" wp14:textId="77777777">
        <w:tc>
          <w:tcPr>
            <w:tcW w:w="4500" w:type="dxa"/>
            <w:tcMar>
              <w:top w:w="80" w:type="dxa"/>
              <w:left w:w="100" w:type="dxa"/>
              <w:bottom w:w="80" w:type="dxa"/>
              <w:right w:w="100" w:type="dxa"/>
            </w:tcMar>
          </w:tcPr>
          <w:p w14:paraId="48563563" wp14:textId="77777777">
            <w:pPr>
              <w:spacing w:after="0"/>
            </w:pPr>
            <w:r>
              <w:rPr>
                <w:b w:val="false"/>
                <w:bCs w:val="false"/>
              </w:rPr>
              <w:t xml:space="preserve">Dependencies discovered mid-PI (%)</w:t>
            </w:r>
          </w:p>
        </w:tc>
        <w:tc>
          <w:tcPr>
            <w:tcW w:w="2400" w:type="dxa"/>
            <w:tcMar>
              <w:top w:w="80" w:type="dxa"/>
              <w:left w:w="100" w:type="dxa"/>
              <w:bottom w:w="80" w:type="dxa"/>
              <w:right w:w="100" w:type="dxa"/>
            </w:tcMar>
          </w:tcPr>
          <w:p w14:paraId="43CFE7DB" wp14:textId="77777777">
            <w:pPr>
              <w:spacing w:after="0"/>
            </w:pPr>
            <w:r>
              <w:rPr>
                <w:b w:val="false"/>
                <w:bCs w:val="false"/>
              </w:rPr>
              <w:t xml:space="preserve">19%</w:t>
            </w:r>
          </w:p>
        </w:tc>
        <w:tc>
          <w:tcPr>
            <w:tcW w:w="2500" w:type="dxa"/>
            <w:tcMar>
              <w:top w:w="80" w:type="dxa"/>
              <w:left w:w="100" w:type="dxa"/>
              <w:bottom w:w="80" w:type="dxa"/>
              <w:right w:w="100" w:type="dxa"/>
            </w:tcMar>
          </w:tcPr>
          <w:p w14:paraId="42201C8B" wp14:textId="77777777">
            <w:pPr>
              <w:spacing w:after="0"/>
            </w:pPr>
            <w:r>
              <w:rPr>
                <w:b w:val="false"/>
                <w:bCs w:val="false"/>
              </w:rPr>
              <w:t xml:space="preserve">&lt;5%</w:t>
            </w:r>
          </w:p>
        </w:tc>
      </w:tr>
      <w:tr xmlns:wp14="http://schemas.microsoft.com/office/word/2010/wordml" w:rsidTr="5F7E0064" w14:paraId="3F9FFBA4" wp14:textId="77777777">
        <w:tc>
          <w:tcPr>
            <w:tcW w:w="4500" w:type="dxa"/>
            <w:tcMar>
              <w:top w:w="80" w:type="dxa"/>
              <w:left w:w="100" w:type="dxa"/>
              <w:bottom w:w="80" w:type="dxa"/>
              <w:right w:w="100" w:type="dxa"/>
            </w:tcMar>
          </w:tcPr>
          <w:p w14:paraId="2AF2EEC4" wp14:textId="77777777">
            <w:pPr>
              <w:spacing w:after="0"/>
            </w:pPr>
            <w:r>
              <w:rPr>
                <w:b w:val="false"/>
                <w:bCs w:val="false"/>
              </w:rPr>
              <w:t xml:space="preserve">Plan re-sequencing passes during the event (median)</w:t>
            </w:r>
          </w:p>
        </w:tc>
        <w:tc>
          <w:tcPr>
            <w:tcW w:w="2400" w:type="dxa"/>
            <w:tcMar>
              <w:top w:w="80" w:type="dxa"/>
              <w:left w:w="100" w:type="dxa"/>
              <w:bottom w:w="80" w:type="dxa"/>
              <w:right w:w="100" w:type="dxa"/>
            </w:tcMar>
          </w:tcPr>
          <w:p w14:paraId="269EBE80" wp14:textId="77777777">
            <w:pPr>
              <w:spacing w:after="0"/>
            </w:pPr>
            <w:r>
              <w:rPr>
                <w:b w:val="false"/>
                <w:bCs w:val="false"/>
              </w:rPr>
              <w:t xml:space="preserve">3.4</w:t>
            </w:r>
          </w:p>
        </w:tc>
        <w:tc>
          <w:tcPr>
            <w:tcW w:w="2500" w:type="dxa"/>
            <w:tcMar>
              <w:top w:w="80" w:type="dxa"/>
              <w:left w:w="100" w:type="dxa"/>
              <w:bottom w:w="80" w:type="dxa"/>
              <w:right w:w="100" w:type="dxa"/>
            </w:tcMar>
          </w:tcPr>
          <w:p w14:paraId="2ED06E6E" wp14:textId="77777777">
            <w:pPr>
              <w:spacing w:after="0"/>
            </w:pPr>
            <w:r>
              <w:rPr>
                <w:b w:val="false"/>
                <w:bCs w:val="false"/>
              </w:rPr>
              <w:t xml:space="preserve">1.0</w:t>
            </w:r>
          </w:p>
        </w:tc>
      </w:tr>
      <w:tr xmlns:wp14="http://schemas.microsoft.com/office/word/2010/wordml" w:rsidTr="5F7E0064" w14:paraId="352B3319" wp14:textId="77777777">
        <w:tc>
          <w:tcPr>
            <w:tcW w:w="4500" w:type="dxa"/>
            <w:tcMar>
              <w:top w:w="80" w:type="dxa"/>
              <w:left w:w="100" w:type="dxa"/>
              <w:bottom w:w="80" w:type="dxa"/>
              <w:right w:w="100" w:type="dxa"/>
            </w:tcMar>
          </w:tcPr>
          <w:p w14:paraId="7D351E51" wp14:textId="77777777">
            <w:pPr>
              <w:spacing w:after="0"/>
            </w:pPr>
            <w:r>
              <w:rPr>
                <w:b w:val="false"/>
                <w:bCs w:val="false"/>
              </w:rPr>
              <w:t xml:space="preserve">Average team confidence vote (1–5)</w:t>
            </w:r>
          </w:p>
        </w:tc>
        <w:tc>
          <w:tcPr>
            <w:tcW w:w="2400" w:type="dxa"/>
            <w:tcMar>
              <w:top w:w="80" w:type="dxa"/>
              <w:left w:w="100" w:type="dxa"/>
              <w:bottom w:w="80" w:type="dxa"/>
              <w:right w:w="100" w:type="dxa"/>
            </w:tcMar>
          </w:tcPr>
          <w:p w14:paraId="2F7BA2E8" wp14:textId="77777777">
            <w:pPr>
              <w:spacing w:after="0"/>
            </w:pPr>
            <w:r>
              <w:rPr>
                <w:b w:val="false"/>
                <w:bCs w:val="false"/>
              </w:rPr>
              <w:t xml:space="preserve">3.1</w:t>
            </w:r>
          </w:p>
        </w:tc>
        <w:tc>
          <w:tcPr>
            <w:tcW w:w="2500" w:type="dxa"/>
            <w:tcMar>
              <w:top w:w="80" w:type="dxa"/>
              <w:left w:w="100" w:type="dxa"/>
              <w:bottom w:w="80" w:type="dxa"/>
              <w:right w:w="100" w:type="dxa"/>
            </w:tcMar>
          </w:tcPr>
          <w:p w14:paraId="67D112E1" wp14:textId="77777777">
            <w:pPr>
              <w:spacing w:after="0"/>
            </w:pPr>
            <w:r>
              <w:rPr>
                <w:b w:val="false"/>
                <w:bCs w:val="false"/>
              </w:rPr>
              <w:t xml:space="preserve">4.2</w:t>
            </w:r>
          </w:p>
        </w:tc>
      </w:tr>
      <w:tr xmlns:wp14="http://schemas.microsoft.com/office/word/2010/wordml" w:rsidTr="5F7E0064" w14:paraId="547ADFC8" wp14:textId="77777777">
        <w:tc>
          <w:tcPr>
            <w:tcW w:w="4500" w:type="dxa"/>
            <w:tcMar>
              <w:top w:w="80" w:type="dxa"/>
              <w:left w:w="100" w:type="dxa"/>
              <w:bottom w:w="80" w:type="dxa"/>
              <w:right w:w="100" w:type="dxa"/>
            </w:tcMar>
          </w:tcPr>
          <w:p w14:paraId="5863F626" wp14:textId="77777777">
            <w:pPr>
              <w:spacing w:after="0"/>
            </w:pPr>
            <w:r>
              <w:rPr>
                <w:b w:val="false"/>
                <w:bCs w:val="false"/>
              </w:rPr>
              <w:t xml:space="preserve">Stories blocked mid-PI on unflagged dependency (%)</w:t>
            </w:r>
          </w:p>
        </w:tc>
        <w:tc>
          <w:tcPr>
            <w:tcW w:w="2400" w:type="dxa"/>
            <w:tcMar>
              <w:top w:w="80" w:type="dxa"/>
              <w:left w:w="100" w:type="dxa"/>
              <w:bottom w:w="80" w:type="dxa"/>
              <w:right w:w="100" w:type="dxa"/>
            </w:tcMar>
          </w:tcPr>
          <w:p w14:paraId="0AC6E9BE" wp14:textId="77777777">
            <w:pPr>
              <w:spacing w:after="0"/>
            </w:pPr>
            <w:r>
              <w:rPr>
                <w:b w:val="false"/>
                <w:bCs w:val="false"/>
              </w:rPr>
              <w:t xml:space="preserve">14%</w:t>
            </w:r>
          </w:p>
        </w:tc>
        <w:tc>
          <w:tcPr>
            <w:tcW w:w="2500" w:type="dxa"/>
            <w:tcMar>
              <w:top w:w="80" w:type="dxa"/>
              <w:left w:w="100" w:type="dxa"/>
              <w:bottom w:w="80" w:type="dxa"/>
              <w:right w:w="100" w:type="dxa"/>
            </w:tcMar>
          </w:tcPr>
          <w:p w14:paraId="087CDC01" wp14:textId="77777777">
            <w:pPr>
              <w:spacing w:after="0"/>
            </w:pPr>
            <w:r>
              <w:rPr>
                <w:b w:val="false"/>
                <w:bCs w:val="false"/>
              </w:rPr>
              <w:t xml:space="preserve">&lt;4%</w:t>
            </w:r>
          </w:p>
        </w:tc>
      </w:tr>
      <w:tr xmlns:wp14="http://schemas.microsoft.com/office/word/2010/wordml" w:rsidTr="5F7E0064" w14:paraId="0102B2A2" wp14:textId="77777777">
        <w:tc>
          <w:tcPr>
            <w:tcW w:w="4500" w:type="dxa"/>
            <w:tcMar>
              <w:top w:w="80" w:type="dxa"/>
              <w:left w:w="100" w:type="dxa"/>
              <w:bottom w:w="80" w:type="dxa"/>
              <w:right w:w="100" w:type="dxa"/>
            </w:tcMar>
          </w:tcPr>
          <w:p w14:paraId="3D5EAF56" wp14:textId="77777777">
            <w:pPr>
              <w:spacing w:after="0"/>
            </w:pPr>
            <w:r>
              <w:rPr>
                <w:b w:val="false"/>
                <w:bCs w:val="false"/>
              </w:rPr>
              <w:t xml:space="preserve">Shared-services aggregate demand vs. stated capacity</w:t>
            </w:r>
          </w:p>
        </w:tc>
        <w:tc>
          <w:tcPr>
            <w:tcW w:w="2400" w:type="dxa"/>
            <w:tcMar>
              <w:top w:w="80" w:type="dxa"/>
              <w:left w:w="100" w:type="dxa"/>
              <w:bottom w:w="80" w:type="dxa"/>
              <w:right w:w="100" w:type="dxa"/>
            </w:tcMar>
          </w:tcPr>
          <w:p w14:paraId="310FD5AF" wp14:textId="77777777">
            <w:pPr>
              <w:spacing w:after="0"/>
            </w:pPr>
            <w:r>
              <w:rPr>
                <w:b w:val="false"/>
                <w:bCs w:val="false"/>
              </w:rPr>
              <w:t xml:space="preserve">~145%</w:t>
            </w:r>
          </w:p>
        </w:tc>
        <w:tc>
          <w:tcPr>
            <w:tcW w:w="2500" w:type="dxa"/>
            <w:tcMar>
              <w:top w:w="80" w:type="dxa"/>
              <w:left w:w="100" w:type="dxa"/>
              <w:bottom w:w="80" w:type="dxa"/>
              <w:right w:w="100" w:type="dxa"/>
            </w:tcMar>
          </w:tcPr>
          <w:p w14:paraId="1A8511AB" wp14:textId="77777777">
            <w:pPr>
              <w:spacing w:after="0"/>
            </w:pPr>
            <w:r>
              <w:rPr>
                <w:b w:val="false"/>
                <w:bCs w:val="false"/>
              </w:rPr>
              <w:t xml:space="preserve">≤100%, visible pre-event</w:t>
            </w:r>
          </w:p>
        </w:tc>
      </w:tr>
      <w:tr xmlns:wp14="http://schemas.microsoft.com/office/word/2010/wordml" w:rsidTr="5F7E0064" w14:paraId="43197F3C" wp14:textId="77777777">
        <w:tc>
          <w:tcPr>
            <w:tcW w:w="4500" w:type="dxa"/>
            <w:tcMar>
              <w:top w:w="80" w:type="dxa"/>
              <w:left w:w="100" w:type="dxa"/>
              <w:bottom w:w="80" w:type="dxa"/>
              <w:right w:w="100" w:type="dxa"/>
            </w:tcMar>
          </w:tcPr>
          <w:p w14:paraId="19E22296" wp14:textId="77777777">
            <w:pPr>
              <w:spacing w:after="0"/>
            </w:pPr>
            <w:r>
              <w:rPr>
                <w:b w:val="false"/>
                <w:bCs w:val="false"/>
              </w:rPr>
              <w:t xml:space="preserve">Dependency records with no accountable owner</w:t>
            </w:r>
          </w:p>
        </w:tc>
        <w:tc>
          <w:tcPr>
            <w:tcW w:w="2400" w:type="dxa"/>
            <w:tcMar>
              <w:top w:w="80" w:type="dxa"/>
              <w:left w:w="100" w:type="dxa"/>
              <w:bottom w:w="80" w:type="dxa"/>
              <w:right w:w="100" w:type="dxa"/>
            </w:tcMar>
          </w:tcPr>
          <w:p w14:paraId="19FDBDC9" wp14:textId="77777777">
            <w:pPr>
              <w:spacing w:after="0"/>
            </w:pPr>
            <w:r>
              <w:rPr>
                <w:b w:val="false"/>
                <w:bCs w:val="false"/>
              </w:rPr>
              <w:t xml:space="preserve">Deduce from data</w:t>
            </w:r>
          </w:p>
        </w:tc>
        <w:tc>
          <w:tcPr>
            <w:tcW w:w="2500" w:type="dxa"/>
            <w:tcMar>
              <w:top w:w="80" w:type="dxa"/>
              <w:left w:w="100" w:type="dxa"/>
              <w:bottom w:w="80" w:type="dxa"/>
              <w:right w:w="100" w:type="dxa"/>
            </w:tcMar>
          </w:tcPr>
          <w:p w14:paraId="2476F7C7" wp14:textId="77777777">
            <w:pPr>
              <w:spacing w:after="0"/>
            </w:pPr>
            <w:r>
              <w:rPr>
                <w:b w:val="false"/>
                <w:bCs w:val="false"/>
              </w:rPr>
              <w:t xml:space="preserve">Define your own target</w:t>
            </w:r>
          </w:p>
        </w:tc>
      </w:tr>
    </w:tbl>
    <w:p xmlns:wp14="http://schemas.microsoft.com/office/word/2010/wordml" w14:paraId="72A3D3EC" wp14:textId="77777777">
      <w:pPr>
        <w:spacing w:after="200"/>
      </w:pPr>
    </w:p>
    <w:p xmlns:wp14="http://schemas.microsoft.com/office/word/2010/wordml" w14:paraId="6111A142" wp14:textId="77777777">
      <w:pPr>
        <w:pStyle w:val="Heading2"/>
        <w:spacing w:before="280" w:after="140"/>
      </w:pPr>
      <w:r>
        <w:t xml:space="preserve">14. Timeline and Support</w:t>
      </w:r>
    </w:p>
    <w:p xmlns:wp14="http://schemas.microsoft.com/office/word/2010/wordml" w14:paraId="4DEFEFEC" wp14:textId="77777777">
      <w:pPr>
        <w:spacing w:after="160"/>
      </w:pPr>
      <w:r w:rsidRPr="5F7E0064" w:rsidR="5F7E0064">
        <w:rPr>
          <w:lang w:val="en-US"/>
        </w:rPr>
        <w:t>This case study runs on the official Dallas Got AI Talent schedule. There is no live facilitation desk or gated Q&amp;A mechanic — support is available through scheduled sessions, and teams are expected to make and document reasonable assumptions where information isn't directly available.</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xmlns:wp14="http://schemas.microsoft.com/office/word/2010/wordml" w:rsidTr="5F7E0064" w14:paraId="45AB8CF3" wp14:textId="77777777">
        <w:tc>
          <w:tcPr>
            <w:tcW w:w="2600" w:type="dxa"/>
            <w:shd w:val="clear" w:color="auto" w:fill="E8EEF7"/>
            <w:tcMar>
              <w:top w:w="80" w:type="dxa"/>
              <w:left w:w="100" w:type="dxa"/>
              <w:bottom w:w="80" w:type="dxa"/>
              <w:right w:w="100" w:type="dxa"/>
            </w:tcMar>
          </w:tcPr>
          <w:p w14:paraId="491072FA" wp14:textId="77777777">
            <w:pPr>
              <w:spacing w:after="0"/>
            </w:pPr>
            <w:r>
              <w:rPr>
                <w:b/>
                <w:bCs/>
              </w:rPr>
              <w:t xml:space="preserve">Date</w:t>
            </w:r>
          </w:p>
        </w:tc>
        <w:tc>
          <w:tcPr>
            <w:tcW w:w="6600" w:type="dxa"/>
            <w:shd w:val="clear" w:color="auto" w:fill="E8EEF7"/>
            <w:tcMar>
              <w:top w:w="80" w:type="dxa"/>
              <w:left w:w="100" w:type="dxa"/>
              <w:bottom w:w="80" w:type="dxa"/>
              <w:right w:w="100" w:type="dxa"/>
            </w:tcMar>
          </w:tcPr>
          <w:p w14:paraId="24421DF3" wp14:textId="77777777">
            <w:pPr>
              <w:spacing w:after="0"/>
            </w:pPr>
            <w:r>
              <w:rPr>
                <w:b/>
                <w:bCs/>
              </w:rPr>
              <w:t xml:space="preserve">Milestone</w:t>
            </w:r>
          </w:p>
        </w:tc>
      </w:tr>
      <w:tr xmlns:wp14="http://schemas.microsoft.com/office/word/2010/wordml" w:rsidTr="5F7E0064" w14:paraId="5E7D1D94" wp14:textId="77777777">
        <w:tc>
          <w:tcPr>
            <w:tcW w:w="2600" w:type="dxa"/>
            <w:tcMar>
              <w:top w:w="80" w:type="dxa"/>
              <w:left w:w="100" w:type="dxa"/>
              <w:bottom w:w="80" w:type="dxa"/>
              <w:right w:w="100" w:type="dxa"/>
            </w:tcMar>
          </w:tcPr>
          <w:p w14:paraId="79DF991C" wp14:textId="77777777">
            <w:pPr>
              <w:spacing w:after="0"/>
            </w:pPr>
            <w:r>
              <w:rPr>
                <w:b w:val="false"/>
                <w:bCs w:val="false"/>
              </w:rPr>
              <w:t xml:space="preserve">September 28, 2026</w:t>
            </w:r>
          </w:p>
        </w:tc>
        <w:tc>
          <w:tcPr>
            <w:tcW w:w="6600" w:type="dxa"/>
            <w:tcMar>
              <w:top w:w="80" w:type="dxa"/>
              <w:left w:w="100" w:type="dxa"/>
              <w:bottom w:w="80" w:type="dxa"/>
              <w:right w:w="100" w:type="dxa"/>
            </w:tcMar>
          </w:tcPr>
          <w:p w14:paraId="24693087" wp14:textId="77777777">
            <w:pPr>
              <w:spacing w:after="0"/>
            </w:pPr>
            <w:r>
              <w:rPr>
                <w:b w:val="false"/>
                <w:bCs w:val="false"/>
              </w:rPr>
              <w:t xml:space="preserve">Team registration closes</w:t>
            </w:r>
          </w:p>
        </w:tc>
      </w:tr>
      <w:tr xmlns:wp14="http://schemas.microsoft.com/office/word/2010/wordml" w:rsidTr="5F7E0064" w14:paraId="2A509E23" wp14:textId="77777777">
        <w:tc>
          <w:tcPr>
            <w:tcW w:w="2600" w:type="dxa"/>
            <w:tcMar>
              <w:top w:w="80" w:type="dxa"/>
              <w:left w:w="100" w:type="dxa"/>
              <w:bottom w:w="80" w:type="dxa"/>
              <w:right w:w="100" w:type="dxa"/>
            </w:tcMar>
          </w:tcPr>
          <w:p w14:paraId="1C75F507" wp14:textId="77777777">
            <w:pPr>
              <w:spacing w:after="0"/>
            </w:pPr>
            <w:r>
              <w:rPr>
                <w:b w:val="false"/>
                <w:bCs w:val="false"/>
              </w:rPr>
              <w:t xml:space="preserve">October 2026</w:t>
            </w:r>
          </w:p>
        </w:tc>
        <w:tc>
          <w:tcPr>
            <w:tcW w:w="6600" w:type="dxa"/>
            <w:tcMar>
              <w:top w:w="80" w:type="dxa"/>
              <w:left w:w="100" w:type="dxa"/>
              <w:bottom w:w="80" w:type="dxa"/>
              <w:right w:w="100" w:type="dxa"/>
            </w:tcMar>
          </w:tcPr>
          <w:p w14:paraId="24AB0313" wp14:textId="77777777">
            <w:pPr>
              <w:spacing w:after="0"/>
            </w:pPr>
            <w:r w:rsidRPr="5F7E0064" w:rsidR="5F7E0064">
              <w:rPr>
                <w:b w:val="0"/>
                <w:bCs w:val="0"/>
                <w:lang w:val="en-US"/>
              </w:rPr>
              <w:t>Networking and idea development sessions, mentor introductions, and solution shaping. Use this period to interpret this brief, align on a direction, and start sketching your approach.</w:t>
            </w:r>
          </w:p>
        </w:tc>
      </w:tr>
      <w:tr xmlns:wp14="http://schemas.microsoft.com/office/word/2010/wordml" w:rsidTr="5F7E0064" w14:paraId="61F3172A" wp14:textId="77777777">
        <w:tc>
          <w:tcPr>
            <w:tcW w:w="2600" w:type="dxa"/>
            <w:tcMar>
              <w:top w:w="80" w:type="dxa"/>
              <w:left w:w="100" w:type="dxa"/>
              <w:bottom w:w="80" w:type="dxa"/>
              <w:right w:w="100" w:type="dxa"/>
            </w:tcMar>
          </w:tcPr>
          <w:p w14:paraId="24BEF546" wp14:textId="77777777">
            <w:pPr>
              <w:spacing w:after="0"/>
            </w:pPr>
            <w:r>
              <w:rPr>
                <w:b w:val="false"/>
                <w:bCs w:val="false"/>
              </w:rPr>
              <w:t xml:space="preserve">October 30, 2026</w:t>
            </w:r>
          </w:p>
        </w:tc>
        <w:tc>
          <w:tcPr>
            <w:tcW w:w="6600" w:type="dxa"/>
            <w:tcMar>
              <w:top w:w="80" w:type="dxa"/>
              <w:left w:w="100" w:type="dxa"/>
              <w:bottom w:w="80" w:type="dxa"/>
              <w:right w:w="100" w:type="dxa"/>
            </w:tcMar>
          </w:tcPr>
          <w:p w14:paraId="435FEA85" wp14:textId="77777777">
            <w:pPr>
              <w:spacing w:after="0"/>
            </w:pPr>
            <w:r>
              <w:rPr>
                <w:b w:val="false"/>
                <w:bCs w:val="false"/>
              </w:rPr>
              <w:t xml:space="preserve">Networking period concludes</w:t>
            </w:r>
          </w:p>
        </w:tc>
      </w:tr>
      <w:tr xmlns:wp14="http://schemas.microsoft.com/office/word/2010/wordml" w:rsidTr="5F7E0064" w14:paraId="2000DE1C" wp14:textId="77777777">
        <w:tc>
          <w:tcPr>
            <w:tcW w:w="2600" w:type="dxa"/>
            <w:tcMar>
              <w:top w:w="80" w:type="dxa"/>
              <w:left w:w="100" w:type="dxa"/>
              <w:bottom w:w="80" w:type="dxa"/>
              <w:right w:w="100" w:type="dxa"/>
            </w:tcMar>
          </w:tcPr>
          <w:p w14:paraId="307DA828" wp14:textId="77777777">
            <w:pPr>
              <w:spacing w:after="0"/>
            </w:pPr>
            <w:r>
              <w:rPr>
                <w:b w:val="false"/>
                <w:bCs w:val="false"/>
              </w:rPr>
              <w:t xml:space="preserve">November 2–6, 2026</w:t>
            </w:r>
          </w:p>
        </w:tc>
        <w:tc>
          <w:tcPr>
            <w:tcW w:w="6600" w:type="dxa"/>
            <w:tcMar>
              <w:top w:w="80" w:type="dxa"/>
              <w:left w:w="100" w:type="dxa"/>
              <w:bottom w:w="80" w:type="dxa"/>
              <w:right w:w="100" w:type="dxa"/>
            </w:tcMar>
          </w:tcPr>
          <w:p w14:paraId="2C3D88A1" wp14:textId="77777777">
            <w:pPr>
              <w:spacing w:after="0"/>
            </w:pPr>
            <w:r>
              <w:rPr>
                <w:b w:val="false"/>
                <w:bCs w:val="false"/>
              </w:rPr>
              <w:t xml:space="preserve">AI coaching and office hours available to support solution development and submissions. Bring specific, concrete questions — mentors can react to a direction or a rough prototype far more usefully than to an open-ended “where should we start?”</w:t>
            </w:r>
          </w:p>
        </w:tc>
      </w:tr>
      <w:tr xmlns:wp14="http://schemas.microsoft.com/office/word/2010/wordml" w:rsidTr="5F7E0064" w14:paraId="585B5B45" wp14:textId="77777777">
        <w:tc>
          <w:tcPr>
            <w:tcW w:w="2600" w:type="dxa"/>
            <w:tcMar>
              <w:top w:w="80" w:type="dxa"/>
              <w:left w:w="100" w:type="dxa"/>
              <w:bottom w:w="80" w:type="dxa"/>
              <w:right w:w="100" w:type="dxa"/>
            </w:tcMar>
          </w:tcPr>
          <w:p w14:paraId="70E13F21" wp14:textId="77777777">
            <w:pPr>
              <w:spacing w:after="0"/>
            </w:pPr>
            <w:r>
              <w:rPr>
                <w:b w:val="false"/>
                <w:bCs w:val="false"/>
              </w:rPr>
              <w:t xml:space="preserve">November 18, 2026</w:t>
            </w:r>
          </w:p>
        </w:tc>
        <w:tc>
          <w:tcPr>
            <w:tcW w:w="6600" w:type="dxa"/>
            <w:tcMar>
              <w:top w:w="80" w:type="dxa"/>
              <w:left w:w="100" w:type="dxa"/>
              <w:bottom w:w="80" w:type="dxa"/>
              <w:right w:w="100" w:type="dxa"/>
            </w:tcMar>
          </w:tcPr>
          <w:p w14:paraId="54C738BC" wp14:textId="77777777">
            <w:pPr>
              <w:spacing w:after="0"/>
            </w:pPr>
            <w:r>
              <w:rPr>
                <w:b w:val="false"/>
                <w:bCs w:val="false"/>
              </w:rPr>
              <w:t xml:space="preserve">Final submissions due: 1-page executive summary, client-safe demo (live or recorded), and value benefit analysis</w:t>
            </w:r>
          </w:p>
        </w:tc>
      </w:tr>
      <w:tr xmlns:wp14="http://schemas.microsoft.com/office/word/2010/wordml" w:rsidTr="5F7E0064" w14:paraId="092F5CA1" wp14:textId="77777777">
        <w:tc>
          <w:tcPr>
            <w:tcW w:w="2600" w:type="dxa"/>
            <w:tcMar>
              <w:top w:w="80" w:type="dxa"/>
              <w:left w:w="100" w:type="dxa"/>
              <w:bottom w:w="80" w:type="dxa"/>
              <w:right w:w="100" w:type="dxa"/>
            </w:tcMar>
          </w:tcPr>
          <w:p w14:paraId="101DA7F6" wp14:textId="77777777">
            <w:pPr>
              <w:spacing w:after="0"/>
            </w:pPr>
            <w:r>
              <w:rPr>
                <w:b w:val="false"/>
                <w:bCs w:val="false"/>
              </w:rPr>
              <w:t xml:space="preserve">November 20–25, 2026</w:t>
            </w:r>
          </w:p>
        </w:tc>
        <w:tc>
          <w:tcPr>
            <w:tcW w:w="6600" w:type="dxa"/>
            <w:tcMar>
              <w:top w:w="80" w:type="dxa"/>
              <w:left w:w="100" w:type="dxa"/>
              <w:bottom w:w="80" w:type="dxa"/>
              <w:right w:w="100" w:type="dxa"/>
            </w:tcMar>
          </w:tcPr>
          <w:p w14:paraId="15CA294D" wp14:textId="77777777">
            <w:pPr>
              <w:spacing w:after="0"/>
            </w:pPr>
            <w:r w:rsidRPr="5F7E0064" w:rsidR="5F7E0064">
              <w:rPr>
                <w:b w:val="0"/>
                <w:bCs w:val="0"/>
                <w:lang w:val="en-US"/>
              </w:rPr>
              <w:t>Finalist selection</w:t>
            </w:r>
          </w:p>
        </w:tc>
      </w:tr>
      <w:tr xmlns:wp14="http://schemas.microsoft.com/office/word/2010/wordml" w:rsidTr="5F7E0064" w14:paraId="10B25F23" wp14:textId="77777777">
        <w:tc>
          <w:tcPr>
            <w:tcW w:w="2600" w:type="dxa"/>
            <w:tcMar>
              <w:top w:w="80" w:type="dxa"/>
              <w:left w:w="100" w:type="dxa"/>
              <w:bottom w:w="80" w:type="dxa"/>
              <w:right w:w="100" w:type="dxa"/>
            </w:tcMar>
          </w:tcPr>
          <w:p w14:paraId="33589B9E" wp14:textId="77777777">
            <w:pPr>
              <w:spacing w:after="0"/>
            </w:pPr>
            <w:r>
              <w:rPr>
                <w:b w:val="false"/>
                <w:bCs w:val="false"/>
              </w:rPr>
              <w:t xml:space="preserve">December 4, 2026</w:t>
            </w:r>
          </w:p>
        </w:tc>
        <w:tc>
          <w:tcPr>
            <w:tcW w:w="6600" w:type="dxa"/>
            <w:tcMar>
              <w:top w:w="80" w:type="dxa"/>
              <w:left w:w="100" w:type="dxa"/>
              <w:bottom w:w="80" w:type="dxa"/>
              <w:right w:w="100" w:type="dxa"/>
            </w:tcMar>
          </w:tcPr>
          <w:p w14:paraId="416DD557" wp14:textId="77777777">
            <w:pPr>
              <w:spacing w:after="0"/>
            </w:pPr>
            <w:r>
              <w:rPr>
                <w:b w:val="false"/>
                <w:bCs w:val="false"/>
              </w:rPr>
              <w:t xml:space="preserve">Dallas Got AI Talent Showcase Day — live demos, executive judging, awards, and networking</w:t>
            </w:r>
          </w:p>
        </w:tc>
      </w:tr>
    </w:tbl>
    <w:p xmlns:wp14="http://schemas.microsoft.com/office/word/2010/wordml" w14:paraId="0D0B940D" wp14:textId="77777777">
      <w:pPr>
        <w:spacing w:after="200"/>
      </w:pPr>
    </w:p>
    <w:p xmlns:wp14="http://schemas.microsoft.com/office/word/2010/wordml" w14:paraId="16708BAF" wp14:textId="77777777">
      <w:pPr>
        <w:spacing w:after="160"/>
      </w:pPr>
      <w:r w:rsidRPr="5F7E0064" w:rsidR="5F7E0064">
        <w:rPr>
          <w:lang w:val="en-US"/>
        </w:rPr>
        <w:t>Strategic advice. Office hours during November 2–6 are your main structured touchpoint with coaches — they are not unlimited, and the window is short. Before that week, use the data package and this brief to answer what you can on your own; save office-hours time for questions where the answer genuinely changes your direction (e.g., which slice to prioritize, or how to frame your value benefit analysis) rather than things the data already tells you.</w:t>
      </w:r>
    </w:p>
    <w:p xmlns:wp14="http://schemas.microsoft.com/office/word/2010/wordml" w14:paraId="3E7AE023" wp14:textId="77777777">
      <w:pPr>
        <w:pStyle w:val="Heading2"/>
        <w:spacing w:before="280" w:after="140"/>
      </w:pPr>
      <w:r>
        <w:t xml:space="preserve">15. Deliverables (due November 18, 2026)</w:t>
      </w:r>
    </w:p>
    <w:p xmlns:wp14="http://schemas.microsoft.com/office/word/2010/wordml" w14:paraId="1D70F649" wp14:textId="77777777">
      <w:pPr>
        <w:spacing w:after="160"/>
      </w:pPr>
      <w:r w:rsidRPr="5F7E0064" w:rsidR="5F7E0064">
        <w:rPr>
          <w:lang w:val="en-US"/>
        </w:rPr>
        <w:t>Dallas Got AI Talent requires exactly three submission components. Keep all three tight — judges will see many submissions, and clarity beats completeness.</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xmlns:wp14="http://schemas.microsoft.com/office/word/2010/wordml" w:rsidTr="5F7E0064" w14:paraId="67C702EB" wp14:textId="77777777">
        <w:tc>
          <w:tcPr>
            <w:tcW w:w="2600" w:type="dxa"/>
            <w:shd w:val="clear" w:color="auto" w:fill="E8EEF7"/>
            <w:tcMar>
              <w:top w:w="80" w:type="dxa"/>
              <w:left w:w="100" w:type="dxa"/>
              <w:bottom w:w="80" w:type="dxa"/>
              <w:right w:w="100" w:type="dxa"/>
            </w:tcMar>
          </w:tcPr>
          <w:p w14:paraId="2A3AB60E" wp14:textId="77777777">
            <w:pPr>
              <w:spacing w:after="0"/>
            </w:pPr>
            <w:r>
              <w:rPr>
                <w:b/>
                <w:bCs/>
              </w:rPr>
              <w:t xml:space="preserve">Deliverable</w:t>
            </w:r>
          </w:p>
        </w:tc>
        <w:tc>
          <w:tcPr>
            <w:tcW w:w="6600" w:type="dxa"/>
            <w:shd w:val="clear" w:color="auto" w:fill="E8EEF7"/>
            <w:tcMar>
              <w:top w:w="80" w:type="dxa"/>
              <w:left w:w="100" w:type="dxa"/>
              <w:bottom w:w="80" w:type="dxa"/>
              <w:right w:w="100" w:type="dxa"/>
            </w:tcMar>
          </w:tcPr>
          <w:p w14:paraId="295899DC" wp14:textId="77777777">
            <w:pPr>
              <w:spacing w:after="0"/>
            </w:pPr>
            <w:r w:rsidRPr="5F7E0064" w:rsidR="5F7E0064">
              <w:rPr>
                <w:b w:val="1"/>
                <w:bCs w:val="1"/>
                <w:lang w:val="en-US"/>
              </w:rPr>
              <w:t>What it should contain</w:t>
            </w:r>
          </w:p>
        </w:tc>
      </w:tr>
      <w:tr xmlns:wp14="http://schemas.microsoft.com/office/word/2010/wordml" w:rsidTr="5F7E0064" w14:paraId="20AD6ECA" wp14:textId="77777777">
        <w:tc>
          <w:tcPr>
            <w:tcW w:w="2600" w:type="dxa"/>
            <w:tcMar>
              <w:top w:w="80" w:type="dxa"/>
              <w:left w:w="100" w:type="dxa"/>
              <w:bottom w:w="80" w:type="dxa"/>
              <w:right w:w="100" w:type="dxa"/>
            </w:tcMar>
          </w:tcPr>
          <w:p w14:paraId="0BBC9B9A" wp14:textId="77777777">
            <w:pPr>
              <w:spacing w:after="0"/>
            </w:pPr>
            <w:r>
              <w:rPr>
                <w:b w:val="false"/>
                <w:bCs w:val="false"/>
              </w:rPr>
              <w:t xml:space="preserve">1-page executive summary</w:t>
            </w:r>
          </w:p>
        </w:tc>
        <w:tc>
          <w:tcPr>
            <w:tcW w:w="6600" w:type="dxa"/>
            <w:tcMar>
              <w:top w:w="80" w:type="dxa"/>
              <w:left w:w="100" w:type="dxa"/>
              <w:bottom w:w="80" w:type="dxa"/>
              <w:right w:w="100" w:type="dxa"/>
            </w:tcMar>
          </w:tcPr>
          <w:p w14:paraId="46B48391" wp14:textId="77777777">
            <w:pPr>
              <w:spacing w:after="0"/>
            </w:pPr>
            <w:r w:rsidRPr="5F7E0064" w:rsidR="5F7E0064">
              <w:rPr>
                <w:b w:val="0"/>
                <w:bCs w:val="0"/>
                <w:lang w:val="en-US"/>
              </w:rPr>
              <w:t>What problem you chose to solve (and why, out of everything in this brief), what your solution does, who it's for, and what changes for them. Written for a non-technical executive judge, not a technical reviewer. State clearly which slice of the broader problem you focused on and why you didn't try to solve everything.</w:t>
            </w:r>
          </w:p>
        </w:tc>
      </w:tr>
      <w:tr xmlns:wp14="http://schemas.microsoft.com/office/word/2010/wordml" w:rsidTr="5F7E0064" w14:paraId="67CAB08A" wp14:textId="77777777">
        <w:tc>
          <w:tcPr>
            <w:tcW w:w="2600" w:type="dxa"/>
            <w:tcMar>
              <w:top w:w="80" w:type="dxa"/>
              <w:left w:w="100" w:type="dxa"/>
              <w:bottom w:w="80" w:type="dxa"/>
              <w:right w:w="100" w:type="dxa"/>
            </w:tcMar>
          </w:tcPr>
          <w:p w14:paraId="1F15D6DE" wp14:textId="77777777">
            <w:pPr>
              <w:spacing w:after="0"/>
            </w:pPr>
            <w:r>
              <w:rPr>
                <w:b w:val="false"/>
                <w:bCs w:val="false"/>
              </w:rPr>
              <w:t xml:space="preserve">Client-safe demo (live or recorded)</w:t>
            </w:r>
          </w:p>
        </w:tc>
        <w:tc>
          <w:tcPr>
            <w:tcW w:w="6600" w:type="dxa"/>
            <w:tcMar>
              <w:top w:w="80" w:type="dxa"/>
              <w:left w:w="100" w:type="dxa"/>
              <w:bottom w:w="80" w:type="dxa"/>
              <w:right w:w="100" w:type="dxa"/>
            </w:tcMar>
          </w:tcPr>
          <w:p w14:paraId="0E9FCDF4" wp14:textId="77777777">
            <w:pPr>
              <w:spacing w:after="0"/>
            </w:pPr>
            <w:r w:rsidRPr="5F7E0064" w:rsidR="5F7E0064">
              <w:rPr>
                <w:b w:val="0"/>
                <w:bCs w:val="0"/>
                <w:lang w:val="en-US"/>
              </w:rPr>
              <w:t>A runnable demonstration of your solution on the provided synthetic data — not hardcoded placeholder output. Should show the mechanism end to end: input in, reasoning or process visible, output out. If recorded, keep it tight enough to hold a judge's attention; narrate what's happening and why it matters, not just what's on screen.</w:t>
            </w:r>
          </w:p>
        </w:tc>
      </w:tr>
      <w:tr xmlns:wp14="http://schemas.microsoft.com/office/word/2010/wordml" w:rsidTr="5F7E0064" w14:paraId="49EE4CAF" wp14:textId="77777777">
        <w:tc>
          <w:tcPr>
            <w:tcW w:w="2600" w:type="dxa"/>
            <w:tcMar>
              <w:top w:w="80" w:type="dxa"/>
              <w:left w:w="100" w:type="dxa"/>
              <w:bottom w:w="80" w:type="dxa"/>
              <w:right w:w="100" w:type="dxa"/>
            </w:tcMar>
          </w:tcPr>
          <w:p w14:paraId="39161AD3" wp14:textId="77777777">
            <w:pPr>
              <w:spacing w:after="0"/>
            </w:pPr>
            <w:r>
              <w:rPr>
                <w:b w:val="false"/>
                <w:bCs w:val="false"/>
              </w:rPr>
              <w:t xml:space="preserve">Value benefit analysis</w:t>
            </w:r>
          </w:p>
        </w:tc>
        <w:tc>
          <w:tcPr>
            <w:tcW w:w="6600" w:type="dxa"/>
            <w:tcMar>
              <w:top w:w="80" w:type="dxa"/>
              <w:left w:w="100" w:type="dxa"/>
              <w:bottom w:w="80" w:type="dxa"/>
              <w:right w:w="100" w:type="dxa"/>
            </w:tcMar>
          </w:tcPr>
          <w:p w14:paraId="32284CFA" wp14:textId="77777777">
            <w:pPr>
              <w:spacing w:after="0"/>
            </w:pPr>
            <w:r w:rsidRPr="5F7E0064" w:rsidR="5F7E0064">
              <w:rPr>
                <w:b w:val="0"/>
                <w:bCs w:val="0"/>
                <w:lang w:val="en-US"/>
              </w:rPr>
              <w:t>The potential impact of your solution if adopted: which current-state metric(s) from Section 4/13 it moves, a plausible estimate of the size of that impact (time saved, risk reduced, dollars protected), and how Haverstone could tell within the first PI or two whether it's actually working. Order-of-magnitude estimates with clearly stated assumptions are expected — you are not expected to have precise ROI figures.</w:t>
            </w:r>
          </w:p>
        </w:tc>
      </w:tr>
    </w:tbl>
    <w:p xmlns:wp14="http://schemas.microsoft.com/office/word/2010/wordml" w14:paraId="0E27B00A" wp14:textId="77777777">
      <w:pPr>
        <w:spacing w:after="200"/>
      </w:pPr>
    </w:p>
    <w:p xmlns:wp14="http://schemas.microsoft.com/office/word/2010/wordml" w14:paraId="259E89A8" wp14:textId="77777777">
      <w:pPr>
        <w:spacing w:after="160"/>
      </w:pPr>
      <w:r w:rsidRPr="5F7E0064" w:rsidR="5F7E0064">
        <w:rPr>
          <w:lang w:val="en-US"/>
        </w:rPr>
        <w:t>A few notes on scope. Finalists are selected November 20–25 based on these three artifacts alone, so do not rely on context that only lives in your team's heads — if a judge can't tell it from the submission, it isn't there. Teams invited to present live on December 4 will walk judges through the same demo in person; the recorded or written version should stand on its own in case your team is evaluated before that conversation happens.</w:t>
      </w:r>
    </w:p>
    <w:p xmlns:wp14="http://schemas.microsoft.com/office/word/2010/wordml" w14:paraId="248F27B8" wp14:textId="77777777">
      <w:pPr>
        <w:pStyle w:val="Heading2"/>
        <w:spacing w:before="280" w:after="140"/>
      </w:pPr>
      <w:r>
        <w:t xml:space="preserve">16. Guiding Questions</w:t>
      </w:r>
    </w:p>
    <w:p xmlns:wp14="http://schemas.microsoft.com/office/word/2010/wordml" w14:paraId="63507B30" wp14:textId="77777777">
      <w:pPr>
        <w:spacing w:after="160"/>
      </w:pPr>
      <w:r w:rsidRPr="5F7E0064" w:rsidR="5F7E0064">
        <w:rPr>
          <w:lang w:val="en-US"/>
        </w:rPr>
        <w:t>Use these to sharpen your thinking. They are not a checklist.</w:t>
      </w:r>
    </w:p>
    <w:p xmlns:wp14="http://schemas.microsoft.com/office/word/2010/wordml" w14:paraId="33557A2C" wp14:textId="77777777">
      <w:pPr>
        <w:pStyle w:val="ListParagraph"/>
        <w:numPr>
          <w:ilvl w:val="0"/>
          <w:numId w:val="2"/>
        </w:numPr>
        <w:spacing w:after="80"/>
      </w:pPr>
      <w:r>
        <w:t xml:space="preserve">Are the leadership targets in Section 4 the right ones? Are any inconsistent with each other?</w:t>
      </w:r>
    </w:p>
    <w:p xmlns:wp14="http://schemas.microsoft.com/office/word/2010/wordml" w14:paraId="033CDFCE" wp14:textId="77777777">
      <w:pPr>
        <w:pStyle w:val="ListParagraph"/>
        <w:numPr>
          <w:ilvl w:val="0"/>
          <w:numId w:val="2"/>
        </w:numPr>
        <w:spacing w:after="80"/>
        <w:rPr/>
      </w:pPr>
      <w:r w:rsidRPr="5F7E0064" w:rsidR="5F7E0064">
        <w:rPr>
          <w:lang w:val="en-US"/>
        </w:rPr>
        <w:t>Which single failure point, if fixed, prevents the most mid-PI disruption per unit of effort you can plausibly build in this window?</w:t>
      </w:r>
    </w:p>
    <w:p xmlns:wp14="http://schemas.microsoft.com/office/word/2010/wordml" w14:paraId="254F0D44" wp14:textId="77777777">
      <w:pPr>
        <w:pStyle w:val="ListParagraph"/>
        <w:numPr>
          <w:ilvl w:val="0"/>
          <w:numId w:val="2"/>
        </w:numPr>
        <w:spacing w:after="80"/>
        <w:rPr/>
      </w:pPr>
      <w:r w:rsidRPr="5F7E0064" w:rsidR="5F7E0064">
        <w:rPr>
          <w:lang w:val="en-US"/>
        </w:rPr>
        <w:t>What distinguishes a dependency that is reusable knowledge (a shared ledger capability's known consumers) from one that is truly initiative-specific? How does that change what an AI system should remember versus recompute each PI?</w:t>
      </w:r>
    </w:p>
    <w:p xmlns:wp14="http://schemas.microsoft.com/office/word/2010/wordml" w14:paraId="1BB34C67" wp14:textId="77777777">
      <w:pPr>
        <w:pStyle w:val="ListParagraph"/>
        <w:numPr>
          <w:ilvl w:val="0"/>
          <w:numId w:val="2"/>
        </w:numPr>
        <w:spacing w:after="80"/>
      </w:pPr>
      <w:r>
        <w:t xml:space="preserve">Is the dependency problem caused by bad data, bad process, bad tooling, or bad incentives? Does your answer change what you build?</w:t>
      </w:r>
    </w:p>
    <w:p xmlns:wp14="http://schemas.microsoft.com/office/word/2010/wordml" w14:paraId="16CB5983" wp14:textId="77777777">
      <w:pPr>
        <w:pStyle w:val="ListParagraph"/>
        <w:numPr>
          <w:ilvl w:val="0"/>
          <w:numId w:val="2"/>
        </w:numPr>
        <w:spacing w:after="80"/>
        <w:rPr/>
      </w:pPr>
      <w:r w:rsidRPr="5F7E0064" w:rsidR="5F7E0064">
        <w:rPr>
          <w:lang w:val="en-US"/>
        </w:rPr>
        <w:t>How does your design behave when a dependency changes mid-PI — who gets notified, how fast, and through what channel?</w:t>
      </w:r>
    </w:p>
    <w:p xmlns:wp14="http://schemas.microsoft.com/office/word/2010/wordml" w14:paraId="3B15CD4E" wp14:textId="77777777">
      <w:pPr>
        <w:pStyle w:val="ListParagraph"/>
        <w:numPr>
          <w:ilvl w:val="0"/>
          <w:numId w:val="2"/>
        </w:numPr>
        <w:spacing w:after="80"/>
      </w:pPr>
      <w:r>
        <w:t xml:space="preserve">What does an EM's week look like in your future state, in the two weeks before a planning event? Is it better? Would they adopt it without being told to?</w:t>
      </w:r>
    </w:p>
    <w:p xmlns:wp14="http://schemas.microsoft.com/office/word/2010/wordml" w14:paraId="2862A9D8" wp14:textId="77777777">
      <w:pPr>
        <w:pStyle w:val="ListParagraph"/>
        <w:numPr>
          <w:ilvl w:val="0"/>
          <w:numId w:val="2"/>
        </w:numPr>
        <w:spacing w:after="80"/>
      </w:pPr>
      <w:r>
        <w:t xml:space="preserve">If a dependency only shows up in GitHub — a shared library, a common repository, a cross-service import — and no one ever writes it into a Jira epic, how does your design make sure it still reaches the planning conversation?</w:t>
      </w:r>
    </w:p>
    <w:p xmlns:wp14="http://schemas.microsoft.com/office/word/2010/wordml" w14:paraId="0DCCE075" wp14:textId="77777777">
      <w:pPr>
        <w:pStyle w:val="ListParagraph"/>
        <w:numPr>
          <w:ilvl w:val="0"/>
          <w:numId w:val="2"/>
        </w:numPr>
        <w:spacing w:after="80"/>
      </w:pPr>
      <w:r>
        <w:t xml:space="preserve">How does your design account for regulatory sign-off requirements (e.g., model risk governance, compliance review) when recommending automatic sequencing or flagging, without turning your prototype into a compliance project?</w:t>
      </w:r>
    </w:p>
    <w:p xmlns:wp14="http://schemas.microsoft.com/office/word/2010/wordml" w14:paraId="54F2A211" wp14:textId="77777777">
      <w:pPr>
        <w:pStyle w:val="ListParagraph"/>
        <w:numPr>
          <w:ilvl w:val="0"/>
          <w:numId w:val="2"/>
        </w:numPr>
        <w:spacing w:after="80"/>
      </w:pPr>
      <w:r>
        <w:t xml:space="preserve">What is the smallest version of your idea that is genuinely demonstrable with the time and data you have — rather than the most ambitious version you can describe in a slide?</w:t>
      </w:r>
    </w:p>
    <w:p xmlns:wp14="http://schemas.microsoft.com/office/word/2010/wordml" w14:paraId="605E7872" wp14:textId="77777777">
      <w:pPr>
        <w:pStyle w:val="Heading2"/>
        <w:spacing w:before="280" w:after="140"/>
      </w:pPr>
      <w:r>
        <w:t xml:space="preserve">17. What's in the Data Package (Appendix A)</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xmlns:wp14="http://schemas.microsoft.com/office/word/2010/wordml" w:rsidTr="5F7E0064" w14:paraId="5880794B" wp14:textId="77777777">
        <w:tc>
          <w:tcPr>
            <w:tcW w:w="2800" w:type="dxa"/>
            <w:shd w:val="clear" w:color="auto" w:fill="E8EEF7"/>
            <w:tcMar>
              <w:top w:w="80" w:type="dxa"/>
              <w:left w:w="100" w:type="dxa"/>
              <w:bottom w:w="80" w:type="dxa"/>
              <w:right w:w="100" w:type="dxa"/>
            </w:tcMar>
          </w:tcPr>
          <w:p w14:paraId="1D4843B6" wp14:textId="77777777">
            <w:pPr>
              <w:spacing w:after="0"/>
            </w:pPr>
            <w:r>
              <w:rPr>
                <w:b/>
                <w:bCs/>
              </w:rPr>
              <w:t xml:space="preserve">File</w:t>
            </w:r>
          </w:p>
        </w:tc>
        <w:tc>
          <w:tcPr>
            <w:tcW w:w="6400" w:type="dxa"/>
            <w:shd w:val="clear" w:color="auto" w:fill="E8EEF7"/>
            <w:tcMar>
              <w:top w:w="80" w:type="dxa"/>
              <w:left w:w="100" w:type="dxa"/>
              <w:bottom w:w="80" w:type="dxa"/>
              <w:right w:w="100" w:type="dxa"/>
            </w:tcMar>
          </w:tcPr>
          <w:p w14:paraId="406425CA" wp14:textId="77777777">
            <w:pPr>
              <w:spacing w:after="0"/>
            </w:pPr>
            <w:r>
              <w:rPr>
                <w:b/>
                <w:bCs/>
              </w:rPr>
              <w:t xml:space="preserve">Contents</w:t>
            </w:r>
          </w:p>
        </w:tc>
      </w:tr>
      <w:tr xmlns:wp14="http://schemas.microsoft.com/office/word/2010/wordml" w:rsidTr="5F7E0064" w14:paraId="1A9C8615" wp14:textId="77777777">
        <w:tc>
          <w:tcPr>
            <w:tcW w:w="2800" w:type="dxa"/>
            <w:tcMar>
              <w:top w:w="80" w:type="dxa"/>
              <w:left w:w="100" w:type="dxa"/>
              <w:bottom w:w="80" w:type="dxa"/>
              <w:right w:w="100" w:type="dxa"/>
            </w:tcMar>
          </w:tcPr>
          <w:p w14:paraId="242DFC6A" wp14:textId="77777777">
            <w:pPr>
              <w:spacing w:after="0"/>
            </w:pPr>
            <w:r>
              <w:rPr>
                <w:b w:val="false"/>
                <w:bCs w:val="false"/>
              </w:rPr>
              <w:t xml:space="preserve">initiatives.csv</w:t>
            </w:r>
          </w:p>
        </w:tc>
        <w:tc>
          <w:tcPr>
            <w:tcW w:w="6400" w:type="dxa"/>
            <w:tcMar>
              <w:top w:w="80" w:type="dxa"/>
              <w:left w:w="100" w:type="dxa"/>
              <w:bottom w:w="80" w:type="dxa"/>
              <w:right w:w="100" w:type="dxa"/>
            </w:tcMar>
          </w:tcPr>
          <w:p w14:paraId="61E77035" wp14:textId="77777777">
            <w:pPr>
              <w:spacing w:after="0"/>
            </w:pPr>
            <w:r>
              <w:rPr>
                <w:b w:val="false"/>
                <w:bCs w:val="false"/>
              </w:rPr>
              <w:t xml:space="preserve">~90 roadmap initiatives across all 6 ARTs, with owning team, description text, and target PI</w:t>
            </w:r>
          </w:p>
        </w:tc>
      </w:tr>
      <w:tr xmlns:wp14="http://schemas.microsoft.com/office/word/2010/wordml" w:rsidTr="5F7E0064" w14:paraId="0193D6CF" wp14:textId="77777777">
        <w:tc>
          <w:tcPr>
            <w:tcW w:w="2800" w:type="dxa"/>
            <w:tcMar>
              <w:top w:w="80" w:type="dxa"/>
              <w:left w:w="100" w:type="dxa"/>
              <w:bottom w:w="80" w:type="dxa"/>
              <w:right w:w="100" w:type="dxa"/>
            </w:tcMar>
          </w:tcPr>
          <w:p w14:paraId="41B04FE9" wp14:textId="77777777">
            <w:pPr>
              <w:spacing w:after="0"/>
            </w:pPr>
            <w:r>
              <w:rPr>
                <w:b w:val="false"/>
                <w:bCs w:val="false"/>
              </w:rPr>
              <w:t xml:space="preserve">epics_jira.csv</w:t>
            </w:r>
          </w:p>
        </w:tc>
        <w:tc>
          <w:tcPr>
            <w:tcW w:w="6400" w:type="dxa"/>
            <w:tcMar>
              <w:top w:w="80" w:type="dxa"/>
              <w:left w:w="100" w:type="dxa"/>
              <w:bottom w:w="80" w:type="dxa"/>
              <w:right w:w="100" w:type="dxa"/>
            </w:tcMar>
          </w:tcPr>
          <w:p w14:paraId="6CCE4CEA" wp14:textId="77777777">
            <w:pPr>
              <w:spacing w:after="0"/>
            </w:pPr>
            <w:r>
              <w:rPr>
                <w:b w:val="false"/>
                <w:bCs w:val="false"/>
              </w:rPr>
              <w:t xml:space="preserve">~500 epics across all 6 ARTs, with status, linked initiative, and free-text description/comments</w:t>
            </w:r>
          </w:p>
        </w:tc>
      </w:tr>
      <w:tr xmlns:wp14="http://schemas.microsoft.com/office/word/2010/wordml" w:rsidTr="5F7E0064" w14:paraId="00721DF0" wp14:textId="77777777">
        <w:tc>
          <w:tcPr>
            <w:tcW w:w="2800" w:type="dxa"/>
            <w:tcMar>
              <w:top w:w="80" w:type="dxa"/>
              <w:left w:w="100" w:type="dxa"/>
              <w:bottom w:w="80" w:type="dxa"/>
              <w:right w:w="100" w:type="dxa"/>
            </w:tcMar>
          </w:tcPr>
          <w:p w14:paraId="434879BD" wp14:textId="77777777">
            <w:pPr>
              <w:spacing w:after="0"/>
            </w:pPr>
            <w:r>
              <w:rPr>
                <w:b w:val="false"/>
                <w:bCs w:val="false"/>
              </w:rPr>
              <w:t xml:space="preserve">dependency_statements.csv</w:t>
            </w:r>
          </w:p>
        </w:tc>
        <w:tc>
          <w:tcPr>
            <w:tcW w:w="6400" w:type="dxa"/>
            <w:tcMar>
              <w:top w:w="80" w:type="dxa"/>
              <w:left w:w="100" w:type="dxa"/>
              <w:bottom w:w="80" w:type="dxa"/>
              <w:right w:w="100" w:type="dxa"/>
            </w:tcMar>
          </w:tcPr>
          <w:p w14:paraId="02A1ACE4" wp14:textId="77777777">
            <w:pPr>
              <w:spacing w:after="0"/>
            </w:pPr>
            <w:r w:rsidRPr="5F7E0064" w:rsidR="5F7E0064">
              <w:rPr>
                <w:b w:val="0"/>
                <w:bCs w:val="0"/>
                <w:lang w:val="en-US"/>
              </w:rPr>
              <w:t>~220 extracted/annotated text snippets containing explicit dependency language (“blocked on”, “waiting for”, “requires”) pulled from epic descriptions and comments</w:t>
            </w:r>
          </w:p>
        </w:tc>
      </w:tr>
      <w:tr xmlns:wp14="http://schemas.microsoft.com/office/word/2010/wordml" w:rsidTr="5F7E0064" w14:paraId="0BCCDB84" wp14:textId="77777777">
        <w:tc>
          <w:tcPr>
            <w:tcW w:w="2800" w:type="dxa"/>
            <w:tcMar>
              <w:top w:w="80" w:type="dxa"/>
              <w:left w:w="100" w:type="dxa"/>
              <w:bottom w:w="80" w:type="dxa"/>
              <w:right w:w="100" w:type="dxa"/>
            </w:tcMar>
          </w:tcPr>
          <w:p w14:paraId="69856E03" wp14:textId="77777777">
            <w:pPr>
              <w:spacing w:after="0"/>
            </w:pPr>
            <w:r>
              <w:rPr>
                <w:b w:val="false"/>
                <w:bCs w:val="false"/>
              </w:rPr>
              <w:t xml:space="preserve">github_repos.csv</w:t>
            </w:r>
          </w:p>
        </w:tc>
        <w:tc>
          <w:tcPr>
            <w:tcW w:w="6400" w:type="dxa"/>
            <w:tcMar>
              <w:top w:w="80" w:type="dxa"/>
              <w:left w:w="100" w:type="dxa"/>
              <w:bottom w:w="80" w:type="dxa"/>
              <w:right w:w="100" w:type="dxa"/>
            </w:tcMar>
          </w:tcPr>
          <w:p w14:paraId="582FD03F" wp14:textId="77777777">
            <w:pPr>
              <w:spacing w:after="0"/>
            </w:pPr>
            <w:r>
              <w:rPr>
                <w:b w:val="false"/>
                <w:bCs w:val="false"/>
              </w:rPr>
              <w:t xml:space="preserve">~140 repositories across the 6 ARTs, with owning team, primary language, and declared dependencies on other internal repos or shared libraries — the basis for inferring code-level dependencies that never get written into a Jira epic</w:t>
            </w:r>
          </w:p>
        </w:tc>
      </w:tr>
      <w:tr xmlns:wp14="http://schemas.microsoft.com/office/word/2010/wordml" w:rsidTr="5F7E0064" w14:paraId="1F28429D" wp14:textId="77777777">
        <w:tc>
          <w:tcPr>
            <w:tcW w:w="2800" w:type="dxa"/>
            <w:tcMar>
              <w:top w:w="80" w:type="dxa"/>
              <w:left w:w="100" w:type="dxa"/>
              <w:bottom w:w="80" w:type="dxa"/>
              <w:right w:w="100" w:type="dxa"/>
            </w:tcMar>
          </w:tcPr>
          <w:p w14:paraId="0774630A" wp14:textId="77777777">
            <w:pPr>
              <w:spacing w:after="0"/>
            </w:pPr>
            <w:r>
              <w:rPr>
                <w:b w:val="false"/>
                <w:bCs w:val="false"/>
              </w:rPr>
              <w:t xml:space="preserve">team_capacity.csv</w:t>
            </w:r>
          </w:p>
        </w:tc>
        <w:tc>
          <w:tcPr>
            <w:tcW w:w="6400" w:type="dxa"/>
            <w:tcMar>
              <w:top w:w="80" w:type="dxa"/>
              <w:left w:w="100" w:type="dxa"/>
              <w:bottom w:w="80" w:type="dxa"/>
              <w:right w:w="100" w:type="dxa"/>
            </w:tcMar>
          </w:tcPr>
          <w:p w14:paraId="60BA6939" wp14:textId="77777777">
            <w:pPr>
              <w:spacing w:after="0"/>
            </w:pPr>
            <w:r>
              <w:rPr>
                <w:b w:val="false"/>
                <w:bCs w:val="false"/>
              </w:rPr>
              <w:t xml:space="preserve">Stated capacity (story points / engineer-weeks) per team per PI, across all 38 teams</w:t>
            </w:r>
          </w:p>
        </w:tc>
      </w:tr>
      <w:tr xmlns:wp14="http://schemas.microsoft.com/office/word/2010/wordml" w:rsidTr="5F7E0064" w14:paraId="5D208AC0" wp14:textId="77777777">
        <w:tc>
          <w:tcPr>
            <w:tcW w:w="2800" w:type="dxa"/>
            <w:tcMar>
              <w:top w:w="80" w:type="dxa"/>
              <w:left w:w="100" w:type="dxa"/>
              <w:bottom w:w="80" w:type="dxa"/>
              <w:right w:w="100" w:type="dxa"/>
            </w:tcMar>
          </w:tcPr>
          <w:p w14:paraId="7C74BA90" wp14:textId="77777777">
            <w:pPr>
              <w:spacing w:after="0"/>
            </w:pPr>
            <w:r>
              <w:rPr>
                <w:b w:val="false"/>
                <w:bCs w:val="false"/>
              </w:rPr>
              <w:t xml:space="preserve">team_directory.csv</w:t>
            </w:r>
          </w:p>
        </w:tc>
        <w:tc>
          <w:tcPr>
            <w:tcW w:w="6400" w:type="dxa"/>
            <w:tcMar>
              <w:top w:w="80" w:type="dxa"/>
              <w:left w:w="100" w:type="dxa"/>
              <w:bottom w:w="80" w:type="dxa"/>
              <w:right w:w="100" w:type="dxa"/>
            </w:tcMar>
          </w:tcPr>
          <w:p w14:paraId="31B593F2" wp14:textId="77777777">
            <w:pPr>
              <w:spacing w:after="0"/>
            </w:pPr>
            <w:r>
              <w:rPr>
                <w:b w:val="false"/>
                <w:bCs w:val="false"/>
              </w:rPr>
              <w:t xml:space="preserve">Team-to-ART mapping and EM/PO/RTE assignments</w:t>
            </w:r>
          </w:p>
        </w:tc>
      </w:tr>
      <w:tr xmlns:wp14="http://schemas.microsoft.com/office/word/2010/wordml" w:rsidTr="5F7E0064" w14:paraId="2F394A08" wp14:textId="77777777">
        <w:tc>
          <w:tcPr>
            <w:tcW w:w="2800" w:type="dxa"/>
            <w:tcMar>
              <w:top w:w="80" w:type="dxa"/>
              <w:left w:w="100" w:type="dxa"/>
              <w:bottom w:w="80" w:type="dxa"/>
              <w:right w:w="100" w:type="dxa"/>
            </w:tcMar>
          </w:tcPr>
          <w:p w14:paraId="4CA1729D" wp14:textId="77777777">
            <w:pPr>
              <w:spacing w:after="0"/>
            </w:pPr>
            <w:r>
              <w:rPr>
                <w:b w:val="false"/>
                <w:bCs w:val="false"/>
              </w:rPr>
              <w:t xml:space="preserve">service_ownership_map.csv</w:t>
            </w:r>
          </w:p>
        </w:tc>
        <w:tc>
          <w:tcPr>
            <w:tcW w:w="6400" w:type="dxa"/>
            <w:tcMar>
              <w:top w:w="80" w:type="dxa"/>
              <w:left w:w="100" w:type="dxa"/>
              <w:bottom w:w="80" w:type="dxa"/>
              <w:right w:w="100" w:type="dxa"/>
            </w:tcMar>
          </w:tcPr>
          <w:p w14:paraId="04E22713" wp14:textId="77777777">
            <w:pPr>
              <w:spacing w:after="0"/>
            </w:pPr>
            <w:r>
              <w:rPr>
                <w:b w:val="false"/>
                <w:bCs w:val="false"/>
              </w:rPr>
              <w:t xml:space="preserve">Which team owns which shared ledger capability, API, dataset, or fraud/risk scoring service — the basis for inferring implicit dependencies</w:t>
            </w:r>
          </w:p>
        </w:tc>
      </w:tr>
      <w:tr xmlns:wp14="http://schemas.microsoft.com/office/word/2010/wordml" w:rsidTr="5F7E0064" w14:paraId="67F3D2D7" wp14:textId="77777777">
        <w:tc>
          <w:tcPr>
            <w:tcW w:w="2800" w:type="dxa"/>
            <w:tcMar>
              <w:top w:w="80" w:type="dxa"/>
              <w:left w:w="100" w:type="dxa"/>
              <w:bottom w:w="80" w:type="dxa"/>
              <w:right w:w="100" w:type="dxa"/>
            </w:tcMar>
          </w:tcPr>
          <w:p w14:paraId="25E3328F" wp14:textId="77777777">
            <w:pPr>
              <w:spacing w:after="0"/>
            </w:pPr>
            <w:r>
              <w:rPr>
                <w:b w:val="false"/>
                <w:bCs w:val="false"/>
              </w:rPr>
              <w:t xml:space="preserve">historical_pi_outcomes.csv</w:t>
            </w:r>
          </w:p>
        </w:tc>
        <w:tc>
          <w:tcPr>
            <w:tcW w:w="6400" w:type="dxa"/>
            <w:tcMar>
              <w:top w:w="80" w:type="dxa"/>
              <w:left w:w="100" w:type="dxa"/>
              <w:bottom w:w="80" w:type="dxa"/>
              <w:right w:w="100" w:type="dxa"/>
            </w:tcMar>
          </w:tcPr>
          <w:p w14:paraId="585A1DD2" wp14:textId="77777777">
            <w:pPr>
              <w:spacing w:after="0"/>
            </w:pPr>
            <w:r>
              <w:rPr>
                <w:b w:val="false"/>
                <w:bCs w:val="false"/>
              </w:rPr>
              <w:t xml:space="preserve">Outcomes from the last 6 PIs: committed vs. delivered initiatives, confidence votes, and recorded mid-PI blockers</w:t>
            </w:r>
          </w:p>
        </w:tc>
      </w:tr>
      <w:tr xmlns:wp14="http://schemas.microsoft.com/office/word/2010/wordml" w:rsidTr="5F7E0064" w14:paraId="3AEBD2B2" wp14:textId="77777777">
        <w:tc>
          <w:tcPr>
            <w:tcW w:w="2800" w:type="dxa"/>
            <w:tcMar>
              <w:top w:w="80" w:type="dxa"/>
              <w:left w:w="100" w:type="dxa"/>
              <w:bottom w:w="80" w:type="dxa"/>
              <w:right w:w="100" w:type="dxa"/>
            </w:tcMar>
          </w:tcPr>
          <w:p w14:paraId="4882A26A" wp14:textId="77777777">
            <w:pPr>
              <w:spacing w:after="0"/>
            </w:pPr>
            <w:r>
              <w:rPr>
                <w:b w:val="false"/>
                <w:bCs w:val="false"/>
              </w:rPr>
              <w:t xml:space="preserve">kpi_benchmarks.csv</w:t>
            </w:r>
          </w:p>
        </w:tc>
        <w:tc>
          <w:tcPr>
            <w:tcW w:w="6400" w:type="dxa"/>
            <w:tcMar>
              <w:top w:w="80" w:type="dxa"/>
              <w:left w:w="100" w:type="dxa"/>
              <w:bottom w:w="80" w:type="dxa"/>
              <w:right w:w="100" w:type="dxa"/>
            </w:tcMar>
          </w:tcPr>
          <w:p w14:paraId="129D1924" wp14:textId="77777777">
            <w:pPr>
              <w:spacing w:after="0"/>
            </w:pPr>
            <w:r>
              <w:rPr>
                <w:b w:val="false"/>
                <w:bCs w:val="false"/>
              </w:rPr>
              <w:t xml:space="preserve">Internal and industry benchmark data for key PI planning and delivery predictability metrics</w:t>
            </w:r>
          </w:p>
        </w:tc>
      </w:tr>
    </w:tbl>
    <w:p xmlns:wp14="http://schemas.microsoft.com/office/word/2010/wordml" w14:paraId="60061E4C" wp14:textId="77777777">
      <w:pPr>
        <w:spacing w:after="200"/>
      </w:pPr>
    </w:p>
    <w:p xmlns:wp14="http://schemas.microsoft.com/office/word/2010/wordml" w14:paraId="39CF9518" wp14:textId="77777777">
      <w:pPr>
        <w:spacing w:after="160"/>
      </w:pPr>
      <w:r w:rsidRPr="5F7E0064" w:rsidR="5F7E0064">
        <w:rPr>
          <w:lang w:val="en-US"/>
        </w:rPr>
        <w:t>You are free to extend, mock, or generate additional synthetic data as needed to support your demo. Do not use any real-world company, customer, or account data.</w:t>
      </w:r>
    </w:p>
    <w:p xmlns:wp14="http://schemas.microsoft.com/office/word/2010/wordml" w14:paraId="44EAFD9C" wp14:textId="77777777">
      <w:pPr>
        <w:spacing w:after="300"/>
      </w:pPr>
    </w:p>
    <w:p xmlns:wp14="http://schemas.microsoft.com/office/word/2010/wordml" w14:paraId="68CE408F" wp14:textId="77777777">
      <w:r>
        <w:rPr>
          <w:i/>
          <w:iCs/>
        </w:rPr>
        <w:t xml:space="preserve">Good luck. Be specific about what you built, what it changes, and why it matters — that specificity is what will stand out on December 4.</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F01914E" wp14:textId="77777777">
    <w:pPr>
      <w:jc w:val="right"/>
    </w:pPr>
    <w:r>
      <w:rPr>
        <w:color w:val="888888"/>
        <w:sz w:val="16"/>
        <w:szCs w:val="16"/>
      </w:rPr>
      <w:t xml:space="preserve">Dallas Got AI Talent — AI Showcase &amp; Innovation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593de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bfb964"/>
    <w:multiLevelType w:val="hybridMultilevel"/>
    <w:lvl w:ilvl="0" w15:tentative="1">
      <w:start w:val="1"/>
      <w:numFmt w:val="bullet"/>
      <w:lvlText w:val="•"/>
      <w:lvlJc w:val="left"/>
      <w:pPr>
        <w:ind w:left="36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F7E0064"/>
    <w:rsid w:val="503445E3"/>
    <w:rsid w:val="5F7E0064"/>
  </w:rsids>
  <w14:docId w14:val="31FC2C26"/>
  <w15:docId w15:val="{0B8AC0DE-BDF0-4B32-8071-4D6A8CACFE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84F5C9FF7BD940812BD3E145A7F341" ma:contentTypeVersion="3" ma:contentTypeDescription="Create a new document." ma:contentTypeScope="" ma:versionID="945bbf29b1e4e45c764d0c6513bed27e">
  <xsd:schema xmlns:xsd="http://www.w3.org/2001/XMLSchema" xmlns:xs="http://www.w3.org/2001/XMLSchema" xmlns:p="http://schemas.microsoft.com/office/2006/metadata/properties" xmlns:ns2="e3350c58-91c2-4974-886b-394902b5fa26" targetNamespace="http://schemas.microsoft.com/office/2006/metadata/properties" ma:root="true" ma:fieldsID="8914c70f12b90378c58896b57f9c998f" ns2:_="">
    <xsd:import namespace="e3350c58-91c2-4974-886b-394902b5fa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350c58-91c2-4974-886b-394902b5f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2B72D-C615-43F4-8CBB-35CE98E41532}"/>
</file>

<file path=customXml/itemProps2.xml><?xml version="1.0" encoding="utf-8"?>
<ds:datastoreItem xmlns:ds="http://schemas.openxmlformats.org/officeDocument/2006/customXml" ds:itemID="{724F553F-5C98-4EFC-8D30-C6C564420311}"/>
</file>

<file path=customXml/itemProps3.xml><?xml version="1.0" encoding="utf-8"?>
<ds:datastoreItem xmlns:ds="http://schemas.openxmlformats.org/officeDocument/2006/customXml" ds:itemID="{8E5C9E1D-1689-4065-ACD8-81D9A8C022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Dhulipala, Soumya S.</cp:lastModifiedBy>
  <cp:revision>3</cp:revision>
  <dcterms:created xsi:type="dcterms:W3CDTF">2026-10-06T21:21:17Z</dcterms:created>
  <dcterms:modified xsi:type="dcterms:W3CDTF">2026-10-13T19:41:34Z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0x010100A984F5C9FF7BD940812BD3E145A7F341</vt:lpwstr>
  </property>
  <property fmtid="{D5CDD505-2E9C-101B-9397-08002B2CF9AE}" pid="4" name="docLang">
    <vt:lpwstr>en</vt:lpwstr>
  </property>
</Properties>
</file>