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/>
      </w:pPr>
      <w:r>
        <w:rPr/>
        <w:t>Министерство образования Республики Беларусь</w:t>
      </w:r>
    </w:p>
    <w:p>
      <w:pPr>
        <w:pStyle w:val="NoSpacing"/>
        <w:jc w:val="center"/>
        <w:rPr/>
      </w:pPr>
      <w:r>
        <w:rPr/>
      </w:r>
    </w:p>
    <w:p>
      <w:pPr>
        <w:pStyle w:val="NoSpacing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>
      <w:pPr>
        <w:pStyle w:val="NoSpacing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>
      <w:pPr>
        <w:pStyle w:val="NoSpacing"/>
        <w:jc w:val="center"/>
        <w:rPr/>
      </w:pPr>
      <w:r>
        <w:rPr>
          <w:szCs w:val="28"/>
        </w:rPr>
        <w:t>ИНФОРМАТИКИ И РАДИОЭЛЕКТРОНИКИ</w:t>
      </w:r>
    </w:p>
    <w:p>
      <w:pPr>
        <w:pStyle w:val="Normal"/>
        <w:rPr/>
      </w:pPr>
      <w:r>
        <w:rPr/>
      </w:r>
    </w:p>
    <w:p>
      <w:pPr>
        <w:pStyle w:val="NoSpacing"/>
        <w:spacing w:lineRule="auto" w:line="360"/>
        <w:jc w:val="center"/>
        <w:rPr/>
      </w:pPr>
      <w:r>
        <w:rPr/>
        <w:t>Факультет компьютерных систем и сетей</w:t>
      </w:r>
    </w:p>
    <w:p>
      <w:pPr>
        <w:pStyle w:val="NoSpacing"/>
        <w:spacing w:lineRule="auto" w:line="360"/>
        <w:jc w:val="center"/>
        <w:rPr/>
      </w:pPr>
      <w:r>
        <w:rPr/>
        <w:t>Кафедра программного обеспечения информационных технологий</w:t>
      </w:r>
    </w:p>
    <w:p>
      <w:pPr>
        <w:pStyle w:val="NoSpacing"/>
        <w:spacing w:lineRule="auto" w:line="360"/>
        <w:jc w:val="center"/>
        <w:rPr/>
      </w:pPr>
      <w:r>
        <w:rPr/>
        <w:t>Дисциплина: Проектирование и разработка информационных систем (ПиРИС)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  <w:t>Практическая работа №1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Этапы проектирования и разработки ИС при структурном подходе к программированию. Стадия «Техническое задание»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Выполнил </w:t>
        <w:tab/>
        <w:tab/>
        <w:tab/>
        <w:tab/>
        <w:tab/>
        <w:tab/>
        <w:tab/>
        <w:tab/>
      </w:r>
      <w:r>
        <w:rPr/>
        <w:t>Вайтусенок И.А.</w:t>
      </w:r>
    </w:p>
    <w:p>
      <w:pPr>
        <w:pStyle w:val="NoSpacing"/>
        <w:rPr/>
      </w:pPr>
      <w:r>
        <w:rPr/>
        <w:t xml:space="preserve">студент: гр. </w:t>
      </w:r>
      <w:r>
        <w:rPr/>
        <w:t>851003</w:t>
      </w:r>
      <w:r>
        <w:rPr/>
        <w:t xml:space="preserve">                                             </w:t>
        <w:tab/>
        <w:tab/>
      </w:r>
    </w:p>
    <w:p>
      <w:pPr>
        <w:pStyle w:val="NoSpacing"/>
        <w:rPr/>
      </w:pPr>
      <w:r>
        <w:rPr/>
        <w:tab/>
        <w:tab/>
        <w:tab/>
        <w:tab/>
        <w:tab/>
        <w:tab/>
        <w:tab/>
        <w:tab/>
        <w:tab/>
      </w:r>
    </w:p>
    <w:p>
      <w:pPr>
        <w:pStyle w:val="NoSpacing"/>
        <w:ind w:left="6372" w:firstLine="708"/>
        <w:jc w:val="center"/>
        <w:rPr/>
      </w:pPr>
      <w:r>
        <w:rPr/>
        <w:t xml:space="preserve">  </w:t>
      </w:r>
    </w:p>
    <w:p>
      <w:pPr>
        <w:pStyle w:val="NoSpacing"/>
        <w:rPr/>
      </w:pPr>
      <w:r>
        <w:rPr/>
        <w:t xml:space="preserve">Проверила:                                                            </w:t>
        <w:tab/>
        <w:tab/>
        <w:t xml:space="preserve">Данилова Г. В.  </w:t>
      </w:r>
    </w:p>
    <w:p>
      <w:pPr>
        <w:pStyle w:val="Normal"/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>
      <w:pPr>
        <w:pStyle w:val="Normal"/>
        <w:rPr>
          <w:szCs w:val="28"/>
        </w:rPr>
      </w:pPr>
      <w:r>
        <w:rPr>
          <w:szCs w:val="28"/>
        </w:rPr>
        <w:t xml:space="preserve">                      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202</w:t>
      </w:r>
      <w:r>
        <w:rPr>
          <w:rFonts w:cs="Times New Roman" w:ascii="Times New Roman" w:hAnsi="Times New Roman"/>
          <w:sz w:val="28"/>
          <w:szCs w:val="28"/>
        </w:rPr>
        <w:t>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Style w:val="1"/>
              <w:color w:val="auto"/>
            </w:rPr>
          </w:pPr>
          <w:r>
            <w:br w:type="page"/>
          </w:r>
          <w:r>
            <w:rPr>
              <w:rStyle w:val="1"/>
              <w:color w:val="auto"/>
            </w:rPr>
            <w:t>СОДЕРЖАНИЕ</w:t>
          </w:r>
        </w:p>
        <w:p>
          <w:pPr>
            <w:pStyle w:val="Normal"/>
            <w:rPr>
              <w:lang w:eastAsia="ru-RU"/>
            </w:rPr>
          </w:pPr>
          <w:r>
            <w:rPr>
              <w:lang w:eastAsia="ru-RU"/>
            </w:rPr>
          </w:r>
        </w:p>
        <w:p>
          <w:pPr>
            <w:pStyle w:val="Contents1"/>
            <w:tabs>
              <w:tab w:val="clear" w:pos="708"/>
              <w:tab w:val="right" w:pos="9344" w:leader="dot"/>
            </w:tabs>
            <w:rPr>
              <w:rFonts w:ascii="Times New Roman" w:hAnsi="Times New Roman" w:eastAsia="" w:cs="Times New Roman" w:eastAsiaTheme="minorEastAsia"/>
              <w:szCs w:val="24"/>
              <w:lang w:val="ru-BY" w:eastAsia="ru-BY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szCs w:val="24"/>
              <w:rFonts w:cs="Times New Roman" w:ascii="Times New Roman" w:hAnsi="Times New Roman"/>
            </w:rPr>
            <w:instrText> TOC \z \o "1-3" \u \h</w:instrText>
          </w:r>
          <w:r>
            <w:rPr>
              <w:webHidden/>
              <w:rStyle w:val="IndexLink"/>
              <w:sz w:val="28"/>
              <w:szCs w:val="24"/>
              <w:rFonts w:cs="Times New Roman" w:ascii="Times New Roman" w:hAnsi="Times New Roman"/>
            </w:rPr>
            <w:fldChar w:fldCharType="separate"/>
          </w:r>
          <w:hyperlink w:anchor="_Toc62913174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4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_Toc62913174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4" w:leader="dot"/>
            </w:tabs>
            <w:rPr>
              <w:rFonts w:ascii="Times New Roman" w:hAnsi="Times New Roman" w:eastAsia="" w:cs="Times New Roman" w:eastAsiaTheme="minorEastAsia"/>
              <w:szCs w:val="24"/>
              <w:lang w:val="ru-BY" w:eastAsia="ru-BY"/>
            </w:rPr>
          </w:pPr>
          <w:hyperlink w:anchor="_Toc629131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_Toc62913175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4"/>
              </w:rPr>
              <w:t>1 Наименование и область применения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4" w:leader="dot"/>
            </w:tabs>
            <w:rPr>
              <w:rFonts w:ascii="Times New Roman" w:hAnsi="Times New Roman" w:eastAsia="" w:cs="Times New Roman" w:eastAsiaTheme="minorEastAsia"/>
              <w:szCs w:val="24"/>
              <w:lang w:val="ru-BY" w:eastAsia="ru-BY"/>
            </w:rPr>
          </w:pPr>
          <w:r>
            <w:rPr>
              <w:rFonts w:cs="Times New Roman" w:ascii="Times New Roman" w:hAnsi="Times New Roman"/>
              <w:vanish w:val="false"/>
              <w:sz w:val="28"/>
              <w:szCs w:val="24"/>
            </w:rPr>
            <w:t>2</w:t>
          </w:r>
          <w:hyperlink w:anchor="_Toc62913175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4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4"/>
              </w:rPr>
              <w:t>Основание для разработки</w:t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4"/>
              </w:rPr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4"/>
            </w:rPr>
            <w:t>5</w:t>
          </w:r>
        </w:p>
        <w:p>
          <w:pPr>
            <w:pStyle w:val="Contents1"/>
            <w:tabs>
              <w:tab w:val="clear" w:pos="708"/>
              <w:tab w:val="right" w:pos="9344" w:leader="dot"/>
            </w:tabs>
            <w:rPr>
              <w:rFonts w:ascii="Times New Roman" w:hAnsi="Times New Roman" w:eastAsia="" w:cs="Times New Roman" w:eastAsiaTheme="minorEastAsia"/>
              <w:szCs w:val="24"/>
              <w:lang w:val="ru-BY" w:eastAsia="ru-BY"/>
            </w:rPr>
          </w:pPr>
          <w:r>
            <w:rPr>
              <w:rFonts w:cs="Times New Roman" w:ascii="Times New Roman" w:hAnsi="Times New Roman"/>
              <w:sz w:val="28"/>
              <w:szCs w:val="24"/>
            </w:rPr>
            <w:t>3</w:t>
          </w:r>
          <w:hyperlink w:anchor="_Toc62913176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4"/>
              </w:rPr>
              <w:t xml:space="preserve"> Назначение разработки</w:t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4"/>
              </w:rPr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4"/>
            </w:rPr>
            <w:t>6</w:t>
          </w:r>
        </w:p>
        <w:p>
          <w:pPr>
            <w:pStyle w:val="Contents1"/>
            <w:tabs>
              <w:tab w:val="clear" w:pos="708"/>
              <w:tab w:val="right" w:pos="9344" w:leader="dot"/>
            </w:tabs>
            <w:rPr>
              <w:rFonts w:ascii="Times New Roman" w:hAnsi="Times New Roman" w:eastAsia="" w:cs="Times New Roman" w:eastAsiaTheme="minorEastAsia"/>
              <w:szCs w:val="24"/>
              <w:lang w:val="ru-BY" w:eastAsia="ru-BY"/>
            </w:rPr>
          </w:pPr>
          <w:r>
            <w:rPr>
              <w:rFonts w:cs="Times New Roman" w:ascii="Times New Roman" w:hAnsi="Times New Roman"/>
              <w:sz w:val="28"/>
              <w:szCs w:val="24"/>
            </w:rPr>
            <w:t>4</w:t>
          </w:r>
          <w:hyperlink w:anchor="_Toc62913177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4"/>
              </w:rPr>
              <w:t xml:space="preserve"> Технические требования к программе</w:t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4"/>
              </w:rPr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4"/>
            </w:rPr>
            <w:t>7</w:t>
          </w:r>
        </w:p>
        <w:p>
          <w:pPr>
            <w:pStyle w:val="Contents2"/>
            <w:tabs>
              <w:tab w:val="clear" w:pos="708"/>
              <w:tab w:val="right" w:pos="9344" w:leader="dot"/>
            </w:tabs>
            <w:rPr>
              <w:rFonts w:ascii="Times New Roman" w:hAnsi="Times New Roman" w:eastAsia="" w:cs="Times New Roman" w:eastAsiaTheme="minorEastAsia"/>
              <w:szCs w:val="24"/>
              <w:lang w:val="ru-BY" w:eastAsia="ru-BY"/>
            </w:rPr>
          </w:pPr>
          <w:r>
            <w:rPr>
              <w:rFonts w:cs="Times New Roman" w:ascii="Times New Roman" w:hAnsi="Times New Roman"/>
              <w:sz w:val="28"/>
              <w:szCs w:val="24"/>
            </w:rPr>
            <w:t>4</w:t>
          </w:r>
          <w:hyperlink w:anchor="_Toc62913178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4"/>
              </w:rPr>
              <w:t>.1 Требования к функциональным характеристикам</w:t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4"/>
              </w:rPr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4"/>
            </w:rPr>
            <w:t>7</w:t>
          </w:r>
        </w:p>
        <w:p>
          <w:pPr>
            <w:pStyle w:val="Contents2"/>
            <w:tabs>
              <w:tab w:val="clear" w:pos="708"/>
              <w:tab w:val="right" w:pos="9344" w:leader="dot"/>
            </w:tabs>
            <w:rPr>
              <w:rFonts w:ascii="Times New Roman" w:hAnsi="Times New Roman" w:eastAsia="" w:cs="Times New Roman" w:eastAsiaTheme="minorEastAsia"/>
              <w:szCs w:val="24"/>
              <w:lang w:val="ru-BY" w:eastAsia="ru-BY"/>
            </w:rPr>
          </w:pPr>
          <w:r>
            <w:rPr>
              <w:rFonts w:cs="Times New Roman" w:ascii="Times New Roman" w:hAnsi="Times New Roman"/>
              <w:sz w:val="28"/>
              <w:szCs w:val="24"/>
            </w:rPr>
            <w:t>4</w:t>
          </w:r>
          <w:hyperlink w:anchor="_Toc62913179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4"/>
              </w:rPr>
              <w:t>.2 Требования к надежности</w:t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4"/>
              </w:rPr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4"/>
            </w:rPr>
            <w:t>7</w:t>
          </w:r>
        </w:p>
        <w:p>
          <w:pPr>
            <w:pStyle w:val="Contents2"/>
            <w:tabs>
              <w:tab w:val="clear" w:pos="708"/>
              <w:tab w:val="right" w:pos="9344" w:leader="dot"/>
            </w:tabs>
            <w:rPr>
              <w:rFonts w:ascii="Times New Roman" w:hAnsi="Times New Roman" w:eastAsia="" w:cs="Times New Roman" w:eastAsiaTheme="minorEastAsia"/>
              <w:szCs w:val="24"/>
              <w:lang w:val="ru-BY" w:eastAsia="ru-BY"/>
            </w:rPr>
          </w:pPr>
          <w:r>
            <w:rPr>
              <w:rFonts w:cs="Times New Roman" w:ascii="Times New Roman" w:hAnsi="Times New Roman"/>
              <w:sz w:val="28"/>
              <w:szCs w:val="24"/>
            </w:rPr>
            <w:t>4</w:t>
          </w:r>
          <w:hyperlink w:anchor="_Toc62913180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4"/>
              </w:rPr>
              <w:t>.3 Условия эксплуатации</w:t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4"/>
              </w:rPr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4"/>
            </w:rPr>
            <w:t>8</w:t>
          </w:r>
        </w:p>
        <w:p>
          <w:pPr>
            <w:pStyle w:val="Contents2"/>
            <w:tabs>
              <w:tab w:val="clear" w:pos="708"/>
              <w:tab w:val="right" w:pos="9344" w:leader="dot"/>
            </w:tabs>
            <w:rPr>
              <w:rFonts w:ascii="Times New Roman" w:hAnsi="Times New Roman" w:eastAsia="" w:cs="Times New Roman" w:eastAsiaTheme="minorEastAsia"/>
              <w:szCs w:val="24"/>
              <w:lang w:val="ru-BY" w:eastAsia="ru-BY"/>
            </w:rPr>
          </w:pPr>
          <w:r>
            <w:rPr>
              <w:rFonts w:cs="Times New Roman" w:ascii="Times New Roman" w:hAnsi="Times New Roman"/>
              <w:sz w:val="28"/>
              <w:szCs w:val="24"/>
            </w:rPr>
            <w:t>4</w:t>
          </w:r>
          <w:hyperlink w:anchor="_Toc62913181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4"/>
              </w:rPr>
              <w:t>.4 Требования к составу и параметрам технических средств</w:t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4"/>
              </w:rPr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4"/>
            </w:rPr>
            <w:t>8</w:t>
          </w:r>
        </w:p>
        <w:p>
          <w:pPr>
            <w:pStyle w:val="Contents2"/>
            <w:tabs>
              <w:tab w:val="clear" w:pos="708"/>
              <w:tab w:val="right" w:pos="9344" w:leader="dot"/>
            </w:tabs>
            <w:rPr>
              <w:rFonts w:ascii="Times New Roman" w:hAnsi="Times New Roman" w:eastAsia="" w:cs="Times New Roman" w:eastAsiaTheme="minorEastAsia"/>
              <w:szCs w:val="24"/>
              <w:lang w:val="ru-BY" w:eastAsia="ru-BY"/>
            </w:rPr>
          </w:pPr>
          <w:r>
            <w:rPr>
              <w:rFonts w:cs="Times New Roman" w:ascii="Times New Roman" w:hAnsi="Times New Roman"/>
              <w:vanish w:val="false"/>
              <w:sz w:val="28"/>
              <w:szCs w:val="24"/>
            </w:rPr>
            <w:t>4</w:t>
          </w:r>
          <w:hyperlink w:anchor="_Toc62913182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4"/>
              </w:rPr>
              <w:t>.</w:t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4"/>
              </w:rPr>
              <w:t>5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_Toc62913182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4"/>
              </w:rPr>
              <w:t xml:space="preserve"> Требования к информационной и программной совместимости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4" w:leader="dot"/>
            </w:tabs>
            <w:rPr>
              <w:rFonts w:ascii="Times New Roman" w:hAnsi="Times New Roman" w:eastAsia="" w:cs="Times New Roman" w:eastAsiaTheme="minorEastAsia"/>
              <w:szCs w:val="24"/>
              <w:lang w:val="ru-BY" w:eastAsia="ru-BY"/>
            </w:rPr>
          </w:pPr>
          <w:r>
            <w:rPr>
              <w:rFonts w:cs="Times New Roman" w:ascii="Times New Roman" w:hAnsi="Times New Roman"/>
              <w:vanish w:val="false"/>
              <w:sz w:val="28"/>
              <w:szCs w:val="24"/>
            </w:rPr>
            <w:t>4</w:t>
          </w:r>
          <w:hyperlink w:anchor="_Toc62913182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4"/>
              </w:rPr>
              <w:t>.</w:t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4"/>
              </w:rPr>
              <w:t>6</w:t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4"/>
              </w:rPr>
              <w:t xml:space="preserve"> Требования к </w:t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4"/>
              </w:rPr>
              <w:t>транспортированию и хранению</w:t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4"/>
              </w:rPr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4"/>
            </w:rPr>
            <w:t>9</w:t>
          </w:r>
        </w:p>
        <w:p>
          <w:pPr>
            <w:pStyle w:val="Contents2"/>
            <w:tabs>
              <w:tab w:val="clear" w:pos="708"/>
              <w:tab w:val="right" w:pos="9344" w:leader="dot"/>
            </w:tabs>
            <w:rPr>
              <w:rFonts w:ascii="Times New Roman" w:hAnsi="Times New Roman" w:eastAsia="" w:cs="Times New Roman" w:eastAsiaTheme="minorEastAsia"/>
              <w:szCs w:val="24"/>
              <w:lang w:val="ru-BY" w:eastAsia="ru-BY"/>
            </w:rPr>
          </w:pPr>
          <w:r>
            <w:rPr>
              <w:rFonts w:cs="Times New Roman" w:ascii="Times New Roman" w:hAnsi="Times New Roman"/>
              <w:vanish w:val="false"/>
              <w:sz w:val="28"/>
              <w:szCs w:val="24"/>
            </w:rPr>
            <w:t>4</w:t>
          </w:r>
          <w:hyperlink w:anchor="_Toc62913182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4"/>
              </w:rPr>
              <w:t>.</w:t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4"/>
              </w:rPr>
              <w:t>7</w:t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4"/>
              </w:rPr>
              <w:t xml:space="preserve"> </w:t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4"/>
              </w:rPr>
              <w:t>Технико-экономические показатели</w:t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4"/>
              </w:rPr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4"/>
            </w:rPr>
            <w:t>9</w:t>
          </w:r>
        </w:p>
        <w:p>
          <w:pPr>
            <w:pStyle w:val="Contents1"/>
            <w:tabs>
              <w:tab w:val="clear" w:pos="708"/>
              <w:tab w:val="right" w:pos="9344" w:leader="dot"/>
            </w:tabs>
            <w:rPr>
              <w:rFonts w:ascii="Times New Roman" w:hAnsi="Times New Roman" w:eastAsia="" w:cs="Times New Roman" w:eastAsiaTheme="minorEastAsia"/>
              <w:szCs w:val="24"/>
              <w:lang w:val="ru-BY" w:eastAsia="ru-BY"/>
            </w:rPr>
          </w:pPr>
          <w:r>
            <w:rPr>
              <w:rFonts w:cs="Times New Roman" w:ascii="Times New Roman" w:hAnsi="Times New Roman"/>
              <w:sz w:val="28"/>
              <w:szCs w:val="24"/>
            </w:rPr>
            <w:t>5</w:t>
          </w:r>
          <w:hyperlink w:anchor="_Toc62913183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4"/>
              </w:rPr>
              <w:t xml:space="preserve"> Стадии и этапы разработки</w:t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4"/>
              </w:rPr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4"/>
            </w:rPr>
            <w:t>10</w:t>
          </w:r>
        </w:p>
        <w:p>
          <w:pPr>
            <w:pStyle w:val="Contents2"/>
            <w:tabs>
              <w:tab w:val="clear" w:pos="708"/>
              <w:tab w:val="right" w:pos="9344" w:leader="dot"/>
            </w:tabs>
            <w:rPr>
              <w:rFonts w:ascii="Times New Roman" w:hAnsi="Times New Roman" w:eastAsia="" w:cs="Times New Roman" w:eastAsiaTheme="minorEastAsia"/>
              <w:szCs w:val="24"/>
              <w:lang w:val="ru-BY" w:eastAsia="ru-BY"/>
            </w:rPr>
          </w:pPr>
          <w:r>
            <w:rPr>
              <w:rFonts w:cs="Times New Roman" w:ascii="Times New Roman" w:hAnsi="Times New Roman"/>
              <w:sz w:val="28"/>
              <w:szCs w:val="24"/>
            </w:rPr>
            <w:t>5.</w:t>
          </w:r>
          <w:hyperlink w:anchor="_Toc62913184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4"/>
              </w:rPr>
              <w:t>1 Стадии разработки</w:t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4"/>
              </w:rPr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4"/>
            </w:rPr>
            <w:t>10</w:t>
          </w:r>
        </w:p>
        <w:p>
          <w:pPr>
            <w:pStyle w:val="Contents2"/>
            <w:tabs>
              <w:tab w:val="clear" w:pos="708"/>
              <w:tab w:val="right" w:pos="9344" w:leader="dot"/>
            </w:tabs>
            <w:rPr>
              <w:rFonts w:ascii="Times New Roman" w:hAnsi="Times New Roman" w:eastAsia="" w:cs="Times New Roman" w:eastAsiaTheme="minorEastAsia"/>
              <w:szCs w:val="24"/>
              <w:lang w:val="ru-BY" w:eastAsia="ru-BY"/>
            </w:rPr>
          </w:pPr>
          <w:r>
            <w:rPr>
              <w:rFonts w:cs="Times New Roman" w:ascii="Times New Roman" w:hAnsi="Times New Roman"/>
              <w:sz w:val="28"/>
              <w:szCs w:val="24"/>
            </w:rPr>
            <w:t>5</w:t>
          </w:r>
          <w:hyperlink w:anchor="_Toc62913185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4"/>
              </w:rPr>
              <w:t>.2 Этапы разработки</w:t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4"/>
              </w:rPr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4"/>
            </w:rPr>
            <w:t>10</w:t>
          </w:r>
        </w:p>
        <w:p>
          <w:pPr>
            <w:pStyle w:val="Contents2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sz w:val="22"/>
              <w:lang w:val="ru-BY" w:eastAsia="ru-BY"/>
            </w:rPr>
          </w:pPr>
          <w:r>
            <w:rPr>
              <w:rFonts w:cs="Times New Roman" w:ascii="Times New Roman" w:hAnsi="Times New Roman"/>
              <w:sz w:val="28"/>
              <w:szCs w:val="24"/>
            </w:rPr>
            <w:t>5.</w:t>
          </w:r>
          <w:hyperlink w:anchor="_Toc62913186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4"/>
              </w:rPr>
              <w:t>3 Порядок контроля и приемки</w:t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4"/>
              </w:rPr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4"/>
            </w:rPr>
            <w:t>10</w:t>
          </w:r>
        </w:p>
        <w:p>
          <w:pPr>
            <w:pStyle w:val="Contents1"/>
            <w:tabs>
              <w:tab w:val="clear" w:pos="708"/>
              <w:tab w:val="right" w:pos="9344" w:leader="dot"/>
            </w:tabs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r>
            <w:rPr>
              <w:rFonts w:eastAsia="" w:cs="Times New Roman" w:eastAsiaTheme="minorEastAsia" w:ascii="Times New Roman" w:hAnsi="Times New Roman"/>
              <w:sz w:val="28"/>
              <w:szCs w:val="28"/>
              <w:lang w:eastAsia="ru-RU"/>
            </w:rPr>
          </w:r>
          <w:r>
            <w:rPr>
              <w:sz w:val="28"/>
              <w:szCs w:val="28"/>
              <w:rFonts w:eastAsia="" w:cs="Times New Roman" w:ascii="Times New Roman" w:hAnsi="Times New Roman"/>
              <w:lang w:eastAsia="ru-RU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  <w:r>
        <w:br w:type="page"/>
      </w:r>
    </w:p>
    <w:p>
      <w:pPr>
        <w:pStyle w:val="Heading2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bookmarkStart w:id="0" w:name="_Toc62913174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ВВЕДЕНИЕ</w:t>
      </w:r>
      <w:bookmarkEnd w:id="0"/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6"/>
        <w:rPr/>
      </w:pPr>
      <w:r>
        <w:rPr/>
        <w:t>Банк – денежно-кредитная организация, регулирующая платёжный оборот в наличной и безналичной форме. Финансовая организация, которая привлекает денежные средства на депозиты у тех, кто имеет сбережения, и выдает деньги в виде кредитов тем, кому они нужны для развития бизнеса или личных нужд.</w:t>
      </w:r>
    </w:p>
    <w:p>
      <w:pPr>
        <w:pStyle w:val="Style16"/>
        <w:rPr/>
      </w:pPr>
      <w:r>
        <w:rPr/>
        <w:t>В современном мире банки всё больше внедряются в жизни людей. С каждым годом всё больше операций проводится с помощью электронных денег. В связи с этим количество клиентов банка постоянно. Для управления большими потоками клиентов необходимо специальное программное обеспечение.</w:t>
      </w:r>
    </w:p>
    <w:p>
      <w:pPr>
        <w:pStyle w:val="Style16"/>
        <w:rPr/>
      </w:pPr>
      <w:r>
        <w:rPr/>
        <w:t xml:space="preserve">Исходя из всего описанного выше, было принято решение по созданию подсистемы для управления учётными записями пользователей. Для этого был выбран язык программировани </w:t>
      </w:r>
      <w:r>
        <w:rPr/>
        <w:t xml:space="preserve">Rust </w:t>
      </w:r>
      <w:r>
        <w:rPr/>
        <w:t xml:space="preserve">в связке с фреймворком </w:t>
      </w:r>
      <w:r>
        <w:rPr>
          <w:lang w:val="en-US"/>
        </w:rPr>
        <w:t>Iced</w:t>
      </w:r>
      <w:r>
        <w:rPr/>
        <w:t xml:space="preserve">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1" w:name="_Toc62913175"/>
      <w:r>
        <w:rPr/>
        <w:t>1 НАИМЕНОВАНИЕ И ОБЛАСТЬ ПРИМЕНЕНИЯ</w:t>
      </w:r>
      <w:bookmarkEnd w:id="1"/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6"/>
        <w:rPr/>
      </w:pPr>
      <w:r>
        <w:rPr/>
        <w:t>Наименование программы: «</w:t>
      </w:r>
      <w:r>
        <w:rPr>
          <w:lang w:val="en-US"/>
        </w:rPr>
        <w:t>Bank</w:t>
      </w:r>
      <w:r>
        <w:rPr/>
        <w:t xml:space="preserve"> </w:t>
      </w:r>
      <w:r>
        <w:rPr>
          <w:lang w:val="en-US"/>
        </w:rPr>
        <w:t>user</w:t>
      </w:r>
      <w:r>
        <w:rPr/>
        <w:t xml:space="preserve"> </w:t>
      </w:r>
      <w:r>
        <w:rPr>
          <w:lang w:val="en-US"/>
        </w:rPr>
        <w:t>editor</w:t>
      </w:r>
      <w:r>
        <w:rPr/>
        <w:t>».</w:t>
      </w:r>
    </w:p>
    <w:p>
      <w:pPr>
        <w:pStyle w:val="Style16"/>
        <w:rPr/>
      </w:pPr>
      <w:bookmarkStart w:id="2" w:name="_Hlk62771879"/>
      <w:r>
        <w:rPr/>
        <w:t>Приложение представляет собой систему автоматизации работы банка с клиентами</w:t>
      </w:r>
      <w:bookmarkEnd w:id="2"/>
      <w:r>
        <w:rPr>
          <w:bCs/>
        </w:rPr>
        <w:t>.</w:t>
      </w:r>
    </w:p>
    <w:p>
      <w:pPr>
        <w:pStyle w:val="Style16"/>
        <w:rPr>
          <w:b/>
          <w:b/>
        </w:rPr>
      </w:pPr>
      <w:r>
        <w:rPr/>
        <w:t>Область применения системы – управление учётными записями клиентов банка и управление депозитными операциями с физическими лицами.</w:t>
      </w:r>
      <w:r>
        <w:rPr>
          <w:b/>
        </w:rPr>
        <w:t xml:space="preserve"> </w:t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ind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Style16"/>
        <w:rPr/>
      </w:pPr>
      <w:r>
        <w:rPr/>
      </w:r>
    </w:p>
    <w:p>
      <w:pPr>
        <w:pStyle w:val="Heading1"/>
        <w:rPr/>
      </w:pPr>
      <w:bookmarkStart w:id="3" w:name="_Toc62913176"/>
      <w:r>
        <w:rPr/>
        <w:t xml:space="preserve">2 </w:t>
      </w:r>
      <w:bookmarkEnd w:id="3"/>
      <w:r>
        <w:rPr/>
        <w:t>ОСНОВАНИЕ ДЛЯ РАЗРАБОТКИ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Разработка приложения ведется на основании документа </w:t>
      </w:r>
      <w:r>
        <w:rPr>
          <w:rFonts w:cs="Times New Roman" w:ascii="Times" w:hAnsi="Times"/>
          <w:bCs/>
          <w:sz w:val="28"/>
          <w:szCs w:val="28"/>
        </w:rPr>
        <w:t>«СТП 01–2013»</w:t>
      </w:r>
      <w:r>
        <w:rPr>
          <w:rFonts w:cs="Times New Roman" w:ascii="Times New Roman" w:hAnsi="Times New Roman"/>
          <w:bCs/>
          <w:sz w:val="28"/>
          <w:szCs w:val="28"/>
        </w:rPr>
        <w:t xml:space="preserve"> в соответствии с учебным планом курса ПиРИС учебного заведения БГУИР </w:t>
      </w:r>
      <w:r>
        <w:rPr>
          <w:rFonts w:cs="Times New Roman" w:ascii="Times New Roman" w:hAnsi="Times New Roman"/>
          <w:bCs/>
          <w:sz w:val="28"/>
          <w:szCs w:val="28"/>
        </w:rPr>
        <w:t>по теме «Разработка информационной системы автоматизированной деятельности коммерческого учреждения»</w:t>
      </w:r>
      <w:r>
        <w:rPr>
          <w:rFonts w:cs="Times New Roman" w:ascii="Times New Roman" w:hAnsi="Times New Roman"/>
          <w:bCs/>
          <w:sz w:val="28"/>
          <w:szCs w:val="28"/>
        </w:rPr>
        <w:t>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3</w:t>
      </w:r>
      <w:bookmarkStart w:id="4" w:name="_Toc629131761"/>
      <w:r>
        <w:rPr/>
        <w:t xml:space="preserve"> НАЗНАЧЕНИЕ РАЗРАБОТКИ</w:t>
      </w:r>
      <w:bookmarkEnd w:id="4"/>
    </w:p>
    <w:p>
      <w:pPr>
        <w:pStyle w:val="Normal"/>
        <w:rPr/>
      </w:pPr>
      <w:r>
        <w:rPr/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Функциональным назначением приложения является управление учётными записями клиентов банка и управление депозитными операциями с физическими лицами.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Пользователями разрабатываемого программного обеспечения являются как сотрудники банка, для управления учётными записями пользователей, так и клиенты банка, которые смогут просматривать информацию о своей учётной записи, а также, о своих депозитных вкладах</w:t>
      </w:r>
      <w:r>
        <w:rPr>
          <w:rFonts w:cs="Times New Roman" w:ascii="Times New Roman" w:hAnsi="Times New Roman"/>
          <w:bCs/>
          <w:sz w:val="28"/>
          <w:szCs w:val="28"/>
        </w:rPr>
        <w:t>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4</w:t>
      </w:r>
      <w:bookmarkStart w:id="5" w:name="_Toc62913177"/>
      <w:r>
        <w:rPr/>
        <w:t xml:space="preserve"> ТЕХНИЧЕСКИЕ ТРЕБОВАНИЯ К ПРОГРАММЕ</w:t>
      </w:r>
      <w:bookmarkEnd w:id="5"/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ind w:firstLine="708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>4</w:t>
      </w:r>
      <w:bookmarkStart w:id="6" w:name="_Toc62913178"/>
      <w:r>
        <w:rPr>
          <w:rFonts w:cs="Times New Roman" w:ascii="Times New Roman" w:hAnsi="Times New Roman"/>
          <w:b/>
          <w:color w:val="auto"/>
          <w:sz w:val="28"/>
          <w:szCs w:val="28"/>
        </w:rPr>
        <w:t>.1 Требования к функциональным характеристикам</w:t>
      </w:r>
      <w:bookmarkEnd w:id="6"/>
    </w:p>
    <w:p>
      <w:pPr>
        <w:pStyle w:val="Style17"/>
        <w:rPr/>
      </w:pPr>
      <w:r>
        <w:rPr/>
      </w:r>
    </w:p>
    <w:p>
      <w:pPr>
        <w:pStyle w:val="Style17"/>
        <w:ind w:firstLine="708"/>
        <w:rPr/>
      </w:pPr>
      <w:r>
        <w:rPr/>
        <w:t>Приложение предоставляет сотрудникам банка базовые функции по редактированию учётных записей клиентов банка.</w:t>
      </w:r>
    </w:p>
    <w:p>
      <w:pPr>
        <w:pStyle w:val="Style17"/>
        <w:ind w:firstLine="708"/>
        <w:rPr/>
      </w:pPr>
      <w:r>
        <w:rPr/>
        <w:t>Приложение должно обеспечивать выполнения перечисленных ниже функций:</w:t>
      </w:r>
    </w:p>
    <w:p>
      <w:pPr>
        <w:pStyle w:val="Style17"/>
        <w:numPr>
          <w:ilvl w:val="0"/>
          <w:numId w:val="2"/>
        </w:numPr>
        <w:rPr/>
      </w:pPr>
      <w:r>
        <w:rPr/>
        <w:t>добавлени</w:t>
      </w:r>
      <w:r>
        <w:rPr/>
        <w:t>е</w:t>
      </w:r>
      <w:r>
        <w:rPr/>
        <w:t xml:space="preserve"> учётной записи пользователя;</w:t>
      </w:r>
    </w:p>
    <w:p>
      <w:pPr>
        <w:pStyle w:val="Style17"/>
        <w:numPr>
          <w:ilvl w:val="0"/>
          <w:numId w:val="2"/>
        </w:numPr>
        <w:rPr/>
      </w:pPr>
      <w:r>
        <w:rPr/>
        <w:t>удалени</w:t>
      </w:r>
      <w:r>
        <w:rPr/>
        <w:t>е</w:t>
      </w:r>
      <w:r>
        <w:rPr/>
        <w:t xml:space="preserve"> учётной записи пользователя;</w:t>
      </w:r>
    </w:p>
    <w:p>
      <w:pPr>
        <w:pStyle w:val="Style17"/>
        <w:numPr>
          <w:ilvl w:val="0"/>
          <w:numId w:val="2"/>
        </w:numPr>
        <w:rPr/>
      </w:pPr>
      <w:r>
        <w:rPr/>
        <w:t>редактировани</w:t>
      </w:r>
      <w:r>
        <w:rPr/>
        <w:t xml:space="preserve">е </w:t>
      </w:r>
      <w:r>
        <w:rPr/>
        <w:t>учётной записи пользователя;</w:t>
      </w:r>
    </w:p>
    <w:p>
      <w:pPr>
        <w:pStyle w:val="Style17"/>
        <w:numPr>
          <w:ilvl w:val="0"/>
          <w:numId w:val="2"/>
        </w:numPr>
        <w:rPr/>
      </w:pPr>
      <w:r>
        <w:rPr/>
        <w:t>просмотр списка клиентов;</w:t>
      </w:r>
    </w:p>
    <w:p>
      <w:pPr>
        <w:pStyle w:val="Style17"/>
        <w:numPr>
          <w:ilvl w:val="0"/>
          <w:numId w:val="2"/>
        </w:numPr>
        <w:rPr/>
      </w:pPr>
      <w:r>
        <w:rPr/>
        <w:t>сортировка</w:t>
      </w:r>
      <w:r>
        <w:rPr/>
        <w:t xml:space="preserve"> список клиентов по фамилии;</w:t>
      </w:r>
    </w:p>
    <w:p>
      <w:pPr>
        <w:pStyle w:val="Style17"/>
        <w:numPr>
          <w:ilvl w:val="0"/>
          <w:numId w:val="2"/>
        </w:numPr>
        <w:rPr/>
      </w:pPr>
      <w:r>
        <w:rPr/>
        <w:t>запрет</w:t>
      </w:r>
      <w:r>
        <w:rPr/>
        <w:t xml:space="preserve"> ввод</w:t>
      </w:r>
      <w:r>
        <w:rPr/>
        <w:t>а</w:t>
      </w:r>
      <w:r>
        <w:rPr/>
        <w:t xml:space="preserve"> некорректных данных;</w:t>
      </w:r>
    </w:p>
    <w:p>
      <w:pPr>
        <w:pStyle w:val="Style17"/>
        <w:numPr>
          <w:ilvl w:val="0"/>
          <w:numId w:val="2"/>
        </w:numPr>
        <w:rPr/>
      </w:pPr>
      <w:r>
        <w:rPr/>
        <w:t>отображение</w:t>
      </w:r>
      <w:r>
        <w:rPr/>
        <w:t xml:space="preserve"> сообщени</w:t>
      </w:r>
      <w:r>
        <w:rPr/>
        <w:t>я</w:t>
      </w:r>
      <w:r>
        <w:rPr/>
        <w:t xml:space="preserve"> об ошибке в случае ввода некорректных данных;</w:t>
      </w:r>
    </w:p>
    <w:p>
      <w:pPr>
        <w:pStyle w:val="Style17"/>
        <w:numPr>
          <w:ilvl w:val="0"/>
          <w:numId w:val="2"/>
        </w:numPr>
        <w:rPr/>
      </w:pPr>
      <w:r>
        <w:rPr/>
        <w:t>отображение</w:t>
      </w:r>
      <w:r>
        <w:rPr/>
        <w:t xml:space="preserve"> сообщени</w:t>
      </w:r>
      <w:r>
        <w:rPr/>
        <w:t>я</w:t>
      </w:r>
      <w:r>
        <w:rPr/>
        <w:t xml:space="preserve"> об ошибке в случае не заполнения обязательного поля;</w:t>
      </w:r>
    </w:p>
    <w:p>
      <w:pPr>
        <w:pStyle w:val="ListParagraph"/>
        <w:ind w:left="1429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ind w:firstLine="708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>4</w:t>
      </w:r>
      <w:bookmarkStart w:id="7" w:name="_Toc62913179"/>
      <w:r>
        <w:rPr>
          <w:rFonts w:cs="Times New Roman" w:ascii="Times New Roman" w:hAnsi="Times New Roman"/>
          <w:b/>
          <w:color w:val="auto"/>
          <w:sz w:val="28"/>
          <w:szCs w:val="28"/>
        </w:rPr>
        <w:t>.2 Требования к надежности</w:t>
      </w:r>
      <w:bookmarkEnd w:id="7"/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</w:t>
      </w:r>
      <w:r>
        <w:rPr>
          <w:rFonts w:cs="Times New Roman" w:ascii="Times New Roman" w:hAnsi="Times New Roman"/>
          <w:b/>
          <w:bCs/>
          <w:sz w:val="28"/>
          <w:szCs w:val="28"/>
        </w:rPr>
        <w:t>.2.1</w:t>
      </w:r>
      <w:r>
        <w:rPr>
          <w:rFonts w:cs="Times New Roman" w:ascii="Times New Roman" w:hAnsi="Times New Roman"/>
          <w:sz w:val="28"/>
          <w:szCs w:val="28"/>
        </w:rPr>
        <w:t xml:space="preserve"> Требования к обеспечению надежного функционирования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программы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Программа не должна аварийно завершаться в случае ввода некорректных данных. Также надежное функционирование программы обеспечивается выполнением заказчиком совокупности организационно-технических мероприятий: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использованием лицензионного программного обеспечения;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проверка на наличие компьютерных вирусов.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</w:t>
      </w:r>
      <w:r>
        <w:rPr>
          <w:rFonts w:cs="Times New Roman" w:ascii="Times New Roman" w:hAnsi="Times New Roman"/>
          <w:b/>
          <w:bCs/>
          <w:sz w:val="28"/>
          <w:szCs w:val="28"/>
        </w:rPr>
        <w:t>.2.2</w:t>
      </w:r>
      <w:r>
        <w:rPr>
          <w:rFonts w:cs="Times New Roman" w:ascii="Times New Roman" w:hAnsi="Times New Roman"/>
          <w:sz w:val="28"/>
          <w:szCs w:val="28"/>
        </w:rPr>
        <w:t xml:space="preserve"> Время восстановления после отказа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Время восстановления после отказа, вызванного ошибкой в программном обеспечении, не должно превышать времени, требуемого на перезапуск отказавшего программного обеспечения.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</w:t>
      </w:r>
      <w:r>
        <w:rPr>
          <w:rFonts w:cs="Times New Roman" w:ascii="Times New Roman" w:hAnsi="Times New Roman"/>
          <w:b/>
          <w:bCs/>
          <w:sz w:val="28"/>
          <w:szCs w:val="28"/>
        </w:rPr>
        <w:t>.2.3</w:t>
      </w:r>
      <w:r>
        <w:rPr>
          <w:rFonts w:cs="Times New Roman" w:ascii="Times New Roman" w:hAnsi="Times New Roman"/>
          <w:sz w:val="28"/>
          <w:szCs w:val="28"/>
        </w:rPr>
        <w:t xml:space="preserve"> Отказы из-за некорректных действий пользователей системы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Отказы программы вследствие некорректных действий пользователя при взаимодействии с программой через интерфейс должны исключаться в соответствии с разделом 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t>.1 пунктами е, з, ж.</w:t>
      </w:r>
    </w:p>
    <w:p>
      <w:pPr>
        <w:pStyle w:val="Heading2"/>
        <w:ind w:firstLine="708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>4</w:t>
      </w:r>
      <w:bookmarkStart w:id="8" w:name="_Toc62913180"/>
      <w:r>
        <w:rPr>
          <w:rFonts w:cs="Times New Roman" w:ascii="Times New Roman" w:hAnsi="Times New Roman"/>
          <w:b/>
          <w:color w:val="auto"/>
          <w:sz w:val="28"/>
          <w:szCs w:val="28"/>
        </w:rPr>
        <w:t>.3 Условия эксплуатации</w:t>
      </w:r>
      <w:bookmarkEnd w:id="8"/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</w:t>
      </w:r>
      <w:r>
        <w:rPr>
          <w:rFonts w:cs="Times New Roman" w:ascii="Times New Roman" w:hAnsi="Times New Roman"/>
          <w:b/>
          <w:bCs/>
          <w:sz w:val="28"/>
          <w:szCs w:val="28"/>
        </w:rPr>
        <w:t>3.1</w:t>
      </w:r>
      <w:r>
        <w:rPr>
          <w:rFonts w:cs="Times New Roman" w:ascii="Times New Roman" w:hAnsi="Times New Roman"/>
          <w:sz w:val="28"/>
          <w:szCs w:val="28"/>
        </w:rPr>
        <w:t xml:space="preserve"> Климатические условия эксплуатации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Климатические условия должны соответствовать требованиям к микроклимату в офисных помещениях в соответствии с постановлением министерства Республики Беларусь от 30 апреля 2013 г. об утверждении санитарных норм и правил «Требования к микроклимату рабочих мест в производственных и офисных помещениях».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</w:t>
      </w:r>
      <w:r>
        <w:rPr>
          <w:rFonts w:cs="Times New Roman" w:ascii="Times New Roman" w:hAnsi="Times New Roman"/>
          <w:b/>
          <w:bCs/>
          <w:sz w:val="28"/>
          <w:szCs w:val="28"/>
        </w:rPr>
        <w:t>.3.2</w:t>
      </w:r>
      <w:r>
        <w:rPr>
          <w:rFonts w:cs="Times New Roman" w:ascii="Times New Roman" w:hAnsi="Times New Roman"/>
          <w:sz w:val="28"/>
          <w:szCs w:val="28"/>
        </w:rPr>
        <w:t xml:space="preserve"> Требования к квалификации и численности персонал</w:t>
      </w:r>
      <w:r>
        <w:rPr>
          <w:rFonts w:cs="Times New Roman" w:ascii="Times New Roman" w:hAnsi="Times New Roman"/>
          <w:sz w:val="28"/>
          <w:szCs w:val="28"/>
        </w:rPr>
        <w:t>а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работы с программой требуется минимум один человек. Пользователь программного обеспечения должен обладать базовыми навыками работы с компьютером, а именно: запуск приложений, ввод данных, работа с окнами операционной системы. 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обеспечения бесперебойной работы программы также необходим системный администратор, который имеет опыт работы с СУБД </w:t>
      </w:r>
      <w:r>
        <w:rPr>
          <w:rFonts w:cs="Times New Roman" w:ascii="Times New Roman" w:hAnsi="Times New Roman"/>
          <w:sz w:val="28"/>
          <w:szCs w:val="28"/>
          <w:lang w:val="en-US"/>
        </w:rPr>
        <w:t>Postgre</w:t>
      </w:r>
      <w:r>
        <w:rPr>
          <w:rFonts w:cs="Times New Roman" w:ascii="Times New Roman" w:hAnsi="Times New Roman"/>
          <w:sz w:val="28"/>
          <w:szCs w:val="28"/>
          <w:lang w:val="en-US"/>
        </w:rPr>
        <w:t>SQL</w:t>
      </w:r>
      <w:r>
        <w:rPr>
          <w:rFonts w:cs="Times New Roman" w:ascii="Times New Roman" w:hAnsi="Times New Roman"/>
          <w:sz w:val="28"/>
          <w:szCs w:val="28"/>
        </w:rPr>
        <w:t xml:space="preserve">, для своевременного решения проблем с подключением компьютера сети и базе данных. 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ab/>
      </w:r>
      <w:r>
        <w:rPr>
          <w:rFonts w:cs="Times New Roman" w:ascii="Times New Roman" w:hAnsi="Times New Roman"/>
          <w:b/>
          <w:bCs/>
          <w:sz w:val="28"/>
          <w:szCs w:val="24"/>
        </w:rPr>
        <w:t>4.</w:t>
      </w:r>
      <w:bookmarkStart w:id="9" w:name="_Toc62800432"/>
      <w:r>
        <w:rPr>
          <w:rFonts w:cs="Times New Roman" w:ascii="Times New Roman" w:hAnsi="Times New Roman"/>
          <w:b/>
          <w:bCs/>
          <w:sz w:val="28"/>
          <w:szCs w:val="24"/>
        </w:rPr>
        <w:t>3.3</w:t>
      </w:r>
      <w:r>
        <w:rPr>
          <w:rFonts w:cs="Times New Roman" w:ascii="Times New Roman" w:hAnsi="Times New Roman"/>
          <w:sz w:val="28"/>
          <w:szCs w:val="24"/>
        </w:rPr>
        <w:t xml:space="preserve"> Требования к режиму работы персонала</w:t>
      </w:r>
      <w:bookmarkEnd w:id="9"/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/>
        <w:tab/>
      </w:r>
      <w:r>
        <w:rPr>
          <w:rFonts w:cs="Times New Roman" w:ascii="Times New Roman" w:hAnsi="Times New Roman"/>
          <w:sz w:val="28"/>
        </w:rPr>
        <w:t>Режим работы персонала должен осуществляться в соответствии с Трудовым кодексом Республики Беларусь.</w:t>
      </w:r>
    </w:p>
    <w:p>
      <w:pPr>
        <w:pStyle w:val="Normal"/>
        <w:rPr/>
      </w:pPr>
      <w:r>
        <w:rPr/>
      </w:r>
    </w:p>
    <w:p>
      <w:pPr>
        <w:pStyle w:val="Heading2"/>
        <w:ind w:firstLine="708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>4</w:t>
      </w:r>
      <w:bookmarkStart w:id="10" w:name="_Toc62913181"/>
      <w:r>
        <w:rPr>
          <w:rFonts w:cs="Times New Roman" w:ascii="Times New Roman" w:hAnsi="Times New Roman"/>
          <w:b/>
          <w:color w:val="auto"/>
          <w:sz w:val="28"/>
          <w:szCs w:val="28"/>
        </w:rPr>
        <w:t>.4 Требования к составу и параметрам технических средств</w:t>
      </w:r>
      <w:bookmarkEnd w:id="10"/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состав технических средств должны входить персональные компьютеры для сотрудников, которые будут работать с данным программным обеспечением, под управлением </w:t>
      </w:r>
      <w:r>
        <w:rPr>
          <w:rFonts w:cs="Times New Roman" w:ascii="Times New Roman" w:hAnsi="Times New Roman"/>
          <w:sz w:val="28"/>
          <w:szCs w:val="28"/>
        </w:rPr>
        <w:t xml:space="preserve">OS Linux </w:t>
      </w:r>
      <w:r>
        <w:rPr>
          <w:rFonts w:cs="Times New Roman" w:ascii="Times New Roman" w:hAnsi="Times New Roman"/>
          <w:sz w:val="28"/>
          <w:szCs w:val="28"/>
        </w:rPr>
        <w:t xml:space="preserve">версии </w:t>
      </w:r>
      <w:r>
        <w:rPr>
          <w:rFonts w:cs="Times New Roman" w:ascii="Times New Roman" w:hAnsi="Times New Roman"/>
          <w:sz w:val="28"/>
          <w:szCs w:val="28"/>
        </w:rPr>
        <w:t>5.10</w:t>
      </w:r>
      <w:r>
        <w:rPr>
          <w:rFonts w:cs="Times New Roman" w:ascii="Times New Roman" w:hAnsi="Times New Roman"/>
          <w:sz w:val="28"/>
          <w:szCs w:val="28"/>
        </w:rPr>
        <w:t xml:space="preserve"> и старше. 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Также для размещения базы данных необходим сервер, включающий в себя: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процессор </w:t>
      </w:r>
      <w:r>
        <w:rPr>
          <w:rFonts w:cs="Times New Roman" w:ascii="Times New Roman" w:hAnsi="Times New Roman"/>
          <w:sz w:val="28"/>
          <w:szCs w:val="28"/>
          <w:lang w:val="en-US"/>
        </w:rPr>
        <w:t>Intel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Xeon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sz w:val="28"/>
          <w:szCs w:val="28"/>
        </w:rPr>
        <w:t>3-1230;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оперативную память объемом не менее </w:t>
      </w:r>
      <w:r>
        <w:rPr>
          <w:rFonts w:cs="Times New Roman" w:ascii="Times New Roman" w:hAnsi="Times New Roman"/>
          <w:sz w:val="28"/>
          <w:szCs w:val="28"/>
        </w:rPr>
        <w:t>16</w:t>
      </w:r>
      <w:r>
        <w:rPr>
          <w:rFonts w:cs="Times New Roman" w:ascii="Times New Roman" w:hAnsi="Times New Roman"/>
          <w:sz w:val="28"/>
          <w:szCs w:val="28"/>
        </w:rPr>
        <w:t xml:space="preserve"> Гигабайт;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SD</w:t>
      </w:r>
      <w:r>
        <w:rPr>
          <w:rFonts w:cs="Times New Roman" w:ascii="Times New Roman" w:hAnsi="Times New Roman"/>
          <w:sz w:val="28"/>
          <w:szCs w:val="28"/>
        </w:rPr>
        <w:t xml:space="preserve">D, </w:t>
      </w:r>
      <w:r>
        <w:rPr>
          <w:rFonts w:cs="Times New Roman" w:ascii="Times New Roman" w:hAnsi="Times New Roman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 Терабайт;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операционную систему </w:t>
      </w:r>
      <w:r>
        <w:rPr>
          <w:rFonts w:cs="Times New Roman" w:ascii="Times New Roman" w:hAnsi="Times New Roman"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ind w:firstLine="708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>4</w:t>
      </w:r>
      <w:bookmarkStart w:id="11" w:name="_Toc62913182"/>
      <w:r>
        <w:rPr>
          <w:rFonts w:cs="Times New Roman" w:ascii="Times New Roman" w:hAnsi="Times New Roman"/>
          <w:b/>
          <w:color w:val="auto"/>
          <w:sz w:val="28"/>
          <w:szCs w:val="28"/>
        </w:rPr>
        <w:t>.5 Требования к информационной и программной совместимости</w:t>
      </w:r>
      <w:bookmarkEnd w:id="11"/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</w:t>
      </w:r>
      <w:r>
        <w:rPr>
          <w:rFonts w:cs="Times New Roman" w:ascii="Times New Roman" w:hAnsi="Times New Roman"/>
          <w:b/>
          <w:bCs/>
          <w:sz w:val="28"/>
          <w:szCs w:val="28"/>
        </w:rPr>
        <w:t>.5.1</w:t>
      </w:r>
      <w:r>
        <w:rPr>
          <w:rFonts w:cs="Times New Roman" w:ascii="Times New Roman" w:hAnsi="Times New Roman"/>
          <w:sz w:val="28"/>
          <w:szCs w:val="28"/>
        </w:rPr>
        <w:t xml:space="preserve"> Требования к информационным структурам и методам решения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База данных работает под управлением СУБД </w:t>
      </w:r>
      <w:r>
        <w:rPr>
          <w:rFonts w:cs="Times New Roman" w:ascii="Times New Roman" w:hAnsi="Times New Roman"/>
          <w:sz w:val="28"/>
          <w:szCs w:val="28"/>
        </w:rPr>
        <w:t>PostgreSQL.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</w:t>
      </w:r>
      <w:r>
        <w:rPr>
          <w:rFonts w:cs="Times New Roman" w:ascii="Times New Roman" w:hAnsi="Times New Roman"/>
          <w:b/>
          <w:bCs/>
          <w:sz w:val="28"/>
          <w:szCs w:val="28"/>
        </w:rPr>
        <w:t>.5.2</w:t>
      </w:r>
      <w:r>
        <w:rPr>
          <w:rFonts w:cs="Times New Roman" w:ascii="Times New Roman" w:hAnsi="Times New Roman"/>
          <w:sz w:val="28"/>
          <w:szCs w:val="28"/>
        </w:rPr>
        <w:t xml:space="preserve"> Требования к запросам пользователей данных из базы </w:t>
      </w:r>
    </w:p>
    <w:p>
      <w:pPr>
        <w:pStyle w:val="Style17"/>
        <w:rPr/>
      </w:pPr>
      <w:r>
        <w:rPr/>
        <w:t>Сотрудники банка, не являющиеся администраторами, не должны обращаться к базе данных напрямую, без использования приложения «</w:t>
      </w:r>
      <w:r>
        <w:rPr>
          <w:lang w:val="en-US"/>
        </w:rPr>
        <w:t>Bank</w:t>
      </w:r>
      <w:r>
        <w:rPr/>
        <w:t xml:space="preserve"> </w:t>
      </w:r>
      <w:r>
        <w:rPr>
          <w:lang w:val="en-US"/>
        </w:rPr>
        <w:t>user</w:t>
      </w:r>
      <w:r>
        <w:rPr/>
        <w:t xml:space="preserve"> </w:t>
      </w:r>
      <w:r>
        <w:rPr>
          <w:lang w:val="en-US"/>
        </w:rPr>
        <w:t>editor</w:t>
      </w:r>
      <w:r>
        <w:rPr/>
        <w:t>».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</w:t>
      </w:r>
      <w:r>
        <w:rPr>
          <w:rFonts w:cs="Times New Roman" w:ascii="Times New Roman" w:hAnsi="Times New Roman"/>
          <w:b/>
          <w:bCs/>
          <w:sz w:val="28"/>
          <w:szCs w:val="28"/>
        </w:rPr>
        <w:t>.5.3</w:t>
      </w:r>
      <w:r>
        <w:rPr>
          <w:rFonts w:cs="Times New Roman" w:ascii="Times New Roman" w:hAnsi="Times New Roman"/>
          <w:sz w:val="28"/>
          <w:szCs w:val="28"/>
        </w:rPr>
        <w:t xml:space="preserve"> Требования к программным средствам</w:t>
      </w:r>
    </w:p>
    <w:p>
      <w:pPr>
        <w:pStyle w:val="Style17"/>
        <w:rPr/>
      </w:pPr>
      <w:r>
        <w:rPr/>
        <w:t>Системные программные средства, используемые программой, должны быть представлены операционной систем</w:t>
      </w:r>
      <w:r>
        <w:rPr/>
        <w:t>ой</w:t>
      </w:r>
      <w:r>
        <w:rPr/>
        <w:t xml:space="preserve"> </w:t>
      </w:r>
      <w:r>
        <w:rPr/>
        <w:t>Linux.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ind w:firstLine="708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>4</w:t>
      </w:r>
      <w:bookmarkStart w:id="12" w:name="_Toc629131821"/>
      <w:r>
        <w:rPr>
          <w:rFonts w:cs="Times New Roman" w:ascii="Times New Roman" w:hAnsi="Times New Roman"/>
          <w:b/>
          <w:color w:val="auto"/>
          <w:sz w:val="28"/>
          <w:szCs w:val="28"/>
        </w:rPr>
        <w:t>.</w:t>
      </w:r>
      <w:r>
        <w:rPr>
          <w:rFonts w:cs="Times New Roman" w:ascii="Times New Roman" w:hAnsi="Times New Roman"/>
          <w:b/>
          <w:color w:val="auto"/>
          <w:sz w:val="28"/>
          <w:szCs w:val="28"/>
        </w:rPr>
        <w:t>6</w:t>
      </w:r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 Требования к </w:t>
      </w:r>
      <w:bookmarkEnd w:id="12"/>
      <w:r>
        <w:rPr>
          <w:rFonts w:cs="Times New Roman" w:ascii="Times New Roman" w:hAnsi="Times New Roman"/>
          <w:b/>
          <w:color w:val="auto"/>
          <w:sz w:val="28"/>
          <w:szCs w:val="28"/>
        </w:rPr>
        <w:t>траспортированию и хранению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Программное средство должно храниться в открытом доступе на серверах Github по технологии Git, используя лицензию «GNU General Public License v 3.0».</w:t>
      </w:r>
    </w:p>
    <w:p>
      <w:pPr>
        <w:pStyle w:val="Normal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ind w:firstLine="708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>4</w:t>
      </w:r>
      <w:bookmarkStart w:id="13" w:name="_Toc629131822"/>
      <w:r>
        <w:rPr>
          <w:rFonts w:cs="Times New Roman" w:ascii="Times New Roman" w:hAnsi="Times New Roman"/>
          <w:b/>
          <w:color w:val="auto"/>
          <w:sz w:val="28"/>
          <w:szCs w:val="28"/>
        </w:rPr>
        <w:t>.</w:t>
      </w:r>
      <w:r>
        <w:rPr>
          <w:rFonts w:cs="Times New Roman" w:ascii="Times New Roman" w:hAnsi="Times New Roman"/>
          <w:b/>
          <w:color w:val="auto"/>
          <w:sz w:val="28"/>
          <w:szCs w:val="28"/>
        </w:rPr>
        <w:t>7</w:t>
      </w:r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 </w:t>
      </w:r>
      <w:bookmarkEnd w:id="13"/>
      <w:r>
        <w:rPr>
          <w:rFonts w:cs="Times New Roman" w:ascii="Times New Roman" w:hAnsi="Times New Roman"/>
          <w:b/>
          <w:color w:val="auto"/>
          <w:sz w:val="28"/>
          <w:szCs w:val="28"/>
        </w:rPr>
        <w:t>Технико-экономические показатели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Для поддержки приложения необходим один разработчик для обновления версий используемых фреймворка и библиотек, устранения возможных уязвимостей и, по надобности, добавления нового функционала. Основным преимуществом данного средства по сравнению с лучшими и отечественными и зарубежными образцами является то, что оно разработано студентом на бесплатной основе.</w:t>
      </w:r>
    </w:p>
    <w:p>
      <w:pPr>
        <w:pStyle w:val="Normal"/>
        <w:ind w:hanging="0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rPr/>
      </w:pPr>
      <w:r>
        <w:rPr/>
        <w:t xml:space="preserve">5 </w:t>
      </w:r>
      <w:bookmarkStart w:id="14" w:name="_Toc62913183"/>
      <w:r>
        <w:rPr/>
        <w:t>СТАДИИ И ЭТАПЫ РАЗРАБОТКИ</w:t>
      </w:r>
      <w:bookmarkEnd w:id="14"/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ind w:firstLine="708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bookmarkStart w:id="15" w:name="_Toc62913184"/>
      <w:r>
        <w:rPr>
          <w:rFonts w:cs="Times New Roman" w:ascii="Times New Roman" w:hAnsi="Times New Roman"/>
          <w:b/>
          <w:color w:val="auto"/>
          <w:sz w:val="28"/>
          <w:szCs w:val="28"/>
        </w:rPr>
        <w:t>5.</w:t>
      </w:r>
      <w:r>
        <w:rPr>
          <w:rFonts w:cs="Times New Roman" w:ascii="Times New Roman" w:hAnsi="Times New Roman"/>
          <w:b/>
          <w:color w:val="auto"/>
          <w:sz w:val="28"/>
          <w:szCs w:val="28"/>
        </w:rPr>
        <w:t>1 Стадии разработки</w:t>
      </w:r>
      <w:bookmarkEnd w:id="15"/>
    </w:p>
    <w:p>
      <w:pPr>
        <w:pStyle w:val="Heading2"/>
        <w:ind w:firstLine="708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</w:r>
    </w:p>
    <w:p>
      <w:pPr>
        <w:pStyle w:val="Style17"/>
        <w:rPr>
          <w:b/>
          <w:b/>
        </w:rPr>
      </w:pPr>
      <w:r>
        <w:rPr/>
        <w:t xml:space="preserve">Разработка должна быть проведена в пять стадий: 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технического задания;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проектирование;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альфа-тестирование;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бета-тестирование;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внедрение.</w:t>
      </w:r>
    </w:p>
    <w:p>
      <w:pPr>
        <w:pStyle w:val="Normal"/>
        <w:ind w:left="708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939790" cy="148844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Стадии разработки по времени, представлена на рисунке 4.1.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</w:rPr>
        <w:t>.1 – Диаграмма Ганта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ind w:firstLine="708"/>
        <w:jc w:val="both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>5</w:t>
      </w:r>
      <w:bookmarkStart w:id="16" w:name="_Toc62913185"/>
      <w:r>
        <w:rPr>
          <w:rFonts w:cs="Times New Roman" w:ascii="Times New Roman" w:hAnsi="Times New Roman"/>
          <w:b/>
          <w:color w:val="auto"/>
          <w:sz w:val="28"/>
          <w:szCs w:val="28"/>
        </w:rPr>
        <w:t>.2 Этапы разработки</w:t>
      </w:r>
      <w:bookmarkEnd w:id="16"/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стадии разработки технического задания должен быть выполнены согласования и утверждения настоящего технического задания.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стадии рабочего проектирования должны быть выполнены: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программной документации;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программы;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стадии внедрения должен быть выполнен этап разработки, подготовки и передачи программы.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ind w:firstLine="708"/>
        <w:rPr>
          <w:rFonts w:ascii="Times New Roman" w:hAnsi="Times New Roman" w:cs="Times New Roman"/>
          <w:b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>5</w:t>
      </w:r>
      <w:bookmarkStart w:id="17" w:name="_Toc62913186"/>
      <w:r>
        <w:rPr>
          <w:rFonts w:cs="Times New Roman" w:ascii="Times New Roman" w:hAnsi="Times New Roman"/>
          <w:b/>
          <w:color w:val="auto"/>
          <w:sz w:val="28"/>
          <w:szCs w:val="28"/>
        </w:rPr>
        <w:t>.3 Порядок контроля и приемки</w:t>
      </w:r>
      <w:bookmarkEnd w:id="17"/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Приемо-сдаточные испытания должны проводиться на объекте заказчика в оговоренные сроки.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испытаний.</w:t>
      </w:r>
    </w:p>
    <w:sectPr>
      <w:footerReference w:type="default" r:id="rId3"/>
      <w:type w:val="nextPage"/>
      <w:pgSz w:w="11906" w:h="16838"/>
      <w:pgMar w:left="1701" w:right="851" w:header="0" w:top="1134" w:footer="964" w:bottom="153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7730472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Times New Roman" w:hAnsi="Times New Roman" w:cs="Times New Roman" w:hint="default"/>
        <w:sz w:val="28"/>
        <w:i w:val="false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77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4" w:firstLine="709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1" w:firstLine="709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85" w:firstLine="709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62" w:firstLine="709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39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616" w:firstLine="709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russianLower"/>
      <w:suff w:val="space"/>
      <w:lvlText w:val="%1)"/>
      <w:lvlJc w:val="left"/>
      <w:pPr>
        <w:tabs>
          <w:tab w:val="num" w:pos="0"/>
        </w:tabs>
        <w:ind w:left="0" w:firstLine="709"/>
      </w:pPr>
      <w:rPr>
        <w:sz w:val="28"/>
        <w:rFonts w:ascii="Times New Roman" w:hAnsi="Times New Roman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709" w:firstLine="709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Times New Roman" w:hAnsi="Times New Roman" w:cs="Times New Roman" w:hint="default"/>
        <w:sz w:val="28"/>
        <w:i w:val="false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77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4" w:firstLine="709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1" w:firstLine="709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85" w:firstLine="709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62" w:firstLine="709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39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616" w:firstLine="709"/>
      </w:pPr>
      <w:rPr>
        <w:rFonts w:ascii="Wingdings" w:hAnsi="Wingdings" w:cs="Wingdings" w:hint="default"/>
      </w:rPr>
    </w:lvl>
  </w:abstractNum>
  <w:abstractNum w:abstractNumId="4">
    <w:lvl w:ilvl="0"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Times New Roman" w:hAnsi="Times New Roman" w:cs="Times New Roman" w:hint="default"/>
        <w:sz w:val="28"/>
        <w:i w:val="false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77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4" w:firstLine="709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1" w:firstLine="709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85" w:firstLine="709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62" w:firstLine="709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39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616" w:firstLine="709"/>
      </w:pPr>
      <w:rPr>
        <w:rFonts w:ascii="Wingdings" w:hAnsi="Wingdings" w:cs="Wingdings" w:hint="default"/>
      </w:rPr>
    </w:lvl>
  </w:abstractNum>
  <w:abstractNum w:abstractNumId="5">
    <w:lvl w:ilvl="0"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Times New Roman" w:hAnsi="Times New Roman" w:cs="Times New Roman" w:hint="default"/>
        <w:sz w:val="28"/>
        <w:i w:val="false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77" w:firstLine="709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4" w:firstLine="709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1" w:firstLine="709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85" w:firstLine="709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62" w:firstLine="709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39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616" w:firstLine="709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nsolas" w:hAnsi="Consolas" w:eastAsia="Calibri" w:cs="" w:cstheme="minorBidi" w:eastAsiaTheme="minorHAnsi"/>
        <w:sz w:val="24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1984"/>
    <w:pPr>
      <w:widowControl/>
      <w:bidi w:val="0"/>
      <w:spacing w:before="0" w:after="0"/>
      <w:jc w:val="left"/>
    </w:pPr>
    <w:rPr>
      <w:rFonts w:ascii="Consolas" w:hAnsi="Consolas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autoRedefine/>
    <w:uiPriority w:val="9"/>
    <w:qFormat/>
    <w:rsid w:val="009d0193"/>
    <w:pPr>
      <w:keepNext w:val="true"/>
      <w:keepLines/>
      <w:ind w:firstLine="708"/>
      <w:jc w:val="both"/>
      <w:outlineLvl w:val="0"/>
    </w:pPr>
    <w:rPr>
      <w:rFonts w:ascii="Times New Roman" w:hAnsi="Times New Roman" w:eastAsia="" w:cs="Times New Roman" w:eastAsiaTheme="majorEastAsia"/>
      <w:b/>
      <w:caps/>
      <w:sz w:val="28"/>
      <w:szCs w:val="24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4250b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e91ac2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9d0193"/>
    <w:rPr>
      <w:rFonts w:ascii="Times New Roman" w:hAnsi="Times New Roman" w:eastAsia="" w:cs="Times New Roman" w:eastAsiaTheme="majorEastAsia"/>
      <w:b/>
      <w:caps/>
      <w:sz w:val="28"/>
      <w:szCs w:val="24"/>
    </w:rPr>
  </w:style>
  <w:style w:type="character" w:styleId="InternetLink">
    <w:name w:val="Hyperlink"/>
    <w:basedOn w:val="DefaultParagraphFont"/>
    <w:uiPriority w:val="99"/>
    <w:unhideWhenUsed/>
    <w:rsid w:val="00f46ddb"/>
    <w:rPr>
      <w:color w:val="0000FF"/>
      <w:u w:val="single"/>
    </w:rPr>
  </w:style>
  <w:style w:type="character" w:styleId="Style11" w:customStyle="1">
    <w:name w:val="Текст выноски Знак"/>
    <w:basedOn w:val="DefaultParagraphFont"/>
    <w:link w:val="a7"/>
    <w:uiPriority w:val="99"/>
    <w:semiHidden/>
    <w:qFormat/>
    <w:rsid w:val="00146c6a"/>
    <w:rPr>
      <w:rFonts w:ascii="Segoe UI" w:hAnsi="Segoe UI" w:cs="Segoe UI"/>
      <w:sz w:val="18"/>
      <w:szCs w:val="1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4250b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yle12" w:customStyle="1">
    <w:name w:val="Верхний колонтитул Знак"/>
    <w:basedOn w:val="DefaultParagraphFont"/>
    <w:link w:val="aa"/>
    <w:uiPriority w:val="99"/>
    <w:qFormat/>
    <w:rsid w:val="00562e6c"/>
    <w:rPr/>
  </w:style>
  <w:style w:type="character" w:styleId="Style13" w:customStyle="1">
    <w:name w:val="Нижний колонтитул Знак"/>
    <w:basedOn w:val="DefaultParagraphFont"/>
    <w:link w:val="ac"/>
    <w:uiPriority w:val="99"/>
    <w:qFormat/>
    <w:rsid w:val="00562e6c"/>
    <w:rPr/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e91ac2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c33735"/>
    <w:rPr>
      <w:color w:val="954F72" w:themeColor="followedHyperlink"/>
      <w:u w:val="single"/>
    </w:rPr>
  </w:style>
  <w:style w:type="character" w:styleId="Style14" w:customStyle="1">
    <w:name w:val="Обычный ГОСТ ДП Знак"/>
    <w:basedOn w:val="DefaultParagraphFont"/>
    <w:link w:val="af2"/>
    <w:qFormat/>
    <w:rsid w:val="00427b88"/>
    <w:rPr>
      <w:rFonts w:ascii="Times New Roman" w:hAnsi="Times New Roman" w:cs="Times New Roman"/>
      <w:sz w:val="28"/>
      <w:szCs w:val="28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f46ddb"/>
    <w:pPr>
      <w:spacing w:beforeAutospacing="1" w:afterAutospacing="1"/>
    </w:pPr>
    <w:rPr>
      <w:rFonts w:ascii="Times New Roman" w:hAnsi="Times New Roman" w:eastAsia="Times New Roman" w:cs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b27cc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146c6a"/>
    <w:pPr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73c50"/>
    <w:pPr>
      <w:spacing w:lineRule="auto" w:line="259" w:before="240" w:after="0"/>
    </w:pPr>
    <w:rPr>
      <w:rFonts w:ascii="Calibri Light" w:hAnsi="Calibri Light" w:cs="" w:asciiTheme="majorHAnsi" w:cstheme="majorBidi" w:hAnsiTheme="majorHAnsi"/>
      <w:b w:val="false"/>
      <w:color w:val="2E74B5" w:themeColor="accent1" w:themeShade="bf"/>
      <w:szCs w:val="32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d73c50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d73c50"/>
    <w:pPr>
      <w:spacing w:before="0" w:after="100"/>
      <w:ind w:left="24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b"/>
    <w:uiPriority w:val="99"/>
    <w:unhideWhenUsed/>
    <w:rsid w:val="00562e6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d"/>
    <w:uiPriority w:val="99"/>
    <w:unhideWhenUsed/>
    <w:rsid w:val="00562e6c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Spacing">
    <w:name w:val="No Spacing"/>
    <w:uiPriority w:val="1"/>
    <w:qFormat/>
    <w:rsid w:val="007e7984"/>
    <w:pPr>
      <w:widowControl/>
      <w:bidi w:val="0"/>
      <w:spacing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ru-RU" w:eastAsia="en-US" w:bidi="ar-SA"/>
    </w:rPr>
  </w:style>
  <w:style w:type="paragraph" w:styleId="Style15" w:customStyle="1">
    <w:name w:val="по центру"/>
    <w:basedOn w:val="Normal"/>
    <w:qFormat/>
    <w:rsid w:val="007e7984"/>
    <w:pPr>
      <w:ind w:firstLine="709"/>
      <w:jc w:val="center"/>
    </w:pPr>
    <w:rPr>
      <w:rFonts w:ascii="Times New Roman" w:hAnsi="Times New Roman" w:eastAsia="Calibri" w:cs="Times New Roman"/>
      <w:b/>
      <w:sz w:val="28"/>
      <w:szCs w:val="28"/>
    </w:rPr>
  </w:style>
  <w:style w:type="paragraph" w:styleId="Style16" w:customStyle="1">
    <w:name w:val="Абзац. Основной текст"/>
    <w:basedOn w:val="Normal"/>
    <w:qFormat/>
    <w:rsid w:val="00370f45"/>
    <w:pPr>
      <w:widowControl w:val="false"/>
      <w:ind w:firstLine="709"/>
      <w:jc w:val="both"/>
    </w:pPr>
    <w:rPr>
      <w:rFonts w:ascii="Times New Roman" w:hAnsi="Times New Roman" w:eastAsia="Calibri" w:cs="Times New Roman"/>
      <w:sz w:val="28"/>
      <w:szCs w:val="28"/>
    </w:rPr>
  </w:style>
  <w:style w:type="paragraph" w:styleId="Bodytext" w:customStyle="1">
    <w:name w:val="bodytext"/>
    <w:basedOn w:val="Normal"/>
    <w:qFormat/>
    <w:rsid w:val="00e55747"/>
    <w:pPr>
      <w:spacing w:beforeAutospacing="1" w:afterAutospacing="1"/>
    </w:pPr>
    <w:rPr>
      <w:rFonts w:ascii="Times New Roman" w:hAnsi="Times New Roman" w:eastAsia="Times New Roman" w:cs="Times New Roman"/>
      <w:szCs w:val="24"/>
      <w:lang w:eastAsia="ru-RU"/>
    </w:rPr>
  </w:style>
  <w:style w:type="paragraph" w:styleId="Contents3">
    <w:name w:val="TOC 3"/>
    <w:basedOn w:val="Normal"/>
    <w:next w:val="Normal"/>
    <w:autoRedefine/>
    <w:uiPriority w:val="39"/>
    <w:unhideWhenUsed/>
    <w:rsid w:val="00d424f5"/>
    <w:pPr>
      <w:spacing w:before="0" w:after="100"/>
      <w:ind w:left="480" w:hanging="0"/>
    </w:pPr>
    <w:rPr/>
  </w:style>
  <w:style w:type="paragraph" w:styleId="Style17" w:customStyle="1">
    <w:name w:val="Обычный ГОСТ ДП"/>
    <w:basedOn w:val="Normal"/>
    <w:link w:val="af3"/>
    <w:qFormat/>
    <w:rsid w:val="00427b88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numbering" w:styleId="Style18" w:customStyle="1">
    <w:name w:val="ГОСТ ДП"/>
    <w:uiPriority w:val="99"/>
    <w:qFormat/>
    <w:rsid w:val="00427b88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EEF96-09B6-4125-9579-E4B911F32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Application>LibreOffice/7.1.8.1$Linux_X86_64 LibreOffice_project/10$Build-1</Application>
  <AppVersion>15.0000</AppVersion>
  <Pages>10</Pages>
  <Words>1022</Words>
  <Characters>7228</Characters>
  <CharactersWithSpaces>8350</CharactersWithSpaces>
  <Paragraphs>118</Paragraphs>
  <Company>MyHomePC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2021-01-28T19:00:00Z</dcterms:created>
  <dc:creator>Смоленский</dc:creator>
  <dc:description/>
  <dc:language>en-US</dc:language>
  <cp:lastModifiedBy/>
  <cp:lastPrinted>2021-01-29T06:42:00Z</cp:lastPrinted>
  <dcterms:modified xsi:type="dcterms:W3CDTF">2022-01-29T12:18:57Z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