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8F13" w14:textId="5E2BC37B" w:rsidR="00334068" w:rsidRDefault="00334068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334068">
        <w:rPr>
          <w:rFonts w:ascii="Times New Roman" w:hAnsi="Times New Roman" w:cs="Times New Roman"/>
          <w:sz w:val="44"/>
          <w:szCs w:val="44"/>
          <w:lang w:val="en-US"/>
        </w:rPr>
        <w:t xml:space="preserve">First </w:t>
      </w:r>
      <w:proofErr w:type="gramStart"/>
      <w:r w:rsidRPr="00334068">
        <w:rPr>
          <w:rFonts w:ascii="Times New Roman" w:hAnsi="Times New Roman" w:cs="Times New Roman"/>
          <w:sz w:val="44"/>
          <w:szCs w:val="44"/>
          <w:lang w:val="en-US"/>
        </w:rPr>
        <w:t>principle</w:t>
      </w:r>
      <w:proofErr w:type="gramEnd"/>
      <w:r w:rsidRPr="00334068">
        <w:rPr>
          <w:rFonts w:ascii="Times New Roman" w:hAnsi="Times New Roman" w:cs="Times New Roman"/>
          <w:sz w:val="44"/>
          <w:szCs w:val="44"/>
          <w:lang w:val="en-US"/>
        </w:rPr>
        <w:t xml:space="preserve"> model draft</w:t>
      </w:r>
    </w:p>
    <w:p w14:paraId="5BD6AF2F" w14:textId="77777777" w:rsidR="00334068" w:rsidRDefault="00334068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3A1DF8D" w14:textId="30D69A52" w:rsidR="00334068" w:rsidRDefault="00334068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334068">
        <w:rPr>
          <w:rFonts w:ascii="Times New Roman" w:hAnsi="Times New Roman" w:cs="Times New Roman"/>
          <w:sz w:val="44"/>
          <w:szCs w:val="44"/>
          <w:lang w:val="en-US"/>
        </w:rPr>
        <w:drawing>
          <wp:inline distT="0" distB="0" distL="0" distR="0" wp14:anchorId="33EB08F7" wp14:editId="5AC3C904">
            <wp:extent cx="2553056" cy="1362265"/>
            <wp:effectExtent l="0" t="0" r="0" b="9525"/>
            <wp:docPr id="169999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96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7D7A" w14:textId="77777777" w:rsidR="00334068" w:rsidRDefault="00334068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427AEB3A" w14:textId="7BA17B04" w:rsidR="00334068" w:rsidRPr="00334068" w:rsidRDefault="00334068" w:rsidP="003340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4068">
        <w:rPr>
          <w:rFonts w:ascii="Times New Roman" w:hAnsi="Times New Roman" w:cs="Times New Roman"/>
        </w:rPr>
        <w:t>k</w:t>
      </w:r>
      <w:r w:rsidRPr="00334068">
        <w:rPr>
          <w:rFonts w:ascii="Times New Roman" w:hAnsi="Times New Roman" w:cs="Times New Roman"/>
        </w:rPr>
        <w:t> is the reaction rate constant, governed by the Arrhenius equation. As the reactor temperature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334068">
        <w:rPr>
          <w:rFonts w:ascii="Times New Roman" w:hAnsi="Times New Roman" w:cs="Times New Roman"/>
        </w:rPr>
        <w:t>) increases, </w:t>
      </w:r>
      <m:oMath>
        <m:r>
          <w:rPr>
            <w:rFonts w:ascii="Cambria Math" w:hAnsi="Cambria Math" w:cs="Times New Roman"/>
          </w:rPr>
          <m:t>k</m:t>
        </m:r>
      </m:oMath>
      <w:r w:rsidRPr="00334068">
        <w:rPr>
          <w:rFonts w:ascii="Times New Roman" w:hAnsi="Times New Roman" w:cs="Times New Roman"/>
        </w:rPr>
        <w:t> increases exponentially.</w:t>
      </w:r>
    </w:p>
    <w:p w14:paraId="009EE545" w14:textId="0BFC4CE4" w:rsidR="00334068" w:rsidRPr="00334068" w:rsidRDefault="00334068" w:rsidP="00334068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334068">
        <w:rPr>
          <w:rFonts w:ascii="Times New Roman" w:hAnsi="Times New Roman" w:cs="Times New Roman"/>
        </w:rPr>
        <w:t> is the pre-exponential factor, and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R</m:t>
        </m:r>
      </m:oMath>
      <w:r w:rsidRPr="00334068">
        <w:rPr>
          <w:rFonts w:ascii="Times New Roman" w:hAnsi="Times New Roman" w:cs="Times New Roman"/>
        </w:rPr>
        <w:t> is the activation energy over the gas constant.</w:t>
      </w:r>
    </w:p>
    <w:p w14:paraId="6ACE2955" w14:textId="39B5DA1F" w:rsidR="00334068" w:rsidRPr="00334068" w:rsidRDefault="00334068" w:rsidP="00334068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</m:t>
        </m:r>
      </m:oMath>
      <w:r w:rsidRPr="00334068">
        <w:rPr>
          <w:rFonts w:ascii="Times New Roman" w:hAnsi="Times New Roman" w:cs="Times New Roman"/>
        </w:rPr>
        <w:t> is the actual reaction rate, taking into account the constant </w:t>
      </w:r>
      <m:oMath>
        <m:r>
          <w:rPr>
            <w:rFonts w:ascii="Cambria Math" w:hAnsi="Cambria Math" w:cs="Times New Roman"/>
          </w:rPr>
          <m:t>k</m:t>
        </m:r>
      </m:oMath>
      <w:r w:rsidRPr="00334068">
        <w:rPr>
          <w:rFonts w:ascii="Times New Roman" w:hAnsi="Times New Roman" w:cs="Times New Roman"/>
        </w:rPr>
        <w:t> and the current concentration of both reactants,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Pr="00334068">
        <w:rPr>
          <w:rFonts w:ascii="Times New Roman" w:hAnsi="Times New Roman" w:cs="Times New Roman"/>
        </w:rPr>
        <w:t> and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</w:p>
    <w:p w14:paraId="37AD1E35" w14:textId="2FDAB2B8" w:rsidR="00334068" w:rsidRPr="00334068" w:rsidRDefault="00334068">
      <w:pPr>
        <w:rPr>
          <w:rFonts w:ascii="Times New Roman" w:hAnsi="Times New Roman" w:cs="Times New Roman"/>
          <w:sz w:val="32"/>
          <w:szCs w:val="32"/>
        </w:rPr>
      </w:pPr>
      <w:r w:rsidRPr="00334068">
        <w:rPr>
          <w:rFonts w:ascii="Times New Roman" w:hAnsi="Times New Roman" w:cs="Times New Roman"/>
          <w:sz w:val="32"/>
          <w:szCs w:val="32"/>
        </w:rPr>
        <w:t>Volume Balance</w:t>
      </w:r>
    </w:p>
    <w:p w14:paraId="5ACD0BDE" w14:textId="4741858C" w:rsidR="00334068" w:rsidRDefault="00334068">
      <w:pPr>
        <w:rPr>
          <w:rFonts w:ascii="Times New Roman" w:hAnsi="Times New Roman" w:cs="Times New Roman"/>
          <w:sz w:val="44"/>
          <w:szCs w:val="44"/>
        </w:rPr>
      </w:pPr>
      <w:r w:rsidRPr="0033406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25FDEF4C" wp14:editId="19D1F3E7">
            <wp:extent cx="4096322" cy="1038370"/>
            <wp:effectExtent l="0" t="0" r="0" b="9525"/>
            <wp:docPr id="144316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62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4"/>
          <w:szCs w:val="44"/>
        </w:rPr>
        <w:br/>
      </w:r>
    </w:p>
    <w:p w14:paraId="7E570897" w14:textId="18D568DF" w:rsidR="00334068" w:rsidRDefault="0033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Qout = 35ml/min constant throughout the experiment</w:t>
      </w:r>
    </w:p>
    <w:p w14:paraId="4CADE3E3" w14:textId="4B2C6119" w:rsidR="00334068" w:rsidRPr="00334068" w:rsidRDefault="00334068">
      <w:pPr>
        <w:rPr>
          <w:rFonts w:ascii="Times New Roman" w:hAnsi="Times New Roman" w:cs="Times New Roman"/>
          <w:sz w:val="32"/>
          <w:szCs w:val="32"/>
        </w:rPr>
      </w:pPr>
      <w:r w:rsidRPr="00334068">
        <w:rPr>
          <w:rFonts w:ascii="Times New Roman" w:hAnsi="Times New Roman" w:cs="Times New Roman"/>
          <w:sz w:val="32"/>
          <w:szCs w:val="32"/>
        </w:rPr>
        <w:t>Mass Balance</w:t>
      </w:r>
    </w:p>
    <w:p w14:paraId="1E29CC9E" w14:textId="33E11D96" w:rsidR="00334068" w:rsidRDefault="00334068">
      <w:pPr>
        <w:rPr>
          <w:rFonts w:ascii="Times New Roman" w:hAnsi="Times New Roman" w:cs="Times New Roman"/>
        </w:rPr>
      </w:pPr>
      <w:r w:rsidRPr="00334068">
        <w:rPr>
          <w:rFonts w:ascii="Times New Roman" w:hAnsi="Times New Roman" w:cs="Times New Roman"/>
        </w:rPr>
        <w:drawing>
          <wp:inline distT="0" distB="0" distL="0" distR="0" wp14:anchorId="5E38CA13" wp14:editId="141E100C">
            <wp:extent cx="3767959" cy="1153432"/>
            <wp:effectExtent l="0" t="0" r="4445" b="8890"/>
            <wp:docPr id="84090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04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4" cy="115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076B" w14:textId="77777777" w:rsidR="00334068" w:rsidRDefault="00334068">
      <w:pPr>
        <w:rPr>
          <w:rFonts w:ascii="Times New Roman" w:hAnsi="Times New Roman" w:cs="Times New Roman"/>
        </w:rPr>
      </w:pPr>
    </w:p>
    <w:p w14:paraId="1A46524E" w14:textId="286AF349" w:rsidR="00334068" w:rsidRDefault="0033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Energy Balance</w:t>
      </w:r>
    </w:p>
    <w:p w14:paraId="744C7F71" w14:textId="4F408105" w:rsidR="00334068" w:rsidRDefault="00334068">
      <w:pPr>
        <w:rPr>
          <w:rFonts w:ascii="Times New Roman" w:hAnsi="Times New Roman" w:cs="Times New Roman"/>
        </w:rPr>
      </w:pPr>
      <w:r w:rsidRPr="00334068">
        <w:rPr>
          <w:rFonts w:ascii="Times New Roman" w:hAnsi="Times New Roman" w:cs="Times New Roman"/>
        </w:rPr>
        <w:drawing>
          <wp:inline distT="0" distB="0" distL="0" distR="0" wp14:anchorId="78A286C3" wp14:editId="7A45AF9F">
            <wp:extent cx="5731510" cy="826135"/>
            <wp:effectExtent l="0" t="0" r="2540" b="0"/>
            <wp:docPr id="12102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3EA2" w14:textId="77777777" w:rsidR="00334068" w:rsidRDefault="00334068">
      <w:pPr>
        <w:rPr>
          <w:rFonts w:ascii="Times New Roman" w:hAnsi="Times New Roman" w:cs="Times New Roman"/>
        </w:rPr>
      </w:pPr>
    </w:p>
    <w:p w14:paraId="620CD5BB" w14:textId="0CCA48B1" w:rsidR="00334068" w:rsidRDefault="0033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Parameters Being Esitmated</w:t>
      </w:r>
    </w:p>
    <w:p w14:paraId="5E528DEA" w14:textId="464FB95C" w:rsidR="00334068" w:rsidRPr="00334068" w:rsidRDefault="00334068" w:rsidP="00334068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334068">
        <w:rPr>
          <w:rFonts w:ascii="Times New Roman" w:hAnsi="Times New Roman" w:cs="Times New Roman"/>
        </w:rPr>
        <w:t> </w:t>
      </w:r>
      <w:r w:rsidRPr="00334068">
        <w:rPr>
          <w:rFonts w:ascii="Times New Roman" w:hAnsi="Times New Roman" w:cs="Times New Roman"/>
          <w:b/>
          <w:bCs/>
        </w:rPr>
        <w:t>(Pre-exponential factor)</w:t>
      </w:r>
    </w:p>
    <w:p w14:paraId="6A245FEA" w14:textId="77777777" w:rsidR="00334068" w:rsidRDefault="00334068" w:rsidP="00334068">
      <w:pPr>
        <w:pStyle w:val="code-line"/>
        <w:numPr>
          <w:ilvl w:val="0"/>
          <w:numId w:val="3"/>
        </w:numPr>
        <w:rPr>
          <w:rFonts w:ascii="Segoe UI" w:hAnsi="Segoe UI" w:cs="Segoe UI"/>
          <w:color w:val="CCCCCC"/>
          <w:sz w:val="21"/>
          <w:szCs w:val="21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term</m:t>
            </m:r>
          </m:sub>
        </m:sSub>
      </m:oMath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CCCCCC"/>
          <w:sz w:val="21"/>
          <w:szCs w:val="21"/>
        </w:rPr>
        <w:t>(Heat of Reaction term)</w:t>
      </w:r>
    </w:p>
    <w:p w14:paraId="519198CB" w14:textId="77777777" w:rsidR="00334068" w:rsidRDefault="00334068" w:rsidP="00334068">
      <w:pPr>
        <w:pStyle w:val="code-line"/>
        <w:numPr>
          <w:ilvl w:val="0"/>
          <w:numId w:val="3"/>
        </w:numPr>
        <w:rPr>
          <w:rFonts w:ascii="Segoe UI" w:hAnsi="Segoe UI" w:cs="Segoe UI"/>
          <w:color w:val="CCCCCC"/>
          <w:sz w:val="21"/>
          <w:szCs w:val="21"/>
        </w:rPr>
      </w:pPr>
      <m:oMath>
        <m:r>
          <w:rPr>
            <w:rFonts w:ascii="Cambria Math" w:hAnsi="Cambria Math"/>
          </w:rPr>
          <m:t>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term</m:t>
            </m:r>
          </m:sub>
        </m:sSub>
      </m:oMath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CCCCCC"/>
          <w:sz w:val="21"/>
          <w:szCs w:val="21"/>
        </w:rPr>
        <w:t>(Overall Heat Transfer Coefficient term):</w:t>
      </w:r>
    </w:p>
    <w:p w14:paraId="65595B46" w14:textId="17DBF8D2" w:rsidR="00334068" w:rsidRPr="00334068" w:rsidRDefault="00334068" w:rsidP="003340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34068">
        <w:rPr>
          <w:rFonts w:ascii="Times New Roman" w:hAnsi="Times New Roman" w:cs="Times New Roman"/>
          <w:i/>
          <w:iCs/>
        </w:rPr>
        <w:t>activation energy parameter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R</m:t>
        </m:r>
      </m:oMath>
    </w:p>
    <w:sectPr w:rsidR="00334068" w:rsidRPr="00334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F60C6"/>
    <w:multiLevelType w:val="multilevel"/>
    <w:tmpl w:val="9522CDD2"/>
    <w:lvl w:ilvl="0">
      <w:start w:val="1"/>
      <w:numFmt w:val="bullet"/>
      <w:lvlText w:val=""/>
      <w:lvlJc w:val="left"/>
      <w:pPr>
        <w:tabs>
          <w:tab w:val="num" w:pos="5179"/>
        </w:tabs>
        <w:ind w:left="517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899"/>
        </w:tabs>
        <w:ind w:left="58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619"/>
        </w:tabs>
        <w:ind w:left="66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339"/>
        </w:tabs>
        <w:ind w:left="73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059"/>
        </w:tabs>
        <w:ind w:left="80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779"/>
        </w:tabs>
        <w:ind w:left="87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499"/>
        </w:tabs>
        <w:ind w:left="94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219"/>
        </w:tabs>
        <w:ind w:left="102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939"/>
        </w:tabs>
        <w:ind w:left="1093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67372"/>
    <w:multiLevelType w:val="multilevel"/>
    <w:tmpl w:val="7D3AB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3017FE"/>
    <w:multiLevelType w:val="multilevel"/>
    <w:tmpl w:val="579E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5C1B24"/>
    <w:multiLevelType w:val="multilevel"/>
    <w:tmpl w:val="D9C2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13B93"/>
    <w:multiLevelType w:val="multilevel"/>
    <w:tmpl w:val="685E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628078">
    <w:abstractNumId w:val="0"/>
  </w:num>
  <w:num w:numId="2" w16cid:durableId="1195802156">
    <w:abstractNumId w:val="4"/>
  </w:num>
  <w:num w:numId="3" w16cid:durableId="964891837">
    <w:abstractNumId w:val="2"/>
  </w:num>
  <w:num w:numId="4" w16cid:durableId="880940914">
    <w:abstractNumId w:val="1"/>
  </w:num>
  <w:num w:numId="5" w16cid:durableId="1763332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68"/>
    <w:rsid w:val="00334068"/>
    <w:rsid w:val="00FB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663F"/>
  <w15:chartTrackingRefBased/>
  <w15:docId w15:val="{D46893E6-611A-45E1-83F2-D5B86C55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068"/>
    <w:rPr>
      <w:b/>
      <w:bCs/>
      <w:smallCaps/>
      <w:color w:val="2F5496" w:themeColor="accent1" w:themeShade="BF"/>
      <w:spacing w:val="5"/>
    </w:rPr>
  </w:style>
  <w:style w:type="paragraph" w:customStyle="1" w:styleId="code-line">
    <w:name w:val="code-line"/>
    <w:basedOn w:val="Normal"/>
    <w:rsid w:val="00334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340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Nedheeish Khumaran K S</dc:creator>
  <cp:keywords/>
  <dc:description/>
  <cp:lastModifiedBy>Nedheeish Khumaran K S</cp:lastModifiedBy>
  <cp:revision>1</cp:revision>
  <dcterms:created xsi:type="dcterms:W3CDTF">2026-04-06T05:25:00Z</dcterms:created>
  <dcterms:modified xsi:type="dcterms:W3CDTF">2026-04-06T05:30:00Z</dcterms:modified>
</cp:coreProperties>
</file>