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967A0F" w:rsidRPr="00967A0F" w:rsidRDefault="00967A0F" w:rsidP="00967A0F">
      <w:pPr>
        <w:jc w:val="center"/>
        <w:rPr>
          <w:b/>
          <w:sz w:val="36"/>
          <w:szCs w:val="36"/>
        </w:rPr>
      </w:pPr>
      <w:r w:rsidRPr="00967A0F">
        <w:rPr>
          <w:b/>
          <w:sz w:val="36"/>
          <w:szCs w:val="36"/>
        </w:rPr>
        <w:t>Importance of Plagiarism Detection Tools</w:t>
      </w:r>
    </w:p>
    <w:p w:rsidR="007D5149" w:rsidRDefault="007D5149" w:rsidP="007D5149">
      <w:pPr>
        <w:jc w:val="center"/>
        <w:rPr>
          <w:b/>
        </w:rPr>
      </w:pPr>
    </w:p>
    <w:p w:rsidR="007D5149" w:rsidRDefault="00967A0F" w:rsidP="007D5149">
      <w:pPr>
        <w:jc w:val="center"/>
        <w:rPr>
          <w:b/>
          <w:sz w:val="22"/>
          <w:szCs w:val="22"/>
        </w:rPr>
      </w:pPr>
      <w:r w:rsidRPr="00967A0F">
        <w:rPr>
          <w:b/>
          <w:sz w:val="22"/>
          <w:szCs w:val="22"/>
        </w:rPr>
        <w:t>Dr V. Ilango</w:t>
      </w:r>
      <w:r w:rsidR="003D5D6C" w:rsidRPr="003D5D6C">
        <w:rPr>
          <w:sz w:val="22"/>
          <w:szCs w:val="22"/>
          <w:vertAlign w:val="superscript"/>
        </w:rPr>
        <w:t>1</w:t>
      </w:r>
      <w:r w:rsidRPr="00967A0F">
        <w:rPr>
          <w:b/>
          <w:sz w:val="22"/>
          <w:szCs w:val="22"/>
        </w:rPr>
        <w:t xml:space="preserve"> Dr S Mohan Kumar</w:t>
      </w:r>
      <w:r w:rsidR="003D5D6C" w:rsidRPr="003D5D6C">
        <w:rPr>
          <w:sz w:val="22"/>
          <w:szCs w:val="22"/>
          <w:vertAlign w:val="superscript"/>
        </w:rPr>
        <w:t>2</w:t>
      </w:r>
    </w:p>
    <w:p w:rsidR="002314F7" w:rsidRDefault="002314F7" w:rsidP="007D5149">
      <w:pPr>
        <w:jc w:val="center"/>
        <w:rPr>
          <w:b/>
          <w:sz w:val="22"/>
          <w:szCs w:val="22"/>
        </w:rPr>
      </w:pPr>
    </w:p>
    <w:p w:rsidR="002314F7" w:rsidRPr="007D5149" w:rsidRDefault="002314F7" w:rsidP="007D5149">
      <w:pPr>
        <w:jc w:val="center"/>
        <w:rPr>
          <w:b/>
        </w:rPr>
      </w:pPr>
    </w:p>
    <w:p w:rsidR="007D5149" w:rsidRPr="002314F7" w:rsidRDefault="00967A0F" w:rsidP="007D5149">
      <w:pPr>
        <w:pStyle w:val="4Affiliation"/>
        <w:spacing w:after="0"/>
        <w:rPr>
          <w:b/>
          <w:sz w:val="24"/>
          <w:szCs w:val="24"/>
        </w:rPr>
      </w:pPr>
      <w:r w:rsidRPr="002314F7">
        <w:rPr>
          <w:b/>
          <w:sz w:val="24"/>
          <w:szCs w:val="24"/>
          <w:vertAlign w:val="superscript"/>
        </w:rPr>
        <w:t>Professors &amp; Editors-</w:t>
      </w:r>
      <w:r w:rsidRPr="002314F7">
        <w:rPr>
          <w:b/>
          <w:sz w:val="24"/>
          <w:szCs w:val="24"/>
        </w:rPr>
        <w:t xml:space="preserve"> </w:t>
      </w:r>
      <w:r w:rsidRPr="002314F7">
        <w:rPr>
          <w:b/>
          <w:sz w:val="24"/>
          <w:szCs w:val="24"/>
          <w:vertAlign w:val="superscript"/>
        </w:rPr>
        <w:t>ISJCRESM</w:t>
      </w:r>
    </w:p>
    <w:p w:rsidR="00967A0F" w:rsidRPr="00967A0F" w:rsidRDefault="00967A0F" w:rsidP="007D5149">
      <w:pPr>
        <w:widowControl w:val="0"/>
        <w:adjustRightInd w:val="0"/>
        <w:spacing w:before="1" w:line="208" w:lineRule="exact"/>
        <w:ind w:right="-27"/>
        <w:jc w:val="both"/>
        <w:rPr>
          <w:rFonts w:eastAsiaTheme="minorEastAsia"/>
          <w:bCs/>
          <w:iCs/>
          <w:sz w:val="18"/>
          <w:szCs w:val="18"/>
        </w:rPr>
      </w:pPr>
      <w:r w:rsidRPr="00967A0F">
        <w:rPr>
          <w:rFonts w:eastAsiaTheme="minorEastAsia"/>
          <w:bCs/>
          <w:iCs/>
          <w:sz w:val="18"/>
          <w:szCs w:val="18"/>
        </w:rPr>
        <w:t>The act of taking someone else’s ideas and passing them off as your own defines the concept of “plagiarism”. As it is shown by the growing educational concerns, plagiarism has now become an integral part of our digital lives as technology, with the billions of information it gives us access to, direct to the exacerbation of this phenomenon.</w:t>
      </w:r>
    </w:p>
    <w:p w:rsidR="007D5149" w:rsidRDefault="007D5149" w:rsidP="007D5149">
      <w:pPr>
        <w:widowControl w:val="0"/>
        <w:adjustRightInd w:val="0"/>
        <w:spacing w:before="1" w:line="208" w:lineRule="exact"/>
        <w:ind w:right="-27"/>
        <w:jc w:val="both"/>
        <w:rPr>
          <w:b/>
          <w:bCs/>
          <w:sz w:val="18"/>
          <w:szCs w:val="18"/>
        </w:rPr>
      </w:pPr>
      <w:r w:rsidRPr="00967A0F">
        <w:rPr>
          <w:b/>
          <w:bCs/>
          <w:i/>
          <w:iCs/>
          <w:sz w:val="18"/>
          <w:szCs w:val="18"/>
        </w:rPr>
        <w:t>Keywords</w:t>
      </w:r>
      <w:r w:rsidRPr="00967A0F">
        <w:rPr>
          <w:b/>
          <w:bCs/>
          <w:sz w:val="18"/>
          <w:szCs w:val="18"/>
        </w:rPr>
        <w:t>:</w:t>
      </w:r>
      <w:r w:rsidRPr="00967A0F">
        <w:rPr>
          <w:b/>
          <w:bCs/>
          <w:spacing w:val="1"/>
          <w:sz w:val="18"/>
          <w:szCs w:val="18"/>
        </w:rPr>
        <w:t xml:space="preserve"> </w:t>
      </w:r>
      <w:r w:rsidRPr="00967A0F">
        <w:rPr>
          <w:b/>
          <w:bCs/>
          <w:sz w:val="18"/>
          <w:szCs w:val="18"/>
        </w:rPr>
        <w:t>EM</w:t>
      </w:r>
      <w:r w:rsidRPr="00967A0F">
        <w:rPr>
          <w:b/>
          <w:bCs/>
          <w:spacing w:val="1"/>
          <w:sz w:val="18"/>
          <w:szCs w:val="18"/>
        </w:rPr>
        <w:t xml:space="preserve"> </w:t>
      </w:r>
      <w:r w:rsidRPr="00967A0F">
        <w:rPr>
          <w:b/>
          <w:bCs/>
          <w:sz w:val="18"/>
          <w:szCs w:val="18"/>
        </w:rPr>
        <w:t>Clust</w:t>
      </w:r>
      <w:r w:rsidRPr="00967A0F">
        <w:rPr>
          <w:b/>
          <w:bCs/>
          <w:spacing w:val="1"/>
          <w:sz w:val="18"/>
          <w:szCs w:val="18"/>
        </w:rPr>
        <w:t>er</w:t>
      </w:r>
      <w:r w:rsidRPr="00967A0F">
        <w:rPr>
          <w:b/>
          <w:bCs/>
          <w:sz w:val="18"/>
          <w:szCs w:val="18"/>
        </w:rPr>
        <w:t>, Univa</w:t>
      </w:r>
      <w:r w:rsidRPr="00967A0F">
        <w:rPr>
          <w:b/>
          <w:bCs/>
          <w:spacing w:val="1"/>
          <w:sz w:val="18"/>
          <w:szCs w:val="18"/>
        </w:rPr>
        <w:t>r</w:t>
      </w:r>
      <w:r w:rsidRPr="00967A0F">
        <w:rPr>
          <w:b/>
          <w:bCs/>
          <w:sz w:val="18"/>
          <w:szCs w:val="18"/>
        </w:rPr>
        <w:t>iate</w:t>
      </w:r>
      <w:r w:rsidRPr="00967A0F">
        <w:rPr>
          <w:b/>
          <w:bCs/>
          <w:spacing w:val="1"/>
          <w:sz w:val="18"/>
          <w:szCs w:val="18"/>
        </w:rPr>
        <w:t xml:space="preserve"> </w:t>
      </w:r>
      <w:r w:rsidRPr="00967A0F">
        <w:rPr>
          <w:b/>
          <w:bCs/>
          <w:sz w:val="18"/>
          <w:szCs w:val="18"/>
        </w:rPr>
        <w:t>outlie</w:t>
      </w:r>
      <w:r w:rsidRPr="00967A0F">
        <w:rPr>
          <w:b/>
          <w:bCs/>
          <w:spacing w:val="1"/>
          <w:sz w:val="18"/>
          <w:szCs w:val="18"/>
        </w:rPr>
        <w:t>r</w:t>
      </w:r>
      <w:r w:rsidRPr="00967A0F">
        <w:rPr>
          <w:b/>
          <w:bCs/>
          <w:sz w:val="18"/>
          <w:szCs w:val="18"/>
        </w:rPr>
        <w:t>,</w:t>
      </w:r>
      <w:r w:rsidRPr="00967A0F">
        <w:rPr>
          <w:b/>
          <w:bCs/>
          <w:spacing w:val="1"/>
          <w:sz w:val="18"/>
          <w:szCs w:val="18"/>
        </w:rPr>
        <w:t xml:space="preserve"> </w:t>
      </w:r>
      <w:r w:rsidRPr="00967A0F">
        <w:rPr>
          <w:b/>
          <w:bCs/>
          <w:sz w:val="18"/>
          <w:szCs w:val="18"/>
        </w:rPr>
        <w:t>G</w:t>
      </w:r>
      <w:r w:rsidRPr="00967A0F">
        <w:rPr>
          <w:b/>
          <w:bCs/>
          <w:spacing w:val="1"/>
          <w:sz w:val="18"/>
          <w:szCs w:val="18"/>
        </w:rPr>
        <w:t>r</w:t>
      </w:r>
      <w:r w:rsidRPr="00967A0F">
        <w:rPr>
          <w:b/>
          <w:bCs/>
          <w:sz w:val="18"/>
          <w:szCs w:val="18"/>
        </w:rPr>
        <w:t>ubb</w:t>
      </w:r>
      <w:r w:rsidRPr="00967A0F">
        <w:rPr>
          <w:b/>
          <w:bCs/>
          <w:spacing w:val="1"/>
          <w:sz w:val="18"/>
          <w:szCs w:val="18"/>
        </w:rPr>
        <w:t xml:space="preserve"> </w:t>
      </w:r>
      <w:r w:rsidRPr="00967A0F">
        <w:rPr>
          <w:b/>
          <w:bCs/>
          <w:sz w:val="18"/>
          <w:szCs w:val="18"/>
        </w:rPr>
        <w:t>t</w:t>
      </w:r>
      <w:r w:rsidRPr="00967A0F">
        <w:rPr>
          <w:b/>
          <w:bCs/>
          <w:spacing w:val="1"/>
          <w:sz w:val="18"/>
          <w:szCs w:val="18"/>
        </w:rPr>
        <w:t>e</w:t>
      </w:r>
      <w:r w:rsidRPr="00967A0F">
        <w:rPr>
          <w:b/>
          <w:bCs/>
          <w:sz w:val="18"/>
          <w:szCs w:val="18"/>
        </w:rPr>
        <w:t>st, Continu</w:t>
      </w:r>
      <w:r w:rsidRPr="00967A0F">
        <w:rPr>
          <w:b/>
          <w:bCs/>
          <w:spacing w:val="1"/>
          <w:sz w:val="18"/>
          <w:szCs w:val="18"/>
        </w:rPr>
        <w:t>o</w:t>
      </w:r>
      <w:r w:rsidRPr="00967A0F">
        <w:rPr>
          <w:b/>
          <w:bCs/>
          <w:sz w:val="18"/>
          <w:szCs w:val="18"/>
        </w:rPr>
        <w:t>us va</w:t>
      </w:r>
      <w:r w:rsidRPr="00967A0F">
        <w:rPr>
          <w:b/>
          <w:bCs/>
          <w:spacing w:val="1"/>
          <w:sz w:val="18"/>
          <w:szCs w:val="18"/>
        </w:rPr>
        <w:t>r</w:t>
      </w:r>
      <w:r w:rsidRPr="00967A0F">
        <w:rPr>
          <w:b/>
          <w:bCs/>
          <w:sz w:val="18"/>
          <w:szCs w:val="18"/>
        </w:rPr>
        <w:t>iabl</w:t>
      </w:r>
      <w:r w:rsidRPr="00967A0F">
        <w:rPr>
          <w:b/>
          <w:bCs/>
          <w:spacing w:val="1"/>
          <w:sz w:val="18"/>
          <w:szCs w:val="18"/>
        </w:rPr>
        <w:t>e</w:t>
      </w:r>
      <w:r w:rsidRPr="00967A0F">
        <w:rPr>
          <w:b/>
          <w:bCs/>
          <w:sz w:val="18"/>
          <w:szCs w:val="18"/>
        </w:rPr>
        <w:t>s</w:t>
      </w:r>
    </w:p>
    <w:p w:rsidR="00967A0F" w:rsidRPr="00967A0F" w:rsidRDefault="00967A0F" w:rsidP="007D5149">
      <w:pPr>
        <w:widowControl w:val="0"/>
        <w:adjustRightInd w:val="0"/>
        <w:spacing w:before="1" w:line="208" w:lineRule="exact"/>
        <w:ind w:right="-27"/>
        <w:jc w:val="both"/>
        <w:rPr>
          <w:b/>
          <w:sz w:val="18"/>
          <w:szCs w:val="18"/>
        </w:rPr>
      </w:pPr>
    </w:p>
    <w:p w:rsidR="00245D83" w:rsidRDefault="00245D83">
      <w:pPr>
        <w:pStyle w:val="Separatorline"/>
      </w:pPr>
    </w:p>
    <w:p w:rsidR="00967A0F" w:rsidRDefault="00967A0F" w:rsidP="00967A0F">
      <w:pPr>
        <w:pStyle w:val="7MainText"/>
        <w:spacing w:line="360" w:lineRule="auto"/>
        <w:ind w:firstLine="0"/>
        <w:rPr>
          <w:rFonts w:eastAsia="SimSun"/>
          <w:lang w:eastAsia="zh-CN"/>
        </w:rPr>
      </w:pPr>
    </w:p>
    <w:p w:rsidR="00967A0F" w:rsidRDefault="00967A0F" w:rsidP="007D5149">
      <w:pPr>
        <w:pStyle w:val="7MainText"/>
        <w:spacing w:line="360" w:lineRule="auto"/>
        <w:rPr>
          <w:rFonts w:eastAsia="SimSun"/>
          <w:lang w:eastAsia="zh-CN"/>
        </w:rPr>
      </w:pPr>
    </w:p>
    <w:tbl>
      <w:tblPr>
        <w:tblStyle w:val="TableGrid"/>
        <w:tblW w:w="0" w:type="auto"/>
        <w:tblInd w:w="420" w:type="dxa"/>
        <w:tblLayout w:type="fixed"/>
        <w:tblLook w:val="04A0" w:firstRow="1" w:lastRow="0" w:firstColumn="1" w:lastColumn="0" w:noHBand="0" w:noVBand="1"/>
      </w:tblPr>
      <w:tblGrid>
        <w:gridCol w:w="1038"/>
        <w:gridCol w:w="2430"/>
        <w:gridCol w:w="4950"/>
      </w:tblGrid>
      <w:tr w:rsidR="00967A0F" w:rsidRPr="00320662" w:rsidTr="004405E6">
        <w:tc>
          <w:tcPr>
            <w:tcW w:w="1038" w:type="dxa"/>
          </w:tcPr>
          <w:p w:rsidR="00967A0F" w:rsidRPr="00320662" w:rsidRDefault="00967A0F" w:rsidP="004405E6">
            <w:pPr>
              <w:spacing w:before="100" w:beforeAutospacing="1"/>
              <w:jc w:val="center"/>
              <w:rPr>
                <w:rFonts w:ascii="Times New Roman" w:eastAsia="Times New Roman" w:hAnsi="Times New Roman"/>
                <w:b/>
                <w:color w:val="0070C0"/>
                <w:sz w:val="24"/>
                <w:szCs w:val="24"/>
              </w:rPr>
            </w:pPr>
            <w:r w:rsidRPr="00320662">
              <w:rPr>
                <w:rFonts w:ascii="Times New Roman" w:eastAsia="Times New Roman" w:hAnsi="Times New Roman"/>
                <w:b/>
                <w:color w:val="0070C0"/>
                <w:sz w:val="24"/>
                <w:szCs w:val="24"/>
              </w:rPr>
              <w:t>Sl. Number</w:t>
            </w:r>
          </w:p>
        </w:tc>
        <w:tc>
          <w:tcPr>
            <w:tcW w:w="2430" w:type="dxa"/>
          </w:tcPr>
          <w:p w:rsidR="00967A0F" w:rsidRPr="00320662" w:rsidRDefault="00967A0F" w:rsidP="004405E6">
            <w:pPr>
              <w:spacing w:before="100" w:beforeAutospacing="1"/>
              <w:jc w:val="center"/>
              <w:rPr>
                <w:rFonts w:ascii="Times New Roman" w:eastAsia="Times New Roman" w:hAnsi="Times New Roman"/>
                <w:b/>
                <w:color w:val="0070C0"/>
                <w:sz w:val="24"/>
                <w:szCs w:val="24"/>
              </w:rPr>
            </w:pPr>
            <w:r w:rsidRPr="00320662">
              <w:rPr>
                <w:rFonts w:ascii="Times New Roman" w:eastAsia="Times New Roman" w:hAnsi="Times New Roman"/>
                <w:b/>
                <w:bCs/>
                <w:color w:val="0070C0"/>
                <w:sz w:val="24"/>
                <w:szCs w:val="24"/>
              </w:rPr>
              <w:t>Plagiarism Detection Tools</w:t>
            </w:r>
          </w:p>
        </w:tc>
        <w:tc>
          <w:tcPr>
            <w:tcW w:w="4950" w:type="dxa"/>
          </w:tcPr>
          <w:p w:rsidR="00967A0F" w:rsidRPr="00320662" w:rsidRDefault="00967A0F" w:rsidP="004405E6">
            <w:pPr>
              <w:spacing w:before="100" w:beforeAutospacing="1"/>
              <w:jc w:val="center"/>
              <w:rPr>
                <w:rFonts w:ascii="Times New Roman" w:eastAsia="Times New Roman" w:hAnsi="Times New Roman"/>
                <w:b/>
                <w:color w:val="0070C0"/>
                <w:sz w:val="24"/>
                <w:szCs w:val="24"/>
              </w:rPr>
            </w:pPr>
            <w:r w:rsidRPr="00320662">
              <w:rPr>
                <w:rFonts w:ascii="Times New Roman" w:eastAsia="Times New Roman" w:hAnsi="Times New Roman"/>
                <w:b/>
                <w:color w:val="0070C0"/>
                <w:sz w:val="24"/>
                <w:szCs w:val="24"/>
              </w:rPr>
              <w:t>Description</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1</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8" w:tgtFrame="_blank" w:tooltip="DupliChecker" w:history="1">
              <w:r w:rsidR="00967A0F" w:rsidRPr="00320662">
                <w:rPr>
                  <w:rFonts w:ascii="Times New Roman" w:eastAsia="Times New Roman" w:hAnsi="Times New Roman"/>
                  <w:b/>
                  <w:bCs/>
                  <w:color w:val="1F497D" w:themeColor="text2"/>
                  <w:sz w:val="24"/>
                  <w:szCs w:val="24"/>
                </w:rPr>
                <w:t>DupliChecker</w:t>
              </w:r>
            </w:hyperlink>
            <w:r w:rsidR="00967A0F" w:rsidRPr="00320662">
              <w:rPr>
                <w:rFonts w:ascii="Times New Roman" w:eastAsia="Times New Roman" w:hAnsi="Times New Roman"/>
                <w:b/>
                <w:bCs/>
                <w:color w:val="1F497D" w:themeColor="text2"/>
                <w:sz w:val="24"/>
                <w:szCs w:val="24"/>
              </w:rPr>
              <w:t> </w:t>
            </w:r>
          </w:p>
        </w:tc>
        <w:tc>
          <w:tcPr>
            <w:tcW w:w="4950" w:type="dxa"/>
          </w:tcPr>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100% free.</w:t>
            </w:r>
          </w:p>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Extremely easy to use.</w:t>
            </w:r>
          </w:p>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Has the options of copy-pasting the text, entering the URL of the content destination required to be checked, or uploading a text file.</w:t>
            </w:r>
          </w:p>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 xml:space="preserve">Registered users can perform 50 searches per day. </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 xml:space="preserve">2 </w:t>
            </w:r>
          </w:p>
        </w:tc>
        <w:tc>
          <w:tcPr>
            <w:tcW w:w="2430" w:type="dxa"/>
          </w:tcPr>
          <w:p w:rsidR="00967A0F" w:rsidRPr="00320662" w:rsidRDefault="00266D90" w:rsidP="004405E6">
            <w:pPr>
              <w:spacing w:before="100" w:beforeAutospacing="1"/>
              <w:jc w:val="both"/>
              <w:rPr>
                <w:rFonts w:ascii="Times New Roman" w:hAnsi="Times New Roman"/>
                <w:color w:val="1F497D" w:themeColor="text2"/>
                <w:sz w:val="24"/>
                <w:szCs w:val="24"/>
              </w:rPr>
            </w:pPr>
            <w:hyperlink r:id="rId9" w:tgtFrame="_blank" w:tooltip="CopyLeaks" w:history="1">
              <w:r w:rsidR="00967A0F" w:rsidRPr="00320662">
                <w:rPr>
                  <w:rFonts w:ascii="Times New Roman" w:eastAsia="Times New Roman" w:hAnsi="Times New Roman"/>
                  <w:b/>
                  <w:bCs/>
                  <w:color w:val="1F497D" w:themeColor="text2"/>
                  <w:sz w:val="24"/>
                  <w:szCs w:val="24"/>
                </w:rPr>
                <w:t>CopyLeaks</w:t>
              </w:r>
            </w:hyperlink>
          </w:p>
        </w:tc>
        <w:tc>
          <w:tcPr>
            <w:tcW w:w="4950" w:type="dxa"/>
          </w:tcPr>
          <w:p w:rsidR="00967A0F" w:rsidRPr="00320662" w:rsidRDefault="00967A0F" w:rsidP="00967A0F">
            <w:pPr>
              <w:numPr>
                <w:ilvl w:val="2"/>
                <w:numId w:val="24"/>
              </w:numPr>
              <w:autoSpaceDE/>
              <w:autoSpaceDN/>
              <w:spacing w:before="100" w:beforeAutospacing="1" w:after="200"/>
              <w:ind w:left="1260"/>
              <w:jc w:val="both"/>
              <w:rPr>
                <w:rFonts w:ascii="Times New Roman" w:eastAsia="Times New Roman" w:hAnsi="Times New Roman"/>
                <w:b/>
                <w:bCs/>
                <w:sz w:val="24"/>
                <w:szCs w:val="24"/>
              </w:rPr>
            </w:pPr>
            <w:r w:rsidRPr="00320662">
              <w:rPr>
                <w:rFonts w:ascii="Times New Roman" w:eastAsia="Times New Roman" w:hAnsi="Times New Roman"/>
                <w:sz w:val="24"/>
                <w:szCs w:val="24"/>
              </w:rPr>
              <w:t>CopyLeaks API allows you to integrate CopyLeaks service and include it as part of your product</w:t>
            </w:r>
          </w:p>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Finds content duplication in more that 60 trillion pages over the internet.</w:t>
            </w:r>
          </w:p>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Offers entire website plagiarism scan.</w:t>
            </w:r>
          </w:p>
          <w:p w:rsidR="00967A0F" w:rsidRPr="00320662" w:rsidRDefault="00967A0F" w:rsidP="00967A0F">
            <w:pPr>
              <w:numPr>
                <w:ilvl w:val="2"/>
                <w:numId w:val="24"/>
              </w:numPr>
              <w:autoSpaceDE/>
              <w:autoSpaceDN/>
              <w:spacing w:before="100" w:beforeAutospacing="1"/>
              <w:ind w:left="1260"/>
              <w:jc w:val="both"/>
              <w:rPr>
                <w:rFonts w:ascii="Times New Roman" w:eastAsia="Times New Roman" w:hAnsi="Times New Roman"/>
                <w:b/>
                <w:bCs/>
                <w:sz w:val="24"/>
                <w:szCs w:val="24"/>
              </w:rPr>
            </w:pPr>
            <w:r w:rsidRPr="00320662">
              <w:rPr>
                <w:rFonts w:ascii="Times New Roman" w:eastAsia="Times New Roman" w:hAnsi="Times New Roman"/>
                <w:sz w:val="24"/>
                <w:szCs w:val="24"/>
              </w:rPr>
              <w:t xml:space="preserve">Support of multiple file formats in any language.  </w:t>
            </w:r>
          </w:p>
        </w:tc>
      </w:tr>
      <w:tr w:rsidR="00967A0F" w:rsidRPr="00320662" w:rsidTr="004405E6">
        <w:trPr>
          <w:trHeight w:val="2195"/>
        </w:trPr>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3</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0" w:tgtFrame="_blank" w:tooltip="PaperRater" w:history="1">
              <w:r w:rsidR="00967A0F" w:rsidRPr="00320662">
                <w:rPr>
                  <w:rFonts w:ascii="Times New Roman" w:eastAsia="Times New Roman" w:hAnsi="Times New Roman"/>
                  <w:b/>
                  <w:bCs/>
                  <w:color w:val="1F497D" w:themeColor="text2"/>
                  <w:sz w:val="24"/>
                  <w:szCs w:val="24"/>
                </w:rPr>
                <w:t>PaperRater</w:t>
              </w:r>
            </w:hyperlink>
          </w:p>
          <w:p w:rsidR="00967A0F" w:rsidRPr="00320662" w:rsidRDefault="00967A0F" w:rsidP="004405E6">
            <w:pPr>
              <w:spacing w:before="100" w:beforeAutospacing="1"/>
              <w:ind w:left="840"/>
              <w:jc w:val="both"/>
              <w:rPr>
                <w:rFonts w:ascii="Times New Roman" w:hAnsi="Times New Roman"/>
                <w:sz w:val="24"/>
                <w:szCs w:val="24"/>
              </w:rPr>
            </w:pPr>
          </w:p>
        </w:tc>
        <w:tc>
          <w:tcPr>
            <w:tcW w:w="4950" w:type="dxa"/>
          </w:tcPr>
          <w:p w:rsidR="00967A0F" w:rsidRPr="00320662" w:rsidRDefault="00967A0F" w:rsidP="00967A0F">
            <w:pPr>
              <w:numPr>
                <w:ilvl w:val="2"/>
                <w:numId w:val="25"/>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It is developed and maintained by linguistics professionals and graduate students.</w:t>
            </w:r>
          </w:p>
          <w:p w:rsidR="00967A0F" w:rsidRPr="00320662" w:rsidRDefault="00967A0F" w:rsidP="00967A0F">
            <w:pPr>
              <w:numPr>
                <w:ilvl w:val="2"/>
                <w:numId w:val="25"/>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Offers 3 tools: Grammar checking, plagiarism detection, and writing suggestions.</w:t>
            </w:r>
          </w:p>
          <w:p w:rsidR="00967A0F" w:rsidRPr="00320662" w:rsidRDefault="00967A0F" w:rsidP="00967A0F">
            <w:pPr>
              <w:numPr>
                <w:ilvl w:val="2"/>
                <w:numId w:val="25"/>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Readability statistics.</w:t>
            </w:r>
          </w:p>
          <w:p w:rsidR="00967A0F" w:rsidRPr="00320662" w:rsidRDefault="00967A0F" w:rsidP="00967A0F">
            <w:pPr>
              <w:numPr>
                <w:ilvl w:val="2"/>
                <w:numId w:val="25"/>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Title validation.</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4</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1" w:tgtFrame="_blank" w:tooltip="Plagiarisma" w:history="1">
              <w:r w:rsidR="00967A0F" w:rsidRPr="00320662">
                <w:rPr>
                  <w:rFonts w:ascii="Times New Roman" w:eastAsia="Times New Roman" w:hAnsi="Times New Roman"/>
                  <w:b/>
                  <w:bCs/>
                  <w:color w:val="1F497D" w:themeColor="text2"/>
                  <w:sz w:val="24"/>
                  <w:szCs w:val="24"/>
                </w:rPr>
                <w:t>Plagiarisma</w:t>
              </w:r>
            </w:hyperlink>
            <w:r w:rsidR="00967A0F" w:rsidRPr="00320662">
              <w:rPr>
                <w:rFonts w:ascii="Times New Roman" w:eastAsia="Times New Roman" w:hAnsi="Times New Roman"/>
                <w:b/>
                <w:bCs/>
                <w:color w:val="1F497D" w:themeColor="text2"/>
                <w:sz w:val="24"/>
                <w:szCs w:val="24"/>
              </w:rPr>
              <w:t> </w:t>
            </w:r>
          </w:p>
          <w:p w:rsidR="00967A0F" w:rsidRPr="00320662" w:rsidRDefault="00967A0F" w:rsidP="004405E6">
            <w:pPr>
              <w:spacing w:before="100" w:beforeAutospacing="1"/>
              <w:jc w:val="both"/>
              <w:rPr>
                <w:rFonts w:ascii="Times New Roman" w:hAnsi="Times New Roman"/>
                <w:sz w:val="24"/>
                <w:szCs w:val="24"/>
              </w:rPr>
            </w:pPr>
          </w:p>
        </w:tc>
        <w:tc>
          <w:tcPr>
            <w:tcW w:w="4950" w:type="dxa"/>
          </w:tcPr>
          <w:p w:rsidR="00967A0F" w:rsidRPr="00320662" w:rsidRDefault="00967A0F" w:rsidP="00967A0F">
            <w:pPr>
              <w:numPr>
                <w:ilvl w:val="2"/>
                <w:numId w:val="26"/>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lastRenderedPageBreak/>
              <w:t>190+ languages supported.</w:t>
            </w:r>
          </w:p>
          <w:p w:rsidR="00967A0F" w:rsidRPr="00320662" w:rsidRDefault="00967A0F" w:rsidP="00967A0F">
            <w:pPr>
              <w:numPr>
                <w:ilvl w:val="2"/>
                <w:numId w:val="26"/>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lastRenderedPageBreak/>
              <w:t>Offers a free download of plagiarism software for Windows.</w:t>
            </w:r>
          </w:p>
          <w:p w:rsidR="00967A0F" w:rsidRPr="00320662" w:rsidRDefault="00967A0F" w:rsidP="00967A0F">
            <w:pPr>
              <w:numPr>
                <w:ilvl w:val="2"/>
                <w:numId w:val="26"/>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 xml:space="preserve">Searches website content from a URL. </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lastRenderedPageBreak/>
              <w:t>5</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2" w:tgtFrame="_blank" w:tooltip="Plagiarism Checker" w:history="1">
              <w:r w:rsidR="00967A0F" w:rsidRPr="00320662">
                <w:rPr>
                  <w:rFonts w:ascii="Times New Roman" w:eastAsia="Times New Roman" w:hAnsi="Times New Roman"/>
                  <w:b/>
                  <w:bCs/>
                  <w:color w:val="1F497D" w:themeColor="text2"/>
                  <w:sz w:val="24"/>
                  <w:szCs w:val="24"/>
                </w:rPr>
                <w:t>PlagiarismChecker</w:t>
              </w:r>
            </w:hyperlink>
          </w:p>
        </w:tc>
        <w:tc>
          <w:tcPr>
            <w:tcW w:w="4950" w:type="dxa"/>
          </w:tcPr>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100% free.</w:t>
            </w:r>
          </w:p>
          <w:p w:rsidR="00967A0F" w:rsidRPr="00320662" w:rsidRDefault="00967A0F" w:rsidP="00967A0F">
            <w:pPr>
              <w:numPr>
                <w:ilvl w:val="2"/>
                <w:numId w:val="27"/>
              </w:numPr>
              <w:autoSpaceDE/>
              <w:autoSpaceDN/>
              <w:spacing w:before="100" w:beforeAutospacing="1" w:after="200"/>
              <w:ind w:left="1260"/>
              <w:jc w:val="both"/>
              <w:rPr>
                <w:rFonts w:ascii="Times New Roman" w:eastAsia="Times New Roman" w:hAnsi="Times New Roman"/>
                <w:sz w:val="24"/>
                <w:szCs w:val="24"/>
              </w:rPr>
            </w:pPr>
            <w:r w:rsidRPr="00320662">
              <w:rPr>
                <w:rFonts w:ascii="Times New Roman" w:eastAsia="Times New Roman" w:hAnsi="Times New Roman"/>
                <w:sz w:val="24"/>
                <w:szCs w:val="24"/>
              </w:rPr>
              <w:t xml:space="preserve">Does not require any download or installation. </w:t>
            </w:r>
          </w:p>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Easy and detailed instructions.</w:t>
            </w:r>
          </w:p>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Ideal for educators to check whether a student's paper has been copied from the internet.</w:t>
            </w:r>
          </w:p>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The "Author" option allows for checking if others have plagiarized your work online.</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6</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3" w:tgtFrame="_blank" w:tooltip="Plagium" w:history="1">
              <w:r w:rsidR="00967A0F" w:rsidRPr="00320662">
                <w:rPr>
                  <w:rFonts w:ascii="Times New Roman" w:eastAsia="Times New Roman" w:hAnsi="Times New Roman"/>
                  <w:b/>
                  <w:bCs/>
                  <w:color w:val="1F497D" w:themeColor="text2"/>
                  <w:sz w:val="24"/>
                  <w:szCs w:val="24"/>
                </w:rPr>
                <w:t>Plagium</w:t>
              </w:r>
            </w:hyperlink>
          </w:p>
          <w:p w:rsidR="00967A0F" w:rsidRPr="00320662" w:rsidRDefault="00967A0F" w:rsidP="004405E6">
            <w:pPr>
              <w:spacing w:before="100" w:beforeAutospacing="1"/>
              <w:jc w:val="both"/>
              <w:rPr>
                <w:rFonts w:ascii="Times New Roman" w:hAnsi="Times New Roman"/>
                <w:sz w:val="24"/>
                <w:szCs w:val="24"/>
              </w:rPr>
            </w:pPr>
          </w:p>
        </w:tc>
        <w:tc>
          <w:tcPr>
            <w:tcW w:w="4950" w:type="dxa"/>
          </w:tcPr>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Very easy to use (via copy paste).</w:t>
            </w:r>
          </w:p>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Scans up to 5,000 words at a time.</w:t>
            </w:r>
          </w:p>
          <w:p w:rsidR="00967A0F" w:rsidRPr="00320662" w:rsidRDefault="00967A0F" w:rsidP="00967A0F">
            <w:pPr>
              <w:numPr>
                <w:ilvl w:val="2"/>
                <w:numId w:val="27"/>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Perfect for a quick search on the web or social media.</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7</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4" w:tgtFrame="_blank" w:tooltip="PlagScan" w:history="1">
              <w:r w:rsidR="00967A0F" w:rsidRPr="00320662">
                <w:rPr>
                  <w:rFonts w:ascii="Times New Roman" w:eastAsia="Times New Roman" w:hAnsi="Times New Roman"/>
                  <w:b/>
                  <w:bCs/>
                  <w:color w:val="1F497D" w:themeColor="text2"/>
                  <w:sz w:val="24"/>
                  <w:szCs w:val="24"/>
                </w:rPr>
                <w:t>PlagScan</w:t>
              </w:r>
            </w:hyperlink>
            <w:r w:rsidR="00967A0F" w:rsidRPr="00320662">
              <w:rPr>
                <w:rFonts w:ascii="Times New Roman" w:eastAsia="Times New Roman" w:hAnsi="Times New Roman"/>
                <w:b/>
                <w:bCs/>
                <w:color w:val="1F497D" w:themeColor="text2"/>
                <w:sz w:val="24"/>
                <w:szCs w:val="24"/>
              </w:rPr>
              <w:t> </w:t>
            </w:r>
          </w:p>
        </w:tc>
        <w:tc>
          <w:tcPr>
            <w:tcW w:w="4950" w:type="dxa"/>
          </w:tcPr>
          <w:p w:rsidR="00967A0F" w:rsidRPr="00320662" w:rsidRDefault="00967A0F" w:rsidP="00967A0F">
            <w:pPr>
              <w:numPr>
                <w:ilvl w:val="2"/>
                <w:numId w:val="27"/>
              </w:numPr>
              <w:autoSpaceDE/>
              <w:autoSpaceDN/>
              <w:ind w:left="1260"/>
              <w:jc w:val="both"/>
              <w:rPr>
                <w:rFonts w:ascii="Times New Roman" w:eastAsia="Times New Roman" w:hAnsi="Times New Roman"/>
                <w:sz w:val="24"/>
                <w:szCs w:val="24"/>
              </w:rPr>
            </w:pPr>
            <w:r w:rsidRPr="00320662">
              <w:rPr>
                <w:rFonts w:ascii="Times New Roman" w:eastAsia="Times New Roman" w:hAnsi="Times New Roman"/>
                <w:sz w:val="24"/>
                <w:szCs w:val="24"/>
              </w:rPr>
              <w:t>Does not require any download or installation.</w:t>
            </w:r>
          </w:p>
          <w:p w:rsidR="00967A0F" w:rsidRPr="00320662" w:rsidRDefault="00967A0F" w:rsidP="00967A0F">
            <w:pPr>
              <w:numPr>
                <w:ilvl w:val="2"/>
                <w:numId w:val="27"/>
              </w:numPr>
              <w:autoSpaceDE/>
              <w:autoSpaceDN/>
              <w:ind w:left="1260"/>
              <w:jc w:val="both"/>
              <w:rPr>
                <w:rFonts w:ascii="Times New Roman" w:eastAsia="Times New Roman" w:hAnsi="Times New Roman"/>
                <w:sz w:val="24"/>
                <w:szCs w:val="24"/>
              </w:rPr>
            </w:pPr>
            <w:r w:rsidRPr="00320662">
              <w:rPr>
                <w:rFonts w:ascii="Times New Roman" w:eastAsia="Times New Roman" w:hAnsi="Times New Roman"/>
                <w:sz w:val="24"/>
                <w:szCs w:val="24"/>
              </w:rPr>
              <w:t>Updates you about the progress continuously.</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8</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5" w:tgtFrame="_blank" w:tooltip="PlagTracker" w:history="1">
              <w:r w:rsidR="00967A0F" w:rsidRPr="00320662">
                <w:rPr>
                  <w:rFonts w:ascii="Times New Roman" w:eastAsia="Times New Roman" w:hAnsi="Times New Roman"/>
                  <w:b/>
                  <w:bCs/>
                  <w:color w:val="1F497D" w:themeColor="text2"/>
                  <w:sz w:val="24"/>
                  <w:szCs w:val="24"/>
                </w:rPr>
                <w:t>PlagTracker</w:t>
              </w:r>
            </w:hyperlink>
          </w:p>
          <w:p w:rsidR="00967A0F" w:rsidRPr="00320662" w:rsidRDefault="00967A0F" w:rsidP="004405E6">
            <w:pPr>
              <w:spacing w:before="100" w:beforeAutospacing="1"/>
              <w:jc w:val="both"/>
              <w:rPr>
                <w:rFonts w:ascii="Times New Roman" w:hAnsi="Times New Roman"/>
                <w:sz w:val="24"/>
                <w:szCs w:val="24"/>
              </w:rPr>
            </w:pPr>
          </w:p>
        </w:tc>
        <w:tc>
          <w:tcPr>
            <w:tcW w:w="4950" w:type="dxa"/>
          </w:tcPr>
          <w:p w:rsidR="00967A0F" w:rsidRPr="00320662" w:rsidRDefault="00967A0F" w:rsidP="00967A0F">
            <w:pPr>
              <w:numPr>
                <w:ilvl w:val="2"/>
                <w:numId w:val="27"/>
              </w:numPr>
              <w:autoSpaceDE/>
              <w:autoSpaceDN/>
              <w:ind w:left="1260"/>
              <w:jc w:val="both"/>
              <w:rPr>
                <w:rFonts w:ascii="Times New Roman" w:eastAsia="Times New Roman" w:hAnsi="Times New Roman"/>
                <w:sz w:val="24"/>
                <w:szCs w:val="24"/>
              </w:rPr>
            </w:pPr>
            <w:r w:rsidRPr="00320662">
              <w:rPr>
                <w:rFonts w:ascii="Times New Roman" w:eastAsia="Times New Roman" w:hAnsi="Times New Roman"/>
                <w:sz w:val="24"/>
                <w:szCs w:val="24"/>
              </w:rPr>
              <w:t>Clear instructions on how to use it.</w:t>
            </w:r>
          </w:p>
          <w:p w:rsidR="00967A0F" w:rsidRPr="00320662" w:rsidRDefault="00967A0F" w:rsidP="00967A0F">
            <w:pPr>
              <w:numPr>
                <w:ilvl w:val="2"/>
                <w:numId w:val="27"/>
              </w:numPr>
              <w:autoSpaceDE/>
              <w:autoSpaceDN/>
              <w:spacing w:after="200"/>
              <w:ind w:left="1260"/>
              <w:jc w:val="both"/>
              <w:rPr>
                <w:rFonts w:ascii="Times New Roman" w:eastAsia="Times New Roman" w:hAnsi="Times New Roman"/>
                <w:sz w:val="24"/>
                <w:szCs w:val="24"/>
              </w:rPr>
            </w:pPr>
            <w:r w:rsidRPr="00320662">
              <w:rPr>
                <w:rFonts w:ascii="Times New Roman" w:eastAsia="Times New Roman" w:hAnsi="Times New Roman"/>
                <w:sz w:val="24"/>
                <w:szCs w:val="24"/>
              </w:rPr>
              <w:t>Offers report with details about your work.</w:t>
            </w:r>
          </w:p>
          <w:p w:rsidR="00967A0F" w:rsidRPr="00320662" w:rsidRDefault="00967A0F" w:rsidP="00967A0F">
            <w:pPr>
              <w:numPr>
                <w:ilvl w:val="2"/>
                <w:numId w:val="27"/>
              </w:numPr>
              <w:autoSpaceDE/>
              <w:autoSpaceDN/>
              <w:ind w:left="1260"/>
              <w:jc w:val="both"/>
              <w:rPr>
                <w:rFonts w:ascii="Times New Roman" w:eastAsia="Times New Roman" w:hAnsi="Times New Roman"/>
                <w:sz w:val="24"/>
                <w:szCs w:val="24"/>
              </w:rPr>
            </w:pPr>
            <w:r w:rsidRPr="00320662">
              <w:rPr>
                <w:rFonts w:ascii="Times New Roman" w:eastAsia="Times New Roman" w:hAnsi="Times New Roman"/>
                <w:sz w:val="24"/>
                <w:szCs w:val="24"/>
              </w:rPr>
              <w:t>Very quick to scan more than 20 million academic works for any plagiarized copy.</w:t>
            </w:r>
          </w:p>
        </w:tc>
      </w:tr>
      <w:tr w:rsidR="00967A0F" w:rsidRPr="00320662" w:rsidTr="004405E6">
        <w:trPr>
          <w:trHeight w:val="1007"/>
        </w:trPr>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9</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6" w:tgtFrame="_blank" w:tooltip="Quetext" w:history="1">
              <w:r w:rsidR="00967A0F" w:rsidRPr="00320662">
                <w:rPr>
                  <w:rFonts w:ascii="Times New Roman" w:eastAsia="Times New Roman" w:hAnsi="Times New Roman"/>
                  <w:b/>
                  <w:bCs/>
                  <w:color w:val="1F497D" w:themeColor="text2"/>
                  <w:sz w:val="24"/>
                  <w:szCs w:val="24"/>
                </w:rPr>
                <w:t>Quetext</w:t>
              </w:r>
            </w:hyperlink>
          </w:p>
          <w:p w:rsidR="00967A0F" w:rsidRPr="00320662" w:rsidRDefault="00967A0F" w:rsidP="004405E6">
            <w:pPr>
              <w:spacing w:before="100" w:beforeAutospacing="1"/>
              <w:ind w:left="420"/>
              <w:jc w:val="both"/>
              <w:rPr>
                <w:rFonts w:ascii="Times New Roman" w:hAnsi="Times New Roman"/>
                <w:sz w:val="24"/>
                <w:szCs w:val="24"/>
              </w:rPr>
            </w:pPr>
          </w:p>
        </w:tc>
        <w:tc>
          <w:tcPr>
            <w:tcW w:w="4950" w:type="dxa"/>
          </w:tcPr>
          <w:p w:rsidR="00967A0F" w:rsidRPr="00320662" w:rsidRDefault="00967A0F" w:rsidP="00967A0F">
            <w:pPr>
              <w:numPr>
                <w:ilvl w:val="2"/>
                <w:numId w:val="28"/>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100% free.</w:t>
            </w:r>
          </w:p>
          <w:p w:rsidR="00967A0F" w:rsidRPr="00320662" w:rsidRDefault="00967A0F" w:rsidP="00967A0F">
            <w:pPr>
              <w:numPr>
                <w:ilvl w:val="2"/>
                <w:numId w:val="28"/>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Easy to use interface.</w:t>
            </w:r>
          </w:p>
          <w:p w:rsidR="00967A0F" w:rsidRPr="00320662" w:rsidRDefault="00967A0F" w:rsidP="00967A0F">
            <w:pPr>
              <w:numPr>
                <w:ilvl w:val="2"/>
                <w:numId w:val="28"/>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Unlimited usage without having to create an account or download software.</w:t>
            </w:r>
          </w:p>
        </w:tc>
      </w:tr>
      <w:tr w:rsidR="00967A0F" w:rsidRPr="00320662" w:rsidTr="004405E6">
        <w:tc>
          <w:tcPr>
            <w:tcW w:w="1038" w:type="dxa"/>
          </w:tcPr>
          <w:p w:rsidR="00967A0F" w:rsidRPr="00320662" w:rsidRDefault="00967A0F" w:rsidP="004405E6">
            <w:pPr>
              <w:spacing w:before="100" w:beforeAutospacing="1"/>
              <w:jc w:val="both"/>
              <w:rPr>
                <w:rFonts w:ascii="Times New Roman" w:eastAsia="Times New Roman" w:hAnsi="Times New Roman"/>
                <w:sz w:val="24"/>
                <w:szCs w:val="24"/>
              </w:rPr>
            </w:pPr>
            <w:r w:rsidRPr="00320662">
              <w:rPr>
                <w:rFonts w:ascii="Times New Roman" w:eastAsia="Times New Roman" w:hAnsi="Times New Roman"/>
                <w:sz w:val="24"/>
                <w:szCs w:val="24"/>
              </w:rPr>
              <w:t>10</w:t>
            </w:r>
          </w:p>
        </w:tc>
        <w:tc>
          <w:tcPr>
            <w:tcW w:w="2430" w:type="dxa"/>
          </w:tcPr>
          <w:p w:rsidR="00967A0F" w:rsidRPr="00320662" w:rsidRDefault="00266D90" w:rsidP="004405E6">
            <w:pPr>
              <w:spacing w:before="100" w:beforeAutospacing="1"/>
              <w:jc w:val="both"/>
              <w:rPr>
                <w:rFonts w:ascii="Times New Roman" w:eastAsia="Times New Roman" w:hAnsi="Times New Roman"/>
                <w:color w:val="1F497D" w:themeColor="text2"/>
                <w:sz w:val="24"/>
                <w:szCs w:val="24"/>
              </w:rPr>
            </w:pPr>
            <w:hyperlink r:id="rId17" w:tgtFrame="_blank" w:tooltip="Viper" w:history="1">
              <w:r w:rsidR="00967A0F" w:rsidRPr="00320662">
                <w:rPr>
                  <w:rFonts w:ascii="Times New Roman" w:eastAsia="Times New Roman" w:hAnsi="Times New Roman"/>
                  <w:b/>
                  <w:bCs/>
                  <w:color w:val="1F497D" w:themeColor="text2"/>
                  <w:sz w:val="24"/>
                  <w:szCs w:val="24"/>
                </w:rPr>
                <w:t>Viper</w:t>
              </w:r>
            </w:hyperlink>
          </w:p>
          <w:p w:rsidR="00967A0F" w:rsidRPr="00320662" w:rsidRDefault="00967A0F" w:rsidP="004405E6">
            <w:pPr>
              <w:spacing w:before="100" w:beforeAutospacing="1"/>
              <w:jc w:val="both"/>
              <w:rPr>
                <w:rFonts w:ascii="Times New Roman" w:hAnsi="Times New Roman"/>
                <w:sz w:val="24"/>
                <w:szCs w:val="24"/>
              </w:rPr>
            </w:pPr>
          </w:p>
        </w:tc>
        <w:tc>
          <w:tcPr>
            <w:tcW w:w="4950" w:type="dxa"/>
          </w:tcPr>
          <w:p w:rsidR="00967A0F" w:rsidRPr="00320662" w:rsidRDefault="00967A0F" w:rsidP="00967A0F">
            <w:pPr>
              <w:numPr>
                <w:ilvl w:val="2"/>
                <w:numId w:val="29"/>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100% free.</w:t>
            </w:r>
          </w:p>
          <w:p w:rsidR="00967A0F" w:rsidRPr="00320662" w:rsidRDefault="00967A0F" w:rsidP="00967A0F">
            <w:pPr>
              <w:numPr>
                <w:ilvl w:val="2"/>
                <w:numId w:val="29"/>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Offers side-by-side comparisons for plagiarism.</w:t>
            </w:r>
          </w:p>
          <w:p w:rsidR="00967A0F" w:rsidRPr="00320662" w:rsidRDefault="00967A0F" w:rsidP="00967A0F">
            <w:pPr>
              <w:numPr>
                <w:ilvl w:val="2"/>
                <w:numId w:val="29"/>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Scans against essays on your computer.</w:t>
            </w:r>
          </w:p>
          <w:p w:rsidR="00967A0F" w:rsidRPr="00320662" w:rsidRDefault="00967A0F" w:rsidP="00967A0F">
            <w:pPr>
              <w:numPr>
                <w:ilvl w:val="2"/>
                <w:numId w:val="29"/>
              </w:numPr>
              <w:autoSpaceDE/>
              <w:autoSpaceDN/>
              <w:spacing w:before="100" w:beforeAutospacing="1"/>
              <w:ind w:left="1260"/>
              <w:jc w:val="both"/>
              <w:rPr>
                <w:rFonts w:ascii="Times New Roman" w:eastAsia="Times New Roman" w:hAnsi="Times New Roman"/>
                <w:sz w:val="24"/>
                <w:szCs w:val="24"/>
              </w:rPr>
            </w:pPr>
            <w:r w:rsidRPr="00320662">
              <w:rPr>
                <w:rFonts w:ascii="Times New Roman" w:eastAsia="Times New Roman" w:hAnsi="Times New Roman"/>
                <w:sz w:val="24"/>
                <w:szCs w:val="24"/>
              </w:rPr>
              <w:t>Scans your document through more than 10 billion resources such as academic essays and other online sources.</w:t>
            </w:r>
          </w:p>
        </w:tc>
      </w:tr>
    </w:tbl>
    <w:p w:rsidR="00967A0F" w:rsidRDefault="00967A0F" w:rsidP="007D5149">
      <w:pPr>
        <w:pStyle w:val="7MainText"/>
        <w:spacing w:line="360" w:lineRule="auto"/>
        <w:rPr>
          <w:rFonts w:eastAsia="SimSun"/>
          <w:lang w:eastAsia="zh-CN"/>
        </w:rPr>
        <w:sectPr w:rsidR="00967A0F" w:rsidSect="003D5D6C">
          <w:headerReference w:type="even" r:id="rId18"/>
          <w:headerReference w:type="default" r:id="rId19"/>
          <w:footerReference w:type="even" r:id="rId20"/>
          <w:footerReference w:type="default" r:id="rId21"/>
          <w:headerReference w:type="first" r:id="rId22"/>
          <w:footerReference w:type="first" r:id="rId23"/>
          <w:type w:val="continuous"/>
          <w:pgSz w:w="12240" w:h="15840"/>
          <w:pgMar w:top="851" w:right="1021" w:bottom="851" w:left="1021" w:header="737" w:footer="737" w:gutter="0"/>
          <w:pgNumType w:start="169"/>
          <w:cols w:space="360"/>
          <w:titlePg/>
          <w:docGrid w:linePitch="272"/>
        </w:sect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Default="004A28CF" w:rsidP="00967A0F">
      <w:pPr>
        <w:pStyle w:val="7MainText"/>
        <w:spacing w:line="360" w:lineRule="auto"/>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D90" w:rsidRDefault="00266D90">
      <w:r>
        <w:separator/>
      </w:r>
    </w:p>
  </w:endnote>
  <w:endnote w:type="continuationSeparator" w:id="0">
    <w:p w:rsidR="00266D90" w:rsidRDefault="0026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830" w:rsidRPr="00182830" w:rsidRDefault="00182830" w:rsidP="00182830">
    <w:pPr>
      <w:pStyle w:val="Footer"/>
      <w:rPr>
        <w:sz w:val="20"/>
        <w:szCs w:val="20"/>
      </w:rPr>
    </w:pPr>
    <w:r>
      <w:rPr>
        <w:sz w:val="20"/>
        <w:szCs w:val="20"/>
      </w:rPr>
      <w:t xml:space="preserve">                                                                                                                                                                              </w:t>
    </w:r>
  </w:p>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593718"/>
      <w:docPartObj>
        <w:docPartGallery w:val="Page Numbers (Bottom of Page)"/>
        <w:docPartUnique/>
      </w:docPartObj>
    </w:sdtPr>
    <w:sdtEndPr>
      <w:rPr>
        <w:noProof/>
      </w:rPr>
    </w:sdtEndPr>
    <w:sdtContent>
      <w:p w:rsidR="003D5D6C" w:rsidRDefault="003D5D6C">
        <w:pPr>
          <w:pStyle w:val="Footer"/>
          <w:jc w:val="right"/>
        </w:pPr>
        <w:r>
          <w:fldChar w:fldCharType="begin"/>
        </w:r>
        <w:r>
          <w:instrText xml:space="preserve"> PAGE   \* MERGEFORMAT </w:instrText>
        </w:r>
        <w:r>
          <w:fldChar w:fldCharType="separate"/>
        </w:r>
        <w:r w:rsidR="00ED2976">
          <w:rPr>
            <w:noProof/>
          </w:rPr>
          <w:t>170</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013789"/>
      <w:docPartObj>
        <w:docPartGallery w:val="Page Numbers (Bottom of Page)"/>
        <w:docPartUnique/>
      </w:docPartObj>
    </w:sdtPr>
    <w:sdtEndPr>
      <w:rPr>
        <w:noProof/>
      </w:rPr>
    </w:sdtEndPr>
    <w:sdtContent>
      <w:p w:rsidR="003D5D6C" w:rsidRDefault="003D5D6C">
        <w:pPr>
          <w:pStyle w:val="Footer"/>
          <w:jc w:val="right"/>
        </w:pPr>
        <w:r>
          <w:fldChar w:fldCharType="begin"/>
        </w:r>
        <w:r>
          <w:instrText xml:space="preserve"> PAGE   \* MERGEFORMAT </w:instrText>
        </w:r>
        <w:r>
          <w:fldChar w:fldCharType="separate"/>
        </w:r>
        <w:r w:rsidR="00ED2976">
          <w:rPr>
            <w:noProof/>
          </w:rPr>
          <w:t>169</w:t>
        </w:r>
        <w:r>
          <w:rPr>
            <w:noProof/>
          </w:rPr>
          <w:fldChar w:fldCharType="end"/>
        </w:r>
      </w:p>
    </w:sdtContent>
  </w:sdt>
  <w:p w:rsidR="00861FCF" w:rsidRPr="002314F7" w:rsidRDefault="00861FCF" w:rsidP="00231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D90" w:rsidRDefault="00266D90">
      <w:r>
        <w:separator/>
      </w:r>
    </w:p>
  </w:footnote>
  <w:footnote w:type="continuationSeparator" w:id="0">
    <w:p w:rsidR="00266D90" w:rsidRDefault="00266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473" w:rsidRDefault="00663473" w:rsidP="00663473">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2017-2018)</w:t>
    </w:r>
  </w:p>
  <w:p w:rsidR="00C25FEC" w:rsidRPr="00663473" w:rsidRDefault="00C25FEC" w:rsidP="006634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663473" w:rsidRDefault="00663473" w:rsidP="00663473">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bookmarkStart w:id="0" w:name="_GoBack"/>
    <w:bookmarkEnd w:id="0"/>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BC748D">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04A66">
      <w:rPr>
        <w:rFonts w:ascii="Bookman Old Style" w:hAnsi="Bookman Old Style"/>
        <w:b/>
        <w:color w:val="000000" w:themeColor="text1"/>
      </w:rPr>
      <w:t xml:space="preserve"> </w:t>
    </w:r>
    <w:r w:rsidR="00704A66">
      <w:rPr>
        <w:rFonts w:ascii="Courier New" w:hAnsi="Courier New" w:cs="Courier New"/>
        <w:color w:val="000000" w:themeColor="text1"/>
      </w:rPr>
      <w:t>Issue:04</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7C4B52" w:rsidRDefault="00CA0BE9" w:rsidP="00CA0BE9">
    <w:pPr>
      <w:pStyle w:val="Header"/>
      <w:pBdr>
        <w:bottom w:val="single" w:sz="6" w:space="10" w:color="auto"/>
      </w:pBdr>
      <w:tabs>
        <w:tab w:val="clear" w:pos="4153"/>
        <w:tab w:val="left" w:pos="7113"/>
      </w:tabs>
      <w:jc w:val="left"/>
      <w:rPr>
        <w:rFonts w:ascii="Courier New" w:hAnsi="Courier New" w:cs="Courier New"/>
        <w:sz w:val="16"/>
        <w:szCs w:val="16"/>
        <w:lang w:eastAsia="zh-CN"/>
      </w:rPr>
    </w:pPr>
    <w:r>
      <w:rPr>
        <w:rFonts w:ascii="Courier New" w:hAnsi="Courier New" w:cs="Courier New"/>
        <w:color w:val="000000" w:themeColor="text1"/>
      </w:rPr>
      <w:t>Received</w:t>
    </w:r>
    <w:r>
      <w:rPr>
        <w:rFonts w:ascii="Courier New" w:hAnsi="Courier New" w:cs="Courier New"/>
        <w:color w:val="666666"/>
      </w:rPr>
      <w:t>:</w:t>
    </w:r>
    <w:r>
      <w:rPr>
        <w:rFonts w:ascii="Courier New" w:hAnsi="Courier New" w:cs="Courier New"/>
        <w:color w:val="000000" w:themeColor="text1"/>
      </w:rPr>
      <w:t>15/12/2018                    Revised</w:t>
    </w:r>
    <w:r>
      <w:rPr>
        <w:rFonts w:ascii="Courier New" w:hAnsi="Courier New" w:cs="Courier New"/>
        <w:color w:val="999999"/>
      </w:rPr>
      <w:t>:</w:t>
    </w:r>
    <w:r>
      <w:rPr>
        <w:rFonts w:ascii="Courier New" w:hAnsi="Courier New" w:cs="Courier New"/>
        <w:color w:val="000000" w:themeColor="text1"/>
      </w:rPr>
      <w:t>15/01/2019               Accepted</w:t>
    </w:r>
    <w:r>
      <w:rPr>
        <w:rFonts w:ascii="Courier New" w:hAnsi="Courier New" w:cs="Courier New"/>
        <w:color w:val="999999"/>
      </w:rPr>
      <w:t>:</w:t>
    </w:r>
    <w:r w:rsidR="00ED2976">
      <w:rPr>
        <w:rFonts w:ascii="Courier New" w:hAnsi="Courier New" w:cs="Courier New"/>
        <w:color w:val="000000" w:themeColor="text1"/>
      </w:rPr>
      <w:t xml:space="preserve"> 15/02</w:t>
    </w:r>
    <w:r>
      <w:rPr>
        <w:rFonts w:ascii="Courier New" w:hAnsi="Courier New" w:cs="Courier New"/>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8B4A7B"/>
    <w:multiLevelType w:val="multilevel"/>
    <w:tmpl w:val="36CA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C2DD3"/>
    <w:multiLevelType w:val="multilevel"/>
    <w:tmpl w:val="36CA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D4EAA"/>
    <w:multiLevelType w:val="multilevel"/>
    <w:tmpl w:val="36CA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8"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9"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0656B"/>
    <w:multiLevelType w:val="multilevel"/>
    <w:tmpl w:val="36CA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EA435DC"/>
    <w:multiLevelType w:val="multilevel"/>
    <w:tmpl w:val="36CA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B1B2F"/>
    <w:multiLevelType w:val="multilevel"/>
    <w:tmpl w:val="36CA6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20"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2"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23"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4"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6"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8"/>
  </w:num>
  <w:num w:numId="4">
    <w:abstractNumId w:val="27"/>
  </w:num>
  <w:num w:numId="5">
    <w:abstractNumId w:val="15"/>
  </w:num>
  <w:num w:numId="6">
    <w:abstractNumId w:val="26"/>
  </w:num>
  <w:num w:numId="7">
    <w:abstractNumId w:val="9"/>
  </w:num>
  <w:num w:numId="8">
    <w:abstractNumId w:val="7"/>
  </w:num>
  <w:num w:numId="9">
    <w:abstractNumId w:val="24"/>
  </w:num>
  <w:num w:numId="10">
    <w:abstractNumId w:val="11"/>
  </w:num>
  <w:num w:numId="11">
    <w:abstractNumId w:val="20"/>
  </w:num>
  <w:num w:numId="12">
    <w:abstractNumId w:val="23"/>
  </w:num>
  <w:num w:numId="13">
    <w:abstractNumId w:val="22"/>
  </w:num>
  <w:num w:numId="14">
    <w:abstractNumId w:val="14"/>
  </w:num>
  <w:num w:numId="15">
    <w:abstractNumId w:val="13"/>
  </w:num>
  <w:num w:numId="16">
    <w:abstractNumId w:val="19"/>
  </w:num>
  <w:num w:numId="17">
    <w:abstractNumId w:val="8"/>
  </w:num>
  <w:num w:numId="18">
    <w:abstractNumId w:val="25"/>
  </w:num>
  <w:num w:numId="19">
    <w:abstractNumId w:val="21"/>
  </w:num>
  <w:num w:numId="20">
    <w:abstractNumId w:val="1"/>
  </w:num>
  <w:num w:numId="21">
    <w:abstractNumId w:val="6"/>
  </w:num>
  <w:num w:numId="22">
    <w:abstractNumId w:val="0"/>
  </w:num>
  <w:num w:numId="23">
    <w:abstractNumId w:val="17"/>
  </w:num>
  <w:num w:numId="24">
    <w:abstractNumId w:val="5"/>
  </w:num>
  <w:num w:numId="25">
    <w:abstractNumId w:val="10"/>
  </w:num>
  <w:num w:numId="26">
    <w:abstractNumId w:val="3"/>
  </w:num>
  <w:num w:numId="27">
    <w:abstractNumId w:val="12"/>
  </w:num>
  <w:num w:numId="28">
    <w:abstractNumId w:val="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911EE"/>
    <w:rsid w:val="000B7125"/>
    <w:rsid w:val="000D1B54"/>
    <w:rsid w:val="000E4F6D"/>
    <w:rsid w:val="000E5A09"/>
    <w:rsid w:val="000F1E90"/>
    <w:rsid w:val="001039F9"/>
    <w:rsid w:val="001232C9"/>
    <w:rsid w:val="00124724"/>
    <w:rsid w:val="001373B6"/>
    <w:rsid w:val="0014378F"/>
    <w:rsid w:val="0015192A"/>
    <w:rsid w:val="00157929"/>
    <w:rsid w:val="00167C7B"/>
    <w:rsid w:val="00172A27"/>
    <w:rsid w:val="00182830"/>
    <w:rsid w:val="001F3F35"/>
    <w:rsid w:val="002167C5"/>
    <w:rsid w:val="00224A8F"/>
    <w:rsid w:val="002314F7"/>
    <w:rsid w:val="00245D83"/>
    <w:rsid w:val="00266D90"/>
    <w:rsid w:val="00273834"/>
    <w:rsid w:val="002F59AF"/>
    <w:rsid w:val="003261A0"/>
    <w:rsid w:val="003272C0"/>
    <w:rsid w:val="00353E65"/>
    <w:rsid w:val="00364B18"/>
    <w:rsid w:val="00387D37"/>
    <w:rsid w:val="00392991"/>
    <w:rsid w:val="003B60DD"/>
    <w:rsid w:val="003D045F"/>
    <w:rsid w:val="003D5D6C"/>
    <w:rsid w:val="004060F3"/>
    <w:rsid w:val="00421A89"/>
    <w:rsid w:val="00425128"/>
    <w:rsid w:val="0045308B"/>
    <w:rsid w:val="00465188"/>
    <w:rsid w:val="00477BA7"/>
    <w:rsid w:val="00487525"/>
    <w:rsid w:val="00494FCB"/>
    <w:rsid w:val="004A28CF"/>
    <w:rsid w:val="004A77D4"/>
    <w:rsid w:val="004C33CF"/>
    <w:rsid w:val="004C6540"/>
    <w:rsid w:val="00533AAB"/>
    <w:rsid w:val="005440A7"/>
    <w:rsid w:val="005473FF"/>
    <w:rsid w:val="005843A8"/>
    <w:rsid w:val="005B7B39"/>
    <w:rsid w:val="005E0A19"/>
    <w:rsid w:val="005E221E"/>
    <w:rsid w:val="005E5E02"/>
    <w:rsid w:val="00600FCD"/>
    <w:rsid w:val="00643211"/>
    <w:rsid w:val="00663366"/>
    <w:rsid w:val="00663473"/>
    <w:rsid w:val="00663604"/>
    <w:rsid w:val="00667323"/>
    <w:rsid w:val="00690F26"/>
    <w:rsid w:val="006A0E47"/>
    <w:rsid w:val="006D11E8"/>
    <w:rsid w:val="006D699F"/>
    <w:rsid w:val="00704A66"/>
    <w:rsid w:val="0070657C"/>
    <w:rsid w:val="00707A8E"/>
    <w:rsid w:val="00712314"/>
    <w:rsid w:val="007334D6"/>
    <w:rsid w:val="00740CC2"/>
    <w:rsid w:val="00761FDD"/>
    <w:rsid w:val="00787389"/>
    <w:rsid w:val="007B5F25"/>
    <w:rsid w:val="007C4B52"/>
    <w:rsid w:val="007D30B5"/>
    <w:rsid w:val="007D5149"/>
    <w:rsid w:val="00810380"/>
    <w:rsid w:val="00823B95"/>
    <w:rsid w:val="008466A0"/>
    <w:rsid w:val="00854167"/>
    <w:rsid w:val="00861FCF"/>
    <w:rsid w:val="00873087"/>
    <w:rsid w:val="008929D2"/>
    <w:rsid w:val="008B153E"/>
    <w:rsid w:val="008D7F63"/>
    <w:rsid w:val="008E1ED5"/>
    <w:rsid w:val="009014E9"/>
    <w:rsid w:val="00912C93"/>
    <w:rsid w:val="00944BAF"/>
    <w:rsid w:val="00954ECA"/>
    <w:rsid w:val="00967A0F"/>
    <w:rsid w:val="00974133"/>
    <w:rsid w:val="009917ED"/>
    <w:rsid w:val="009F29D1"/>
    <w:rsid w:val="00A15C8F"/>
    <w:rsid w:val="00A21283"/>
    <w:rsid w:val="00A227B4"/>
    <w:rsid w:val="00A230F8"/>
    <w:rsid w:val="00A76B0B"/>
    <w:rsid w:val="00A770E4"/>
    <w:rsid w:val="00A96172"/>
    <w:rsid w:val="00AA2E5B"/>
    <w:rsid w:val="00AD128E"/>
    <w:rsid w:val="00B051D1"/>
    <w:rsid w:val="00B11918"/>
    <w:rsid w:val="00B17C98"/>
    <w:rsid w:val="00B27D54"/>
    <w:rsid w:val="00B31BBB"/>
    <w:rsid w:val="00B37F5F"/>
    <w:rsid w:val="00B40262"/>
    <w:rsid w:val="00B42F13"/>
    <w:rsid w:val="00B51056"/>
    <w:rsid w:val="00B81617"/>
    <w:rsid w:val="00B851CB"/>
    <w:rsid w:val="00BC748D"/>
    <w:rsid w:val="00BF5DAF"/>
    <w:rsid w:val="00C24F78"/>
    <w:rsid w:val="00C25FEC"/>
    <w:rsid w:val="00C530A5"/>
    <w:rsid w:val="00C54702"/>
    <w:rsid w:val="00C8066A"/>
    <w:rsid w:val="00C94BDD"/>
    <w:rsid w:val="00CA0BE9"/>
    <w:rsid w:val="00CA2772"/>
    <w:rsid w:val="00CD528C"/>
    <w:rsid w:val="00CE1ACB"/>
    <w:rsid w:val="00D01596"/>
    <w:rsid w:val="00D20F83"/>
    <w:rsid w:val="00D228D5"/>
    <w:rsid w:val="00D27A16"/>
    <w:rsid w:val="00D420D8"/>
    <w:rsid w:val="00D459E6"/>
    <w:rsid w:val="00D8677E"/>
    <w:rsid w:val="00D94067"/>
    <w:rsid w:val="00D957BE"/>
    <w:rsid w:val="00D97A47"/>
    <w:rsid w:val="00DB7725"/>
    <w:rsid w:val="00DF5B3E"/>
    <w:rsid w:val="00E16398"/>
    <w:rsid w:val="00E36498"/>
    <w:rsid w:val="00E50537"/>
    <w:rsid w:val="00E57B90"/>
    <w:rsid w:val="00EB0723"/>
    <w:rsid w:val="00EB2831"/>
    <w:rsid w:val="00EB3D1A"/>
    <w:rsid w:val="00ED2976"/>
    <w:rsid w:val="00EE1113"/>
    <w:rsid w:val="00EE4DEF"/>
    <w:rsid w:val="00F00133"/>
    <w:rsid w:val="00F00667"/>
    <w:rsid w:val="00F47F81"/>
    <w:rsid w:val="00F943A4"/>
    <w:rsid w:val="00FA0493"/>
    <w:rsid w:val="00FA0A80"/>
    <w:rsid w:val="00FA0C59"/>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E3B86A"/>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 w:id="187021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plichecker.com/?utm_campaign=elearningindustry.com&amp;utm_source=%2Ftop-10-free-plagiarism-detection-tools-for-teachers&amp;utm_medium=link" TargetMode="External"/><Relationship Id="rId13" Type="http://schemas.openxmlformats.org/officeDocument/2006/relationships/hyperlink" Target="http://www.plagium.com/?utm_campaign=elearningindustry.com&amp;utm_source=%2Ftop-10-free-plagiarism-detection-tools-for-teachers&amp;utm_medium=lin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plagiarismchecker.com/help-teachers.php?utm_campaign=elearningindustry.com&amp;utm_source=%2Ftop-10-free-plagiarism-detection-tools-for-teachers&amp;utm_medium=link" TargetMode="External"/><Relationship Id="rId17" Type="http://schemas.openxmlformats.org/officeDocument/2006/relationships/hyperlink" Target="http://www.scanmyessay.com/?utm_campaign=elearningindustry.com&amp;utm_source=%2Ftop-10-free-plagiarism-detection-tools-for-teachers&amp;utm_medium=lin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quetext.com/?utm_campaign=elearningindustry.com&amp;utm_source=%2Ftop-10-free-plagiarism-detection-tools-for-teachers&amp;utm_medium=li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giarisma.net/?utm_campaign=elearningindustry.com&amp;utm_source=%2Ftop-10-free-plagiarism-detection-tools-for-teachers&amp;utm_medium=lin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lagtracker.com/?utm_campaign=elearningindustry.com&amp;utm_source=%2Ftop-10-free-plagiarism-detection-tools-for-teachers&amp;utm_medium=link" TargetMode="External"/><Relationship Id="rId23" Type="http://schemas.openxmlformats.org/officeDocument/2006/relationships/footer" Target="footer3.xml"/><Relationship Id="rId10" Type="http://schemas.openxmlformats.org/officeDocument/2006/relationships/hyperlink" Target="http://www.paperrater.com/?utm_campaign=elearningindustry.com&amp;utm_source=%2Ftop-10-free-plagiarism-detection-tools-for-teachers&amp;utm_medium=link"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opyleaks.com/?utm_campaign=elearningindustry.com&amp;utm_source=%2Ftop-10-free-plagiarism-detection-tools-for-teachers&amp;utm_medium=link" TargetMode="External"/><Relationship Id="rId14" Type="http://schemas.openxmlformats.org/officeDocument/2006/relationships/hyperlink" Target="http://www.plagscan.com/seesources/analyse.php?utm_campaign=elearningindustry.com&amp;utm_source=%2Ftop-10-free-plagiarism-detection-tools-for-teachers&amp;utm_medium=link"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DC0999A-D6D8-44E7-A89C-9B429F3D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659</Words>
  <Characters>3760</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34</cp:revision>
  <cp:lastPrinted>2018-11-23T09:43:00Z</cp:lastPrinted>
  <dcterms:created xsi:type="dcterms:W3CDTF">2019-01-27T12:27:00Z</dcterms:created>
  <dcterms:modified xsi:type="dcterms:W3CDTF">2019-02-20T08:56:00Z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