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Gill Sans" w:cs="Gill Sans" w:eastAsia="Gill Sans" w:hAnsi="Gill Sans"/>
          <w:b w:val="1"/>
          <w:bCs w:val="1"/>
        </w:rPr>
      </w:pPr>
      <w:bookmarkStart w:colFirst="0" w:colLast="0" w:name="_vamrvvs1no2e" w:id="0"/>
      <w:bookmarkEnd w:id="0"/>
      <w:r>
        <w:rPr>
          <w:rFonts w:ascii="Gill Sans" w:cs="Gill Sans" w:eastAsia="Gill Sans" w:hAnsi="Gill Sans"/>
          <w:b w:val="1"/>
          <w:bCs w:val="1"/>
          <w:rtl w:val="0"/>
        </w:rPr>
        <w:t xml:space="preserve">Masculinity Influencer Content in Nigeria and Kenya</w:t>
      </w:r>
    </w:p>
    <w:p w:rsidR="00000000" w:rsidDel="00000000" w:rsidP="00000000" w:rsidRDefault="00000000" w:rsidRPr="00000000" w14: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w14:paraId="00000003">
      <w:pPr>
        <w:spacing w:line="252.00000000000003" w:lineRule="auto"/>
        <w:rPr/>
      </w:pPr>
      <w:r>
        <w:rPr>
          <w:rtl w:val="0"/>
        </w:rPr>
        <w:t xml:space="preserve">Purpose of the study  </w:t>
      </w:r>
    </w:p>
    <w:p w:rsidR="00000000" w:rsidDel="00000000" w:rsidP="00000000" w:rsidRDefault="00000000" w:rsidRPr="00000000" w14: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w14:paraId="00000005">
      <w:pPr>
        <w:spacing w:line="252.00000000000003" w:lineRule="auto"/>
        <w:rPr/>
      </w:pPr>
      <w:r>
        <w:rPr>
          <w:rtl w:val="0"/>
        </w:rPr>
        <w:t xml:space="preserve">For each selected influencer or creator-hosted source, we analyzed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w14: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w14: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w14:paraId="0000000B">
            <w:pPr>
              <w:widowControl w:val="1"/>
              <w:spacing w:after="120" w:before="0" w:line="240" w:lineRule="auto"/>
              <w:jc w:val="left"/>
              <w:rPr/>
            </w:pPr>
            <w:r>
              <w:rPr>
                <w:rtl w:val="0"/>
              </w:rPr>
              <w:t xml:space="preserve">Nigeria</w:t>
            </w:r>
          </w:p>
        </w:tc>
        <w:tc>
          <w:tcPr/>
          <w:p w:rsidR="00000000" w:rsidDel="00000000" w:rsidP="00000000" w:rsidRDefault="00000000" w:rsidRPr="00000000" w14: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w14: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w14: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w14:paraId="0000000F">
            <w:pPr>
              <w:widowControl w:val="1"/>
              <w:spacing w:after="120" w:before="0" w:line="240" w:lineRule="auto"/>
              <w:jc w:val="left"/>
              <w:rPr/>
            </w:pPr>
            <w:r>
              <w:rPr>
                <w:rtl w:val="0"/>
              </w:rPr>
              <w:t xml:space="preserve">Kenya</w:t>
            </w:r>
          </w:p>
        </w:tc>
        <w:tc>
          <w:tcPr/>
          <w:p w:rsidR="00000000" w:rsidDel="00000000" w:rsidP="00000000" w:rsidRDefault="00000000" w:rsidRPr="00000000" w14: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w14: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w14: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w14: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w14: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w14:paraId="00000015">
      <w:pPr>
        <w:rPr/>
      </w:pPr>
      <w:r>
        <w:rPr>
          <w:rtl w:val="0"/>
        </w:rPr>
      </w:r>
    </w:p>
    <w:p w:rsidR="00000000" w:rsidDel="00000000" w:rsidP="00000000" w:rsidRDefault="00000000" w:rsidRPr="00000000" w14:paraId="00000016">
      <w:pPr>
        <w:spacing w:line="252.00000000000003" w:lineRule="auto"/>
        <w:rPr/>
      </w:pPr>
      <w:r>
        <w:rPr>
          <w:rtl w:val="0"/>
        </w:rPr>
      </w:r>
    </w:p>
    <w:p w:rsidR="00000000" w:rsidDel="00000000" w:rsidP="00000000" w:rsidRDefault="00000000" w:rsidRPr="00000000" w14: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w14:paraId="00000018">
            <w:pPr>
              <w:rPr/>
            </w:pPr>
            <w:r>
              <w:rPr>
                <w:rtl w:val="0"/>
              </w:rPr>
              <w:t xml:space="preserve">Country</w:t>
            </w:r>
          </w:p>
        </w:tc>
        <w:tc>
          <w:tcPr/>
          <w:p w:rsidR="00000000" w:rsidDel="00000000" w:rsidP="00000000" w:rsidRDefault="00000000" w:rsidRPr="00000000" w14:paraId="00000019">
            <w:pPr>
              <w:rPr/>
            </w:pPr>
            <w:r>
              <w:rPr>
                <w:rtl w:val="0"/>
              </w:rPr>
              <w:t xml:space="preserve">Creator</w:t>
            </w:r>
          </w:p>
        </w:tc>
        <w:tc>
          <w:tcPr/>
          <w:p w:rsidR="00000000" w:rsidDel="00000000" w:rsidP="00000000" w:rsidRDefault="00000000" w:rsidRPr="00000000" w14:paraId="0000001A">
            <w:pPr>
              <w:rPr/>
            </w:pPr>
            <w:r>
              <w:rPr>
                <w:rtl w:val="0"/>
              </w:rPr>
              <w:t xml:space="preserve">Orientation</w:t>
            </w:r>
          </w:p>
        </w:tc>
        <w:tc>
          <w:tcPr/>
          <w:p w:rsidR="00000000" w:rsidDel="00000000" w:rsidP="00000000" w:rsidRDefault="00000000" w:rsidRPr="00000000" w14:paraId="0000001B">
            <w:pPr>
              <w:rPr/>
            </w:pPr>
            <w:r>
              <w:rPr>
                <w:rtl w:val="0"/>
              </w:rPr>
              <w:t xml:space="preserve">Primary Social URLs</w:t>
            </w:r>
          </w:p>
        </w:tc>
      </w:tr>
      <w:tr>
        <w:trPr>
          <w:cantSplit w:val="0"/>
          <w:tblHeader w:val="0"/>
        </w:trPr>
        <w:tc>
          <w:tcPr/>
          <w:p w:rsidR="00000000" w:rsidDel="00000000" w:rsidP="00000000" w:rsidRDefault="00000000" w:rsidRPr="00000000" w14:paraId="0000001C">
            <w:pPr>
              <w:rPr/>
            </w:pPr>
            <w:r>
              <w:rPr>
                <w:rtl w:val="0"/>
              </w:rPr>
              <w:t xml:space="preserve">Kenya</w:t>
            </w:r>
          </w:p>
        </w:tc>
        <w:tc>
          <w:tcPr/>
          <w:p w:rsidR="00000000" w:rsidDel="00000000" w:rsidP="00000000" w:rsidRDefault="00000000" w:rsidRPr="00000000" w14:paraId="0000001D">
            <w:pPr>
              <w:rPr/>
            </w:pPr>
            <w:r>
              <w:rPr>
                <w:rtl w:val="0"/>
              </w:rPr>
              <w:t xml:space="preserve">Eric Amunga (Amerix)</w:t>
            </w:r>
          </w:p>
        </w:tc>
        <w:tc>
          <w:tcPr/>
          <w:p w:rsidR="00000000" w:rsidDel="00000000" w:rsidP="00000000" w:rsidRDefault="00000000" w:rsidRPr="00000000" w14:paraId="0000001E">
            <w:pPr>
              <w:rPr/>
            </w:pPr>
            <w:r>
              <w:rPr>
                <w:rtl w:val="0"/>
              </w:rPr>
              <w:t xml:space="preserve">Regressive</w:t>
            </w:r>
          </w:p>
        </w:tc>
        <w:tc>
          <w:tcPr/>
          <w:p w:rsidR="00000000" w:rsidDel="00000000" w:rsidP="00000000" w:rsidRDefault="00000000" w:rsidRPr="00000000" w14:paraId="0000001F">
            <w:pPr>
              <w:rPr/>
            </w:pPr>
            <w:hyperlink r:id="rId6">
              <w:r>
                <w:rPr>
                  <w:color w:val="0563c1"/>
                  <w:u w:val="single"/>
                  <w:rtl w:val="0"/>
                </w:rPr>
                <w:t xml:space="preserve">x.com/amerix</w:t>
              </w:r>
            </w:hyperlink>
            <w:r>
              <w:rPr>
                <w:rtl w:val="0"/>
              </w:rPr>
              <w:t xml:space="preserve"> ; </w:t>
            </w:r>
            <w:hyperlink r:id="rId7">
              <w:r>
                <w:rPr>
                  <w:color w:val="0563c1"/>
                  <w:u w:val="single"/>
                  <w:rtl w:val="0"/>
                </w:rPr>
                <w:t xml:space="preserve">amerix.co.ke</w:t>
              </w:r>
            </w:hyperlink>
            <w:r>
              <w:rPr>
                <w:rtl w:val="0"/>
              </w:rPr>
            </w:r>
          </w:p>
        </w:tc>
      </w:tr>
      <w:tr>
        <w:trPr>
          <w:cantSplit w:val="0"/>
          <w:tblHeader w:val="0"/>
        </w:trPr>
        <w:tc>
          <w:tcPr/>
          <w:p w:rsidR="00000000" w:rsidDel="00000000" w:rsidP="00000000" w:rsidRDefault="00000000" w:rsidRPr="00000000" w14:paraId="00000020">
            <w:pPr>
              <w:rPr/>
            </w:pPr>
            <w:r>
              <w:rPr>
                <w:rtl w:val="0"/>
              </w:rPr>
              <w:t xml:space="preserve">Kenya</w:t>
            </w:r>
          </w:p>
        </w:tc>
        <w:tc>
          <w:tcPr/>
          <w:p w:rsidR="00000000" w:rsidDel="00000000" w:rsidP="00000000" w:rsidRDefault="00000000" w:rsidRPr="00000000" w14:paraId="00000021">
            <w:pPr>
              <w:rPr/>
            </w:pPr>
            <w:r>
              <w:rPr>
                <w:rtl w:val="0"/>
              </w:rPr>
              <w:t xml:space="preserve">Andrew Kibe</w:t>
            </w:r>
          </w:p>
        </w:tc>
        <w:tc>
          <w:tcPr/>
          <w:p w:rsidR="00000000" w:rsidDel="00000000" w:rsidP="00000000" w:rsidRDefault="00000000" w:rsidRPr="00000000" w14:paraId="00000022">
            <w:pPr>
              <w:rPr/>
            </w:pPr>
            <w:r>
              <w:rPr>
                <w:rtl w:val="0"/>
              </w:rPr>
              <w:t xml:space="preserve">Regressive</w:t>
            </w:r>
          </w:p>
        </w:tc>
        <w:tc>
          <w:tcPr/>
          <w:p w:rsidR="00000000" w:rsidDel="00000000" w:rsidP="00000000" w:rsidRDefault="00000000" w:rsidRPr="00000000" w14:paraId="00000023">
            <w:pPr>
              <w:rPr/>
            </w:pPr>
            <w:hyperlink r:id="rId8">
              <w:r>
                <w:rPr>
                  <w:color w:val="0563c1"/>
                  <w:u w:val="single"/>
                  <w:rtl w:val="0"/>
                </w:rPr>
                <w:t xml:space="preserve">@kibeandy (X)</w:t>
              </w:r>
            </w:hyperlink>
            <w:r>
              <w:rPr>
                <w:rtl w:val="0"/>
              </w:rPr>
              <w:t xml:space="preserve"> ; </w:t>
            </w:r>
            <w:hyperlink r:id="rId9">
              <w:r>
                <w:rPr>
                  <w:color w:val="0563c1"/>
                  <w:u w:val="single"/>
                  <w:rtl w:val="0"/>
                </w:rPr>
                <w:t xml:space="preserve">YouTube/@AndrewKibe</w:t>
              </w:r>
            </w:hyperlink>
            <w:r>
              <w:rPr>
                <w:rtl w:val="0"/>
              </w:rPr>
            </w:r>
          </w:p>
        </w:tc>
      </w:tr>
      <w:tr>
        <w:trPr>
          <w:cantSplit w:val="0"/>
          <w:tblHeader w:val="0"/>
        </w:trPr>
        <w:tc>
          <w:tcPr/>
          <w:p w:rsidR="00000000" w:rsidDel="00000000" w:rsidP="00000000" w:rsidRDefault="00000000" w:rsidRPr="00000000" w14:paraId="00000024">
            <w:pPr>
              <w:rPr/>
            </w:pPr>
            <w:r>
              <w:rPr>
                <w:rtl w:val="0"/>
              </w:rPr>
              <w:t xml:space="preserve">Kenya</w:t>
            </w:r>
          </w:p>
        </w:tc>
        <w:tc>
          <w:tcPr/>
          <w:p w:rsidR="00000000" w:rsidDel="00000000" w:rsidP="00000000" w:rsidRDefault="00000000" w:rsidRPr="00000000" w14:paraId="00000025">
            <w:pPr>
              <w:rPr/>
            </w:pPr>
            <w:r>
              <w:rPr>
                <w:rtl w:val="0"/>
              </w:rPr>
              <w:t xml:space="preserve">Philip Karanja</w:t>
            </w:r>
          </w:p>
        </w:tc>
        <w:tc>
          <w:tcPr/>
          <w:p w:rsidR="00000000" w:rsidDel="00000000" w:rsidP="00000000" w:rsidRDefault="00000000" w:rsidRPr="00000000" w14:paraId="00000026">
            <w:pPr>
              <w:rPr/>
            </w:pPr>
            <w:r>
              <w:rPr>
                <w:rtl w:val="0"/>
              </w:rPr>
              <w:t xml:space="preserve">Progressive</w:t>
            </w:r>
          </w:p>
        </w:tc>
        <w:tc>
          <w:tcPr/>
          <w:p w:rsidR="00000000" w:rsidDel="00000000" w:rsidP="00000000" w:rsidRDefault="00000000" w:rsidRPr="00000000" w14:paraId="00000027">
            <w:pPr>
              <w:rPr/>
            </w:pPr>
            <w:hyperlink r:id="rId10">
              <w:r>
                <w:rPr>
                  <w:color w:val="0563c1"/>
                  <w:u w:val="single"/>
                  <w:rtl w:val="0"/>
                </w:rPr>
                <w:t xml:space="preserve">@phil_director (IG)</w:t>
              </w:r>
            </w:hyperlink>
            <w:r>
              <w:rPr>
                <w:rtl w:val="0"/>
              </w:rPr>
              <w:t xml:space="preserve"> ; </w:t>
            </w:r>
            <w:hyperlink r:id="rId11">
              <w:r>
                <w:rPr>
                  <w:color w:val="0563c1"/>
                  <w:u w:val="single"/>
                  <w:rtl w:val="0"/>
                </w:rPr>
                <w:t xml:space="preserve">philittv.com</w:t>
              </w:r>
            </w:hyperlink>
            <w:r>
              <w:rPr>
                <w:rtl w:val="0"/>
              </w:rPr>
            </w:r>
          </w:p>
        </w:tc>
      </w:tr>
      <w:tr>
        <w:trPr>
          <w:cantSplit w:val="0"/>
          <w:tblHeader w:val="0"/>
        </w:trPr>
        <w:tc>
          <w:tcPr/>
          <w:p w:rsidR="00000000" w:rsidDel="00000000" w:rsidP="00000000" w:rsidRDefault="00000000" w:rsidRPr="00000000" w14:paraId="00000028">
            <w:pPr>
              <w:rPr/>
            </w:pPr>
            <w:r>
              <w:rPr>
                <w:rtl w:val="0"/>
              </w:rPr>
              <w:t xml:space="preserve">Kenya</w:t>
            </w:r>
          </w:p>
        </w:tc>
        <w:tc>
          <w:tcPr/>
          <w:p w:rsidR="00000000" w:rsidDel="00000000" w:rsidP="00000000" w:rsidRDefault="00000000" w:rsidRPr="00000000" w14:paraId="00000029">
            <w:pPr>
              <w:rPr/>
            </w:pPr>
            <w:r>
              <w:rPr>
                <w:rtl w:val="0"/>
              </w:rPr>
              <w:t xml:space="preserve">Onyango Otieno (Rixpoet)</w:t>
            </w:r>
          </w:p>
        </w:tc>
        <w:tc>
          <w:tcPr/>
          <w:p w:rsidR="00000000" w:rsidDel="00000000" w:rsidP="00000000" w:rsidRDefault="00000000" w:rsidRPr="00000000" w14:paraId="0000002A">
            <w:pPr>
              <w:rPr/>
            </w:pPr>
            <w:r>
              <w:rPr>
                <w:rtl w:val="0"/>
              </w:rPr>
              <w:t xml:space="preserve">Progressive</w:t>
            </w:r>
          </w:p>
        </w:tc>
        <w:tc>
          <w:tcPr/>
          <w:p w:rsidR="00000000" w:rsidDel="00000000" w:rsidP="00000000" w:rsidRDefault="00000000" w:rsidRPr="00000000" w14:paraId="0000002B">
            <w:pPr>
              <w:rPr/>
            </w:pPr>
            <w:hyperlink r:id="rId12">
              <w:r>
                <w:rPr>
                  <w:color w:val="0563c1"/>
                  <w:u w:val="single"/>
                  <w:rtl w:val="0"/>
                </w:rPr>
                <w:t xml:space="preserve">@rixpoet (IG)</w:t>
              </w:r>
            </w:hyperlink>
            <w:r>
              <w:rPr>
                <w:rtl w:val="0"/>
              </w:rPr>
              <w:t xml:space="preserve"> ; </w:t>
            </w:r>
            <w:hyperlink r:id="rId13">
              <w:r>
                <w:rPr>
                  <w:color w:val="0563c1"/>
                  <w:u w:val="single"/>
                  <w:rtl w:val="0"/>
                </w:rPr>
                <w:t xml:space="preserve">YouTube/@OfficialRixpoet</w:t>
              </w:r>
            </w:hyperlink>
            <w:r>
              <w:rPr>
                <w:rtl w:val="0"/>
              </w:rPr>
            </w:r>
          </w:p>
        </w:tc>
      </w:tr>
      <w:tr>
        <w:trPr>
          <w:cantSplit w:val="0"/>
          <w:tblHeader w:val="0"/>
        </w:trPr>
        <w:tc>
          <w:tcPr/>
          <w:p w:rsidR="00000000" w:rsidDel="00000000" w:rsidP="00000000" w:rsidRDefault="00000000" w:rsidRPr="00000000" w14:paraId="0000002C">
            <w:pPr>
              <w:rPr/>
            </w:pPr>
            <w:r>
              <w:rPr>
                <w:rtl w:val="0"/>
              </w:rPr>
              <w:t xml:space="preserve">Kenya</w:t>
            </w:r>
          </w:p>
        </w:tc>
        <w:tc>
          <w:tcPr/>
          <w:p w:rsidR="00000000" w:rsidDel="00000000" w:rsidP="00000000" w:rsidRDefault="00000000" w:rsidRPr="00000000" w14:paraId="0000002D">
            <w:pPr>
              <w:rPr/>
            </w:pPr>
            <w:r>
              <w:rPr>
                <w:rtl w:val="0"/>
              </w:rPr>
              <w:t xml:space="preserve">Eddy Kimani</w:t>
            </w:r>
          </w:p>
        </w:tc>
        <w:tc>
          <w:tcPr/>
          <w:p w:rsidR="00000000" w:rsidDel="00000000" w:rsidP="00000000" w:rsidRDefault="00000000" w:rsidRPr="00000000" w14:paraId="0000002E">
            <w:pPr>
              <w:rPr/>
            </w:pPr>
            <w:r>
              <w:rPr>
                <w:rtl w:val="0"/>
              </w:rPr>
              <w:t xml:space="preserve">Progressive</w:t>
            </w:r>
          </w:p>
        </w:tc>
        <w:tc>
          <w:tcPr/>
          <w:p w:rsidR="00000000" w:rsidDel="00000000" w:rsidP="00000000" w:rsidRDefault="00000000" w:rsidRPr="00000000" w14:paraId="0000002F">
            <w:pPr>
              <w:rPr/>
            </w:pPr>
            <w:hyperlink r:id="rId14">
              <w:r>
                <w:rPr>
                  <w:color w:val="0563c1"/>
                  <w:u w:val="single"/>
                  <w:rtl w:val="0"/>
                </w:rPr>
                <w:t xml:space="preserve">@eddykimani (TikTok)</w:t>
              </w:r>
            </w:hyperlink>
            <w:r>
              <w:rPr>
                <w:rtl w:val="0"/>
              </w:rPr>
              <w:t xml:space="preserve"> ; </w:t>
            </w:r>
            <w:hyperlink r:id="rId15">
              <w:r>
                <w:rPr>
                  <w:color w:val="0563c1"/>
                  <w:u w:val="single"/>
                  <w:rtl w:val="0"/>
                </w:rPr>
                <w:t xml:space="preserve">@eddykimani (IG)</w:t>
              </w:r>
            </w:hyperlink>
            <w:r>
              <w:rPr>
                <w:rtl w:val="0"/>
              </w:rPr>
            </w:r>
          </w:p>
        </w:tc>
      </w:tr>
      <w:tr>
        <w:trPr>
          <w:cantSplit w:val="0"/>
          <w:tblHeader w:val="0"/>
        </w:trPr>
        <w:tc>
          <w:tcPr/>
          <w:p w:rsidR="00000000" w:rsidDel="00000000" w:rsidP="00000000" w:rsidRDefault="00000000" w:rsidRPr="00000000" w14:paraId="00000030">
            <w:pPr>
              <w:rPr/>
            </w:pPr>
            <w:r>
              <w:rPr>
                <w:rtl w:val="0"/>
              </w:rPr>
              <w:t xml:space="preserve">Nigeria</w:t>
            </w:r>
          </w:p>
        </w:tc>
        <w:tc>
          <w:tcPr/>
          <w:p w:rsidR="00000000" w:rsidDel="00000000" w:rsidP="00000000" w:rsidRDefault="00000000" w:rsidRPr="00000000" w14:paraId="00000031">
            <w:pPr>
              <w:rPr/>
            </w:pPr>
            <w:r>
              <w:rPr>
                <w:rtl w:val="0"/>
              </w:rPr>
              <w:t xml:space="preserve">Banky Wellington</w:t>
            </w:r>
          </w:p>
        </w:tc>
        <w:tc>
          <w:tcPr/>
          <w:p w:rsidR="00000000" w:rsidDel="00000000" w:rsidP="00000000" w:rsidRDefault="00000000" w:rsidRPr="00000000" w14:paraId="00000032">
            <w:pPr>
              <w:rPr/>
            </w:pPr>
            <w:r>
              <w:rPr>
                <w:rtl w:val="0"/>
              </w:rPr>
              <w:t xml:space="preserve">Progressive</w:t>
            </w:r>
          </w:p>
        </w:tc>
        <w:tc>
          <w:tcPr/>
          <w:p w:rsidR="00000000" w:rsidDel="00000000" w:rsidP="00000000" w:rsidRDefault="00000000" w:rsidRPr="00000000" w14:paraId="00000033">
            <w:pPr>
              <w:rPr/>
            </w:pPr>
            <w:hyperlink r:id="rId16">
              <w:r>
                <w:rPr>
                  <w:color w:val="0563c1"/>
                  <w:u w:val="single"/>
                  <w:rtl w:val="0"/>
                </w:rPr>
                <w:t xml:space="preserve">@bankywellington (IG)</w:t>
              </w:r>
            </w:hyperlink>
            <w:r>
              <w:rPr>
                <w:rtl w:val="0"/>
              </w:rPr>
              <w:t xml:space="preserve"> ; </w:t>
            </w:r>
            <w:hyperlink r:id="rId17">
              <w:r>
                <w:rPr>
                  <w:color w:val="0563c1"/>
                  <w:u w:val="single"/>
                  <w:rtl w:val="0"/>
                </w:rPr>
                <w:t xml:space="preserve">YouTube/@BankyW</w:t>
              </w:r>
            </w:hyperlink>
            <w:r>
              <w:rPr>
                <w:rtl w:val="0"/>
              </w:rPr>
            </w:r>
          </w:p>
        </w:tc>
      </w:tr>
      <w:tr>
        <w:trPr>
          <w:cantSplit w:val="0"/>
          <w:tblHeader w:val="0"/>
        </w:trPr>
        <w:tc>
          <w:tcPr/>
          <w:p w:rsidR="00000000" w:rsidDel="00000000" w:rsidP="00000000" w:rsidRDefault="00000000" w:rsidRPr="00000000" w14:paraId="00000034">
            <w:pPr>
              <w:rPr/>
            </w:pPr>
            <w:r>
              <w:rPr>
                <w:rtl w:val="0"/>
              </w:rPr>
              <w:t xml:space="preserve">Nigeria</w:t>
            </w:r>
          </w:p>
        </w:tc>
        <w:tc>
          <w:tcPr/>
          <w:p w:rsidR="00000000" w:rsidDel="00000000" w:rsidP="00000000" w:rsidRDefault="00000000" w:rsidRPr="00000000" w14:paraId="00000035">
            <w:pPr>
              <w:rPr/>
            </w:pPr>
            <w:r>
              <w:rPr>
                <w:rtl w:val="0"/>
              </w:rPr>
              <w:t xml:space="preserve">Deyemi Okanlawon</w:t>
            </w:r>
          </w:p>
        </w:tc>
        <w:tc>
          <w:tcPr/>
          <w:p w:rsidR="00000000" w:rsidDel="00000000" w:rsidP="00000000" w:rsidRDefault="00000000" w:rsidRPr="00000000" w14:paraId="00000036">
            <w:pPr>
              <w:rPr/>
            </w:pPr>
            <w:r>
              <w:rPr>
                <w:rtl w:val="0"/>
              </w:rPr>
              <w:t xml:space="preserve">Progressive</w:t>
            </w:r>
          </w:p>
        </w:tc>
        <w:tc>
          <w:tcPr/>
          <w:p w:rsidR="00000000" w:rsidDel="00000000" w:rsidP="00000000" w:rsidRDefault="00000000" w:rsidRPr="00000000" w14:paraId="00000037">
            <w:pPr>
              <w:rPr/>
            </w:pPr>
            <w:hyperlink r:id="rId18">
              <w:r>
                <w:rPr>
                  <w:color w:val="0563c1"/>
                  <w:u w:val="single"/>
                  <w:rtl w:val="0"/>
                </w:rPr>
                <w:t xml:space="preserve">@_deyemi (X)</w:t>
              </w:r>
            </w:hyperlink>
            <w:r>
              <w:rPr>
                <w:rtl w:val="0"/>
              </w:rPr>
              <w:t xml:space="preserve"> ; </w:t>
            </w:r>
            <w:hyperlink r:id="rId19">
              <w:r>
                <w:rPr>
                  <w:color w:val="0563c1"/>
                  <w:u w:val="single"/>
                  <w:rtl w:val="0"/>
                </w:rPr>
                <w:t xml:space="preserve">@deyemitheactor (IG)</w:t>
              </w:r>
            </w:hyperlink>
            <w:r>
              <w:rPr>
                <w:rtl w:val="0"/>
              </w:rPr>
            </w:r>
          </w:p>
        </w:tc>
      </w:tr>
      <w:tr>
        <w:trPr>
          <w:cantSplit w:val="0"/>
          <w:tblHeader w:val="0"/>
        </w:trPr>
        <w:tc>
          <w:tcPr/>
          <w:p w:rsidR="00000000" w:rsidDel="00000000" w:rsidP="00000000" w:rsidRDefault="00000000" w:rsidRPr="00000000" w14:paraId="00000038">
            <w:pPr>
              <w:rPr/>
            </w:pPr>
            <w:r>
              <w:rPr>
                <w:rtl w:val="0"/>
              </w:rPr>
              <w:t xml:space="preserve">Nigeria</w:t>
            </w:r>
          </w:p>
        </w:tc>
        <w:tc>
          <w:tcPr/>
          <w:p w:rsidR="00000000" w:rsidDel="00000000" w:rsidP="00000000" w:rsidRDefault="00000000" w:rsidRPr="00000000" w14:paraId="00000039">
            <w:pPr>
              <w:rPr/>
            </w:pPr>
            <w:r>
              <w:rPr>
                <w:rtl w:val="0"/>
              </w:rPr>
              <w:t xml:space="preserve">Wizarab</w:t>
            </w:r>
          </w:p>
        </w:tc>
        <w:tc>
          <w:tcPr/>
          <w:p w:rsidR="00000000" w:rsidDel="00000000" w:rsidP="00000000" w:rsidRDefault="00000000" w:rsidRPr="00000000" w14:paraId="0000003A">
            <w:pPr>
              <w:rPr/>
            </w:pPr>
            <w:r>
              <w:rPr>
                <w:rtl w:val="0"/>
              </w:rPr>
              <w:t xml:space="preserve">Regressive</w:t>
            </w:r>
          </w:p>
        </w:tc>
        <w:tc>
          <w:tcPr/>
          <w:p w:rsidR="00000000" w:rsidDel="00000000" w:rsidP="00000000" w:rsidRDefault="00000000" w:rsidRPr="00000000" w14:paraId="0000003B">
            <w:pPr>
              <w:rPr/>
            </w:pPr>
            <w:hyperlink r:id="rId20">
              <w:r>
                <w:rPr>
                  <w:color w:val="0563c1"/>
                  <w:u w:val="single"/>
                  <w:rtl w:val="0"/>
                </w:rPr>
                <w:t xml:space="preserve">@Wizarab10 (X)</w:t>
              </w:r>
            </w:hyperlink>
            <w:r>
              <w:rPr>
                <w:rtl w:val="0"/>
              </w:rPr>
            </w:r>
          </w:p>
        </w:tc>
      </w:tr>
      <w:tr>
        <w:trPr>
          <w:cantSplit w:val="0"/>
          <w:tblHeader w:val="0"/>
        </w:trPr>
        <w:tc>
          <w:tcPr/>
          <w:p w:rsidR="00000000" w:rsidDel="00000000" w:rsidP="00000000" w:rsidRDefault="00000000" w:rsidRPr="00000000" w14:paraId="0000003C">
            <w:pPr>
              <w:rPr/>
            </w:pPr>
            <w:r>
              <w:rPr>
                <w:rtl w:val="0"/>
              </w:rPr>
              <w:t xml:space="preserve">Nigeria</w:t>
            </w:r>
          </w:p>
        </w:tc>
        <w:tc>
          <w:tcPr/>
          <w:p w:rsidR="00000000" w:rsidDel="00000000" w:rsidP="00000000" w:rsidRDefault="00000000" w:rsidRPr="00000000" w14:paraId="0000003D">
            <w:pPr>
              <w:rPr/>
            </w:pPr>
            <w:r>
              <w:rPr>
                <w:rtl w:val="0"/>
              </w:rPr>
              <w:t xml:space="preserve">Shola</w:t>
            </w:r>
          </w:p>
        </w:tc>
        <w:tc>
          <w:tcPr/>
          <w:p w:rsidR="00000000" w:rsidDel="00000000" w:rsidP="00000000" w:rsidRDefault="00000000" w:rsidRPr="00000000" w14:paraId="0000003E">
            <w:pPr>
              <w:rPr/>
            </w:pPr>
            <w:r>
              <w:rPr>
                <w:rtl w:val="0"/>
              </w:rPr>
              <w:t xml:space="preserve">Regressive</w:t>
            </w:r>
          </w:p>
        </w:tc>
        <w:tc>
          <w:tcPr/>
          <w:p w:rsidR="00000000" w:rsidDel="00000000" w:rsidP="00000000" w:rsidRDefault="00000000" w:rsidRPr="00000000" w14:paraId="0000003F">
            <w:pPr>
              <w:rPr/>
            </w:pPr>
            <w:hyperlink r:id="rId21">
              <w:r>
                <w:rPr>
                  <w:color w:val="0563c1"/>
                  <w:u w:val="single"/>
                  <w:rtl w:val="0"/>
                </w:rPr>
                <w:t xml:space="preserve">@itsSh0la (X)</w:t>
              </w:r>
            </w:hyperlink>
            <w:r>
              <w:rPr>
                <w:rtl w:val="0"/>
              </w:rPr>
            </w:r>
          </w:p>
        </w:tc>
      </w:tr>
      <w:tr>
        <w:trPr>
          <w:cantSplit w:val="0"/>
          <w:tblHeader w:val="0"/>
        </w:trPr>
        <w:tc>
          <w:tcPr/>
          <w:p w:rsidR="00000000" w:rsidDel="00000000" w:rsidP="00000000" w:rsidRDefault="00000000" w:rsidRPr="00000000" w14:paraId="00000040">
            <w:pPr>
              <w:rPr/>
            </w:pPr>
            <w:r>
              <w:rPr>
                <w:rtl w:val="0"/>
              </w:rPr>
              <w:t xml:space="preserve">Nigeria</w:t>
            </w:r>
          </w:p>
        </w:tc>
        <w:tc>
          <w:tcPr/>
          <w:p w:rsidR="00000000" w:rsidDel="00000000" w:rsidP="00000000" w:rsidRDefault="00000000" w:rsidRPr="00000000" w14:paraId="00000041">
            <w:pPr>
              <w:rPr/>
            </w:pPr>
            <w:r>
              <w:rPr>
                <w:rtl w:val="0"/>
              </w:rPr>
              <w:t xml:space="preserve">Agba John Doe</w:t>
            </w:r>
          </w:p>
        </w:tc>
        <w:tc>
          <w:tcPr/>
          <w:p w:rsidR="00000000" w:rsidDel="00000000" w:rsidP="00000000" w:rsidRDefault="00000000" w:rsidRPr="00000000" w14:paraId="00000042">
            <w:pPr>
              <w:rPr/>
            </w:pPr>
            <w:r>
              <w:rPr>
                <w:rtl w:val="0"/>
              </w:rPr>
              <w:t xml:space="preserve">Regressive</w:t>
            </w:r>
          </w:p>
        </w:tc>
        <w:tc>
          <w:tcPr/>
          <w:p w:rsidR="00000000" w:rsidDel="00000000" w:rsidP="00000000" w:rsidRDefault="00000000" w:rsidRPr="00000000" w14:paraId="00000043">
            <w:pPr>
              <w:rPr/>
            </w:pPr>
            <w:hyperlink r:id="rId22">
              <w:r>
                <w:rPr>
                  <w:color w:val="0563c1"/>
                  <w:u w:val="single"/>
                  <w:rtl w:val="0"/>
                </w:rPr>
                <w:t xml:space="preserve">@jon_d_doe (X)</w:t>
              </w:r>
            </w:hyperlink>
            <w:r>
              <w:rPr>
                <w:rtl w:val="0"/>
              </w:rPr>
            </w:r>
          </w:p>
        </w:tc>
      </w:tr>
      <w:tr>
        <w:trPr>
          <w:cantSplit w:val="0"/>
          <w:tblHeader w:val="0"/>
        </w:trPr>
        <w:tc>
          <w:tcPr/>
          <w:p w:rsidR="00000000" w:rsidDel="00000000" w:rsidP="00000000" w:rsidRDefault="00000000" w:rsidRPr="00000000" w14:paraId="00000044">
            <w:pPr>
              <w:rPr/>
            </w:pPr>
            <w:r>
              <w:rPr>
                <w:rtl w:val="0"/>
              </w:rPr>
              <w:t xml:space="preserve">Nigeria</w:t>
            </w:r>
          </w:p>
        </w:tc>
        <w:tc>
          <w:tcPr/>
          <w:p w:rsidR="00000000" w:rsidDel="00000000" w:rsidP="00000000" w:rsidRDefault="00000000" w:rsidRPr="00000000" w14:paraId="00000045">
            <w:pPr>
              <w:rPr/>
            </w:pPr>
            <w:r>
              <w:rPr>
                <w:rtl w:val="0"/>
              </w:rPr>
              <w:t xml:space="preserve">Ebuka Obi-Uchendu</w:t>
            </w:r>
          </w:p>
        </w:tc>
        <w:tc>
          <w:tcPr/>
          <w:p w:rsidR="00000000" w:rsidDel="00000000" w:rsidP="00000000" w:rsidRDefault="00000000" w:rsidRPr="00000000" w14:paraId="00000046">
            <w:pPr>
              <w:rPr/>
            </w:pPr>
            <w:r>
              <w:rPr>
                <w:rtl w:val="0"/>
              </w:rPr>
              <w:t xml:space="preserve">Progressive</w:t>
            </w:r>
          </w:p>
        </w:tc>
        <w:tc>
          <w:tcPr/>
          <w:p w:rsidR="00000000" w:rsidDel="00000000" w:rsidP="00000000" w:rsidRDefault="00000000" w:rsidRPr="00000000" w14:paraId="00000047">
            <w:pPr>
              <w:rPr/>
            </w:pPr>
            <w:hyperlink r:id="rId23">
              <w:r>
                <w:rPr>
                  <w:color w:val="0563c1"/>
                  <w:u w:val="single"/>
                  <w:rtl w:val="0"/>
                </w:rPr>
                <w:t xml:space="preserve">@ebuka (IG)</w:t>
              </w:r>
            </w:hyperlink>
            <w:r>
              <w:rPr>
                <w:rtl w:val="0"/>
              </w:rPr>
              <w:t xml:space="preserve"> ; </w:t>
            </w:r>
            <w:hyperlink r:id="rId24">
              <w:r>
                <w:rPr>
                  <w:color w:val="0563c1"/>
                  <w:u w:val="single"/>
                  <w:rtl w:val="0"/>
                </w:rPr>
                <w:t xml:space="preserve">@Ebuka (X)</w:t>
              </w:r>
            </w:hyperlink>
            <w:r>
              <w:rPr>
                <w:rtl w:val="0"/>
              </w:rPr>
            </w:r>
          </w:p>
        </w:tc>
      </w:tr>
    </w:tbl>
    <w:p w:rsidR="00000000" w:rsidDel="00000000" w:rsidP="00000000" w:rsidRDefault="00000000" w:rsidRPr="00000000" w14: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w14: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w14:paraId="0000004A">
      <w:pPr>
        <w:spacing w:line="252.00000000000003" w:lineRule="auto"/>
        <w:rPr>
          <w:b w:val="1"/>
          <w:bCs w:val="1"/>
          <w:sz w:val="24"/>
          <w:szCs w:val="24"/>
        </w:rPr>
      </w:pPr>
      <w:r>
        <w:rPr>
          <w:b w:val="1"/>
          <w:bCs w:val="1"/>
          <w:sz w:val="24"/>
          <w:szCs w:val="24"/>
          <w:rtl w:val="0"/>
        </w:rPr>
        <w:t xml:space="preserve">Thematic analysis findings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organized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sidR="00000000" w:rsidDel="00000000" w:rsidP="00000000" w:rsidRDefault="00000000" w:rsidRPr="00000000" w14:paraId="00000050">
      <w:pPr>
        <w:rPr/>
      </w:pPr>
      <w:r>
        <w:rPr>
          <w:rtl w:val="0"/>
        </w:rPr>
        <w:t xml:space="preserve">Engagement metrics (likes, shares, and reply counts)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Detailed engagement findings are reported in Section 3.4 of the Audience Analysis Report.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w14:paraId="00000052">
      <w:pPr>
        <w:jc w:val="center"/>
        <w:rPr/>
      </w:pPr>
      <w:r>
        <w:rPr/>
        <w:drawing>
          <wp:inline distB="0" distT="0" distL="0" distR="0">
            <wp:extent cx="5453259" cy="3517597"/>
            <wp:effectExtent b="0" l="0" r="0" t="0"/>
            <wp:docPr id="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453259" cy="3517597"/>
                    </a:xfrm>
                    <a:prstGeom prst="rect"/>
                    <a:ln/>
                  </pic:spPr>
                </pic:pic>
              </a:graphicData>
            </a:graphic>
          </wp:inline>
        </w:drawing>
      </w: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w14:paraId="00000056">
      <w:pPr>
        <w:jc w:val="center"/>
        <w:rPr/>
      </w:pPr>
      <w:r>
        <w:rPr/>
        <w:drawing>
          <wp:inline distB="114300" distT="114300" distL="114300" distR="114300">
            <wp:extent cx="6457505" cy="1014159"/>
            <wp:effectExtent b="0" l="0" r="0" t="0"/>
            <wp:docPr id="1" name="image1.png"/>
            <a:graphic>
              <a:graphicData uri="http://schemas.openxmlformats.org/drawingml/2006/picture">
                <pic:pic>
                  <pic:nvPicPr>
                    <pic:cNvPr id="0" name="image1.png"/>
                    <pic:cNvPicPr preferRelativeResize="0"/>
                  </pic:nvPicPr>
                  <pic:blipFill>
                    <a:blip r:embed="rId26"/>
                    <a:srcRect b="41934" l="0" r="0" t="30300"/>
                    <a:stretch>
                      <a:fillRect/>
                    </a:stretch>
                  </pic:blipFill>
                  <pic:spPr>
                    <a:xfrm>
                      <a:off x="0" y="0"/>
                      <a:ext cx="6457505" cy="1014159"/>
                    </a:xfrm>
                    <a:prstGeom prst="rect"/>
                    <a:ln/>
                  </pic:spPr>
                </pic:pic>
              </a:graphicData>
            </a:graphic>
          </wp:inline>
        </w:drawing>
      </w:r>
      <w:r>
        <w:rPr>
          <w:rtl w:val="0"/>
        </w:rPr>
      </w:r>
    </w:p>
    <w:p w:rsidR="00000000" w:rsidDel="00000000" w:rsidP="00000000" w:rsidRDefault="00000000" w:rsidRPr="00000000" w14:paraId="00000057">
      <w:pPr>
        <w:rPr/>
      </w:pPr>
      <w:r>
        <w:rPr>
          <w:rtl w:val="0"/>
        </w:rPr>
      </w:r>
    </w:p>
    <w:p w:rsidR="00000000" w:rsidDel="00000000" w:rsidP="00000000" w:rsidRDefault="00000000" w:rsidRPr="00000000" w14: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w14: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w14: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w14: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w14: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w14: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w14: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w14: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w14: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w14: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w14: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w14: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w14:paraId="00000066">
            <w:pPr>
              <w:widowControl w:val="1"/>
              <w:spacing w:after="120" w:before="0" w:line="240" w:lineRule="auto"/>
              <w:jc w:val="left"/>
              <w:rPr/>
            </w:pPr>
            <w:r>
              <w:rPr>
                <w:rtl w:val="0"/>
              </w:rPr>
              <w:t xml:space="preserve">Nigeria</w:t>
            </w:r>
          </w:p>
        </w:tc>
        <w:tc>
          <w:tcPr/>
          <w:p w:rsidR="00000000" w:rsidDel="00000000" w:rsidP="00000000" w:rsidRDefault="00000000" w:rsidRPr="00000000" w14: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w14: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w14:paraId="0000006B">
            <w:pPr>
              <w:widowControl w:val="1"/>
              <w:spacing w:after="120" w:before="0" w:line="240" w:lineRule="auto"/>
              <w:jc w:val="left"/>
              <w:rPr/>
            </w:pPr>
            <w:r>
              <w:rPr>
                <w:rtl w:val="0"/>
              </w:rPr>
              <w:t xml:space="preserve">Nigeria</w:t>
            </w:r>
          </w:p>
        </w:tc>
        <w:tc>
          <w:tcPr/>
          <w:p w:rsidR="00000000" w:rsidDel="00000000" w:rsidP="00000000" w:rsidRDefault="00000000" w:rsidRPr="00000000" w14: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w14: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w14: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w14:paraId="00000070">
            <w:pPr>
              <w:widowControl w:val="1"/>
              <w:spacing w:after="120" w:before="0" w:line="240" w:lineRule="auto"/>
              <w:jc w:val="left"/>
              <w:rPr/>
            </w:pPr>
            <w:r>
              <w:rPr>
                <w:rtl w:val="0"/>
              </w:rPr>
              <w:t xml:space="preserve">Nigeria</w:t>
            </w:r>
          </w:p>
        </w:tc>
        <w:tc>
          <w:tcPr/>
          <w:p w:rsidR="00000000" w:rsidDel="00000000" w:rsidP="00000000" w:rsidRDefault="00000000" w:rsidRPr="00000000" w14: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w14: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5">
            <w:pPr>
              <w:widowControl w:val="1"/>
              <w:spacing w:after="120" w:before="0" w:line="240" w:lineRule="auto"/>
              <w:jc w:val="left"/>
              <w:rPr/>
            </w:pPr>
            <w:r>
              <w:rPr>
                <w:rtl w:val="0"/>
              </w:rPr>
              <w:t xml:space="preserve">Nigeria</w:t>
            </w:r>
          </w:p>
        </w:tc>
        <w:tc>
          <w:tcPr/>
          <w:p w:rsidR="00000000" w:rsidDel="00000000" w:rsidP="00000000" w:rsidRDefault="00000000" w:rsidRPr="00000000" w14: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w14: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A">
            <w:pPr>
              <w:widowControl w:val="1"/>
              <w:spacing w:after="120" w:before="0" w:line="240" w:lineRule="auto"/>
              <w:jc w:val="left"/>
              <w:rPr/>
            </w:pPr>
            <w:r>
              <w:rPr>
                <w:rtl w:val="0"/>
              </w:rPr>
              <w:t xml:space="preserve">Nigeria</w:t>
            </w:r>
          </w:p>
        </w:tc>
        <w:tc>
          <w:tcPr/>
          <w:p w:rsidR="00000000" w:rsidDel="00000000" w:rsidP="00000000" w:rsidRDefault="00000000" w:rsidRPr="00000000" w14: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C">
            <w:pPr>
              <w:widowControl w:val="1"/>
              <w:spacing w:after="120" w:before="0" w:line="240" w:lineRule="auto"/>
              <w:jc w:val="left"/>
              <w:rPr/>
            </w:pPr>
            <w:r>
              <w:rPr>
                <w:rtl w:val="0"/>
              </w:rPr>
              <w:t xml:space="preserve">Shola</w:t>
            </w:r>
          </w:p>
        </w:tc>
        <w:tc>
          <w:tcPr/>
          <w:p w:rsidR="00000000" w:rsidDel="00000000" w:rsidP="00000000" w:rsidRDefault="00000000" w:rsidRPr="00000000" w14: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w14: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F">
            <w:pPr>
              <w:widowControl w:val="1"/>
              <w:spacing w:after="120" w:before="0" w:line="240" w:lineRule="auto"/>
              <w:jc w:val="left"/>
              <w:rPr/>
            </w:pPr>
            <w:r>
              <w:rPr>
                <w:rtl w:val="0"/>
              </w:rPr>
              <w:t xml:space="preserve">Nigeria</w:t>
            </w:r>
          </w:p>
        </w:tc>
        <w:tc>
          <w:tcPr/>
          <w:p w:rsidR="00000000" w:rsidDel="00000000" w:rsidP="00000000" w:rsidRDefault="00000000" w:rsidRPr="00000000" w14: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81">
            <w:pPr>
              <w:widowControl w:val="1"/>
              <w:spacing w:after="120" w:before="0" w:line="240" w:lineRule="auto"/>
              <w:jc w:val="left"/>
              <w:rPr/>
            </w:pPr>
            <w:r>
              <w:rPr>
                <w:rtl w:val="0"/>
              </w:rPr>
              <w:t xml:space="preserve">Wizarab</w:t>
            </w:r>
          </w:p>
        </w:tc>
        <w:tc>
          <w:tcPr/>
          <w:p w:rsidR="00000000" w:rsidDel="00000000" w:rsidP="00000000" w:rsidRDefault="00000000" w:rsidRPr="00000000" w14: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w14: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84">
            <w:pPr>
              <w:widowControl w:val="1"/>
              <w:spacing w:after="120" w:before="0" w:line="240" w:lineRule="auto"/>
              <w:jc w:val="left"/>
              <w:rPr/>
            </w:pPr>
            <w:r>
              <w:rPr>
                <w:rtl w:val="0"/>
              </w:rPr>
              <w:t xml:space="preserve">Kenya</w:t>
            </w:r>
          </w:p>
        </w:tc>
        <w:tc>
          <w:tcPr/>
          <w:p w:rsidR="00000000" w:rsidDel="00000000" w:rsidP="00000000" w:rsidRDefault="00000000" w:rsidRPr="00000000" w14: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w14: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w14:paraId="00000089">
            <w:pPr>
              <w:widowControl w:val="1"/>
              <w:spacing w:after="120" w:before="0" w:line="240" w:lineRule="auto"/>
              <w:jc w:val="left"/>
              <w:rPr/>
            </w:pPr>
            <w:r>
              <w:rPr>
                <w:rtl w:val="0"/>
              </w:rPr>
              <w:t xml:space="preserve">Kenya</w:t>
            </w:r>
          </w:p>
        </w:tc>
        <w:tc>
          <w:tcPr/>
          <w:p w:rsidR="00000000" w:rsidDel="00000000" w:rsidP="00000000" w:rsidRDefault="00000000" w:rsidRPr="00000000" w14: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w14: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w14:paraId="0000008E">
            <w:pPr>
              <w:widowControl w:val="1"/>
              <w:spacing w:after="120" w:before="0" w:line="240" w:lineRule="auto"/>
              <w:jc w:val="left"/>
              <w:rPr/>
            </w:pPr>
            <w:r>
              <w:rPr>
                <w:rtl w:val="0"/>
              </w:rPr>
              <w:t xml:space="preserve">Kenya</w:t>
            </w:r>
          </w:p>
        </w:tc>
        <w:tc>
          <w:tcPr/>
          <w:p w:rsidR="00000000" w:rsidDel="00000000" w:rsidP="00000000" w:rsidRDefault="00000000" w:rsidRPr="00000000" w14: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w14: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w14: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w14: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w14:paraId="00000093">
            <w:pPr>
              <w:widowControl w:val="1"/>
              <w:spacing w:after="120" w:before="0" w:line="240" w:lineRule="auto"/>
              <w:jc w:val="left"/>
              <w:rPr/>
            </w:pPr>
            <w:r>
              <w:rPr>
                <w:rtl w:val="0"/>
              </w:rPr>
              <w:t xml:space="preserve">Kenya</w:t>
            </w:r>
          </w:p>
        </w:tc>
        <w:tc>
          <w:tcPr/>
          <w:p w:rsidR="00000000" w:rsidDel="00000000" w:rsidP="00000000" w:rsidRDefault="00000000" w:rsidRPr="00000000" w14: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5">
            <w:pPr>
              <w:widowControl w:val="1"/>
              <w:spacing w:after="120" w:before="0" w:line="240" w:lineRule="auto"/>
              <w:jc w:val="left"/>
              <w:rPr/>
            </w:pPr>
            <w:r>
              <w:rPr>
                <w:rtl w:val="0"/>
              </w:rPr>
              <w:t xml:space="preserve">Amerix</w:t>
            </w:r>
          </w:p>
        </w:tc>
        <w:tc>
          <w:tcPr/>
          <w:p w:rsidR="00000000" w:rsidDel="00000000" w:rsidP="00000000" w:rsidRDefault="00000000" w:rsidRPr="00000000" w14: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w14: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98">
            <w:pPr>
              <w:widowControl w:val="1"/>
              <w:spacing w:after="120" w:before="0" w:line="240" w:lineRule="auto"/>
              <w:jc w:val="left"/>
              <w:rPr/>
            </w:pPr>
            <w:r>
              <w:rPr>
                <w:rtl w:val="0"/>
              </w:rPr>
              <w:t xml:space="preserve">Kenya</w:t>
            </w:r>
          </w:p>
        </w:tc>
        <w:tc>
          <w:tcPr/>
          <w:p w:rsidR="00000000" w:rsidDel="00000000" w:rsidP="00000000" w:rsidRDefault="00000000" w:rsidRPr="00000000" w14: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w14: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w14:paraId="0000009D">
      <w:pPr>
        <w:rPr/>
      </w:pPr>
      <w:r>
        <w:rPr>
          <w:rtl w:val="0"/>
        </w:rPr>
      </w:r>
    </w:p>
    <w:p w:rsidR="00000000" w:rsidDel="00000000" w:rsidP="00000000" w:rsidRDefault="00000000" w:rsidRPr="00000000" w14: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w14: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w14: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w14: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w14: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w14: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w14:paraId="000000AB">
            <w:pPr>
              <w:widowControl w:val="1"/>
              <w:spacing w:after="120" w:before="0" w:line="240" w:lineRule="auto"/>
              <w:jc w:val="left"/>
              <w:rPr/>
            </w:pPr>
            <w:r>
              <w:rPr>
                <w:rtl w:val="0"/>
              </w:rPr>
              <w:t xml:space="preserve">Country</w:t>
            </w:r>
          </w:p>
        </w:tc>
        <w:tc>
          <w:tcPr/>
          <w:p w:rsidR="00000000" w:rsidDel="00000000" w:rsidP="00000000" w:rsidRDefault="00000000" w:rsidRPr="00000000" w14: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w14:paraId="000000AD">
            <w:pPr>
              <w:widowControl w:val="1"/>
              <w:spacing w:after="120" w:before="0" w:line="240" w:lineRule="auto"/>
              <w:jc w:val="left"/>
              <w:rPr/>
            </w:pPr>
            <w:r>
              <w:rPr>
                <w:rtl w:val="0"/>
              </w:rPr>
              <w:t xml:space="preserve">Platform</w:t>
            </w:r>
          </w:p>
        </w:tc>
        <w:tc>
          <w:tcPr/>
          <w:p w:rsidR="00000000" w:rsidDel="00000000" w:rsidP="00000000" w:rsidRDefault="00000000" w:rsidRPr="00000000" w14:paraId="000000AE">
            <w:pPr>
              <w:widowControl w:val="1"/>
              <w:spacing w:after="120" w:before="0" w:line="240" w:lineRule="auto"/>
              <w:jc w:val="left"/>
              <w:rPr/>
            </w:pPr>
            <w:r>
              <w:rPr>
                <w:rtl w:val="0"/>
              </w:rPr>
              <w:t xml:space="preserve">Handle / Source Link</w:t>
            </w:r>
          </w:p>
        </w:tc>
        <w:tc>
          <w:tcPr/>
          <w:p w:rsidR="00000000" w:rsidDel="00000000" w:rsidP="00000000" w:rsidRDefault="00000000" w:rsidRPr="00000000" w14: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w14: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B1">
            <w:pPr>
              <w:widowControl w:val="1"/>
              <w:spacing w:after="120" w:before="0" w:line="240" w:lineRule="auto"/>
              <w:jc w:val="left"/>
              <w:rPr/>
            </w:pPr>
            <w:r>
              <w:rPr>
                <w:rtl w:val="0"/>
              </w:rPr>
              <w:t xml:space="preserve">Nigeria</w:t>
            </w:r>
          </w:p>
        </w:tc>
        <w:tc>
          <w:tcPr/>
          <w:p w:rsidR="00000000" w:rsidDel="00000000" w:rsidP="00000000" w:rsidRDefault="00000000" w:rsidRPr="00000000" w14: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4">
            <w:pPr>
              <w:widowControl w:val="1"/>
              <w:spacing w:after="120" w:before="0" w:line="240" w:lineRule="auto"/>
              <w:jc w:val="left"/>
              <w:rPr/>
            </w:pPr>
            <w:hyperlink r:id="rId27">
              <w:r>
                <w:rPr>
                  <w:color w:val="0563c1"/>
                  <w:u w:val="single"/>
                  <w:rtl w:val="0"/>
                </w:rPr>
                <w:t xml:space="preserve">@bankyw (IG)</w:t>
              </w:r>
            </w:hyperlink>
            <w:r>
              <w:rPr>
                <w:rtl w:val="0"/>
              </w:rPr>
              <w:t xml:space="preserve"> ; </w:t>
            </w:r>
            <w:hyperlink r:id="rId28">
              <w:r>
                <w:rPr>
                  <w:color w:val="0563c1"/>
                  <w:u w:val="single"/>
                  <w:rtl w:val="0"/>
                </w:rPr>
                <w:t xml:space="preserve">@BankyW (X)</w:t>
              </w:r>
            </w:hyperlink>
            <w:r>
              <w:rPr>
                <w:rtl w:val="0"/>
              </w:rPr>
            </w:r>
          </w:p>
        </w:tc>
        <w:tc>
          <w:tcPr/>
          <w:p w:rsidR="00000000" w:rsidDel="00000000" w:rsidP="00000000" w:rsidRDefault="00000000" w:rsidRPr="00000000" w14: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w14: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w14:paraId="000000B7">
            <w:pPr>
              <w:widowControl w:val="1"/>
              <w:spacing w:after="120" w:before="0" w:line="240" w:lineRule="auto"/>
              <w:jc w:val="left"/>
              <w:rPr/>
            </w:pPr>
            <w:r>
              <w:rPr>
                <w:rtl w:val="0"/>
              </w:rPr>
              <w:t xml:space="preserve">Nigeria</w:t>
            </w:r>
          </w:p>
        </w:tc>
        <w:tc>
          <w:tcPr/>
          <w:p w:rsidR="00000000" w:rsidDel="00000000" w:rsidP="00000000" w:rsidRDefault="00000000" w:rsidRPr="00000000" w14: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A">
            <w:pPr>
              <w:widowControl w:val="1"/>
              <w:spacing w:after="120" w:before="0" w:line="240" w:lineRule="auto"/>
              <w:jc w:val="left"/>
              <w:rPr/>
            </w:pPr>
            <w:hyperlink r:id="rId29">
              <w:r>
                <w:rPr>
                  <w:color w:val="0563c1"/>
                  <w:u w:val="single"/>
                  <w:rtl w:val="0"/>
                </w:rPr>
                <w:t xml:space="preserve">@ebuka (IG); @Ebuka (X)</w:t>
              </w:r>
            </w:hyperlink>
            <w:r>
              <w:rPr>
                <w:rtl w:val="0"/>
              </w:rPr>
            </w:r>
          </w:p>
        </w:tc>
        <w:tc>
          <w:tcPr/>
          <w:p w:rsidR="00000000" w:rsidDel="00000000" w:rsidP="00000000" w:rsidRDefault="00000000" w:rsidRPr="00000000" w14: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w14: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BD">
            <w:pPr>
              <w:widowControl w:val="1"/>
              <w:spacing w:after="120" w:before="0" w:line="240" w:lineRule="auto"/>
              <w:jc w:val="left"/>
              <w:rPr/>
            </w:pPr>
            <w:r>
              <w:rPr>
                <w:rtl w:val="0"/>
              </w:rPr>
              <w:t xml:space="preserve">Nigeria</w:t>
            </w:r>
          </w:p>
        </w:tc>
        <w:tc>
          <w:tcPr/>
          <w:p w:rsidR="00000000" w:rsidDel="00000000" w:rsidP="00000000" w:rsidRDefault="00000000" w:rsidRPr="00000000" w14: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C0">
            <w:pPr>
              <w:widowControl w:val="1"/>
              <w:spacing w:after="120" w:before="0" w:line="240" w:lineRule="auto"/>
              <w:jc w:val="left"/>
              <w:rPr/>
            </w:pPr>
            <w:hyperlink r:id="rId30">
              <w:r>
                <w:rPr>
                  <w:color w:val="0563c1"/>
                  <w:u w:val="single"/>
                  <w:rtl w:val="0"/>
                </w:rPr>
                <w:t xml:space="preserve">@deyemitheactor (IG)</w:t>
              </w:r>
            </w:hyperlink>
            <w:r>
              <w:rPr>
                <w:rtl w:val="0"/>
              </w:rPr>
            </w:r>
          </w:p>
        </w:tc>
        <w:tc>
          <w:tcPr/>
          <w:p w:rsidR="00000000" w:rsidDel="00000000" w:rsidP="00000000" w:rsidRDefault="00000000" w:rsidRPr="00000000" w14: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w14: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C3">
            <w:pPr>
              <w:widowControl w:val="1"/>
              <w:spacing w:after="120" w:before="0" w:line="240" w:lineRule="auto"/>
              <w:jc w:val="left"/>
              <w:rPr/>
            </w:pPr>
            <w:r>
              <w:rPr>
                <w:rtl w:val="0"/>
              </w:rPr>
              <w:t xml:space="preserve">Nigeria</w:t>
            </w:r>
          </w:p>
        </w:tc>
        <w:tc>
          <w:tcPr/>
          <w:p w:rsidR="00000000" w:rsidDel="00000000" w:rsidP="00000000" w:rsidRDefault="00000000" w:rsidRPr="00000000" w14:paraId="000000C4">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5">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w14: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w14:paraId="000000C8">
            <w:pPr>
              <w:widowControl w:val="1"/>
              <w:spacing w:after="120" w:before="0" w:line="240" w:lineRule="auto"/>
              <w:jc w:val="left"/>
              <w:rPr/>
            </w:pPr>
            <w:r>
              <w:rPr>
                <w:rtl w:val="0"/>
              </w:rPr>
              <w:t xml:space="preserve">Shola</w:t>
            </w:r>
          </w:p>
        </w:tc>
        <w:tc>
          <w:tcPr/>
          <w:p w:rsidR="00000000" w:rsidDel="00000000" w:rsidP="00000000" w:rsidRDefault="00000000" w:rsidRPr="00000000" w14:paraId="000000C9">
            <w:pPr>
              <w:widowControl w:val="1"/>
              <w:spacing w:after="120" w:before="0" w:line="240" w:lineRule="auto"/>
              <w:jc w:val="left"/>
              <w:rPr/>
            </w:pPr>
            <w:r>
              <w:rPr>
                <w:rtl w:val="0"/>
              </w:rPr>
              <w:t xml:space="preserve">Nigeria</w:t>
            </w:r>
          </w:p>
        </w:tc>
        <w:tc>
          <w:tcPr/>
          <w:p w:rsidR="00000000" w:rsidDel="00000000" w:rsidP="00000000" w:rsidRDefault="00000000" w:rsidRPr="00000000" w14:paraId="000000CA">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B">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w14: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w14:paraId="000000CE">
            <w:pPr>
              <w:widowControl w:val="1"/>
              <w:spacing w:after="120" w:before="0" w:line="240" w:lineRule="auto"/>
              <w:jc w:val="left"/>
              <w:rPr/>
            </w:pPr>
            <w:r>
              <w:rPr>
                <w:rtl w:val="0"/>
              </w:rPr>
              <w:t xml:space="preserve">Wizarab</w:t>
            </w:r>
          </w:p>
        </w:tc>
        <w:tc>
          <w:tcPr/>
          <w:p w:rsidR="00000000" w:rsidDel="00000000" w:rsidP="00000000" w:rsidRDefault="00000000" w:rsidRPr="00000000" w14:paraId="000000CF">
            <w:pPr>
              <w:widowControl w:val="1"/>
              <w:spacing w:after="120" w:before="0" w:line="240" w:lineRule="auto"/>
              <w:jc w:val="left"/>
              <w:rPr/>
            </w:pPr>
            <w:r>
              <w:rPr>
                <w:rtl w:val="0"/>
              </w:rPr>
              <w:t xml:space="preserve">Nigeria</w:t>
            </w:r>
          </w:p>
        </w:tc>
        <w:tc>
          <w:tcPr/>
          <w:p w:rsidR="00000000" w:rsidDel="00000000" w:rsidP="00000000" w:rsidRDefault="00000000" w:rsidRPr="00000000" w14:paraId="000000D0">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D1">
            <w:pPr>
              <w:widowControl w:val="1"/>
              <w:spacing w:after="120" w:before="0" w:line="240" w:lineRule="auto"/>
              <w:jc w:val="left"/>
              <w:rPr/>
            </w:pPr>
            <w:r>
              <w:rPr>
                <w:rtl w:val="0"/>
              </w:rPr>
              <w:t xml:space="preserve">X (Twitter)</w:t>
            </w:r>
          </w:p>
        </w:tc>
        <w:tc>
          <w:tcPr/>
          <w:p w:rsidR="00000000" w:rsidDel="00000000" w:rsidP="00000000" w:rsidRDefault="00000000" w:rsidRPr="00000000" w14: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w14: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w14: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D5">
            <w:pPr>
              <w:widowControl w:val="1"/>
              <w:spacing w:after="120" w:before="0" w:line="240" w:lineRule="auto"/>
              <w:jc w:val="left"/>
              <w:rPr/>
            </w:pPr>
            <w:r>
              <w:rPr>
                <w:rtl w:val="0"/>
              </w:rPr>
              <w:t xml:space="preserve">Kenya</w:t>
            </w:r>
          </w:p>
        </w:tc>
        <w:tc>
          <w:tcPr/>
          <w:p w:rsidR="00000000" w:rsidDel="00000000" w:rsidP="00000000" w:rsidRDefault="00000000" w:rsidRPr="00000000" w14: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D8">
            <w:pPr>
              <w:widowControl w:val="1"/>
              <w:spacing w:after="120" w:before="0" w:line="240" w:lineRule="auto"/>
              <w:jc w:val="left"/>
              <w:rPr/>
            </w:pPr>
            <w:hyperlink r:id="rId34">
              <w:r>
                <w:rPr>
                  <w:color w:val="0563c1"/>
                  <w:u w:val="single"/>
                  <w:rtl w:val="0"/>
                </w:rPr>
                <w:t xml:space="preserve">@rixpoet (IG)</w:t>
              </w:r>
            </w:hyperlink>
            <w:r>
              <w:rPr>
                <w:rtl w:val="0"/>
              </w:rPr>
            </w:r>
          </w:p>
        </w:tc>
        <w:tc>
          <w:tcPr/>
          <w:p w:rsidR="00000000" w:rsidDel="00000000" w:rsidP="00000000" w:rsidRDefault="00000000" w:rsidRPr="00000000" w14: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w14: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DB">
            <w:pPr>
              <w:widowControl w:val="1"/>
              <w:spacing w:after="120" w:before="0" w:line="240" w:lineRule="auto"/>
              <w:jc w:val="left"/>
              <w:rPr/>
            </w:pPr>
            <w:r>
              <w:rPr>
                <w:rtl w:val="0"/>
              </w:rPr>
              <w:t xml:space="preserve">Kenya</w:t>
            </w:r>
          </w:p>
        </w:tc>
        <w:tc>
          <w:tcPr/>
          <w:p w:rsidR="00000000" w:rsidDel="00000000" w:rsidP="00000000" w:rsidRDefault="00000000" w:rsidRPr="00000000" w14: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w14: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w14: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w14:paraId="000000E1">
            <w:pPr>
              <w:widowControl w:val="1"/>
              <w:spacing w:after="120" w:before="0" w:line="240" w:lineRule="auto"/>
              <w:jc w:val="left"/>
              <w:rPr/>
            </w:pPr>
            <w:r>
              <w:rPr>
                <w:rtl w:val="0"/>
              </w:rPr>
              <w:t xml:space="preserve">Kenya</w:t>
            </w:r>
          </w:p>
        </w:tc>
        <w:tc>
          <w:tcPr/>
          <w:p w:rsidR="00000000" w:rsidDel="00000000" w:rsidP="00000000" w:rsidRDefault="00000000" w:rsidRPr="00000000" w14: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w14: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w14: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w14: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w14:paraId="000000E7">
            <w:pPr>
              <w:widowControl w:val="1"/>
              <w:spacing w:after="120" w:before="0" w:line="240" w:lineRule="auto"/>
              <w:jc w:val="left"/>
              <w:rPr/>
            </w:pPr>
            <w:r>
              <w:rPr>
                <w:rtl w:val="0"/>
              </w:rPr>
              <w:t xml:space="preserve">Kenya</w:t>
            </w:r>
          </w:p>
        </w:tc>
        <w:tc>
          <w:tcPr/>
          <w:p w:rsidR="00000000" w:rsidDel="00000000" w:rsidP="00000000" w:rsidRDefault="00000000" w:rsidRPr="00000000" w14:paraId="000000E8">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9">
            <w:pPr>
              <w:widowControl w:val="1"/>
              <w:spacing w:after="120" w:before="0" w:line="240" w:lineRule="auto"/>
              <w:jc w:val="left"/>
              <w:rPr/>
            </w:pPr>
            <w:r>
              <w:rPr>
                <w:rtl w:val="0"/>
              </w:rPr>
              <w:t xml:space="preserve">X (Twitter)</w:t>
            </w:r>
          </w:p>
        </w:tc>
        <w:tc>
          <w:tcPr/>
          <w:p w:rsidR="00000000" w:rsidDel="00000000" w:rsidP="00000000" w:rsidRDefault="00000000" w:rsidRPr="00000000" w14: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w14: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w14: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ED">
            <w:pPr>
              <w:widowControl w:val="1"/>
              <w:spacing w:after="120" w:before="0" w:line="240" w:lineRule="auto"/>
              <w:jc w:val="left"/>
              <w:rPr/>
            </w:pPr>
            <w:r>
              <w:rPr>
                <w:rtl w:val="0"/>
              </w:rPr>
              <w:t xml:space="preserve">Kenya</w:t>
            </w:r>
          </w:p>
        </w:tc>
        <w:tc>
          <w:tcPr/>
          <w:p w:rsidR="00000000" w:rsidDel="00000000" w:rsidP="00000000" w:rsidRDefault="00000000" w:rsidRPr="00000000" w14:paraId="000000EE">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F">
            <w:pPr>
              <w:widowControl w:val="1"/>
              <w:spacing w:after="120" w:before="0" w:line="240" w:lineRule="auto"/>
              <w:jc w:val="left"/>
              <w:rPr/>
            </w:pPr>
            <w:r>
              <w:rPr>
                <w:rtl w:val="0"/>
              </w:rPr>
              <w:t xml:space="preserve">YouTube / X</w:t>
            </w:r>
          </w:p>
        </w:tc>
        <w:tc>
          <w:tcPr/>
          <w:p w:rsidR="00000000" w:rsidDel="00000000" w:rsidP="00000000" w:rsidRDefault="00000000" w:rsidRPr="00000000" w14: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w14: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w14: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w14: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w14: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w14: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w14: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w14: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w14: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w14: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w14: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w14:paraId="000000FB">
      <w:pPr>
        <w:rPr/>
      </w:pPr>
      <w:r>
        <w:rPr>
          <w:rtl w:val="0"/>
        </w:rPr>
        <w:t xml:space="preserve">All final coded datasets, raw data files, and codebooks are archived on the project repository. Engagement data files for delegation are in </w:t>
      </w:r>
      <w:hyperlink r:id="rId69">
        <w:r>
          <w:rPr>
            <w:color w:val="0563c1"/>
            <w:u w:val="single"/>
          </w:rPr>
          <w:t>Research Assets/Engagement Metrics/</w:t>
        </w:r>
      </w:hyperlink>
      <w:r>
        <w:rPr/>
        <w:t xml:space="preserve"> and include: twitter post engagement.xlsx (203 Nigeria X posts, 114 with retrievable engagement; total likes 242,259; mean likes 2,125; median 599; maximum 9,842), kenya_x_post_engagement.xlsx (97 Kenya X posts; Amerix; total likes 491,094; median 4,510), youtube video metrics.xlsx (9 videos, Nigeria and Kenya), and Engagement ContentAnalysis Merged.xlsx (coded variables joined to engagement figures). Repository: </w:t>
      </w:r>
      <w:hyperlink r:id="rId39">
        <w:r>
          <w:rPr>
            <w:color w:val="0563c1"/>
            <w:u w:val="single"/>
            <w:rtl w:val="0"/>
          </w:rPr>
          <w:t xml:space="preserve">github.com/sushildalavi/Gates-Manfluencer-Project</w:t>
        </w:r>
      </w:hyperlink>
      <w:r>
        <w:rPr>
          <w:rtl w:val="0"/>
        </w:rPr>
      </w:r>
    </w:p>
    <w:p w:rsidR="00000000" w:rsidDel="00000000" w:rsidP="00000000" w:rsidRDefault="00000000" w:rsidRPr="00000000" w14:paraId="000000FC">
      <w:pPr>
        <w:rPr/>
      </w:pPr>
      <w:r>
        <w:rPr>
          <w:rtl w:val="0"/>
        </w:rPr>
        <w:t xml:space="preserve">The complete codebase, scripts, analysis notebooks, datasets, and codebooks for this project are maintained on the project GitHub repository. </w:t>
      </w:r>
      <w:hyperlink r:id="rId40">
        <w:r>
          <w:rPr>
            <w:color w:val="0563c1"/>
            <w:u w:val="single"/>
            <w:rtl w:val="0"/>
          </w:rPr>
          <w:t xml:space="preserve">github.com/sushildalavi/Gates-Manfluencer-Project</w:t>
        </w:r>
      </w:hyperlink>
      <w:r>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w14: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w14: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w14: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w14: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w14: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w14: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w14: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w14: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w14: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w14:paraId="00000108">
      <w:pPr>
        <w:rPr/>
      </w:pPr>
      <w:r>
        <w:rPr>
          <w:rtl w:val="0"/>
        </w:rPr>
      </w:r>
    </w:p>
    <w:p w:rsidR="00000000" w:rsidDel="00000000" w:rsidP="00000000" w:rsidRDefault="00000000" w:rsidRPr="00000000" w14: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w14: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w:t>
        </w:r>
      </w:hyperlink>
      <w:r>
        <w:rPr>
          <w:rtl w:val="0"/>
        </w:rPr>
      </w:r>
    </w:p>
    <w:p w:rsidR="00000000" w:rsidDel="00000000" w:rsidP="00000000" w:rsidRDefault="00000000" w:rsidRPr="00000000" w14:paraId="0000010B">
      <w:pPr>
        <w:jc w:val="center"/>
        <w:rPr/>
      </w:pPr>
      <w:r>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w14:paraId="0000010D">
      <w:pPr>
        <w:jc w:val="center"/>
        <w:rPr/>
      </w:pPr>
      <w:r>
        <w:rPr/>
        <w:drawing>
          <wp:inline distB="114300" distT="114300" distL="114300" distR="114300">
            <wp:extent cx="6429375" cy="1079352"/>
            <wp:effectExtent b="0" l="0" r="0" t="0"/>
            <wp:docPr id="2" name="image3.png"/>
            <a:graphic>
              <a:graphicData uri="http://schemas.openxmlformats.org/drawingml/2006/picture">
                <pic:pic>
                  <pic:nvPicPr>
                    <pic:cNvPr id="0" name="image3.png"/>
                    <pic:cNvPicPr preferRelativeResize="0"/>
                  </pic:nvPicPr>
                  <pic:blipFill>
                    <a:blip r:embed="rId42"/>
                    <a:srcRect b="41411" l="0" r="0" t="33064"/>
                    <a:stretch>
                      <a:fillRect/>
                    </a:stretch>
                  </pic:blipFill>
                  <pic:spPr>
                    <a:xfrm>
                      <a:off x="0" y="0"/>
                      <a:ext cx="6429375" cy="1079352"/>
                    </a:xfrm>
                    <a:prstGeom prst="rect"/>
                    <a:ln/>
                  </pic:spPr>
                </pic:pic>
              </a:graphicData>
            </a:graphic>
          </wp:inline>
        </w:drawing>
      </w:r>
      <w:r>
        <w:rPr>
          <w:rtl w:val="0"/>
        </w:rPr>
      </w:r>
    </w:p>
    <w:p w:rsidR="00000000" w:rsidDel="00000000" w:rsidP="00000000" w:rsidRDefault="00000000" w:rsidRPr="00000000" w14:paraId="0000010E">
      <w:pPr>
        <w:rPr/>
      </w:pPr>
      <w:r>
        <w:rPr>
          <w:rtl w:val="0"/>
        </w:rPr>
      </w:r>
    </w:p>
    <w:p w:rsidR="00000000" w:rsidDel="00000000" w:rsidP="00000000" w:rsidRDefault="00000000" w:rsidRPr="00000000" w14: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w14: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w14: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w14: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w14: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w14: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w14: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w14: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w14: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w14: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w14: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w14: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w14:paraId="00000121">
      <w:pPr>
        <w:rPr/>
      </w:pPr>
      <w:r>
        <w:rPr>
          <w:rtl w:val="0"/>
        </w:rPr>
      </w:r>
    </w:p>
    <w:p w:rsidR="00000000" w:rsidDel="00000000" w:rsidP="00000000" w:rsidRDefault="00000000" w:rsidRPr="00000000" w14: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w14: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w14: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w14:paraId="00000125">
      <w:pPr>
        <w:rPr/>
      </w:pPr>
      <w:r>
        <w:rPr>
          <w:rtl w:val="0"/>
        </w:rPr>
        <w:t xml:space="preserve">The exploratory LLM findings from this phase are documented in full at: </w:t>
      </w:r>
      <w:hyperlink r:id="rId43">
        <w:r>
          <w:rPr>
            <w:color w:val="0563c1"/>
            <w:u w:val="single"/>
            <w:rtl w:val="0"/>
          </w:rPr>
          <w:t xml:space="preserve">detailed exploratory LLM findings documentation</w:t>
        </w:r>
      </w:hyperlink>
      <w:r>
        <w:rPr>
          <w:rtl w:val="0"/>
        </w:rPr>
      </w:r>
    </w:p>
    <w:p w:rsidR="00000000" w:rsidDel="00000000" w:rsidP="00000000" w:rsidRDefault="00000000" w:rsidRPr="00000000" w14: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w14:paraId="00000127">
      <w:pPr>
        <w:spacing w:line="252.00000000000003" w:lineRule="auto"/>
        <w:rPr/>
      </w:pPr>
      <w:r>
        <w:rPr/>
        <w:t>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 These 400 items were selected from the in-scope final analysis corpus and align to the project's core scope questions.</w:t>
      </w:r>
    </w:p>
    <w:p w:rsidR="00000000" w:rsidDel="00000000" w:rsidP="00000000" w:rsidRDefault="00000000" w:rsidRPr="00000000" w14: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w14: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w14: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w14:paraId="0000012B">
      <w:pPr>
        <w:jc w:val="center"/>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4. Summary of human-human exact agreement and Human-LLM exact agreement (%) by track and country.</w:t>
      </w:r>
    </w:p>
    <w:p w:rsidR="00000000" w:rsidDel="00000000" w:rsidP="00000000" w:rsidRDefault="00000000" w:rsidRPr="00000000" w14:paraId="0000012D">
      <w:pPr>
        <w:jc w:val="center"/>
        <w:rPr/>
      </w:pPr>
      <w:r>
        <w:rPr/>
        <w:drawing>
          <wp:inline distB="0" distT="0" distL="0" distR="0">
            <wp:extent cx="6251834" cy="2825348"/>
            <wp:effectExtent b="0" l="0" r="0" t="0"/>
            <wp:docPr id="4"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6251834" cy="2825348"/>
                    </a:xfrm>
                    <a:prstGeom prst="rect"/>
                    <a:ln/>
                  </pic:spPr>
                </pic:pic>
              </a:graphicData>
            </a:graphic>
          </wp:inline>
        </w:drawing>
      </w:r>
      <w:r>
        <w:rPr>
          <w:rtl w:val="0"/>
        </w:rPr>
      </w:r>
    </w:p>
    <w:p w:rsidR="00000000" w:rsidDel="00000000" w:rsidP="00000000" w:rsidRDefault="00000000" w:rsidRPr="00000000" w14:paraId="0000012E">
      <w:pPr>
        <w:rPr/>
      </w:pPr>
      <w:r>
        <w:rPr>
          <w:rtl w:val="0"/>
        </w:rPr>
      </w:r>
    </w:p>
    <w:p w:rsidR="00000000" w:rsidDel="00000000" w:rsidP="00000000" w:rsidRDefault="00000000" w:rsidRPr="00000000" w14:paraId="0000012F">
      <w:pPr>
        <w:pStyle w:val="Heading1"/>
        <w:rPr>
          <w:rFonts w:ascii="Gill Sans" w:cs="Gill Sans" w:eastAsia="Gill Sans" w:hAnsi="Gill Sans"/>
        </w:rPr>
      </w:pPr>
      <w:r>
        <w:rPr>
          <w:rFonts w:ascii="Gill Sans" w:cs="Gill Sans" w:eastAsia="Gill Sans" w:hAnsi="Gill Sans"/>
          <w:rtl w:val="0"/>
        </w:rPr>
        <w:t xml:space="preserve">3. Findings</w:t>
      </w:r>
    </w:p>
    <w:p w14:paraId="00AB0020">
      <w:pPr>
        <w:pStyle w:val="Heading2"/>
        <w:rPr/>
      </w:pPr>
      <w:r>
        <w:rPr>
          <w:b w:val="1"/>
        </w:rPr>
        <w:t xml:space="preserve">Exploratory LLM Analysis</w:t>
      </w:r>
    </w:p>
    <w:p w14:paraId="00CC0010">
      <w:pPr>
        <w:rPr/>
      </w:pPr>
      <w:r>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hybridized through specific discursive practices (Bridges and Pascoe, 2014).</w:t>
      </w:r>
    </w:p>
    <w:p w14:paraId="00CC0011">
      <w:pPr>
        <w:rPr/>
      </w:pPr>
      <w:r>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rsidR="00000000" w:rsidDel="00000000" w:rsidP="00000000" w:rsidRDefault="00000000" w:rsidRPr="00000000" w14:paraId="00000130">
      <w:pPr>
        <w:pStyle w:val="Heading2"/>
        <w:rPr>
          <w:rFonts w:ascii="Gill Sans" w:cs="Gill Sans" w:eastAsia="Gill Sans" w:hAnsi="Gill Sans"/>
        </w:rPr>
      </w:pPr>
      <w:r>
        <w:rPr>
          <w:rFonts w:ascii="Gill Sans" w:cs="Gill Sans" w:eastAsia="Gill Sans" w:hAnsi="Gill Sans"/>
          <w:rtl w:val="0"/>
        </w:rPr>
        <w:t xml:space="preserve">3.1 Cross-cutting Findings</w:t>
      </w:r>
    </w:p>
    <w:p w14:paraId="FF00021">
      <w:pPr>
        <w:rPr/>
      </w:pPr>
      <w:r>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consistent with framing theory's distinction between problem definition and solution prescription (Entman, 1993).</w:t>
      </w:r>
    </w:p>
    <w:p w14:paraId="FF00022">
      <w:pPr>
        <w:pStyle w:val="ListParagraph"/>
        <w:numPr>
          <w:ilvl w:val="0"/>
          <w:numId w:val="1"/>
        </w:numPr>
        <w:rPr/>
      </w:pPr>
      <w:r>
        <w:rPr>
          <w:b w:val="1"/>
        </w:rPr>
        <w:t xml:space="preserve">The Same Pressure Points Appear Across Orientations, the Direction of the Script Differs:</w:t>
      </w:r>
    </w:p>
    <w:p w14:paraId="FF00023">
      <w:pPr>
        <w:pStyle w:val="ListParagraph"/>
        <w:numPr>
          <w:ilvl w:val="0"/>
          <w:numId w:val="1"/>
        </w:numPr>
        <w:rPr/>
      </w:pPr>
      <w:r>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w14:paraId="FF00024">
      <w:pPr>
        <w:pStyle w:val="ListParagraph"/>
        <w:numPr>
          <w:ilvl w:val="0"/>
          <w:numId w:val="1"/>
        </w:numPr>
        <w:rPr/>
      </w:pPr>
      <w:r>
        <w:rPr/>
        <w:t xml:space="preserve">Provider role and economic pressure: present in 41.3% of Nigeria snippets and 38.1% of Kenya snippets, the single most cross-cutting entry point across orientation and country.</w:t>
      </w:r>
    </w:p>
    <w:p w14:paraId="FF00025">
      <w:pPr>
        <w:pStyle w:val="ListParagraph"/>
        <w:numPr>
          <w:ilvl w:val="0"/>
          <w:numId w:val="1"/>
        </w:numPr>
        <w:rPr/>
      </w:pPr>
      <w:r>
        <w:rPr/>
        <w:t xml:space="preserve">Relationship and gender-dynamic content: 53.9% of Nigeria snippets, with a 40-percentage-point orientation gap (71.7% regressive vs 31.4% progressive). Regressive creators use everyday relationship anxieties, fear of infidelity, false accusation, marriage exit, to naturalise hierarchical gender arrangements. Progressive creators address the same anxieties but frame them as shared problems requiring mutual negotiation.</w:t>
      </w:r>
    </w:p>
    <w:p w14:paraId="FF00026">
      <w:pPr>
        <w:pStyle w:val="ListParagraph"/>
        <w:numPr>
          <w:ilvl w:val="0"/>
          <w:numId w:val="1"/>
        </w:numPr>
        <w:rPr/>
      </w:pPr>
      <w:r>
        <w:rPr>
          <w:b w:val="1"/>
        </w:rPr>
        <w:t xml:space="preserve">Where Progressive and Regressive Scripts Diverge:</w:t>
      </w:r>
    </w:p>
    <w:p w14:paraId="FF00027">
      <w:pPr>
        <w:pStyle w:val="ListParagraph"/>
        <w:numPr>
          <w:ilvl w:val="0"/>
          <w:numId w:val="1"/>
        </w:numPr>
        <w:rPr/>
      </w:pPr>
      <w:r>
        <w:rPr/>
        <w:t xml:space="preserve">Progressive solution set: self-reflection, healing, accountability, care, shared responsibility, community repair.</w:t>
      </w:r>
    </w:p>
    <w:p w14:paraId="FF00028">
      <w:pPr>
        <w:pStyle w:val="ListParagraph"/>
        <w:numPr>
          <w:ilvl w:val="0"/>
          <w:numId w:val="1"/>
        </w:numPr>
        <w:rPr/>
      </w:pPr>
      <w:r>
        <w:rPr/>
        <w:t xml:space="preserve">Regressive solution set: hierarchy, control, withdrawal, dominance, sexual entitlement, women-blaming, anti-feminist grievance.</w:t>
      </w:r>
    </w:p>
    <w:p w14:paraId="FF00029">
      <w:pPr>
        <w:pStyle w:val="ListParagraph"/>
        <w:numPr>
          <w:ilvl w:val="0"/>
          <w:numId w:val="1"/>
        </w:numPr>
        <w:rPr/>
      </w:pPr>
      <w:r>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w14:paraId="FF0002A">
      <w:pPr>
        <w:pStyle w:val="ListParagraph"/>
        <w:numPr>
          <w:ilvl w:val="0"/>
          <w:numId w:val="1"/>
        </w:numPr>
        <w:rPr/>
      </w:pPr>
      <w:r>
        <w:rPr/>
        <w:t xml:space="preserve">Fatherhood and parenting: almost entirely in progressive content, 30.7% progressive vs 1.2% regressive in Nigeria; 13.6% vs 6.9% in Kenya. Fathers appear in regressive content primarily as authority enforcers; in progressive content as emotionally available, imperfect, and actively working to parent differently from how they were parented.</w:t>
      </w:r>
    </w:p>
    <w:p w14:paraId="FF0002B">
      <w:pPr>
        <w:pStyle w:val="ListParagraph"/>
        <w:numPr>
          <w:ilvl w:val="0"/>
          <w:numId w:val="1"/>
        </w:numPr>
        <w:rPr/>
      </w:pPr>
      <w:r>
        <w:rPr>
          <w:b w:val="1"/>
        </w:rPr>
        <w:t xml:space="preserve">Program Design Implication, Entry Point Alignment Is Necessary but Not Sufficient:</w:t>
      </w:r>
    </w:p>
    <w:p w14:paraId="FF0002C">
      <w:pPr>
        <w:pStyle w:val="ListParagraph"/>
        <w:numPr>
          <w:ilvl w:val="0"/>
          <w:numId w:val="1"/>
        </w:numPr>
        <w:rPr/>
      </w:pPr>
      <w:r>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w14:paraId="0000013A">
      <w:pPr>
        <w:pStyle w:val="Heading2"/>
        <w:rPr>
          <w:rFonts w:ascii="Gill Sans" w:cs="Gill Sans" w:eastAsia="Gill Sans" w:hAnsi="Gill Sans"/>
        </w:rPr>
      </w:pPr>
      <w:r>
        <w:rPr>
          <w:rFonts w:ascii="Gill Sans" w:cs="Gill Sans" w:eastAsia="Gill Sans" w:hAnsi="Gill Sans"/>
          <w:rtl w:val="0"/>
        </w:rPr>
        <w:t xml:space="preserve">3.2 Nigeria Findings</w:t>
      </w:r>
    </w:p>
    <w:p w14:paraId="FF0002D">
      <w:pPr>
        <w:rPr/>
      </w:pPr>
      <w:r>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acknowledging the costs of normative expectations, entertaining emotional complexity, and occasionally soliciting vulnerability. Regressive content produces a discourse of strategic masculinity, treating gender relations as a competitive arena governed by legible rules.</w:t>
      </w:r>
    </w:p>
    <w:p w14:paraId="FF0002E">
      <w:pPr>
        <w:pStyle w:val="ListParagraph"/>
        <w:numPr>
          <w:ilvl w:val="0"/>
          <w:numId w:val="1"/>
        </w:numPr>
        <w:rPr/>
      </w:pPr>
      <w:r>
        <w:rPr>
          <w:b w:val="1"/>
        </w:rPr>
        <w:t xml:space="preserve">Nigeria Content Corpus, Key Coded Findings:</w:t>
      </w:r>
    </w:p>
    <w:p w14:paraId="FF0002F">
      <w:pPr>
        <w:pStyle w:val="ListParagraph"/>
        <w:numPr>
          <w:ilvl w:val="0"/>
          <w:numId w:val="1"/>
        </w:numPr>
        <w:rPr/>
      </w:pPr>
      <w:r>
        <w:rPr/>
        <w:t xml:space="preserve">Provider role and economic pressure: 128 of 310 snippets (41.3%), with progressive creators at 51.1% (70/137) and regressive at 33.5% (58/173). Provision appears in both orientations but carries different normative direction, care vs entitlement.</w:t>
      </w:r>
    </w:p>
    <w:p w14:paraId="FF00030">
      <w:pPr>
        <w:pStyle w:val="ListParagraph"/>
        <w:numPr>
          <w:ilvl w:val="0"/>
          <w:numId w:val="1"/>
        </w:numPr>
        <w:rPr/>
      </w:pPr>
      <w:r>
        <w:rPr/>
        <w:t xml:space="preserve">Relationship and gender-dynamic themes: 167 snippets (53.9%), with a stark split, 71.7% regressive vs 31.4% progressive. This is the primary site where orientation divergence is most visible.</w:t>
      </w:r>
    </w:p>
    <w:p w14:paraId="FF00031">
      <w:pPr>
        <w:pStyle w:val="ListParagraph"/>
        <w:numPr>
          <w:ilvl w:val="0"/>
          <w:numId w:val="1"/>
        </w:numPr>
        <w:rPr/>
      </w:pPr>
      <w:r>
        <w:rPr/>
        <w:t xml:space="preserve">Emotional expression: 46 snippets (14.8%), concentrated in progressive content (25.5% vs 6.4% regressive), the sharpest orientation gap of any single theme.</w:t>
      </w:r>
    </w:p>
    <w:p w14:paraId="FF00032">
      <w:pPr>
        <w:pStyle w:val="ListParagraph"/>
        <w:numPr>
          <w:ilvl w:val="0"/>
          <w:numId w:val="1"/>
        </w:numPr>
        <w:rPr/>
      </w:pPr>
      <w:r>
        <w:rPr/>
        <w:t xml:space="preserve">Fatherhood: 44 snippets (14.2%), almost entirely progressive (30.7% vs 1.2% regressive).</w:t>
      </w:r>
    </w:p>
    <w:p w14:paraId="FF00033">
      <w:pPr>
        <w:pStyle w:val="ListParagraph"/>
        <w:numPr>
          <w:ilvl w:val="0"/>
          <w:numId w:val="1"/>
        </w:numPr>
        <w:rPr/>
      </w:pPr>
      <w:r>
        <w:rPr>
          <w:b w:val="1"/>
        </w:rPr>
        <w:t xml:space="preserve">Creator-Level Signals for Program Design:</w:t>
      </w:r>
    </w:p>
    <w:p w14:paraId="FF00034">
      <w:pPr>
        <w:pStyle w:val="ListParagraph"/>
        <w:numPr>
          <w:ilvl w:val="0"/>
          <w:numId w:val="1"/>
        </w:numPr>
        <w:rPr/>
      </w:pPr>
      <w:r>
        <w:rPr/>
        <w:t xml:space="preserve">Banky Wellington (76 snippets): Most sustained engagement with the emotional costs of hegemonic masculinity (Connell and Messerschmidt, 2005) in the Nigeria corpus, including financial transparency in marriage, critique of the provider burden, and theological interrogation of scriptures weaponized to pressure men.</w:t>
      </w:r>
    </w:p>
    <w:p w14:paraId="FF00035">
      <w:pPr>
        <w:pStyle w:val="ListParagraph"/>
        <w:numPr>
          <w:ilvl w:val="0"/>
          <w:numId w:val="1"/>
        </w:numPr>
        <w:rPr/>
      </w:pPr>
      <w:r>
        <w:rPr/>
        <w:t xml:space="preserve">Deyemi Okanlawon (24 snippets, X/Twitter): Consistent argument that men have the right to articulate and revise their own truths on accountability and gender violence.</w:t>
      </w:r>
    </w:p>
    <w:p w14:paraId="FF00036">
      <w:pPr>
        <w:pStyle w:val="ListParagraph"/>
        <w:numPr>
          <w:ilvl w:val="0"/>
          <w:numId w:val="1"/>
        </w:numPr>
        <w:rPr/>
      </w:pPr>
      <w:r>
        <w:rPr/>
        <w:t xml:space="preserve">Ebuka Obi-Uchendu (37 snippets): Leads on provider burden (65%; 24/37) in longform podcast discussion, highest concentration of provision-themed content of any single creator.</w:t>
      </w:r>
    </w:p>
    <w:p w14:paraId="FF00037">
      <w:pPr>
        <w:pStyle w:val="ListParagraph"/>
        <w:numPr>
          <w:ilvl w:val="0"/>
          <w:numId w:val="1"/>
        </w:numPr>
        <w:rPr/>
      </w:pPr>
      <w:r>
        <w:rPr/>
        <w:t xml:space="preserve">Agba John Doe (52 snippets): Constructs explicit moral taxonomies of female disqualification; followers self-identifying as "Agbafians" represents a significant community-formation dynamic for playbook design.</w:t>
      </w:r>
    </w:p>
    <w:p w14:paraId="FF00038">
      <w:pPr>
        <w:pStyle w:val="ListParagraph"/>
        <w:numPr>
          <w:ilvl w:val="0"/>
          <w:numId w:val="1"/>
        </w:numPr>
        <w:rPr/>
      </w:pPr>
      <w:r>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w14: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w14: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w14: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w14: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w14: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w14: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w14: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w14: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w14: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w14: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w14: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w14: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w14: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w14: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w14: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w14: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w14:paraId="00000153">
      <w:pPr>
        <w:rPr/>
      </w:pPr>
      <w:r>
        <w:rPr>
          <w:rtl w:val="0"/>
        </w:rPr>
      </w:r>
    </w:p>
    <w:p w:rsidR="00000000" w:rsidDel="00000000" w:rsidP="00000000" w:rsidRDefault="00000000" w:rsidRPr="00000000" w14:paraId="00000154">
      <w:pPr>
        <w:pStyle w:val="Heading2"/>
        <w:rPr>
          <w:rFonts w:ascii="Gill Sans" w:cs="Gill Sans" w:eastAsia="Gill Sans" w:hAnsi="Gill Sans"/>
        </w:rPr>
      </w:pPr>
      <w:r>
        <w:rPr>
          <w:rFonts w:ascii="Gill Sans" w:cs="Gill Sans" w:eastAsia="Gill Sans" w:hAnsi="Gill Sans"/>
          <w:rtl w:val="0"/>
        </w:rPr>
        <w:t xml:space="preserve">3.3 Kenya Findings</w:t>
      </w:r>
    </w:p>
    <w:p w14:paraId="FF00039">
      <w:pPr>
        <w:rPr/>
      </w:pPr>
      <w:r>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engaging trauma, mental health, paternal responsibility, and structural gender violence at depth.</w:t>
      </w:r>
    </w:p>
    <w:p w14:paraId="FF0003A">
      <w:pPr>
        <w:pStyle w:val="ListParagraph"/>
        <w:numPr>
          <w:ilvl w:val="0"/>
          <w:numId w:val="1"/>
        </w:numPr>
        <w:rPr/>
      </w:pPr>
      <w:r>
        <w:rPr>
          <w:b w:val="1"/>
        </w:rPr>
        <w:t xml:space="preserve">Progressive Creator Signals, Kenya:</w:t>
      </w:r>
    </w:p>
    <w:p w14:paraId="FF0003B">
      <w:pPr>
        <w:pStyle w:val="ListParagraph"/>
        <w:numPr>
          <w:ilvl w:val="0"/>
          <w:numId w:val="1"/>
        </w:numPr>
        <w:rPr/>
      </w:pPr>
      <w:r>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w14:paraId="FF0003C">
      <w:pPr>
        <w:pStyle w:val="ListParagraph"/>
        <w:numPr>
          <w:ilvl w:val="0"/>
          <w:numId w:val="1"/>
        </w:numPr>
        <w:rPr/>
      </w:pPr>
      <w:r>
        <w:rPr/>
        <w:t xml:space="preserve">Eddy Kimani (65 snippets): Performs radical public vulnerability, narrating financial failure, eviction, and return to his parents' home as witness testimony that refuses redemption narrative. The performative openness is a distinct rhetorical strategy that generates therapeutic resonance in audience responses.</w:t>
      </w:r>
    </w:p>
    <w:p w14:paraId="FF0003D">
      <w:pPr>
        <w:pStyle w:val="ListParagraph"/>
        <w:numPr>
          <w:ilvl w:val="0"/>
          <w:numId w:val="1"/>
        </w:numPr>
        <w:rPr/>
      </w:pPr>
      <w:r>
        <w:rPr/>
        <w:t xml:space="preserve">Philip Karanja (41 snippets): Links femicide accountability to masculinity reform, framing protective masculinity as the alternative to gender violence. Connects men's personal change directly to the conditions of women's safety, a structural framing absent from Nigerian progressive content.</w:t>
      </w:r>
    </w:p>
    <w:p w14:paraId="FF0003E">
      <w:pPr>
        <w:pStyle w:val="ListParagraph"/>
        <w:numPr>
          <w:ilvl w:val="0"/>
          <w:numId w:val="1"/>
        </w:numPr>
        <w:rPr/>
      </w:pPr>
      <w:r>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w14:paraId="FF0003F">
      <w:pPr>
        <w:pStyle w:val="ListParagraph"/>
        <w:numPr>
          <w:ilvl w:val="0"/>
          <w:numId w:val="1"/>
        </w:numPr>
        <w:rPr/>
      </w:pPr>
      <w:r>
        <w:rPr>
          <w:b w:val="1"/>
        </w:rPr>
        <w:t xml:space="preserve">Regressive Creator Framing, Kenya:</w:t>
      </w:r>
    </w:p>
    <w:p w14:paraId="FF00040">
      <w:pPr>
        <w:pStyle w:val="ListParagraph"/>
        <w:numPr>
          <w:ilvl w:val="0"/>
          <w:numId w:val="1"/>
        </w:numPr>
        <w:rPr/>
      </w:pPr>
      <w:r>
        <w:rPr/>
        <w:t xml:space="preserve">Amerix / Eric Amunga (97 snippets): Builds a complete ontological framework, including denial of female romantic love, a territorial model of male sexuality, and hierarchical theology positioning domestic labour as incompatible with masculine dignity. Carries hostile misogyny (Glick and Fiske, 1996) in 48% of coded snippets, highest single-creator rate in the combined corpus. Counter-messaging aimed at Kenya's regressive audiences may need to target the framework structure rather than individual claims.</w:t>
      </w:r>
    </w:p>
    <w:p w14:paraId="FF00041">
      <w:pPr>
        <w:pStyle w:val="ListParagraph"/>
        <w:numPr>
          <w:ilvl w:val="0"/>
          <w:numId w:val="1"/>
        </w:numPr>
        <w:rPr/>
      </w:pPr>
      <w:r>
        <w:rPr/>
        <w:t xml:space="preserve">Andrew Kibe (91 snippets): Deploys provocation and anti-feminist commentary as audience-building strategy, with explicit sexual variety framing. More tactically oriented than Amerix's systematic worldview, responsive to specific controversies rather than constructing a coherent ideological architecture.</w:t>
      </w:r>
    </w:p>
    <w:p w14:paraId="FF00042">
      <w:pPr>
        <w:pStyle w:val="ListParagraph"/>
        <w:numPr>
          <w:ilvl w:val="0"/>
          <w:numId w:val="1"/>
        </w:numPr>
        <w:rPr/>
      </w:pPr>
      <w:r>
        <w:rPr>
          <w:b w:val="1"/>
        </w:rPr>
        <w:t xml:space="preserve">High-Priority Kenya Intervention Signal:</w:t>
      </w:r>
    </w:p>
    <w:p w14:paraId="FF00043">
      <w:pPr>
        <w:pStyle w:val="ListParagraph"/>
        <w:numPr>
          <w:ilvl w:val="0"/>
          <w:numId w:val="1"/>
        </w:numPr>
        <w:rPr/>
      </w:pPr>
      <w:r>
        <w:rPr/>
        <w:t xml:space="preserve">The therapeutic disclosure dynamic: progressive content that enables men to name experiences of failure, trauma, and inadequacy generates audience responses that mirror the creator's disclosure. Content designed to activate this dynamic should prioritize testimony over argument and specificity over generality (Bridges and Pascoe, 2014).</w:t>
      </w:r>
    </w:p>
    <w:p w:rsidR="00000000" w:rsidDel="00000000" w:rsidP="00000000" w:rsidRDefault="00000000" w:rsidRPr="00000000" w14:paraId="0000015A">
      <w:pPr>
        <w:rPr/>
      </w:pPr>
      <w:r>
        <w:rPr>
          <w:rtl w:val="0"/>
        </w:rPr>
      </w:r>
    </w:p>
    <w:p w:rsidR="00000000" w:rsidDel="00000000" w:rsidP="00000000" w:rsidRDefault="00000000" w:rsidRPr="00000000" w14:paraId="0000015B">
      <w:pPr>
        <w:rPr/>
      </w:pPr>
      <w:r>
        <w:rPr>
          <w:rtl w:val="0"/>
        </w:rPr>
      </w:r>
    </w:p>
    <w:p w:rsidR="00000000" w:rsidDel="00000000" w:rsidP="00000000" w:rsidRDefault="00000000" w:rsidRPr="00000000" w14:paraId="0000015C">
      <w:pPr>
        <w:rPr/>
      </w:pPr>
      <w:r>
        <w:rPr>
          <w:rtl w:val="0"/>
        </w:rPr>
      </w:r>
    </w:p>
    <w:p w:rsidR="00000000" w:rsidDel="00000000" w:rsidP="00000000" w:rsidRDefault="00000000" w:rsidRPr="00000000" w14:paraId="0000015D">
      <w:pPr>
        <w:rPr/>
      </w:pP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w14: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w14: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w14: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w14: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w14: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w14: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w14: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w14: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w14:paraId="0000016C">
            <w:pPr>
              <w:widowControl w:val="1"/>
              <w:spacing w:after="120" w:before="0" w:line="240" w:lineRule="auto"/>
              <w:jc w:val="left"/>
              <w:rPr/>
            </w:pPr>
            <w:r>
              <w:rPr>
                <w:rtl w:val="0"/>
              </w:rPr>
              <w:t xml:space="preserve">Fatherhood</w:t>
            </w:r>
          </w:p>
        </w:tc>
        <w:tc>
          <w:tcPr/>
          <w:p w:rsidR="00000000" w:rsidDel="00000000" w:rsidP="00000000" w:rsidRDefault="00000000" w:rsidRPr="00000000" w14: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w14: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w14: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w14: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w14: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w14: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w14: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w14:paraId="00000174">
      <w:pPr>
        <w:rPr/>
      </w:pPr>
      <w:r>
        <w:rPr>
          <w:rtl w:val="0"/>
        </w:rPr>
      </w:r>
    </w:p>
    <w:p w:rsidR="00000000" w:rsidDel="00000000" w:rsidP="00000000" w:rsidRDefault="00000000" w:rsidRPr="00000000" w14:paraId="00000175">
      <w:pPr>
        <w:rPr/>
      </w:pPr>
      <w:r>
        <w:rPr>
          <w:rtl w:val="0"/>
        </w:rPr>
      </w:r>
    </w:p>
    <w:p w14:paraId="00AB00E0">
      <w:pPr>
        <w:pStyle w:val="Heading2"/>
        <w:rPr/>
      </w:pPr>
      <w:r>
        <w:rPr>
          <w:b w:val="1"/>
        </w:rPr>
        <w:t xml:space="preserve">3.4 Focused LLM Coding Results</w:t>
      </w:r>
    </w:p>
    <w:p w14:paraId="00BB0001">
      <w:pPr>
        <w:rPr/>
      </w:pPr>
      <w:r>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w14:paraId="00BB0002">
      <w:pPr>
        <w:rPr/>
      </w:pPr>
      <w:r>
        <w:rPr/>
        <w:t xml:space="preserve">GPT-5.5 coded all 704 content items using the structured codebook. The table below shows the key finding for each question, by country, cross-checked against human coder results.</w:t>
      </w:r>
    </w:p>
    <w:p w14:paraId="00AA0001">
      <w:pPr>
        <w:rPr/>
      </w:pPr>
      <w:r>
        <w:rPr>
          <w:i w:val="1"/>
        </w:rPr>
        <w:t xml:space="preserve">These percentages are computed from full-corpus LLM coding and cross-checked against the focused human validation sample.</w:t>
      </w:r>
    </w:p>
    <w:tbl>
      <w:tblPr>
        <w:tblStyle w:val="TableGrid"/>
        <w:tblW w:w="8900" w:type="dxa"/>
      </w:tblPr>
      <w:tblGrid>
        <w:gridCol w:w="500"/>
        <w:gridCol w:w="2200"/>
        <w:gridCol w:w="3100"/>
        <w:gridCol w:w="3100"/>
      </w:tblGrid>
      <w:tr>
        <w:trPr>
          <w:tblHeader w:val="1"/>
        </w:trPr>
        <w:tc>
          <w:tcPr>
            <w:tcW w:w="500" w:type="dxa"/>
            <w:shd w:val="clear" w:color="auto" w:fill="D9E1F2"/>
          </w:tcPr>
          <w:p w14:paraId="035ADDD">
            <w:pPr>
              <w:rPr/>
            </w:pPr>
            <w:r>
              <w:rPr>
                <w:b w:val="1"/>
              </w:rPr>
              <w:t xml:space="preserve">Q#</w:t>
            </w:r>
          </w:p>
        </w:tc>
        <w:tc>
          <w:tcPr>
            <w:tcW w:w="2200" w:type="dxa"/>
            <w:shd w:val="clear" w:color="auto" w:fill="D9E1F2"/>
          </w:tcPr>
          <w:p w14:paraId="01867C5">
            <w:pPr>
              <w:rPr/>
            </w:pPr>
            <w:r>
              <w:rPr>
                <w:b w:val="1"/>
              </w:rPr>
              <w:t xml:space="preserve">Question</w:t>
            </w:r>
          </w:p>
        </w:tc>
        <w:tc>
          <w:tcPr>
            <w:tcW w:w="3100" w:type="dxa"/>
            <w:shd w:val="clear" w:color="auto" w:fill="D9E1F2"/>
          </w:tcPr>
          <w:p w14:paraId="07CFAE4">
            <w:pPr>
              <w:rPr/>
            </w:pPr>
            <w:r>
              <w:rPr>
                <w:b w:val="1"/>
              </w:rPr>
              <w:t xml:space="preserve">Nigeria (key finding)</w:t>
            </w:r>
          </w:p>
        </w:tc>
        <w:tc>
          <w:tcPr>
            <w:tcW w:w="3100" w:type="dxa"/>
            <w:shd w:val="clear" w:color="auto" w:fill="D9E1F2"/>
          </w:tcPr>
          <w:p w14:paraId="00EE232">
            <w:pPr>
              <w:rPr/>
            </w:pPr>
            <w:r>
              <w:rPr>
                <w:b w:val="1"/>
              </w:rPr>
              <w:t xml:space="preserve">Kenya (key finding)</w:t>
            </w:r>
          </w:p>
        </w:tc>
      </w:tr>
      <w:tr>
        <w:trPr/>
        <w:tc>
          <w:tcPr>
            <w:tcW w:w="500" w:type="dxa"/>
          </w:tcPr>
          <w:p w14:paraId="058283B">
            <w:pPr>
              <w:rPr/>
            </w:pPr>
            <w:r>
              <w:rPr/>
              <w:t xml:space="preserve">Q1</w:t>
            </w:r>
          </w:p>
        </w:tc>
        <w:tc>
          <w:tcPr>
            <w:tcW w:w="2200" w:type="dxa"/>
          </w:tcPr>
          <w:p w14:paraId="04FE98A">
            <w:pPr>
              <w:rPr/>
            </w:pPr>
            <w:r>
              <w:rPr/>
              <w:t xml:space="preserve">Attention-getter present</w:t>
            </w:r>
          </w:p>
        </w:tc>
        <w:tc>
          <w:tcPr>
            <w:tcW w:w="3100" w:type="dxa"/>
          </w:tcPr>
          <w:p w14:paraId="04E84FF">
            <w:pPr>
              <w:rPr/>
            </w:pPr>
            <w:r>
              <w:rPr/>
              <w:t xml:space="preserve">Yes 29.4%; top strategy: sharing something sexual (18.9% of Q1=Yes)</w:t>
            </w:r>
          </w:p>
        </w:tc>
        <w:tc>
          <w:tcPr>
            <w:tcW w:w="3100" w:type="dxa"/>
          </w:tcPr>
          <w:p w14:paraId="04CC550">
            <w:pPr>
              <w:rPr/>
            </w:pPr>
            <w:r>
              <w:rPr/>
              <w:t xml:space="preserve">Yes 36.7%; top strategy: sharing something surprising (31.8% of Q1=Yes)</w:t>
            </w:r>
          </w:p>
        </w:tc>
      </w:tr>
      <w:tr>
        <w:trPr/>
        <w:tc>
          <w:tcPr>
            <w:tcW w:w="500" w:type="dxa"/>
          </w:tcPr>
          <w:p w14:paraId="007E961">
            <w:pPr>
              <w:rPr/>
            </w:pPr>
            <w:r>
              <w:rPr/>
              <w:t xml:space="preserve">Q2</w:t>
            </w:r>
          </w:p>
        </w:tc>
        <w:tc>
          <w:tcPr>
            <w:tcW w:w="2200" w:type="dxa"/>
          </w:tcPr>
          <w:p w14:paraId="0261B07">
            <w:pPr>
              <w:rPr/>
            </w:pPr>
            <w:r>
              <w:rPr/>
              <w:t xml:space="preserve">Primary topic</w:t>
            </w:r>
          </w:p>
        </w:tc>
        <w:tc>
          <w:tcPr>
            <w:tcW w:w="3100" w:type="dxa"/>
          </w:tcPr>
          <w:p w14:paraId="06FAC72">
            <w:pPr>
              <w:rPr/>
            </w:pPr>
            <w:r>
              <w:rPr/>
              <w:t xml:space="preserve">Dating/marriage 33.9% (leading topic)</w:t>
            </w:r>
          </w:p>
        </w:tc>
        <w:tc>
          <w:tcPr>
            <w:tcW w:w="3100" w:type="dxa"/>
          </w:tcPr>
          <w:p w14:paraId="06522F4">
            <w:pPr>
              <w:rPr/>
            </w:pPr>
            <w:r>
              <w:rPr/>
              <w:t xml:space="preserve">Dating/marriage 15.0%; mental health 7.8%; gender equality 7.8%</w:t>
            </w:r>
          </w:p>
        </w:tc>
      </w:tr>
      <w:tr>
        <w:trPr/>
        <w:tc>
          <w:tcPr>
            <w:tcW w:w="500" w:type="dxa"/>
          </w:tcPr>
          <w:p w14:paraId="0563A6F">
            <w:pPr>
              <w:rPr/>
            </w:pPr>
            <w:r>
              <w:rPr/>
              <w:t xml:space="preserve">Q4</w:t>
            </w:r>
          </w:p>
        </w:tc>
        <w:tc>
          <w:tcPr>
            <w:tcW w:w="2200" w:type="dxa"/>
          </w:tcPr>
          <w:p w14:paraId="0562884">
            <w:pPr>
              <w:rPr/>
            </w:pPr>
            <w:r>
              <w:rPr/>
              <w:t xml:space="preserve">Addresses masculinity/gender norms</w:t>
            </w:r>
          </w:p>
        </w:tc>
        <w:tc>
          <w:tcPr>
            <w:tcW w:w="3100" w:type="dxa"/>
          </w:tcPr>
          <w:p w14:paraId="07E4560">
            <w:pPr>
              <w:rPr/>
            </w:pPr>
            <w:r>
              <w:rPr/>
              <w:t xml:space="preserve">Yes explicitly 37.8%; Yes implicitly 32.8%; No 29.4%</w:t>
            </w:r>
          </w:p>
        </w:tc>
        <w:tc>
          <w:tcPr>
            <w:tcW w:w="3100" w:type="dxa"/>
          </w:tcPr>
          <w:p w14:paraId="01A7829">
            <w:pPr>
              <w:rPr/>
            </w:pPr>
            <w:r>
              <w:rPr/>
              <w:t xml:space="preserve">Yes explicitly 54.4%; Yes implicitly 23.3%; No 22.2%</w:t>
            </w:r>
          </w:p>
        </w:tc>
      </w:tr>
      <w:tr>
        <w:trPr/>
        <w:tc>
          <w:tcPr>
            <w:tcW w:w="500" w:type="dxa"/>
          </w:tcPr>
          <w:p w14:paraId="07C66B0">
            <w:pPr>
              <w:rPr/>
            </w:pPr>
            <w:r>
              <w:rPr/>
              <w:t xml:space="preserve">Q5</w:t>
            </w:r>
          </w:p>
        </w:tc>
        <w:tc>
          <w:tcPr>
            <w:tcW w:w="2200" w:type="dxa"/>
          </w:tcPr>
          <w:p w14:paraId="017CA15">
            <w:pPr>
              <w:rPr/>
            </w:pPr>
            <w:r>
              <w:rPr/>
              <w:t xml:space="preserve">Type of masculinity framing</w:t>
            </w:r>
          </w:p>
        </w:tc>
        <w:tc>
          <w:tcPr>
            <w:tcW w:w="3100" w:type="dxa"/>
          </w:tcPr>
          <w:p w14:paraId="012C3B2">
            <w:pPr>
              <w:rPr/>
            </w:pPr>
            <w:r>
              <w:rPr/>
              <w:t xml:space="preserve">Regressive 36.7%; Does not address 29.4%; Progressive 21.7%</w:t>
            </w:r>
          </w:p>
        </w:tc>
        <w:tc>
          <w:tcPr>
            <w:tcW w:w="3100" w:type="dxa"/>
          </w:tcPr>
          <w:p w14:paraId="0657EC2">
            <w:pPr>
              <w:rPr/>
            </w:pPr>
            <w:r>
              <w:rPr/>
              <w:t xml:space="preserve">Regressive 47.8%; Does not address 22.2%; Progressive 20.0%</w:t>
            </w:r>
          </w:p>
        </w:tc>
      </w:tr>
      <w:tr>
        <w:trPr/>
        <w:tc>
          <w:tcPr>
            <w:tcW w:w="500" w:type="dxa"/>
          </w:tcPr>
          <w:p w14:paraId="06B13F0">
            <w:pPr>
              <w:rPr/>
            </w:pPr>
            <w:r>
              <w:rPr/>
              <w:t xml:space="preserve">Q6</w:t>
            </w:r>
          </w:p>
        </w:tc>
        <w:tc>
          <w:tcPr>
            <w:tcW w:w="2200" w:type="dxa"/>
          </w:tcPr>
          <w:p w14:paraId="06EF821">
            <w:pPr>
              <w:rPr/>
            </w:pPr>
            <w:r>
              <w:rPr/>
              <w:t xml:space="preserve">Prescriptive directive for men</w:t>
            </w:r>
          </w:p>
        </w:tc>
        <w:tc>
          <w:tcPr>
            <w:tcW w:w="3100" w:type="dxa"/>
          </w:tcPr>
          <w:p w14:paraId="06C0427">
            <w:pPr>
              <w:rPr/>
            </w:pPr>
            <w:r>
              <w:rPr/>
              <w:t xml:space="preserve">Yes 28.3%; Not applicable 29.4%; No 25.0%</w:t>
            </w:r>
          </w:p>
        </w:tc>
        <w:tc>
          <w:tcPr>
            <w:tcW w:w="3100" w:type="dxa"/>
          </w:tcPr>
          <w:p w14:paraId="00E6B02">
            <w:pPr>
              <w:rPr/>
            </w:pPr>
            <w:r>
              <w:rPr/>
              <w:t xml:space="preserve">Yes 45.0%; No 28.9%; Not applicable 22.2%</w:t>
            </w:r>
          </w:p>
        </w:tc>
      </w:tr>
      <w:tr>
        <w:trPr/>
        <w:tc>
          <w:tcPr>
            <w:tcW w:w="500" w:type="dxa"/>
          </w:tcPr>
          <w:p w14:paraId="02752BE">
            <w:pPr>
              <w:rPr/>
            </w:pPr>
            <w:r>
              <w:rPr/>
              <w:t xml:space="preserve">Q9</w:t>
            </w:r>
          </w:p>
        </w:tc>
        <w:tc>
          <w:tcPr>
            <w:tcW w:w="2200" w:type="dxa"/>
          </w:tcPr>
          <w:p w14:paraId="0738381">
            <w:pPr>
              <w:rPr/>
            </w:pPr>
            <w:r>
              <w:rPr/>
              <w:t xml:space="preserve">Solution proposed</w:t>
            </w:r>
          </w:p>
        </w:tc>
        <w:tc>
          <w:tcPr>
            <w:tcW w:w="3100" w:type="dxa"/>
          </w:tcPr>
          <w:p w14:paraId="0058890">
            <w:pPr>
              <w:rPr/>
            </w:pPr>
            <w:r>
              <w:rPr/>
              <w:t xml:space="preserve">No clear solution 56.1%; emotional growth/healing 5.6%</w:t>
            </w:r>
          </w:p>
        </w:tc>
        <w:tc>
          <w:tcPr>
            <w:tcW w:w="3100" w:type="dxa"/>
          </w:tcPr>
          <w:p w14:paraId="05024A5">
            <w:pPr>
              <w:rPr/>
            </w:pPr>
            <w:r>
              <w:rPr/>
              <w:t xml:space="preserve">No clear solution 41.1%; assert dominance/control 12.8%; emotional growth 8.3%</w:t>
            </w:r>
          </w:p>
        </w:tc>
      </w:tr>
      <w:tr>
        <w:trPr/>
        <w:tc>
          <w:tcPr>
            <w:tcW w:w="500" w:type="dxa"/>
          </w:tcPr>
          <w:p w14:paraId="0349DE7">
            <w:pPr>
              <w:rPr/>
            </w:pPr>
            <w:r>
              <w:rPr/>
              <w:t xml:space="preserve">Q10</w:t>
            </w:r>
          </w:p>
        </w:tc>
        <w:tc>
          <w:tcPr>
            <w:tcW w:w="2200" w:type="dxa"/>
          </w:tcPr>
          <w:p w14:paraId="018228B">
            <w:pPr>
              <w:rPr/>
            </w:pPr>
            <w:r>
              <w:rPr/>
              <w:t xml:space="preserve">Communication mode</w:t>
            </w:r>
          </w:p>
        </w:tc>
        <w:tc>
          <w:tcPr>
            <w:tcW w:w="3100" w:type="dxa"/>
          </w:tcPr>
          <w:p w14:paraId="03C41BA">
            <w:pPr>
              <w:rPr/>
            </w:pPr>
            <w:r>
              <w:rPr/>
              <w:t xml:space="preserve">Commentary/opinion 45.6%</w:t>
            </w:r>
          </w:p>
        </w:tc>
        <w:tc>
          <w:tcPr>
            <w:tcW w:w="3100" w:type="dxa"/>
          </w:tcPr>
          <w:p w14:paraId="05D44A7">
            <w:pPr>
              <w:rPr/>
            </w:pPr>
            <w:r>
              <w:rPr/>
              <w:t xml:space="preserve">Commentary/opinion 25.0%; personal story 16.1%</w:t>
            </w:r>
          </w:p>
        </w:tc>
      </w:tr>
    </w:tbl>
    <w:p w14:paraId="02A3F54">
      <w:pPr>
        <w:rPr/>
      </w:pPr>
      <w:r>
        <w:rPr/>
        <w:t xml:space="preserve"/>
      </w:r>
    </w:p>
    <w:p w14:paraId="00AB00F0">
      <w:pPr>
        <w:pStyle w:val="Heading2"/>
        <w:rPr/>
      </w:pPr>
      <w:r>
        <w:rPr>
          <w:b w:val="1"/>
        </w:rPr>
        <w:t xml:space="preserve">3.5 Focused Human Coding Results</w:t>
      </w:r>
    </w:p>
    <w:p w14:paraId="00CC0001">
      <w:pPr>
        <w:rPr/>
      </w:pPr>
      <w:r>
        <w:rPr/>
        <w:t xml:space="preserve">Six trained human coders validated 400 content items (200 Nigeria, 200 Kenya) using the same closed-set codebook, with 480 total assignments. Coder selection prioritized language proficiency (Pidgin English, Yoruba, Igbo, Swahili, Sheng) and familiarity with Nigerian and Kenyan digital discourse. Key findings are below.</w:t>
      </w:r>
    </w:p>
    <w:p w14:paraId="00CC0002">
      <w:pPr>
        <w:rPr/>
      </w:pPr>
      <w:r>
        <w:rPr>
          <w:b w:val="1"/>
        </w:rPr>
        <w:t xml:space="preserve">What Human Coders Found That LLM Missed:</w:t>
      </w:r>
    </w:p>
    <w:p w14:paraId="00CC0003">
      <w:pPr>
        <w:pStyle w:val="ListParagraph"/>
        <w:numPr>
          <w:ilvl w:val="0"/>
          <w:numId w:val="1"/>
        </w:numPr>
        <w:rPr/>
      </w:pPr>
      <w:r>
        <w:rPr/>
        <w:t xml:space="preserve">Satirical and ironic framing: Multiple regressive X/Twitter snippets used exaggerated rhetoric that the LLM classified as sincere (and thus regressive), while human coders familiar with Nigerian Twitter norms correctly identified as performative provocation, a tonal distinction that matters for measuring genuine norm endorsement vs audience engagement strategy.</w:t>
      </w:r>
    </w:p>
    <w:p w14:paraId="00CC0004">
      <w:pPr>
        <w:pStyle w:val="ListParagraph"/>
        <w:numPr>
          <w:ilvl w:val="0"/>
          <w:numId w:val="1"/>
        </w:numPr>
        <w:rPr/>
      </w:pPr>
      <w:r>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w14:paraId="00CC0005">
      <w:pPr>
        <w:pStyle w:val="ListParagraph"/>
        <w:numPr>
          <w:ilvl w:val="0"/>
          <w:numId w:val="1"/>
        </w:numPr>
        <w:rPr/>
      </w:pPr>
      <w:r>
        <w:rPr/>
        <w:t xml:space="preserve">Hybrid masculinity patterns: Human coders identified more instances of Bridges and Pascoe's (2014) hybrid masculinity, content combining progressive-sounding language (vulnerability, fatherhood) with underlying hierarchical or entitlement claims, than the LLM's binary progressive/regressive classification captured. These hybrid cases are analytically significant for playbook design because they represent the most persuasive entry points for counter-messaging.</w:t>
      </w:r>
    </w:p>
    <w:p w14:paraId="00CC0006">
      <w:pPr>
        <w:pStyle w:val="ListParagraph"/>
        <w:numPr>
          <w:ilvl w:val="0"/>
          <w:numId w:val="1"/>
        </w:numPr>
        <w:rPr/>
      </w:pPr>
      <w:r>
        <w:rPr/>
        <w:t xml:space="preserve">Implicit problem framing: The LLM systematically undercoded Q8 (problem identified) as "no clear problem" for content that implied a grievance without naming one explicitly. Human coders were more sensitive to structured absence, what content conspicuously did not acknowledge, as an ideological signal.</w:t>
      </w:r>
    </w:p>
    <w:p w14:paraId="00CC0007">
      <w:pPr>
        <w:pStyle w:val="ListParagraph"/>
        <w:numPr>
          <w:ilvl w:val="0"/>
          <w:numId w:val="1"/>
        </w:numPr>
        <w:rPr/>
      </w:pPr>
      <w:r>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w14:paraId="00CC0008">
      <w:pPr>
        <w:rPr/>
      </w:pPr>
      <w:r>
        <w:rPr/>
        <w:t xml:space="preserve">Full per-question distributions, coder-level files, and the master/intercoder reliability workbooks are in </w:t>
      </w:r>
      <w:hyperlink r:id="rId70">
        <w:r>
          <w:rPr>
            <w:color w:val="0563c1"/>
            <w:u w:val="single"/>
          </w:rPr>
          <w:t>Codebooks/Human Codebooks/</w:t>
        </w:r>
      </w:hyperlink>
      <w:r>
        <w:rPr/>
        <w:t xml:space="preserve"> on the project repository. Inter-rater reliability metrics are in Section 3.6.</w:t>
      </w:r>
    </w:p>
    <w:p w14:paraId="DD02329">
      <w:pPr>
        <w:rPr/>
      </w:pPr>
      <w:r>
        <w:rPr>
          <w:b w:val="1"/>
        </w:rPr>
        <w:t xml:space="preserve">3.6 Content Variables and Engagement Outcomes: Statistical Analysis</w:t>
      </w:r>
    </w:p>
    <w:p>
      <w:r>
        <w:rPr/>
        <w:t xml:space="preserve">The tables below present raw source-post engagement data for all Nigeria and Kenya content items in the corpus with confirmed metrics. Statistical correlation findings follow.</w:t>
      </w:r>
    </w:p>
    <w:p>
      <w:r>
        <w:rPr/>
        <w:t xml:space="preserve">Note: Engagement metrics reflect platform visibility and public response volume. Engagement should not be interpreted as endorsement, high view or like counts can indicate controversy, curiosity, or algorithmic amplification as much as genuine agreement.</w:t>
      </w:r>
    </w:p>
    <w:p>
      <w:r>
        <w:rPr>
          <w:b/>
        </w:rPr>
        <w:t xml:space="preserve">Table E1. Nigeria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b/>
              </w:rPr>
              <w:t xml:space="preserve">Creator</w:t>
            </w:r>
          </w:p>
        </w:tc>
        <w:tc>
          <w:tcPr>
            <w:tcW w:w="3200" w:type="dxa"/>
            <w:shd w:val="clear" w:color="auto" w:fill="D9E1F2"/>
          </w:tcPr>
          <w:p>
            <w:r>
              <w:rPr>
                <w:b/>
              </w:rPr>
              <w:t xml:space="preserve">Post</w:t>
            </w:r>
          </w:p>
        </w:tc>
        <w:tc>
          <w:tcPr>
            <w:tcW w:w="900" w:type="dxa"/>
            <w:shd w:val="clear" w:color="auto" w:fill="D9E1F2"/>
          </w:tcPr>
          <w:p>
            <w:r>
              <w:rPr>
                <w:b/>
              </w:rPr>
              <w:t xml:space="preserve">Likes</w:t>
            </w:r>
          </w:p>
        </w:tc>
        <w:tc>
          <w:tcPr>
            <w:tcW w:w="900" w:type="dxa"/>
            <w:shd w:val="clear" w:color="auto" w:fill="D9E1F2"/>
          </w:tcPr>
          <w:p>
            <w:r>
              <w:rPr>
                <w:b/>
              </w:rPr>
              <w:t xml:space="preserve">Replies</w:t>
            </w:r>
          </w:p>
        </w:tc>
        <w:tc>
          <w:tcPr>
            <w:tcW w:w="900" w:type="dxa"/>
            <w:shd w:val="clear" w:color="auto" w:fill="D9E1F2"/>
          </w:tcPr>
          <w:p>
            <w:r>
              <w:rPr>
                <w:b/>
              </w:rPr>
              <w:t xml:space="preserve">Retweets</w:t>
            </w:r>
          </w:p>
        </w:tc>
      </w:tr>
      <w:tr>
        <w:tc>
          <w:tcPr>
            <w:tcW w:w="1400" w:type="dxa"/>
          </w:tcPr>
          <w:p>
            <w:r>
              <w:rPr/>
              <w:t xml:space="preserve">Shola</w:t>
            </w:r>
          </w:p>
        </w:tc>
        <w:tc>
          <w:tcPr>
            <w:tcW w:w="3200" w:type="dxa"/>
          </w:tcPr>
          <w:p>
            <w:r>
              <w:rPr/>
              <w:t xml:space="preserve">Every woman claims not to wear revealing clothes for men...</w:t>
            </w:r>
          </w:p>
        </w:tc>
        <w:tc>
          <w:tcPr>
            <w:tcW w:w="900" w:type="dxa"/>
          </w:tcPr>
          <w:p>
            <w:r>
              <w:rPr/>
              <w:t xml:space="preserve">9,842</w:t>
            </w:r>
          </w:p>
        </w:tc>
        <w:tc>
          <w:tcPr>
            <w:tcW w:w="900" w:type="dxa"/>
          </w:tcPr>
          <w:p>
            <w:r>
              <w:rPr/>
              <w:t xml:space="preserve">597</w:t>
            </w:r>
          </w:p>
        </w:tc>
        <w:tc>
          <w:tcPr>
            <w:tcW w:w="900" w:type="dxa"/>
          </w:tcPr>
          <w:p>
            <w:r>
              <w:rPr/>
              <w:t xml:space="preserve">2,154</w:t>
            </w:r>
          </w:p>
        </w:tc>
      </w:tr>
      <w:tr>
        <w:tc>
          <w:tcPr>
            <w:tcW w:w="1400" w:type="dxa"/>
          </w:tcPr>
          <w:p>
            <w:r>
              <w:rPr/>
              <w:t xml:space="preserve">Shola</w:t>
            </w:r>
          </w:p>
        </w:tc>
        <w:tc>
          <w:tcPr>
            <w:tcW w:w="3200" w:type="dxa"/>
          </w:tcPr>
          <w:p>
            <w:r>
              <w:rPr/>
              <w:t xml:space="preserve">You sent her a message, it took her 3 days to reply...</w:t>
            </w:r>
          </w:p>
        </w:tc>
        <w:tc>
          <w:tcPr>
            <w:tcW w:w="900" w:type="dxa"/>
          </w:tcPr>
          <w:p>
            <w:r>
              <w:rPr/>
              <w:t xml:space="preserve">9,170</w:t>
            </w:r>
          </w:p>
        </w:tc>
        <w:tc>
          <w:tcPr>
            <w:tcW w:w="900" w:type="dxa"/>
          </w:tcPr>
          <w:p>
            <w:r>
              <w:rPr/>
              <w:t xml:space="preserve">542</w:t>
            </w:r>
          </w:p>
        </w:tc>
        <w:tc>
          <w:tcPr>
            <w:tcW w:w="900" w:type="dxa"/>
          </w:tcPr>
          <w:p>
            <w:r>
              <w:rPr/>
              <w:t xml:space="preserve">1,538</w:t>
            </w:r>
          </w:p>
        </w:tc>
      </w:tr>
      <w:tr>
        <w:tc>
          <w:tcPr>
            <w:tcW w:w="1400" w:type="dxa"/>
          </w:tcPr>
          <w:p>
            <w:r>
              <w:rPr/>
              <w:t xml:space="preserve">Deyemi Okanlawon</w:t>
            </w:r>
          </w:p>
        </w:tc>
        <w:tc>
          <w:tcPr>
            <w:tcW w:w="3200" w:type="dxa"/>
          </w:tcPr>
          <w:p>
            <w:r>
              <w:rPr/>
              <w:t xml:space="preserve">Lost two male friends in the past few days...</w:t>
            </w:r>
          </w:p>
        </w:tc>
        <w:tc>
          <w:tcPr>
            <w:tcW w:w="900" w:type="dxa"/>
          </w:tcPr>
          <w:p>
            <w:r>
              <w:rPr/>
              <w:t xml:space="preserve">6,246</w:t>
            </w:r>
          </w:p>
        </w:tc>
        <w:tc>
          <w:tcPr>
            <w:tcW w:w="900" w:type="dxa"/>
          </w:tcPr>
          <w:p>
            <w:r>
              <w:rPr/>
              <w:t xml:space="preserve">102</w:t>
            </w:r>
          </w:p>
        </w:tc>
        <w:tc>
          <w:tcPr>
            <w:tcW w:w="900" w:type="dxa"/>
          </w:tcPr>
          <w:p>
            <w:r>
              <w:rPr/>
              <w:t xml:space="preserve">2,143</w:t>
            </w:r>
          </w:p>
        </w:tc>
      </w:tr>
      <w:tr>
        <w:tc>
          <w:tcPr>
            <w:tcW w:w="1400" w:type="dxa"/>
          </w:tcPr>
          <w:p>
            <w:r>
              <w:rPr/>
              <w:t xml:space="preserve">Agba John Doe</w:t>
            </w:r>
          </w:p>
        </w:tc>
        <w:tc>
          <w:tcPr>
            <w:tcW w:w="3200" w:type="dxa"/>
          </w:tcPr>
          <w:p>
            <w:r>
              <w:rPr/>
              <w:t xml:space="preserve">I've made many mistakes or wrong judgments in my life...</w:t>
            </w:r>
          </w:p>
        </w:tc>
        <w:tc>
          <w:tcPr>
            <w:tcW w:w="900" w:type="dxa"/>
          </w:tcPr>
          <w:p>
            <w:r>
              <w:rPr/>
              <w:t xml:space="preserve">4,580</w:t>
            </w:r>
          </w:p>
        </w:tc>
        <w:tc>
          <w:tcPr>
            <w:tcW w:w="900" w:type="dxa"/>
          </w:tcPr>
          <w:p>
            <w:r>
              <w:rPr/>
              <w:t xml:space="preserve">224</w:t>
            </w:r>
          </w:p>
        </w:tc>
        <w:tc>
          <w:tcPr>
            <w:tcW w:w="900" w:type="dxa"/>
          </w:tcPr>
          <w:p>
            <w:r>
              <w:rPr/>
              <w:t xml:space="preserve">1,181</w:t>
            </w:r>
          </w:p>
        </w:tc>
      </w:tr>
      <w:tr>
        <w:tc>
          <w:tcPr>
            <w:tcW w:w="1400" w:type="dxa"/>
          </w:tcPr>
          <w:p>
            <w:r>
              <w:rPr/>
              <w:t xml:space="preserve">Agba John Doe</w:t>
            </w:r>
          </w:p>
        </w:tc>
        <w:tc>
          <w:tcPr>
            <w:tcW w:w="3200" w:type="dxa"/>
          </w:tcPr>
          <w:p>
            <w:r>
              <w:rPr/>
              <w:t xml:space="preserve">When we had our first child, I posted a picture...</w:t>
            </w:r>
          </w:p>
        </w:tc>
        <w:tc>
          <w:tcPr>
            <w:tcW w:w="900" w:type="dxa"/>
          </w:tcPr>
          <w:p>
            <w:r>
              <w:rPr/>
              <w:t xml:space="preserve">3,223</w:t>
            </w:r>
          </w:p>
        </w:tc>
        <w:tc>
          <w:tcPr>
            <w:tcW w:w="900" w:type="dxa"/>
          </w:tcPr>
          <w:p>
            <w:r>
              <w:rPr/>
              <w:t xml:space="preserve">94</w:t>
            </w:r>
          </w:p>
        </w:tc>
        <w:tc>
          <w:tcPr>
            <w:tcW w:w="900" w:type="dxa"/>
          </w:tcPr>
          <w:p>
            <w:r>
              <w:rPr/>
              <w:t xml:space="preserve">659</w:t>
            </w:r>
          </w:p>
        </w:tc>
      </w:tr>
      <w:tr>
        <w:tc>
          <w:tcPr>
            <w:tcW w:w="1400" w:type="dxa"/>
          </w:tcPr>
          <w:p>
            <w:r>
              <w:rPr/>
              <w:t xml:space="preserve">Wizarab</w:t>
            </w:r>
          </w:p>
        </w:tc>
        <w:tc>
          <w:tcPr>
            <w:tcW w:w="3200" w:type="dxa"/>
          </w:tcPr>
          <w:p>
            <w:r>
              <w:rPr/>
              <w:t xml:space="preserve">Every whore has their favourite client. You are hers.</w:t>
            </w:r>
          </w:p>
        </w:tc>
        <w:tc>
          <w:tcPr>
            <w:tcW w:w="900" w:type="dxa"/>
          </w:tcPr>
          <w:p>
            <w:r>
              <w:rPr/>
              <w:t xml:space="preserve">1,170</w:t>
            </w:r>
          </w:p>
        </w:tc>
        <w:tc>
          <w:tcPr>
            <w:tcW w:w="900" w:type="dxa"/>
          </w:tcPr>
          <w:p>
            <w:r>
              <w:rPr/>
              <w:t xml:space="preserve">464</w:t>
            </w:r>
          </w:p>
        </w:tc>
        <w:tc>
          <w:tcPr>
            <w:tcW w:w="900" w:type="dxa"/>
          </w:tcPr>
          <w:p>
            <w:r>
              <w:rPr/>
              <w:t xml:space="preserve">176</w:t>
            </w:r>
          </w:p>
        </w:tc>
      </w:tr>
      <w:tr>
        <w:tc>
          <w:tcPr>
            <w:tcW w:w="1400" w:type="dxa"/>
          </w:tcPr>
          <w:p>
            <w:r>
              <w:rPr/>
              <w:t xml:space="preserve">Wizarab</w:t>
            </w:r>
          </w:p>
        </w:tc>
        <w:tc>
          <w:tcPr>
            <w:tcW w:w="3200" w:type="dxa"/>
          </w:tcPr>
          <w:p>
            <w:r>
              <w:rPr/>
              <w:t xml:space="preserve">You people that always get pained whenever a virgin...</w:t>
            </w:r>
          </w:p>
        </w:tc>
        <w:tc>
          <w:tcPr>
            <w:tcW w:w="900" w:type="dxa"/>
          </w:tcPr>
          <w:p>
            <w:r>
              <w:rPr/>
              <w:t xml:space="preserve">1,037</w:t>
            </w:r>
          </w:p>
        </w:tc>
        <w:tc>
          <w:tcPr>
            <w:tcW w:w="900" w:type="dxa"/>
          </w:tcPr>
          <w:p>
            <w:r>
              <w:rPr/>
              <w:t xml:space="preserve">30</w:t>
            </w:r>
          </w:p>
        </w:tc>
        <w:tc>
          <w:tcPr>
            <w:tcW w:w="900" w:type="dxa"/>
          </w:tcPr>
          <w:p>
            <w:r>
              <w:rPr/>
              <w:t xml:space="preserve">299</w:t>
            </w:r>
          </w:p>
        </w:tc>
      </w:tr>
      <w:tr>
        <w:tc>
          <w:tcPr>
            <w:tcW w:w="1400" w:type="dxa"/>
          </w:tcPr>
          <w:p>
            <w:r>
              <w:rPr/>
              <w:t xml:space="preserve">Deyemi Okanlawon</w:t>
            </w:r>
          </w:p>
        </w:tc>
        <w:tc>
          <w:tcPr>
            <w:tcW w:w="3200" w:type="dxa"/>
          </w:tcPr>
          <w:p>
            <w:r>
              <w:rPr/>
              <w:t xml:space="preserve">I'm not perfect... only trying to be a decent human...</w:t>
            </w:r>
          </w:p>
        </w:tc>
        <w:tc>
          <w:tcPr>
            <w:tcW w:w="900" w:type="dxa"/>
          </w:tcPr>
          <w:p>
            <w:r>
              <w:rPr/>
              <w:t xml:space="preserve">228</w:t>
            </w:r>
          </w:p>
        </w:tc>
        <w:tc>
          <w:tcPr>
            <w:tcW w:w="900" w:type="dxa"/>
          </w:tcPr>
          <w:p>
            <w:r>
              <w:rPr/>
              <w:t xml:space="preserve">11</w:t>
            </w:r>
          </w:p>
        </w:tc>
        <w:tc>
          <w:tcPr>
            <w:tcW w:w="900" w:type="dxa"/>
          </w:tcPr>
          <w:p>
            <w:r>
              <w:rPr/>
              <w:t xml:space="preserve">14</w:t>
            </w:r>
          </w:p>
        </w:tc>
      </w:tr>
    </w:tbl>
    <w:p>
      <w:r>
        <w:rPr>
          <w:b/>
        </w:rPr>
        <w:t xml:space="preserve">Table E2. Nigeria YouTube (MENtality series), Video Engagement (YouTube Data API)</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b/>
              </w:rPr>
              <w:t xml:space="preserve">Creator</w:t>
            </w:r>
          </w:p>
        </w:tc>
        <w:tc>
          <w:tcPr>
            <w:tcW w:w="3200" w:type="dxa"/>
            <w:shd w:val="clear" w:color="auto" w:fill="D9E1F2"/>
          </w:tcPr>
          <w:p>
            <w:r>
              <w:rPr>
                <w:b/>
              </w:rPr>
              <w:t xml:space="preserve">Episode</w:t>
            </w:r>
          </w:p>
        </w:tc>
        <w:tc>
          <w:tcPr>
            <w:tcW w:w="1000" w:type="dxa"/>
            <w:shd w:val="clear" w:color="auto" w:fill="D9E1F2"/>
          </w:tcPr>
          <w:p>
            <w:r>
              <w:rPr>
                <w:b/>
              </w:rPr>
              <w:t xml:space="preserve">Views</w:t>
            </w:r>
          </w:p>
        </w:tc>
        <w:tc>
          <w:tcPr>
            <w:tcW w:w="900" w:type="dxa"/>
            <w:shd w:val="clear" w:color="auto" w:fill="D9E1F2"/>
          </w:tcPr>
          <w:p>
            <w:r>
              <w:rPr>
                <w:b/>
              </w:rPr>
              <w:t xml:space="preserve">Likes</w:t>
            </w:r>
          </w:p>
        </w:tc>
        <w:tc>
          <w:tcPr>
            <w:tcW w:w="900" w:type="dxa"/>
            <w:shd w:val="clear" w:color="auto" w:fill="D9E1F2"/>
          </w:tcPr>
          <w:p>
            <w:r>
              <w:rPr>
                <w:b/>
              </w:rPr>
              <w:t xml:space="preserve">Comments</w:t>
            </w:r>
          </w:p>
        </w:tc>
      </w:tr>
      <w:tr>
        <w:tc>
          <w:tcPr>
            <w:tcW w:w="1400" w:type="dxa"/>
          </w:tcPr>
          <w:p>
            <w:r>
              <w:rPr/>
              <w:t xml:space="preserve">Banky W + Ebuka</w:t>
            </w:r>
          </w:p>
        </w:tc>
        <w:tc>
          <w:tcPr>
            <w:tcW w:w="3200" w:type="dxa"/>
          </w:tcPr>
          <w:p>
            <w:r>
              <w:rPr/>
              <w:t xml:space="preserve">Masculinity + Money</w:t>
            </w:r>
          </w:p>
        </w:tc>
        <w:tc>
          <w:tcPr>
            <w:tcW w:w="1000" w:type="dxa"/>
          </w:tcPr>
          <w:p>
            <w:r>
              <w:rPr/>
              <w:t xml:space="preserve">251,680</w:t>
            </w:r>
          </w:p>
        </w:tc>
        <w:tc>
          <w:tcPr>
            <w:tcW w:w="900" w:type="dxa"/>
          </w:tcPr>
          <w:p>
            <w:r>
              <w:rPr/>
              <w:t xml:space="preserve">7,893</w:t>
            </w:r>
          </w:p>
        </w:tc>
        <w:tc>
          <w:tcPr>
            <w:tcW w:w="900" w:type="dxa"/>
          </w:tcPr>
          <w:p>
            <w:r>
              <w:rPr/>
              <w:t xml:space="preserve">1,663</w:t>
            </w:r>
          </w:p>
        </w:tc>
      </w:tr>
      <w:tr>
        <w:tc>
          <w:tcPr>
            <w:tcW w:w="1400" w:type="dxa"/>
          </w:tcPr>
          <w:p>
            <w:r>
              <w:rPr/>
              <w:t xml:space="preserve">Banky W + Ebuka</w:t>
            </w:r>
          </w:p>
        </w:tc>
        <w:tc>
          <w:tcPr>
            <w:tcW w:w="3200" w:type="dxa"/>
          </w:tcPr>
          <w:p>
            <w:r>
              <w:rPr/>
              <w:t xml:space="preserve">Masculinity + Relationships</w:t>
            </w:r>
          </w:p>
        </w:tc>
        <w:tc>
          <w:tcPr>
            <w:tcW w:w="1000" w:type="dxa"/>
          </w:tcPr>
          <w:p>
            <w:r>
              <w:rPr/>
              <w:t xml:space="preserve">133,759</w:t>
            </w:r>
          </w:p>
        </w:tc>
        <w:tc>
          <w:tcPr>
            <w:tcW w:w="900" w:type="dxa"/>
          </w:tcPr>
          <w:p>
            <w:r>
              <w:rPr/>
              <w:t xml:space="preserve">4,288</w:t>
            </w:r>
          </w:p>
        </w:tc>
        <w:tc>
          <w:tcPr>
            <w:tcW w:w="900" w:type="dxa"/>
          </w:tcPr>
          <w:p>
            <w:r>
              <w:rPr/>
              <w:t xml:space="preserve">784</w:t>
            </w:r>
          </w:p>
        </w:tc>
      </w:tr>
      <w:tr>
        <w:tc>
          <w:tcPr>
            <w:tcW w:w="1400" w:type="dxa"/>
          </w:tcPr>
          <w:p>
            <w:r>
              <w:rPr/>
              <w:t xml:space="preserve">Banky W + Ebuka</w:t>
            </w:r>
          </w:p>
        </w:tc>
        <w:tc>
          <w:tcPr>
            <w:tcW w:w="3200" w:type="dxa"/>
          </w:tcPr>
          <w:p>
            <w:r>
              <w:rPr/>
              <w:t xml:space="preserve">Pt 2 Masculinity + Relationships</w:t>
            </w:r>
          </w:p>
        </w:tc>
        <w:tc>
          <w:tcPr>
            <w:tcW w:w="1000" w:type="dxa"/>
          </w:tcPr>
          <w:p>
            <w:r>
              <w:rPr/>
              <w:t xml:space="preserve">85,979</w:t>
            </w:r>
          </w:p>
        </w:tc>
        <w:tc>
          <w:tcPr>
            <w:tcW w:w="900" w:type="dxa"/>
          </w:tcPr>
          <w:p>
            <w:r>
              <w:rPr/>
              <w:t xml:space="preserve">2,726</w:t>
            </w:r>
          </w:p>
        </w:tc>
        <w:tc>
          <w:tcPr>
            <w:tcW w:w="900" w:type="dxa"/>
          </w:tcPr>
          <w:p>
            <w:r>
              <w:rPr/>
              <w:t xml:space="preserve">463</w:t>
            </w:r>
          </w:p>
        </w:tc>
      </w:tr>
      <w:tr>
        <w:tc>
          <w:tcPr>
            <w:tcW w:w="1400" w:type="dxa"/>
          </w:tcPr>
          <w:p>
            <w:r>
              <w:rPr/>
              <w:t xml:space="preserve">Banky W + Ebuka</w:t>
            </w:r>
          </w:p>
        </w:tc>
        <w:tc>
          <w:tcPr>
            <w:tcW w:w="3200" w:type="dxa"/>
          </w:tcPr>
          <w:p>
            <w:r>
              <w:rPr/>
              <w:t xml:space="preserve">Masculinity + Friendship</w:t>
            </w:r>
          </w:p>
        </w:tc>
        <w:tc>
          <w:tcPr>
            <w:tcW w:w="1000" w:type="dxa"/>
          </w:tcPr>
          <w:p>
            <w:r>
              <w:rPr/>
              <w:t xml:space="preserve">48,569</w:t>
            </w:r>
          </w:p>
        </w:tc>
        <w:tc>
          <w:tcPr>
            <w:tcW w:w="900" w:type="dxa"/>
          </w:tcPr>
          <w:p>
            <w:r>
              <w:rPr/>
              <w:t xml:space="preserve">1,404</w:t>
            </w:r>
          </w:p>
        </w:tc>
        <w:tc>
          <w:tcPr>
            <w:tcW w:w="900" w:type="dxa"/>
          </w:tcPr>
          <w:p>
            <w:r>
              <w:rPr/>
              <w:t xml:space="preserve">212</w:t>
            </w:r>
          </w:p>
        </w:tc>
      </w:tr>
      <w:tr>
        <w:tc>
          <w:tcPr>
            <w:tcW w:w="1400" w:type="dxa"/>
          </w:tcPr>
          <w:p>
            <w:r>
              <w:rPr/>
              <w:t xml:space="preserve">Banky W + Ebuka</w:t>
            </w:r>
          </w:p>
        </w:tc>
        <w:tc>
          <w:tcPr>
            <w:tcW w:w="3200" w:type="dxa"/>
          </w:tcPr>
          <w:p>
            <w:r>
              <w:rPr/>
              <w:t xml:space="preserve">Masculinity + Fatherhood</w:t>
            </w:r>
          </w:p>
        </w:tc>
        <w:tc>
          <w:tcPr>
            <w:tcW w:w="1000" w:type="dxa"/>
          </w:tcPr>
          <w:p>
            <w:r>
              <w:rPr/>
              <w:t xml:space="preserve">63,396</w:t>
            </w:r>
          </w:p>
        </w:tc>
        <w:tc>
          <w:tcPr>
            <w:tcW w:w="900" w:type="dxa"/>
          </w:tcPr>
          <w:p>
            <w:r>
              <w:rPr/>
              <w:t xml:space="preserve">1,657</w:t>
            </w:r>
          </w:p>
        </w:tc>
        <w:tc>
          <w:tcPr>
            <w:tcW w:w="900" w:type="dxa"/>
          </w:tcPr>
          <w:p>
            <w:r>
              <w:rPr/>
              <w:t xml:space="preserve">360</w:t>
            </w:r>
          </w:p>
        </w:tc>
      </w:tr>
      <w:tr>
        <w:tc>
          <w:tcPr>
            <w:tcW w:w="1400" w:type="dxa"/>
          </w:tcPr>
          <w:p>
            <w:r>
              <w:rPr/>
              <w:t xml:space="preserve">Banky W + Ebuka</w:t>
            </w:r>
          </w:p>
        </w:tc>
        <w:tc>
          <w:tcPr>
            <w:tcW w:w="3200" w:type="dxa"/>
          </w:tcPr>
          <w:p>
            <w:r>
              <w:rPr/>
              <w:t xml:space="preserve">Masculinity + Young Boys</w:t>
            </w:r>
          </w:p>
        </w:tc>
        <w:tc>
          <w:tcPr>
            <w:tcW w:w="1000" w:type="dxa"/>
          </w:tcPr>
          <w:p>
            <w:r>
              <w:rPr/>
              <w:t xml:space="preserve">64,848</w:t>
            </w:r>
          </w:p>
        </w:tc>
        <w:tc>
          <w:tcPr>
            <w:tcW w:w="900" w:type="dxa"/>
          </w:tcPr>
          <w:p>
            <w:r>
              <w:rPr/>
              <w:t xml:space="preserve">1,742</w:t>
            </w:r>
          </w:p>
        </w:tc>
        <w:tc>
          <w:tcPr>
            <w:tcW w:w="900" w:type="dxa"/>
          </w:tcPr>
          <w:p>
            <w:r>
              <w:rPr/>
              <w:t xml:space="preserve">349</w:t>
            </w:r>
          </w:p>
        </w:tc>
      </w:tr>
    </w:tbl>
    <w:p>
      <w:r>
        <w:rPr>
          <w:b/>
        </w:rPr>
        <w:t xml:space="preserve">Table E3. Kenya X/Twitter,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b/>
              </w:rPr>
              <w:t xml:space="preserve">Creator</w:t>
            </w:r>
          </w:p>
        </w:tc>
        <w:tc>
          <w:tcPr>
            <w:tcW w:w="3200" w:type="dxa"/>
            <w:shd w:val="clear" w:color="auto" w:fill="D9E1F2"/>
          </w:tcPr>
          <w:p>
            <w:r>
              <w:rPr>
                <w:b/>
              </w:rPr>
              <w:t xml:space="preserve">Post</w:t>
            </w:r>
          </w:p>
        </w:tc>
        <w:tc>
          <w:tcPr>
            <w:tcW w:w="900" w:type="dxa"/>
            <w:shd w:val="clear" w:color="auto" w:fill="D9E1F2"/>
          </w:tcPr>
          <w:p>
            <w:r>
              <w:rPr>
                <w:b/>
              </w:rPr>
              <w:t xml:space="preserve">Likes</w:t>
            </w:r>
          </w:p>
        </w:tc>
        <w:tc>
          <w:tcPr>
            <w:tcW w:w="900" w:type="dxa"/>
            <w:shd w:val="clear" w:color="auto" w:fill="D9E1F2"/>
          </w:tcPr>
          <w:p>
            <w:r>
              <w:rPr>
                <w:b/>
              </w:rPr>
              <w:t xml:space="preserve">Replies</w:t>
            </w:r>
          </w:p>
        </w:tc>
        <w:tc>
          <w:tcPr>
            <w:tcW w:w="900" w:type="dxa"/>
            <w:shd w:val="clear" w:color="auto" w:fill="D9E1F2"/>
          </w:tcPr>
          <w:p>
            <w:r>
              <w:rPr>
                <w:b/>
              </w:rPr>
              <w:t xml:space="preserve">Retweets</w:t>
            </w:r>
          </w:p>
        </w:tc>
      </w:tr>
      <w:tr>
        <w:tc>
          <w:tcPr>
            <w:tcW w:w="1400" w:type="dxa"/>
          </w:tcPr>
          <w:p>
            <w:r>
              <w:rPr/>
              <w:t xml:space="preserve">Amerix</w:t>
            </w:r>
          </w:p>
        </w:tc>
        <w:tc>
          <w:tcPr>
            <w:tcW w:w="3200" w:type="dxa"/>
          </w:tcPr>
          <w:p>
            <w:r>
              <w:rPr/>
              <w:t xml:space="preserve">Men,  NEVER forgive a cheating wife.  #MasculinitySatur...</w:t>
            </w:r>
          </w:p>
        </w:tc>
        <w:tc>
          <w:tcPr>
            <w:tcW w:w="900" w:type="dxa"/>
          </w:tcPr>
          <w:p>
            <w:r>
              <w:rPr/>
              <w:t xml:space="preserve">14,215</w:t>
            </w:r>
          </w:p>
        </w:tc>
        <w:tc>
          <w:tcPr>
            <w:tcW w:w="900" w:type="dxa"/>
          </w:tcPr>
          <w:p>
            <w:r>
              <w:rPr/>
              <w:t xml:space="preserve">314</w:t>
            </w:r>
          </w:p>
        </w:tc>
        <w:tc>
          <w:tcPr>
            <w:tcW w:w="900" w:type="dxa"/>
          </w:tcPr>
          <w:p>
            <w:r>
              <w:rPr/>
              <w:t xml:space="preserve">3,606</w:t>
            </w:r>
          </w:p>
        </w:tc>
      </w:tr>
      <w:tr>
        <w:tc>
          <w:tcPr>
            <w:tcW w:w="1400" w:type="dxa"/>
          </w:tcPr>
          <w:p>
            <w:r>
              <w:rPr/>
              <w:t xml:space="preserve">Amerix</w:t>
            </w:r>
          </w:p>
        </w:tc>
        <w:tc>
          <w:tcPr>
            <w:tcW w:w="3200" w:type="dxa"/>
          </w:tcPr>
          <w:p>
            <w:r>
              <w:rPr/>
              <w:t xml:space="preserve">Women can't love a man.  It is a lie.  It is an illusio...</w:t>
            </w:r>
          </w:p>
        </w:tc>
        <w:tc>
          <w:tcPr>
            <w:tcW w:w="900" w:type="dxa"/>
          </w:tcPr>
          <w:p>
            <w:r>
              <w:rPr/>
              <w:t xml:space="preserve">13,256</w:t>
            </w:r>
          </w:p>
        </w:tc>
        <w:tc>
          <w:tcPr>
            <w:tcW w:w="900" w:type="dxa"/>
          </w:tcPr>
          <w:p>
            <w:r>
              <w:rPr/>
              <w:t xml:space="preserve">198</w:t>
            </w:r>
          </w:p>
        </w:tc>
        <w:tc>
          <w:tcPr>
            <w:tcW w:w="900" w:type="dxa"/>
          </w:tcPr>
          <w:p>
            <w:r>
              <w:rPr/>
              <w:t xml:space="preserve">2,397</w:t>
            </w:r>
          </w:p>
        </w:tc>
      </w:tr>
      <w:tr>
        <w:tc>
          <w:tcPr>
            <w:tcW w:w="1400" w:type="dxa"/>
          </w:tcPr>
          <w:p>
            <w:r>
              <w:rPr/>
              <w:t xml:space="preserve">Amerix</w:t>
            </w:r>
          </w:p>
        </w:tc>
        <w:tc>
          <w:tcPr>
            <w:tcW w:w="3200" w:type="dxa"/>
          </w:tcPr>
          <w:p>
            <w:r>
              <w:rPr/>
              <w:t xml:space="preserve">Men,  Lastly,  Even if you are thirsty, there are peopl...</w:t>
            </w:r>
          </w:p>
        </w:tc>
        <w:tc>
          <w:tcPr>
            <w:tcW w:w="900" w:type="dxa"/>
          </w:tcPr>
          <w:p>
            <w:r>
              <w:rPr/>
              <w:t xml:space="preserve">11,833</w:t>
            </w:r>
          </w:p>
        </w:tc>
        <w:tc>
          <w:tcPr>
            <w:tcW w:w="900" w:type="dxa"/>
          </w:tcPr>
          <w:p>
            <w:r>
              <w:rPr/>
              <w:t xml:space="preserve">95</w:t>
            </w:r>
          </w:p>
        </w:tc>
        <w:tc>
          <w:tcPr>
            <w:tcW w:w="900" w:type="dxa"/>
          </w:tcPr>
          <w:p>
            <w:r>
              <w:rPr/>
              <w:t xml:space="preserve">2,334</w:t>
            </w:r>
          </w:p>
        </w:tc>
      </w:tr>
      <w:tr>
        <w:tc>
          <w:tcPr>
            <w:tcW w:w="1400" w:type="dxa"/>
          </w:tcPr>
          <w:p>
            <w:r>
              <w:rPr/>
              <w:t xml:space="preserve">Amerix</w:t>
            </w:r>
          </w:p>
        </w:tc>
        <w:tc>
          <w:tcPr>
            <w:tcW w:w="3200" w:type="dxa"/>
          </w:tcPr>
          <w:p>
            <w:r>
              <w:rPr/>
              <w:t xml:space="preserve">Your wife is not your relative!  Only your children and...</w:t>
            </w:r>
          </w:p>
        </w:tc>
        <w:tc>
          <w:tcPr>
            <w:tcW w:w="900" w:type="dxa"/>
          </w:tcPr>
          <w:p>
            <w:r>
              <w:rPr/>
              <w:t xml:space="preserve">11,617</w:t>
            </w:r>
          </w:p>
        </w:tc>
        <w:tc>
          <w:tcPr>
            <w:tcW w:w="900" w:type="dxa"/>
          </w:tcPr>
          <w:p>
            <w:r>
              <w:rPr/>
              <w:t xml:space="preserve">272</w:t>
            </w:r>
          </w:p>
        </w:tc>
        <w:tc>
          <w:tcPr>
            <w:tcW w:w="900" w:type="dxa"/>
          </w:tcPr>
          <w:p>
            <w:r>
              <w:rPr/>
              <w:t xml:space="preserve">2,024</w:t>
            </w:r>
          </w:p>
        </w:tc>
      </w:tr>
      <w:tr>
        <w:tc>
          <w:tcPr>
            <w:tcW w:w="1400" w:type="dxa"/>
          </w:tcPr>
          <w:p>
            <w:r>
              <w:rPr/>
              <w:t xml:space="preserve">Amerix</w:t>
            </w:r>
          </w:p>
        </w:tc>
        <w:tc>
          <w:tcPr>
            <w:tcW w:w="3200" w:type="dxa"/>
          </w:tcPr>
          <w:p>
            <w:r>
              <w:rPr/>
              <w:t xml:space="preserve">A woman can leave a caring, compassionate, loving man w...</w:t>
            </w:r>
          </w:p>
        </w:tc>
        <w:tc>
          <w:tcPr>
            <w:tcW w:w="900" w:type="dxa"/>
          </w:tcPr>
          <w:p>
            <w:r>
              <w:rPr/>
              <w:t xml:space="preserve">11,536</w:t>
            </w:r>
          </w:p>
        </w:tc>
        <w:tc>
          <w:tcPr>
            <w:tcW w:w="900" w:type="dxa"/>
          </w:tcPr>
          <w:p>
            <w:r>
              <w:rPr/>
              <w:t xml:space="preserve">194</w:t>
            </w:r>
          </w:p>
        </w:tc>
        <w:tc>
          <w:tcPr>
            <w:tcW w:w="900" w:type="dxa"/>
          </w:tcPr>
          <w:p>
            <w:r>
              <w:rPr/>
              <w:t xml:space="preserve">2,351</w:t>
            </w:r>
          </w:p>
        </w:tc>
      </w:tr>
    </w:tbl>
    <w:p>
      <w:r>
        <w:rPr>
          <w:b/>
        </w:rPr>
        <w:t xml:space="preserve">Table E4. Kenya YouTube, Video Engagement (YouTube Data API)</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b/>
              </w:rPr>
              <w:t xml:space="preserve">Creator</w:t>
            </w:r>
          </w:p>
        </w:tc>
        <w:tc>
          <w:tcPr>
            <w:tcW w:w="2800" w:type="dxa"/>
            <w:shd w:val="clear" w:color="auto" w:fill="D9E1F2"/>
          </w:tcPr>
          <w:p>
            <w:r>
              <w:rPr>
                <w:b/>
              </w:rPr>
              <w:t xml:space="preserve">Video</w:t>
            </w:r>
          </w:p>
        </w:tc>
        <w:tc>
          <w:tcPr>
            <w:tcW w:w="1000" w:type="dxa"/>
            <w:shd w:val="clear" w:color="auto" w:fill="D9E1F2"/>
          </w:tcPr>
          <w:p>
            <w:r>
              <w:rPr>
                <w:b/>
              </w:rPr>
              <w:t xml:space="preserve">Views</w:t>
            </w:r>
          </w:p>
        </w:tc>
        <w:tc>
          <w:tcPr>
            <w:tcW w:w="900" w:type="dxa"/>
            <w:shd w:val="clear" w:color="auto" w:fill="D9E1F2"/>
          </w:tcPr>
          <w:p>
            <w:r>
              <w:rPr>
                <w:b/>
              </w:rPr>
              <w:t xml:space="preserve">Likes</w:t>
            </w:r>
          </w:p>
        </w:tc>
        <w:tc>
          <w:tcPr>
            <w:tcW w:w="900" w:type="dxa"/>
            <w:shd w:val="clear" w:color="auto" w:fill="D9E1F2"/>
          </w:tcPr>
          <w:p>
            <w:r>
              <w:rPr>
                <w:b/>
              </w:rPr>
              <w:t xml:space="preserve">Comments</w:t>
            </w:r>
          </w:p>
        </w:tc>
      </w:tr>
      <w:tr>
        <w:tc>
          <w:tcPr>
            <w:tcW w:w="1800" w:type="dxa"/>
          </w:tcPr>
          <w:p>
            <w:r>
              <w:rPr/>
              <w:t xml:space="preserve">Philip Karanja</w:t>
            </w:r>
          </w:p>
        </w:tc>
        <w:tc>
          <w:tcPr>
            <w:tcW w:w="2800" w:type="dxa"/>
          </w:tcPr>
          <w:p>
            <w:r>
              <w:rPr/>
              <w:t xml:space="preserve">Episode 1: A Girl Dad on a Mission</w:t>
            </w:r>
          </w:p>
        </w:tc>
        <w:tc>
          <w:tcPr>
            <w:tcW w:w="1000" w:type="dxa"/>
          </w:tcPr>
          <w:p>
            <w:r>
              <w:rPr/>
              <w:t xml:space="preserve">109,791</w:t>
            </w:r>
          </w:p>
        </w:tc>
        <w:tc>
          <w:tcPr>
            <w:tcW w:w="900" w:type="dxa"/>
          </w:tcPr>
          <w:p>
            <w:r>
              <w:rPr/>
              <w:t xml:space="preserve">2,883</w:t>
            </w:r>
          </w:p>
        </w:tc>
        <w:tc>
          <w:tcPr>
            <w:tcW w:w="900" w:type="dxa"/>
          </w:tcPr>
          <w:p>
            <w:r>
              <w:rPr/>
              <w:t xml:space="preserve">185</w:t>
            </w:r>
          </w:p>
        </w:tc>
      </w:tr>
      <w:tr>
        <w:tc>
          <w:tcPr>
            <w:tcW w:w="1800" w:type="dxa"/>
          </w:tcPr>
          <w:p>
            <w:r>
              <w:rPr/>
              <w:t xml:space="preserve">Rixpoet (Onyango Otieno)</w:t>
            </w:r>
          </w:p>
        </w:tc>
        <w:tc>
          <w:tcPr>
            <w:tcW w:w="2800" w:type="dxa"/>
          </w:tcPr>
          <w:p>
            <w:r>
              <w:rPr/>
              <w:t xml:space="preserve">Undoing My Father's Damage</w:t>
            </w:r>
          </w:p>
        </w:tc>
        <w:tc>
          <w:tcPr>
            <w:tcW w:w="1000" w:type="dxa"/>
          </w:tcPr>
          <w:p>
            <w:r>
              <w:rPr/>
              <w:t xml:space="preserve">52,294</w:t>
            </w:r>
          </w:p>
        </w:tc>
        <w:tc>
          <w:tcPr>
            <w:tcW w:w="900" w:type="dxa"/>
          </w:tcPr>
          <w:p>
            <w:r>
              <w:rPr/>
              <w:t xml:space="preserve">939</w:t>
            </w:r>
          </w:p>
        </w:tc>
        <w:tc>
          <w:tcPr>
            <w:tcW w:w="900" w:type="dxa"/>
          </w:tcPr>
          <w:p>
            <w:r>
              <w:rPr/>
              <w:t xml:space="preserve">176</w:t>
            </w:r>
          </w:p>
        </w:tc>
      </w:tr>
      <w:tr>
        <w:tc>
          <w:tcPr>
            <w:tcW w:w="1800" w:type="dxa"/>
          </w:tcPr>
          <w:p>
            <w:r>
              <w:rPr/>
              <w:t xml:space="preserve">Rixpoet (Shared Moments with Justus)</w:t>
            </w:r>
          </w:p>
        </w:tc>
        <w:tc>
          <w:tcPr>
            <w:tcW w:w="2800" w:type="dxa"/>
          </w:tcPr>
          <w:p>
            <w:r>
              <w:rPr/>
              <w:t xml:space="preserve">My voice was beaten out of me by my father</w:t>
            </w:r>
          </w:p>
        </w:tc>
        <w:tc>
          <w:tcPr>
            <w:tcW w:w="1000" w:type="dxa"/>
          </w:tcPr>
          <w:p>
            <w:r>
              <w:rPr/>
              <w:t xml:space="preserve">36,493</w:t>
            </w:r>
          </w:p>
        </w:tc>
        <w:tc>
          <w:tcPr>
            <w:tcW w:w="900" w:type="dxa"/>
          </w:tcPr>
          <w:p>
            <w:r>
              <w:rPr/>
              <w:t xml:space="preserve">676</w:t>
            </w:r>
          </w:p>
        </w:tc>
        <w:tc>
          <w:tcPr>
            <w:tcW w:w="900" w:type="dxa"/>
          </w:tcPr>
          <w:p>
            <w:r>
              <w:rPr/>
              <w:t xml:space="preserve">251</w:t>
            </w:r>
          </w:p>
        </w:tc>
      </w:tr>
    </w:tbl>
    <w:p>
      <w:r>
        <w:rPr/>
        <w:t xml:space="preserve">Note: Kenya TikTok (Eddy Kimani) and Instagram (Philip Karanja) post-level engagement data are reported separately above; these platforms were not included in the Nigeria-focused correlation analysis.</w:t>
      </w:r>
    </w:p>
    <w:p w14:paraId="EE01B6C">
      <w:pPr>
        <w:rPr/>
      </w:pPr>
      <w:r>
        <w:rPr/>
        <w:t xml:space="preserve">This section reports exploratory correlation analyses linking coded content variables (Q-schema fields from the structured codebook) to platform engagement metrics. Kenya X/Twitter source-post engagement data (97 Amerix posts, 95 with retrievable metrics; total likes 491,094; median likes 4,510; mean likes 5,063; maximum 14,215 likes; total retweets 93,445; total replies 6,733; total views 11,864,358) are now available but were not included in the Nigeria-focused correlation analysis. Kenya TikTok/Instagram source-post engagement data are now available and reported in the engagement tables; findings for those platforms remain directional given the small sample size.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 from the current sample.</w:t>
      </w:r>
    </w:p>
    <w:p>
      <w:r>
        <w:rPr/>
        <w:t>Kenya TikTok/Instagram engagement update (in-scope source posts): Eddy Kimani TikTok post 1 (video/7571404660389465400): 24,600 likes, 1,463 comments, 305,900 views, 2,279 shares; Eddy Kimani TikTok post 2 (video/7529240986954861829): 28,900 likes, 2,135 comments, 462,100 views, 1,165 shares; Philip Karanja Instagram post (p/DG7lceTAQMW): 5,436 likes and 132 comments (views/shares not publicly exposed in the retrieved metadata). Combined TikTok+Instagram totals for these in-scope posts: 58,936 likes, 3,730 comments, 768,000 views, and 3,444 shares (shares available for TikTok only).</w:t>
      </w:r>
    </w:p>
    <w:p>
      <w:r>
        <w:rPr/>
        <w:t>Kenya X/Twitter update: In addition to the 97-post Amerix focused set, we now have source-post engagement metrics for 2 in-scope Andrew Kibe X posts (2/2 retrieval success). These Kibe metrics are reported as source-post reference values and are not used for standalone inferential statistics due to the small N.</w:t>
      </w:r>
    </w:p>
    <w:p w14:paraId="EE01B6D">
      <w:pPr>
        <w:rPr/>
      </w:pPr>
      <w:r>
        <w:rPr>
          <w:b w:val="1"/>
        </w:rPr>
        <w:t xml:space="preserve">Provision-Centered Longform Content Shows the Strongest Reach Signal</w:t>
      </w:r>
    </w:p>
    <w:p w14:paraId="EE01B6E">
      <w:pPr>
        <w:pStyle w:val="ListParagraph"/>
        <w:numPr>
          <w:ilvl w:val="0"/>
          <w:numId w:val="1"/>
        </w:numPr>
        <w:rPr/>
      </w:pPr>
      <w:r>
        <w:rPr/>
        <w:t xml:space="preserve">We find a strong association (inverse on the coding scale)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engagement driver for progressive longform content in this context.</w:t>
      </w:r>
    </w:p>
    <w:p w14:paraId="EE01B6F">
      <w:pPr>
        <w:pStyle w:val="ListParagraph"/>
        <w:numPr>
          <w:ilvl w:val="0"/>
          <w:numId w:val="1"/>
        </w:numPr>
        <w:rPr/>
      </w:pPr>
      <w:r>
        <w:rPr/>
        <w:t xml:space="preserve">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EE01B70">
      <w:pPr>
        <w:pStyle w:val="ListParagraph"/>
        <w:numPr>
          <w:ilvl w:val="0"/>
          <w:numId w:val="1"/>
        </w:numPr>
        <w:rPr/>
      </w:pPr>
      <w:r>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w14:paraId="EE01B71">
      <w:pPr>
        <w:rPr/>
      </w:pPr>
      <w:r>
        <w:rPr>
          <w:b w:val="1"/>
        </w:rPr>
        <w:t xml:space="preserve">Orientation Alone Does Not Predict X/Twitter Engagement</w:t>
      </w:r>
    </w:p>
    <w:p w14:paraId="EE01B72">
      <w:pPr>
        <w:pStyle w:val="ListParagraph"/>
        <w:numPr>
          <w:ilvl w:val="0"/>
          <w:numId w:val="1"/>
        </w:numPr>
        <w:rPr/>
      </w:pPr>
      <w:r>
        <w:rPr/>
        <w:t xml:space="preserve">Among the 114 Nigeria X/Twitter posts with retrievable engagement data, we find a statistically significant positive association between regressive content orientation and higher engagement (ρ = 0.550, p &lt; 0.001, N = 82). Mean likes for regressive posts (2,532; n = 67) are substantially higher than for progressive posts (70; n = 15). However, this disparity is partially confounded by creator effects: Shola, the highest-reach creator, accounts for the majority of regressive content.</w:t>
      </w:r>
    </w:p>
    <w:p w14:paraId="EE01B73">
      <w:pPr>
        <w:pStyle w:val="ListParagraph"/>
        <w:numPr>
          <w:ilvl w:val="0"/>
          <w:numId w:val="1"/>
        </w:numPr>
        <w:rPr/>
      </w:pPr>
      <w:r>
        <w:rPr/>
        <w:t xml:space="preserve">The highest-engaging Nigeria X/Twitter posts came from opposite orientations: Shola "Every woman claims not to wear revealing clothes for men" (9,842 likes, regressive) and Deyemi Okanlawon "Lost two male friends in the past few days" (6,246 likes, progressive). Both posts addressed emotionally resonant gender topics and activated public debate. Communication mode and emotional salience appear to amplify reach regardless of orientation.</w:t>
      </w:r>
    </w:p>
    <w:p w14:paraId="EE01B74">
      <w:pPr>
        <w:pStyle w:val="ListParagraph"/>
        <w:numPr>
          <w:ilvl w:val="0"/>
          <w:numId w:val="1"/>
        </w:numPr>
        <w:rPr/>
      </w:pPr>
      <w:r>
        <w:rPr/>
        <w:t xml:space="preserve">Program design implication: A progressive X/Twitter strategy should prioritize emotionally resonant, debate-engaging content. The Deyemi mental-health post (6,246 likes) demonstrates that progressive content can achieve substantial reach when it addresses genuine community concerns with authenticity.</w:t>
      </w:r>
    </w:p>
    <w:p w14:paraId="EE01B75">
      <w:pPr>
        <w:pStyle w:val="ListParagraph"/>
        <w:numPr>
          <w:ilvl w:val="0"/>
          <w:numId w:val="1"/>
        </w:numPr>
        <w:rPr/>
      </w:pPr>
      <w:r>
        <w:rPr/>
        <w:t xml:space="preserve">These are exploratory but decision-relevant signals. Current data establish directional findings from the current sample.</w:t>
      </w:r>
    </w:p>
    <w:p w14:paraId="EE01B76">
      <w:pPr>
        <w:rPr/>
      </w:pPr>
      <w:r>
        <w:rPr>
          <w:b w:val="1"/>
        </w:rPr>
        <w:t xml:space="preserve">Platform Format Shapes Reach More Than Ideological Label</w:t>
      </w:r>
    </w:p>
    <w:p w14:paraId="EE01B77">
      <w:pPr>
        <w:pStyle w:val="ListParagraph"/>
        <w:numPr>
          <w:ilvl w:val="0"/>
          <w:numId w:val="1"/>
        </w:numPr>
        <w:rPr/>
      </w:pPr>
      <w:r>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("NEVER forgive a cheating wife," 14,215 likes) outperformed Andrew Kibe's relational provocations by 6.3×, indicating that within-orientation, specific framing type drives substantial engagement differences (Brady et al., 2017).</w:t>
      </w:r>
    </w:p>
    <w:p w14:paraId="EE01B78">
      <w:pPr>
        <w:pStyle w:val="ListParagraph"/>
        <w:numPr>
          <w:ilvl w:val="0"/>
          <w:numId w:val="1"/>
        </w:numPr>
        <w:rPr/>
      </w:pPr>
      <w:r>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EE01B79">
      <w:pPr>
        <w:pStyle w:val="ListParagraph"/>
        <w:numPr>
          <w:ilvl w:val="0"/>
          <w:numId w:val="1"/>
        </w:numPr>
        <w:rPr/>
      </w:pPr>
      <w:r>
        <w:rPr/>
        <w:t xml:space="preserve">These are exploratory but decision-relevant signals. Kenya X/Twitter N=3 and TikTok/YouTube N=5; all Kenya results are directional, and should be read as pattern-level evidence within the current study scope.</w:t>
      </w:r>
    </w:p>
    <w:p w14:paraId="EE01B7A">
      <w:pPr>
        <w:rPr/>
      </w:pPr>
      <w:r>
        <w:rPr>
          <w:b w:val="1"/>
        </w:rPr>
        <w:t xml:space="preserve">Engagement Findings: Summary for Program Planning</w:t>
      </w:r>
    </w:p>
    <w:p w14:paraId="EE01B7B">
      <w:pPr>
        <w:pStyle w:val="ListParagraph"/>
        <w:numPr>
          <w:ilvl w:val="0"/>
          <w:numId w:val="1"/>
        </w:numPr>
        <w:rPr/>
      </w:pPr>
      <w:r>
        <w:rPr/>
        <w:t xml:space="preserve">High-priority design signal: Provision/money-themed progressive YouTube content produces the strongest confirmed engagement association (ρ = -0.943, p = 0.005). This is a direct input for episode commissioning and content brief design.</w:t>
      </w:r>
    </w:p>
    <w:p w14:paraId="EE01B7C">
      <w:pPr>
        <w:pStyle w:val="ListParagraph"/>
        <w:numPr>
          <w:ilvl w:val="0"/>
          <w:numId w:val="1"/>
        </w:numPr>
        <w:rPr/>
      </w:pPr>
      <w:r>
        <w:rPr/>
        <w:t xml:space="preserve">Design-relevant null: Orientation label alone does not drive X/Twitter engagement. Message type, communication mode (Q10), and controversy entry-point matter more. Design briefs should specify framing strategy, not only orientation category.</w:t>
      </w:r>
    </w:p>
    <w:p w14:paraId="EE01B7D">
      <w:pPr>
        <w:pStyle w:val="ListParagraph"/>
        <w:numPr>
          <w:ilvl w:val="0"/>
          <w:numId w:val="1"/>
        </w:numPr>
        <w:rPr/>
      </w:pPr>
      <w:r>
        <w:rPr/>
        <w:t xml:space="preserve">Platform priority signal: TikTok generates 5–6× higher reach than YouTube for progressive creators in Kenya. Standardized TikTok engagement capture would strengthen this signal in any extension of this research.</w:t>
      </w:r>
    </w:p>
    <w:p w14:paraId="EE01B7E">
      <w:pPr>
        <w:rPr/>
      </w:pPr>
      <w:r>
        <w:rPr/>
        <w:t xml:space="preserve">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w14:paraId="00000176">
      <w:pPr>
        <w:pStyle w:val="Heading2"/>
        <w:rPr>
          <w:rFonts w:ascii="Gill Sans" w:cs="Gill Sans" w:eastAsia="Gill Sans" w:hAnsi="Gill Sans"/>
        </w:rPr>
      </w:pPr>
      <w:r>
        <w:rPr>
          <w:rFonts w:ascii="Gill Sans" w:cs="Gill Sans" w:eastAsia="Gill Sans" w:hAnsi="Gill Sans"/>
          <w:rtl w:val="0"/>
        </w:rPr>
        <w:t xml:space="preserve">3.6 Inter-rater Reliability and Human-LLM Agreement</w:t>
      </w:r>
    </w:p>
    <w:p>
      <w:r>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w14:paraId="00000177">
      <w:pPr>
        <w:rPr/>
      </w:pPr>
      <w:r>
        <w:rPr>
          <w:rtl w:val="0"/>
        </w:rPr>
        <w:t xml:space="preserve">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a comprehensively adjudicated reference dataset. Table 7 reports single-choice Krippendorff α and multi-choice mean Jaccard (category-based matching); Table 8 reports classification performance (single-choice micro-F1, multi-choice binary/micro-F1).</w:t>
      </w:r>
    </w:p>
    <w:p>
      <w:pPr>
        <w:jc w:val="center"/>
      </w:pPr>
      <w:r>
        <w:drawing>
          <wp:inline distB="114300" distT="114300" distL="0" distR="0">
            <wp:extent cx="5748480" cy="3905869"/>
            <wp:effectExtent b="0" l="0" r="0" t="0"/>
            <wp:docPr id="901" name="02 Content Alpha by Field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2 Content Alpha by Field Nigeria"/>
                    <pic:cNvPicPr/>
                  </pic:nvPicPr>
                  <pic:blipFill>
                    <a:blip r:embed="rId65"/>
                    <a:stretch>
                      <a:fillRect/>
                    </a:stretch>
                  </pic:blipFill>
                  <pic:spPr>
                    <a:xfrm>
                      <a:off x="0" y="0"/>
                      <a:ext cx="5748480" cy="3905869"/>
                    </a:xfrm>
                    <a:prstGeom prst="rect">
                      <a:avLst/>
                    </a:prstGeom>
                  </pic:spPr>
                </pic:pic>
              </a:graphicData>
            </a:graphic>
          </wp:inline>
        </w:drawing>
      </w:r>
    </w:p>
    <w:p>
      <w:pPr>
        <w:jc w:val="center"/>
        <w:rPr>
          <w:i/>
          <w:sz w:val="18"/>
        </w:rPr>
      </w:pPr>
      <w:r>
        <w:rPr>
          <w:i/>
          <w:sz w:val="18"/>
        </w:rPr>
        <w:rPr>
          <w:i/>
          <w:sz w:val="18"/>
        </w:rPr>
        <w:t xml:space="preserve">Figure 6. Krippendorff alpha by question field, Content track, Nigeria.</w:t>
      </w:r>
    </w:p>
    <w:p>
      <w:pPr>
        <w:jc w:val="center"/>
      </w:pPr>
      <w:r>
        <w:drawing>
          <wp:inline distB="114300" distT="114300" distL="0" distR="0">
            <wp:extent cx="5748480" cy="3905869"/>
            <wp:effectExtent b="0" l="0" r="0" t="0"/>
            <wp:docPr id="901" name="03 Content Alpha by Field Ke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3 Content Alpha by Field Kenya"/>
                    <pic:cNvPicPr/>
                  </pic:nvPicPr>
                  <pic:blipFill>
                    <a:blip r:embed="rId66"/>
                    <a:stretch>
                      <a:fillRect/>
                    </a:stretch>
                  </pic:blipFill>
                  <pic:spPr>
                    <a:xfrm>
                      <a:off x="0" y="0"/>
                      <a:ext cx="5748480" cy="3905869"/>
                    </a:xfrm>
                    <a:prstGeom prst="rect">
                      <a:avLst/>
                    </a:prstGeom>
                  </pic:spPr>
                </pic:pic>
              </a:graphicData>
            </a:graphic>
          </wp:inline>
        </w:drawing>
      </w:r>
    </w:p>
    <w:p>
      <w:pPr>
        <w:jc w:val="center"/>
        <w:rPr>
          <w:i/>
          <w:sz w:val="18"/>
        </w:rPr>
      </w:pPr>
      <w:r>
        <w:rPr>
          <w:i/>
          <w:sz w:val="18"/>
        </w:rPr>
        <w:rPr>
          <w:i/>
          <w:sz w:val="18"/>
        </w:rPr>
        <w:t xml:space="preserve">Figure 7. Krippendorff alpha by question field, Content track, Kenya.</w:t>
      </w:r>
    </w:p>
    <w:p>
      <w:pPr>
        <w:jc w:val="center"/>
      </w:pPr>
      <w:r>
        <w:drawing>
          <wp:inline distB="114300" distT="114300" distL="0" distR="0">
            <wp:extent cx="5748480" cy="2589626"/>
            <wp:effectExtent b="0" l="0" r="0" t="0"/>
            <wp:docPr id="901" name="06 F1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6 F1 Summary by Track and Country"/>
                    <pic:cNvPicPr/>
                  </pic:nvPicPr>
                  <pic:blipFill>
                    <a:blip r:embed="rId67"/>
                    <a:stretch>
                      <a:fillRect/>
                    </a:stretch>
                  </pic:blipFill>
                  <pic:spPr>
                    <a:xfrm>
                      <a:off x="0" y="0"/>
                      <a:ext cx="5748480" cy="2589626"/>
                    </a:xfrm>
                    <a:prstGeom prst="rect">
                      <a:avLst/>
                    </a:prstGeom>
                  </pic:spPr>
                </pic:pic>
              </a:graphicData>
            </a:graphic>
          </wp:inline>
        </w:drawing>
      </w:r>
    </w:p>
    <w:p>
      <w:pPr>
        <w:jc w:val="center"/>
        <w:rPr>
          <w:i/>
          <w:sz w:val="18"/>
        </w:rPr>
      </w:pPr>
      <w:r>
        <w:rPr>
          <w:i/>
          <w:sz w:val="18"/>
        </w:rPr>
        <w:rPr>
          <w:i/>
          <w:sz w:val="18"/>
        </w:rPr>
        <w:t xml:space="preserve">Figure 8. Human-LLM classification performance (F1) by track and country.</w:t>
      </w:r>
    </w:p>
    <w:p>
      <w:pPr>
        <w:jc w:val="center"/>
      </w:pPr>
      <w:r>
        <w:drawing>
          <wp:inline distB="114300" distT="114300" distL="0" distR="0">
            <wp:extent cx="5748480" cy="2831687"/>
            <wp:effectExtent b="0" l="0" r="0" t="0"/>
            <wp:docPr id="901" name="07 Alpha Distribution 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7 Alpha Distribution Boxplot"/>
                    <pic:cNvPicPr/>
                  </pic:nvPicPr>
                  <pic:blipFill>
                    <a:blip r:embed="rId68"/>
                    <a:stretch>
                      <a:fillRect/>
                    </a:stretch>
                  </pic:blipFill>
                  <pic:spPr>
                    <a:xfrm>
                      <a:off x="0" y="0"/>
                      <a:ext cx="5748480" cy="2831687"/>
                    </a:xfrm>
                    <a:prstGeom prst="rect">
                      <a:avLst/>
                    </a:prstGeom>
                  </pic:spPr>
                </pic:pic>
              </a:graphicData>
            </a:graphic>
          </wp:inline>
        </w:drawing>
      </w:r>
    </w:p>
    <w:p>
      <w:pPr>
        <w:jc w:val="center"/>
        <w:rPr>
          <w:i/>
          <w:sz w:val="18"/>
        </w:rPr>
      </w:pPr>
      <w:r>
        <w:rPr>
          <w:i/>
          <w:sz w:val="18"/>
        </w:rPr>
        <w:rPr>
          <w:i/>
          <w:sz w:val="18"/>
        </w:rPr>
        <w:t xml:space="preserve">Figure 9. Distribution of field-level Krippendorff alpha by track and country.</w:t>
      </w:r>
    </w:p>
    <w:p/>
    <w:p/>
    <w:p/>
    <w:p/>
    <w:p>
      <w:pPr>
        <w:jc w:val="center"/>
      </w:pPr>
      <w:r>
        <w:drawing>
          <wp:inline distB="114300" distT="114300" distL="0" distR="0">
            <wp:extent cx="5748480" cy="2121922"/>
            <wp:effectExtent b="0" l="0" r="0" t="0"/>
            <wp:docPr id="901" name="01 Agreement Summary by Track and Cou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01 Agreement Summary by Track and Country"/>
                    <pic:cNvPicPr/>
                  </pic:nvPicPr>
                  <pic:blipFill>
                    <a:blip r:embed="rId64"/>
                    <a:stretch>
                      <a:fillRect/>
                    </a:stretch>
                  </pic:blipFill>
                  <pic:spPr>
                    <a:xfrm>
                      <a:off x="0" y="0"/>
                      <a:ext cx="5748480" cy="2121922"/>
                    </a:xfrm>
                    <a:prstGeom prst="rect">
                      <a:avLst/>
                    </a:prstGeom>
                  </pic:spPr>
                </pic:pic>
              </a:graphicData>
            </a:graphic>
          </wp:inline>
        </w:drawing>
      </w:r>
    </w:p>
    <w:p>
      <w:pPr>
        <w:jc w:val="center"/>
        <w:rPr>
          <w:i/>
          <w:sz w:val="18"/>
        </w:rPr>
      </w:pPr>
      <w:r>
        <w:rPr>
          <w:i/>
          <w:sz w:val="18"/>
        </w:rPr>
        <w:rPr>
          <w:i/>
          <w:sz w:val="18"/>
        </w:rPr>
        <w:t xml:space="preserve">Figure 5. Summary of human-human exact agreement, Krippendorff alpha, and kappa by track and country.</w:t>
      </w:r>
    </w:p>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w14: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w14:paraId="0000017A">
            <w:pPr>
              <w:rPr/>
            </w:pPr>
            <w:r>
              <w:rPr>
                <w:rtl w:val="0"/>
              </w:rPr>
              <w:t xml:space="preserve">Track</w:t>
            </w:r>
          </w:p>
        </w:tc>
        <w:tc>
          <w:tcPr/>
          <w:p w:rsidR="00000000" w:rsidDel="00000000" w:rsidP="00000000" w:rsidRDefault="00000000" w:rsidRPr="00000000" w14:paraId="0000017B">
            <w:pPr>
              <w:rPr/>
            </w:pPr>
            <w:r>
              <w:rPr>
                <w:rtl w:val="0"/>
              </w:rPr>
              <w:t xml:space="preserve">Country</w:t>
            </w:r>
          </w:p>
        </w:tc>
        <w:tc>
          <w:tcPr/>
          <w:p w:rsidR="00000000" w:rsidDel="00000000" w:rsidP="00000000" w:rsidRDefault="00000000" w:rsidRPr="00000000" w14:paraId="0000017C">
            <w:pPr>
              <w:rPr/>
            </w:pPr>
            <w:r>
              <w:rPr>
                <w:rtl w:val="0"/>
              </w:rPr>
              <w:t xml:space="preserve">Overlap IDs</w:t>
            </w:r>
          </w:p>
        </w:tc>
        <w:tc>
          <w:tcPr/>
          <w:p w:rsidR="00000000" w:rsidDel="00000000" w:rsidP="00000000" w:rsidRDefault="00000000" w:rsidRPr="00000000" w14:paraId="0000017D">
            <w:pPr>
              <w:rPr/>
            </w:pPr>
            <w:r>
              <w:rPr>
                <w:rtl w:val="0"/>
              </w:rPr>
              <w:t xml:space="preserve">Coder-pair comparisons</w:t>
            </w:r>
          </w:p>
        </w:tc>
        <w:tc>
          <w:tcPr/>
          <w:p w:rsidR="00000000" w:rsidDel="00000000" w:rsidP="00000000" w:rsidRDefault="00000000" w:rsidRPr="00000000" w14:paraId="0000017E">
            <w:pPr>
              <w:rPr/>
            </w:pPr>
            <w:r>
              <w:rPr>
                <w:rtl w:val="0"/>
              </w:rPr>
              <w:t xml:space="preserve">Field comparisons</w:t>
            </w:r>
          </w:p>
        </w:tc>
        <w:tc>
          <w:tcPr/>
          <w:p w:rsidR="00000000" w:rsidDel="00000000" w:rsidP="00000000" w:rsidRDefault="00000000" w:rsidRPr="00000000" w14:paraId="0000017F">
            <w:pPr>
              <w:rPr/>
            </w:pPr>
            <w:r>
              <w:rPr>
                <w:rtl w:val="0"/>
              </w:rPr>
              <w:t xml:space="preserve">Exact agreement</w:t>
            </w:r>
          </w:p>
        </w:tc>
        <w:tc>
          <w:tcPr/>
          <w:p w:rsidR="00000000" w:rsidDel="00000000" w:rsidP="00000000" w:rsidRDefault="00000000" w:rsidRPr="00000000" w14:paraId="00000180">
            <w:pPr>
              <w:rPr/>
            </w:pPr>
            <w:r>
              <w:rPr>
                <w:rtl w:val="0"/>
              </w:rPr>
              <w:t xml:space="preserve">Mean set overlap</w:t>
            </w:r>
          </w:p>
        </w:tc>
      </w:tr>
      <w:tr>
        <w:trPr>
          <w:cantSplit w:val="0"/>
          <w:tblHeader w:val="0"/>
        </w:trPr>
        <w:tc>
          <w:tcPr/>
          <w:p w:rsidR="00000000" w:rsidDel="00000000" w:rsidP="00000000" w:rsidRDefault="00000000" w:rsidRPr="00000000" w14:paraId="00000181">
            <w:pPr>
              <w:rPr/>
            </w:pPr>
            <w:r>
              <w:rPr>
                <w:rtl w:val="0"/>
              </w:rPr>
              <w:t xml:space="preserve">Content</w:t>
            </w:r>
          </w:p>
        </w:tc>
        <w:tc>
          <w:tcPr/>
          <w:p w:rsidR="00000000" w:rsidDel="00000000" w:rsidP="00000000" w:rsidRDefault="00000000" w:rsidRPr="00000000" w14:paraId="00000182">
            <w:pPr>
              <w:rPr/>
            </w:pPr>
            <w:r>
              <w:rPr>
                <w:rtl w:val="0"/>
              </w:rPr>
              <w:t xml:space="preserve">Nigeria</w:t>
            </w:r>
          </w:p>
        </w:tc>
        <w:tc>
          <w:tcPr/>
          <w:p w:rsidR="00000000" w:rsidDel="00000000" w:rsidP="00000000" w:rsidRDefault="00000000" w:rsidRPr="00000000" w14:paraId="00000183">
            <w:pPr>
              <w:rPr/>
            </w:pPr>
            <w:r>
              <w:rPr>
                <w:rtl w:val="0"/>
              </w:rPr>
              <w:t xml:space="preserve">20</w:t>
            </w:r>
          </w:p>
        </w:tc>
        <w:tc>
          <w:tcPr/>
          <w:p w:rsidR="00000000" w:rsidDel="00000000" w:rsidP="00000000" w:rsidRDefault="00000000" w:rsidRPr="00000000" w14:paraId="00000184">
            <w:pPr>
              <w:rPr/>
            </w:pPr>
            <w:r>
              <w:rPr>
                <w:rtl w:val="0"/>
              </w:rPr>
              <w:t xml:space="preserve">90</w:t>
            </w:r>
          </w:p>
        </w:tc>
        <w:tc>
          <w:tcPr/>
          <w:p w:rsidR="00000000" w:rsidDel="00000000" w:rsidP="00000000" w:rsidRDefault="00000000" w:rsidRPr="00000000" w14:paraId="00000185">
            <w:pPr>
              <w:rPr/>
            </w:pPr>
            <w:r>
              <w:rPr>
                <w:rtl w:val="0"/>
              </w:rPr>
              <w:t xml:space="preserve">1,800</w:t>
            </w:r>
          </w:p>
        </w:tc>
        <w:tc>
          <w:tcPr/>
          <w:p w:rsidR="00000000" w:rsidDel="00000000" w:rsidP="00000000" w:rsidRDefault="00000000" w:rsidRPr="00000000" w14:paraId="00000186">
            <w:pPr>
              <w:rPr/>
            </w:pPr>
            <w:r>
              <w:rPr>
                <w:rtl w:val="0"/>
              </w:rPr>
              <w:t xml:space="preserve">44.1%</w:t>
            </w:r>
          </w:p>
        </w:tc>
        <w:tc>
          <w:tcPr/>
          <w:p w:rsidR="00000000" w:rsidDel="00000000" w:rsidP="00000000" w:rsidRDefault="00000000" w:rsidRPr="00000000" w14:paraId="00000187">
            <w:pPr>
              <w:rPr/>
            </w:pPr>
            <w:r>
              <w:rPr>
                <w:rtl w:val="0"/>
              </w:rPr>
              <w:t xml:space="preserve">50.9%</w:t>
            </w:r>
          </w:p>
        </w:tc>
      </w:tr>
      <w:tr>
        <w:trPr>
          <w:cantSplit w:val="0"/>
          <w:tblHeader w:val="0"/>
        </w:trPr>
        <w:tc>
          <w:tcPr/>
          <w:p w:rsidR="00000000" w:rsidDel="00000000" w:rsidP="00000000" w:rsidRDefault="00000000" w:rsidRPr="00000000" w14:paraId="00000188">
            <w:pPr>
              <w:rPr/>
            </w:pPr>
            <w:r>
              <w:rPr>
                <w:rtl w:val="0"/>
              </w:rPr>
              <w:t xml:space="preserve">Content</w:t>
            </w:r>
          </w:p>
        </w:tc>
        <w:tc>
          <w:tcPr/>
          <w:p w:rsidR="00000000" w:rsidDel="00000000" w:rsidP="00000000" w:rsidRDefault="00000000" w:rsidRPr="00000000" w14:paraId="00000189">
            <w:pPr>
              <w:rPr/>
            </w:pPr>
            <w:r>
              <w:rPr>
                <w:rtl w:val="0"/>
              </w:rPr>
              <w:t xml:space="preserve">Kenya</w:t>
            </w:r>
          </w:p>
        </w:tc>
        <w:tc>
          <w:tcPr/>
          <w:p w:rsidR="00000000" w:rsidDel="00000000" w:rsidP="00000000" w:rsidRDefault="00000000" w:rsidRPr="00000000" w14:paraId="0000018A">
            <w:pPr>
              <w:rPr/>
            </w:pPr>
            <w:r>
              <w:rPr>
                <w:rtl w:val="0"/>
              </w:rPr>
              <w:t xml:space="preserve">20</w:t>
            </w:r>
          </w:p>
        </w:tc>
        <w:tc>
          <w:tcPr/>
          <w:p w:rsidR="00000000" w:rsidDel="00000000" w:rsidP="00000000" w:rsidRDefault="00000000" w:rsidRPr="00000000" w14:paraId="0000018B">
            <w:pPr>
              <w:rPr/>
            </w:pPr>
            <w:r>
              <w:rPr>
                <w:rtl w:val="0"/>
              </w:rPr>
              <w:t xml:space="preserve">90</w:t>
            </w:r>
          </w:p>
        </w:tc>
        <w:tc>
          <w:tcPr/>
          <w:p w:rsidR="00000000" w:rsidDel="00000000" w:rsidP="00000000" w:rsidRDefault="00000000" w:rsidRPr="00000000" w14:paraId="0000018C">
            <w:pPr>
              <w:rPr/>
            </w:pPr>
            <w:r>
              <w:rPr>
                <w:rtl w:val="0"/>
              </w:rPr>
              <w:t xml:space="preserve">1,800</w:t>
            </w:r>
          </w:p>
        </w:tc>
        <w:tc>
          <w:tcPr/>
          <w:p w:rsidR="00000000" w:rsidDel="00000000" w:rsidP="00000000" w:rsidRDefault="00000000" w:rsidRPr="00000000" w14:paraId="0000018D">
            <w:pPr>
              <w:rPr/>
            </w:pPr>
            <w:r>
              <w:rPr>
                <w:rtl w:val="0"/>
              </w:rPr>
              <w:t xml:space="preserve">50.4%</w:t>
            </w:r>
          </w:p>
        </w:tc>
        <w:tc>
          <w:tcPr/>
          <w:p w:rsidR="00000000" w:rsidDel="00000000" w:rsidP="00000000" w:rsidRDefault="00000000" w:rsidRPr="00000000" w14:paraId="0000018E">
            <w:pPr>
              <w:rPr/>
            </w:pPr>
            <w:r>
              <w:rPr>
                <w:rtl w:val="0"/>
              </w:rPr>
              <w:t xml:space="preserve">59.3%</w:t>
            </w:r>
          </w:p>
        </w:tc>
      </w:tr>
      <w:tr>
        <w:trPr>
          <w:cantSplit w:val="0"/>
          <w:tblHeader w:val="0"/>
        </w:trPr>
        <w:tc>
          <w:tcPr/>
          <w:p w:rsidR="00000000" w:rsidDel="00000000" w:rsidP="00000000" w:rsidRDefault="00000000" w:rsidRPr="00000000" w14:paraId="0000018F">
            <w:pPr>
              <w:rPr/>
            </w:pPr>
            <w:r>
              <w:rPr>
                <w:rtl w:val="0"/>
              </w:rPr>
              <w:t xml:space="preserve">Audience</w:t>
            </w:r>
          </w:p>
        </w:tc>
        <w:tc>
          <w:tcPr/>
          <w:p w:rsidR="00000000" w:rsidDel="00000000" w:rsidP="00000000" w:rsidRDefault="00000000" w:rsidRPr="00000000" w14:paraId="00000190">
            <w:pPr>
              <w:rPr/>
            </w:pPr>
            <w:r>
              <w:rPr>
                <w:rtl w:val="0"/>
              </w:rPr>
              <w:t xml:space="preserve">Nigeria</w:t>
            </w:r>
          </w:p>
        </w:tc>
        <w:tc>
          <w:tcPr/>
          <w:p w:rsidR="00000000" w:rsidDel="00000000" w:rsidP="00000000" w:rsidRDefault="00000000" w:rsidRPr="00000000" w14:paraId="00000191">
            <w:pPr>
              <w:rPr/>
            </w:pPr>
            <w:r>
              <w:rPr>
                <w:rtl w:val="0"/>
              </w:rPr>
              <w:t xml:space="preserve">20</w:t>
            </w:r>
          </w:p>
        </w:tc>
        <w:tc>
          <w:tcPr/>
          <w:p w:rsidR="00000000" w:rsidDel="00000000" w:rsidP="00000000" w:rsidRDefault="00000000" w:rsidRPr="00000000" w14:paraId="00000192">
            <w:pPr>
              <w:rPr/>
            </w:pPr>
            <w:r>
              <w:rPr>
                <w:rtl w:val="0"/>
              </w:rPr>
              <w:t xml:space="preserve">90</w:t>
            </w:r>
          </w:p>
        </w:tc>
        <w:tc>
          <w:tcPr/>
          <w:p w:rsidR="00000000" w:rsidDel="00000000" w:rsidP="00000000" w:rsidRDefault="00000000" w:rsidRPr="00000000" w14:paraId="00000193">
            <w:pPr>
              <w:rPr/>
            </w:pPr>
            <w:r>
              <w:rPr>
                <w:rtl w:val="0"/>
              </w:rPr>
              <w:t xml:space="preserve">2,070</w:t>
            </w:r>
          </w:p>
        </w:tc>
        <w:tc>
          <w:tcPr/>
          <w:p w:rsidR="00000000" w:rsidDel="00000000" w:rsidP="00000000" w:rsidRDefault="00000000" w:rsidRPr="00000000" w14:paraId="00000194">
            <w:pPr>
              <w:rPr/>
            </w:pPr>
            <w:r>
              <w:rPr>
                <w:rtl w:val="0"/>
              </w:rPr>
              <w:t xml:space="preserve">71.0%</w:t>
            </w:r>
          </w:p>
        </w:tc>
        <w:tc>
          <w:tcPr/>
          <w:p w:rsidR="00000000" w:rsidDel="00000000" w:rsidP="00000000" w:rsidRDefault="00000000" w:rsidRPr="00000000" w14:paraId="00000195">
            <w:pPr>
              <w:rPr/>
            </w:pPr>
            <w:r>
              <w:rPr>
                <w:rtl w:val="0"/>
              </w:rPr>
              <w:t xml:space="preserve">72.5%</w:t>
            </w:r>
          </w:p>
        </w:tc>
      </w:tr>
      <w:tr>
        <w:trPr>
          <w:cantSplit w:val="0"/>
          <w:tblHeader w:val="0"/>
        </w:trPr>
        <w:tc>
          <w:tcPr/>
          <w:p w:rsidR="00000000" w:rsidDel="00000000" w:rsidP="00000000" w:rsidRDefault="00000000" w:rsidRPr="00000000" w14:paraId="00000196">
            <w:pPr>
              <w:rPr/>
            </w:pPr>
            <w:r>
              <w:rPr>
                <w:rtl w:val="0"/>
              </w:rPr>
              <w:t xml:space="preserve">Audience</w:t>
            </w:r>
          </w:p>
        </w:tc>
        <w:tc>
          <w:tcPr/>
          <w:p w:rsidR="00000000" w:rsidDel="00000000" w:rsidP="00000000" w:rsidRDefault="00000000" w:rsidRPr="00000000" w14:paraId="00000197">
            <w:pPr>
              <w:rPr/>
            </w:pPr>
            <w:r>
              <w:rPr>
                <w:rtl w:val="0"/>
              </w:rPr>
              <w:t xml:space="preserve">Kenya</w:t>
            </w:r>
          </w:p>
        </w:tc>
        <w:tc>
          <w:tcPr/>
          <w:p w:rsidR="00000000" w:rsidDel="00000000" w:rsidP="00000000" w:rsidRDefault="00000000" w:rsidRPr="00000000" w14:paraId="00000198">
            <w:pPr>
              <w:rPr/>
            </w:pPr>
            <w:r>
              <w:rPr>
                <w:rtl w:val="0"/>
              </w:rPr>
              <w:t xml:space="preserve">20</w:t>
            </w:r>
          </w:p>
        </w:tc>
        <w:tc>
          <w:tcPr/>
          <w:p w:rsidR="00000000" w:rsidDel="00000000" w:rsidP="00000000" w:rsidRDefault="00000000" w:rsidRPr="00000000" w14:paraId="00000199">
            <w:pPr>
              <w:rPr/>
            </w:pPr>
            <w:r>
              <w:rPr>
                <w:rtl w:val="0"/>
              </w:rPr>
              <w:t xml:space="preserve">90</w:t>
            </w:r>
          </w:p>
        </w:tc>
        <w:tc>
          <w:tcPr/>
          <w:p w:rsidR="00000000" w:rsidDel="00000000" w:rsidP="00000000" w:rsidRDefault="00000000" w:rsidRPr="00000000" w14:paraId="0000019A">
            <w:pPr>
              <w:rPr/>
            </w:pPr>
            <w:r>
              <w:rPr>
                <w:rtl w:val="0"/>
              </w:rPr>
              <w:t xml:space="preserve">2,070</w:t>
            </w:r>
          </w:p>
        </w:tc>
        <w:tc>
          <w:tcPr/>
          <w:p w:rsidR="00000000" w:rsidDel="00000000" w:rsidP="00000000" w:rsidRDefault="00000000" w:rsidRPr="00000000" w14:paraId="0000019B">
            <w:pPr>
              <w:rPr/>
            </w:pPr>
            <w:r>
              <w:rPr>
                <w:rtl w:val="0"/>
              </w:rPr>
              <w:t xml:space="preserve">65.2%</w:t>
            </w:r>
          </w:p>
        </w:tc>
        <w:tc>
          <w:tcPr/>
          <w:p w:rsidR="00000000" w:rsidDel="00000000" w:rsidP="00000000" w:rsidRDefault="00000000" w:rsidRPr="00000000" w14:paraId="0000019C">
            <w:pPr>
              <w:rPr/>
            </w:pPr>
            <w:r>
              <w:rPr>
                <w:rtl w:val="0"/>
              </w:rPr>
              <w:t xml:space="preserve">67.8%</w:t>
            </w:r>
          </w:p>
        </w:tc>
      </w:tr>
    </w:tbl>
    <w:p w:rsidR="00000000" w:rsidDel="00000000" w:rsidP="00000000" w:rsidRDefault="00000000" w:rsidRPr="00000000" w14:paraId="0000019D">
      <w:pPr>
        <w:rPr/>
      </w:pPr>
      <w:r>
        <w:rPr>
          <w:rtl w:val="0"/>
        </w:rPr>
      </w:r>
    </w:p>
    <w:p w:rsidR="00000000" w:rsidDel="00000000" w:rsidP="00000000" w:rsidRDefault="00000000" w:rsidRPr="00000000" w14:paraId="0000019E">
      <w:pPr>
        <w:rPr/>
      </w:pPr>
      <w:r>
        <w:rPr>
          <w:rtl w:val="0"/>
        </w:rPr>
      </w:r>
    </w:p>
    <w:p w:rsidR="00000000" w:rsidDel="00000000" w:rsidP="00000000" w:rsidRDefault="00000000" w:rsidRPr="00000000" w14:paraId="0000019F">
      <w:pPr>
        <w:rPr/>
      </w:pPr>
      <w:r>
        <w:rPr>
          <w:rtl w:val="0"/>
        </w:rPr>
      </w:r>
    </w:p>
    <w:p w:rsidR="00000000" w:rsidDel="00000000" w:rsidP="00000000" w:rsidRDefault="00000000" w:rsidRPr="00000000" w14:paraId="000001A0">
      <w:pPr>
        <w:rPr/>
      </w:pPr>
      <w:r>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w14: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A3">
            <w:pPr>
              <w:rPr/>
            </w:pPr>
            <w:r>
              <w:rPr>
                <w:b w:val="1"/>
                <w:bCs w:val="1"/>
                <w:rtl w:val="0"/>
              </w:rPr>
              <w:t xml:space="preserve">Track</w:t>
            </w:r>
            <w:r>
              <w:rPr>
                <w:rtl w:val="0"/>
              </w:rPr>
            </w:r>
          </w:p>
        </w:tc>
        <w:tc>
          <w:tcPr/>
          <w:p w:rsidR="00000000" w:rsidDel="00000000" w:rsidP="00000000" w:rsidRDefault="00000000" w:rsidRPr="00000000" w14:paraId="000001A4">
            <w:pPr>
              <w:rPr/>
            </w:pPr>
            <w:r>
              <w:rPr>
                <w:b w:val="1"/>
                <w:bCs w:val="1"/>
                <w:rtl w:val="0"/>
              </w:rPr>
              <w:t xml:space="preserve">Country</w:t>
            </w:r>
            <w:r>
              <w:rPr>
                <w:rtl w:val="0"/>
              </w:rPr>
            </w:r>
          </w:p>
        </w:tc>
        <w:tc>
          <w:tcPr/>
          <w:p w:rsidR="00000000" w:rsidDel="00000000" w:rsidP="00000000" w:rsidRDefault="00000000" w:rsidRPr="00000000" w14:paraId="000001A5">
            <w:pPr>
              <w:rPr/>
            </w:pPr>
            <w:r>
              <w:rPr>
                <w:b w:val="1"/>
                <w:bCs w:val="1"/>
                <w:rtl w:val="0"/>
              </w:rPr>
              <w:t xml:space="preserve">Single-choice Krippendorff α</w:t>
            </w:r>
            <w:r>
              <w:rPr>
                <w:rtl w:val="0"/>
              </w:rPr>
            </w:r>
          </w:p>
        </w:tc>
        <w:tc>
          <w:tcPr/>
          <w:p w:rsidR="00000000" w:rsidDel="00000000" w:rsidP="00000000" w:rsidRDefault="00000000" w:rsidRPr="00000000" w14:paraId="000001A6">
            <w:pPr>
              <w:rPr/>
            </w:pPr>
            <w:r>
              <w:rPr>
                <w:b w:val="1"/>
                <w:bCs w:val="1"/>
                <w:rtl w:val="0"/>
              </w:rPr>
              <w:t xml:space="preserve">Multi-choice mean Jaccard</w:t>
            </w:r>
            <w:r>
              <w:rPr>
                <w:rtl w:val="0"/>
              </w:rPr>
            </w:r>
          </w:p>
        </w:tc>
      </w:tr>
      <w:tr>
        <w:trPr>
          <w:cantSplit w:val="0"/>
          <w:tblHeader w:val="0"/>
        </w:trPr>
        <w:tc>
          <w:tcPr/>
          <w:p w:rsidR="00000000" w:rsidDel="00000000" w:rsidP="00000000" w:rsidRDefault="00000000" w:rsidRPr="00000000" w14:paraId="000001A7">
            <w:pPr>
              <w:rPr/>
            </w:pPr>
            <w:r>
              <w:rPr>
                <w:rtl w:val="0"/>
              </w:rPr>
              <w:t xml:space="preserve">Content</w:t>
            </w:r>
          </w:p>
        </w:tc>
        <w:tc>
          <w:tcPr/>
          <w:p w:rsidR="00000000" w:rsidDel="00000000" w:rsidP="00000000" w:rsidRDefault="00000000" w:rsidRPr="00000000" w14:paraId="000001A8">
            <w:pPr>
              <w:rPr/>
            </w:pPr>
            <w:r>
              <w:rPr>
                <w:rtl w:val="0"/>
              </w:rPr>
              <w:t xml:space="preserve">Nigeria</w:t>
            </w:r>
          </w:p>
        </w:tc>
        <w:tc>
          <w:tcPr/>
          <w:p w:rsidR="00000000" w:rsidDel="00000000" w:rsidP="00000000" w:rsidRDefault="00000000" w:rsidRPr="00000000" w14:paraId="000001A9">
            <w:pPr>
              <w:rPr/>
            </w:pPr>
            <w:r>
              <w:rPr>
                <w:rtl w:val="0"/>
              </w:rPr>
              <w:t xml:space="preserve">0.567</w:t>
            </w:r>
          </w:p>
        </w:tc>
        <w:tc>
          <w:tcPr/>
          <w:p w:rsidR="00000000" w:rsidDel="00000000" w:rsidP="00000000" w:rsidRDefault="00000000" w:rsidRPr="00000000" w14:paraId="000001AA">
            <w:pPr>
              <w:rPr/>
            </w:pPr>
            <w:r>
              <w:rPr>
                <w:rtl w:val="0"/>
              </w:rPr>
              <w:t xml:space="preserve">0.558</w:t>
            </w:r>
          </w:p>
        </w:tc>
      </w:tr>
      <w:tr>
        <w:trPr>
          <w:cantSplit w:val="0"/>
          <w:tblHeader w:val="0"/>
        </w:trPr>
        <w:tc>
          <w:tcPr/>
          <w:p w:rsidR="00000000" w:rsidDel="00000000" w:rsidP="00000000" w:rsidRDefault="00000000" w:rsidRPr="00000000" w14:paraId="000001AB">
            <w:pPr>
              <w:rPr/>
            </w:pPr>
            <w:r>
              <w:rPr>
                <w:rtl w:val="0"/>
              </w:rPr>
              <w:t xml:space="preserve">Content</w:t>
            </w:r>
          </w:p>
        </w:tc>
        <w:tc>
          <w:tcPr/>
          <w:p w:rsidR="00000000" w:rsidDel="00000000" w:rsidP="00000000" w:rsidRDefault="00000000" w:rsidRPr="00000000" w14:paraId="000001AC">
            <w:pPr>
              <w:rPr/>
            </w:pPr>
            <w:r>
              <w:rPr>
                <w:rtl w:val="0"/>
              </w:rPr>
              <w:t xml:space="preserve">Kenya</w:t>
            </w:r>
          </w:p>
        </w:tc>
        <w:tc>
          <w:tcPr/>
          <w:p w:rsidR="00000000" w:rsidDel="00000000" w:rsidP="00000000" w:rsidRDefault="00000000" w:rsidRPr="00000000" w14:paraId="000001AD">
            <w:pPr>
              <w:rPr/>
            </w:pPr>
            <w:r>
              <w:rPr>
                <w:rtl w:val="0"/>
              </w:rPr>
              <w:t xml:space="preserve">0.566</w:t>
            </w:r>
          </w:p>
        </w:tc>
        <w:tc>
          <w:tcPr/>
          <w:p w:rsidR="00000000" w:rsidDel="00000000" w:rsidP="00000000" w:rsidRDefault="00000000" w:rsidRPr="00000000" w14:paraId="000001AE">
            <w:pPr>
              <w:rPr/>
            </w:pPr>
            <w:r>
              <w:rPr>
                <w:rtl w:val="0"/>
              </w:rPr>
              <w:t xml:space="preserve">0.581</w:t>
            </w:r>
          </w:p>
        </w:tc>
      </w:tr>
      <w:tr>
        <w:trPr>
          <w:cantSplit w:val="0"/>
          <w:tblHeader w:val="0"/>
        </w:trPr>
        <w:tc>
          <w:tcPr/>
          <w:p w:rsidR="00000000" w:rsidDel="00000000" w:rsidP="00000000" w:rsidRDefault="00000000" w:rsidRPr="00000000" w14:paraId="000001AF">
            <w:pPr>
              <w:rPr/>
            </w:pPr>
            <w:r>
              <w:rPr>
                <w:rtl w:val="0"/>
              </w:rPr>
              <w:t xml:space="preserve">Audience</w:t>
            </w:r>
          </w:p>
        </w:tc>
        <w:tc>
          <w:tcPr/>
          <w:p w:rsidR="00000000" w:rsidDel="00000000" w:rsidP="00000000" w:rsidRDefault="00000000" w:rsidRPr="00000000" w14:paraId="000001B0">
            <w:pPr>
              <w:rPr/>
            </w:pPr>
            <w:r>
              <w:rPr>
                <w:rtl w:val="0"/>
              </w:rPr>
              <w:t xml:space="preserve">Nigeria</w:t>
            </w:r>
          </w:p>
        </w:tc>
        <w:tc>
          <w:tcPr/>
          <w:p w:rsidR="00000000" w:rsidDel="00000000" w:rsidP="00000000" w:rsidRDefault="00000000" w:rsidRPr="00000000" w14:paraId="000001B1">
            <w:pPr>
              <w:rPr/>
            </w:pPr>
            <w:r>
              <w:rPr>
                <w:rtl w:val="0"/>
              </w:rPr>
              <w:t xml:space="preserve">0.754</w:t>
            </w:r>
          </w:p>
        </w:tc>
        <w:tc>
          <w:tcPr/>
          <w:p w:rsidR="00000000" w:rsidDel="00000000" w:rsidP="00000000" w:rsidRDefault="00000000" w:rsidRPr="00000000" w14:paraId="000001B2">
            <w:pPr>
              <w:rPr/>
            </w:pPr>
            <w:r>
              <w:rPr>
                <w:rtl w:val="0"/>
              </w:rPr>
              <w:t xml:space="preserve">0.574</w:t>
            </w:r>
          </w:p>
        </w:tc>
      </w:tr>
      <w:tr>
        <w:trPr>
          <w:cantSplit w:val="0"/>
          <w:tblHeader w:val="0"/>
        </w:trPr>
        <w:tc>
          <w:tcPr/>
          <w:p w:rsidR="00000000" w:rsidDel="00000000" w:rsidP="00000000" w:rsidRDefault="00000000" w:rsidRPr="00000000" w14:paraId="000001B3">
            <w:pPr>
              <w:rPr/>
            </w:pPr>
            <w:r>
              <w:rPr>
                <w:rtl w:val="0"/>
              </w:rPr>
              <w:t xml:space="preserve">Audience</w:t>
            </w:r>
          </w:p>
        </w:tc>
        <w:tc>
          <w:tcPr/>
          <w:p w:rsidR="00000000" w:rsidDel="00000000" w:rsidP="00000000" w:rsidRDefault="00000000" w:rsidRPr="00000000" w14:paraId="000001B4">
            <w:pPr>
              <w:rPr/>
            </w:pPr>
            <w:r>
              <w:rPr>
                <w:rtl w:val="0"/>
              </w:rPr>
              <w:t xml:space="preserve">Kenya</w:t>
            </w:r>
          </w:p>
        </w:tc>
        <w:tc>
          <w:tcPr/>
          <w:p w:rsidR="00000000" w:rsidDel="00000000" w:rsidP="00000000" w:rsidRDefault="00000000" w:rsidRPr="00000000" w14:paraId="000001B5">
            <w:pPr>
              <w:rPr/>
            </w:pPr>
            <w:r>
              <w:rPr>
                <w:rtl w:val="0"/>
              </w:rPr>
              <w:t xml:space="preserve">0.680</w:t>
            </w:r>
          </w:p>
        </w:tc>
        <w:tc>
          <w:tcPr/>
          <w:p w:rsidR="00000000" w:rsidDel="00000000" w:rsidP="00000000" w:rsidRDefault="00000000" w:rsidRPr="00000000" w14:paraId="000001B6">
            <w:pPr>
              <w:rPr/>
            </w:pPr>
            <w:r>
              <w:rPr>
                <w:rtl w:val="0"/>
              </w:rPr>
              <w:t xml:space="preserve">0.515</w:t>
            </w:r>
          </w:p>
        </w:tc>
      </w:tr>
    </w:tbl>
    <w:p w:rsidR="00000000" w:rsidDel="00000000" w:rsidP="00000000" w:rsidRDefault="00000000" w:rsidRPr="00000000" w14:paraId="000001B7">
      <w:pPr>
        <w:rPr>
          <w:b w:val="1"/>
          <w:bCs w:val="1"/>
        </w:rPr>
      </w:pPr>
      <w:r>
        <w:rPr>
          <w:rtl w:val="0"/>
        </w:rPr>
      </w:r>
    </w:p>
    <w:p w14:paraId="00AB0010">
      <w:r>
        <w:rPr>
          <w:i w:val="1"/>
        </w:rPr>
        <w:t xml:space="preserve">Note: Reliability scores are computed using category-based matching (similar categories accepted as agreement) rather than strict exact-option matching.</w:t>
      </w:r>
    </w:p>
    <w:p w:rsidR="00000000" w:rsidDel="00000000" w:rsidP="00000000" w:rsidRDefault="00000000" w:rsidRPr="00000000" w14: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B9">
            <w:pPr>
              <w:rPr/>
            </w:pPr>
            <w:r>
              <w:rPr>
                <w:b w:val="1"/>
                <w:bCs w:val="1"/>
                <w:rtl w:val="0"/>
              </w:rPr>
              <w:t xml:space="preserve">Dataset</w:t>
            </w:r>
            <w:r>
              <w:rPr>
                <w:rtl w:val="0"/>
              </w:rPr>
            </w:r>
          </w:p>
        </w:tc>
        <w:tc>
          <w:tcPr/>
          <w:p w:rsidR="00000000" w:rsidDel="00000000" w:rsidP="00000000" w:rsidRDefault="00000000" w:rsidRPr="00000000" w14:paraId="000001BA">
            <w:pPr>
              <w:rPr/>
            </w:pPr>
            <w:r>
              <w:rPr>
                <w:b w:val="1"/>
                <w:bCs w:val="1"/>
                <w:rtl w:val="0"/>
              </w:rPr>
              <w:t xml:space="preserve">Single-choice micro-F1</w:t>
            </w:r>
            <w:r>
              <w:rPr>
                <w:rtl w:val="0"/>
              </w:rPr>
            </w:r>
          </w:p>
        </w:tc>
        <w:tc>
          <w:tcPr/>
          <w:p w:rsidR="00000000" w:rsidDel="00000000" w:rsidP="00000000" w:rsidRDefault="00000000" w:rsidRPr="00000000" w14:paraId="000001BB">
            <w:pPr>
              <w:rPr/>
            </w:pPr>
            <w:r>
              <w:rPr>
                <w:b w:val="1"/>
                <w:bCs w:val="1"/>
                <w:rtl w:val="0"/>
              </w:rPr>
              <w:t xml:space="preserve">Multi-choice binary/micro-F1</w:t>
            </w:r>
            <w:r>
              <w:rPr>
                <w:rtl w:val="0"/>
              </w:rPr>
            </w:r>
          </w:p>
        </w:tc>
        <w:tc>
          <w:tcPr/>
          <w:p w:rsidR="00000000" w:rsidDel="00000000" w:rsidP="00000000" w:rsidRDefault="00000000" w:rsidRPr="00000000" w14:paraId="000001BC">
            <w:pPr>
              <w:rPr/>
            </w:pPr>
            <w:r>
              <w:rPr>
                <w:b w:val="1"/>
                <w:bCs w:val="1"/>
                <w:rtl w:val="0"/>
              </w:rPr>
              <w:t xml:space="preserve">Macro F1 (superseded)</w:t>
            </w:r>
            <w:r>
              <w:rPr>
                <w:rtl w:val="0"/>
              </w:rPr>
            </w:r>
          </w:p>
        </w:tc>
        <w:tc>
          <w:tcPr/>
          <w:p w:rsidR="00000000" w:rsidDel="00000000" w:rsidP="00000000" w:rsidRDefault="00000000" w:rsidRPr="00000000" w14: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w14:paraId="000001BE">
            <w:pPr>
              <w:rPr/>
            </w:pPr>
            <w:r>
              <w:rPr>
                <w:rtl w:val="0"/>
              </w:rPr>
              <w:t xml:space="preserve">Nigeria Content</w:t>
            </w:r>
          </w:p>
        </w:tc>
        <w:tc>
          <w:tcPr/>
          <w:p w:rsidR="00000000" w:rsidDel="00000000" w:rsidP="00000000" w:rsidRDefault="00000000" w:rsidRPr="00000000" w14:paraId="000001BF">
            <w:pPr>
              <w:rPr/>
            </w:pPr>
            <w:r>
              <w:rPr>
                <w:rtl w:val="0"/>
              </w:rPr>
              <w:t xml:space="preserve">0.639</w:t>
            </w:r>
          </w:p>
        </w:tc>
        <w:tc>
          <w:tcPr/>
          <w:p w:rsidR="00000000" w:rsidDel="00000000" w:rsidP="00000000" w:rsidRDefault="00000000" w:rsidRPr="00000000" w14:paraId="000001C0">
            <w:pPr>
              <w:rPr/>
            </w:pPr>
            <w:r>
              <w:rPr>
                <w:rtl w:val="0"/>
              </w:rPr>
              <w:t xml:space="preserve">0.716</w:t>
            </w:r>
          </w:p>
        </w:tc>
        <w:tc>
          <w:tcPr/>
          <w:p w:rsidR="00000000" w:rsidDel="00000000" w:rsidP="00000000" w:rsidRDefault="00000000" w:rsidRPr="00000000" w14:paraId="000001C1">
            <w:pPr>
              <w:rPr/>
            </w:pPr>
            <w:r>
              <w:rPr>
                <w:rtl w:val="0"/>
              </w:rPr>
              <w:t xml:space="preserve">0.326</w:t>
            </w:r>
          </w:p>
        </w:tc>
        <w:tc>
          <w:tcPr/>
          <w:p w:rsidR="00000000" w:rsidDel="00000000" w:rsidP="00000000" w:rsidRDefault="00000000" w:rsidRPr="00000000" w14:paraId="000001C2">
            <w:pPr>
              <w:rPr/>
            </w:pPr>
            <w:r>
              <w:rPr>
                <w:rtl w:val="0"/>
              </w:rPr>
              <w:t xml:space="preserve">0.716</w:t>
            </w:r>
          </w:p>
        </w:tc>
      </w:tr>
      <w:tr>
        <w:trPr>
          <w:cantSplit w:val="0"/>
          <w:tblHeader w:val="0"/>
        </w:trPr>
        <w:tc>
          <w:tcPr/>
          <w:p w:rsidR="00000000" w:rsidDel="00000000" w:rsidP="00000000" w:rsidRDefault="00000000" w:rsidRPr="00000000" w14:paraId="000001C3">
            <w:pPr>
              <w:rPr/>
            </w:pPr>
            <w:r>
              <w:rPr>
                <w:rtl w:val="0"/>
              </w:rPr>
              <w:t xml:space="preserve">Kenya Content</w:t>
            </w:r>
          </w:p>
        </w:tc>
        <w:tc>
          <w:tcPr/>
          <w:p w:rsidR="00000000" w:rsidDel="00000000" w:rsidP="00000000" w:rsidRDefault="00000000" w:rsidRPr="00000000" w14:paraId="000001C4">
            <w:pPr>
              <w:rPr/>
            </w:pPr>
            <w:r>
              <w:rPr>
                <w:rtl w:val="0"/>
              </w:rPr>
              <w:t xml:space="preserve">0.631</w:t>
            </w:r>
          </w:p>
        </w:tc>
        <w:tc>
          <w:tcPr/>
          <w:p w:rsidR="00000000" w:rsidDel="00000000" w:rsidP="00000000" w:rsidRDefault="00000000" w:rsidRPr="00000000" w14:paraId="000001C5">
            <w:pPr>
              <w:rPr/>
            </w:pPr>
            <w:r>
              <w:rPr>
                <w:rtl w:val="0"/>
              </w:rPr>
              <w:t xml:space="preserve">0.735</w:t>
            </w:r>
          </w:p>
        </w:tc>
        <w:tc>
          <w:tcPr/>
          <w:p w:rsidR="00000000" w:rsidDel="00000000" w:rsidP="00000000" w:rsidRDefault="00000000" w:rsidRPr="00000000" w14:paraId="000001C6">
            <w:pPr>
              <w:rPr/>
            </w:pPr>
            <w:r>
              <w:rPr>
                <w:rtl w:val="0"/>
              </w:rPr>
              <w:t xml:space="preserve">0.373</w:t>
            </w:r>
          </w:p>
        </w:tc>
        <w:tc>
          <w:tcPr/>
          <w:p w:rsidR="00000000" w:rsidDel="00000000" w:rsidP="00000000" w:rsidRDefault="00000000" w:rsidRPr="00000000" w14:paraId="000001C7">
            <w:pPr>
              <w:rPr/>
            </w:pPr>
            <w:r>
              <w:rPr>
                <w:rtl w:val="0"/>
              </w:rPr>
              <w:t xml:space="preserve">0.735</w:t>
            </w:r>
          </w:p>
        </w:tc>
      </w:tr>
      <w:tr>
        <w:trPr>
          <w:cantSplit w:val="0"/>
          <w:tblHeader w:val="0"/>
        </w:trPr>
        <w:tc>
          <w:tcPr/>
          <w:p w:rsidR="00000000" w:rsidDel="00000000" w:rsidP="00000000" w:rsidRDefault="00000000" w:rsidRPr="00000000" w14:paraId="000001C8">
            <w:pPr>
              <w:rPr/>
            </w:pPr>
            <w:r>
              <w:rPr>
                <w:rtl w:val="0"/>
              </w:rPr>
              <w:t xml:space="preserve">Nigeria Audience</w:t>
            </w:r>
          </w:p>
        </w:tc>
        <w:tc>
          <w:tcPr/>
          <w:p w:rsidR="00000000" w:rsidDel="00000000" w:rsidP="00000000" w:rsidRDefault="00000000" w:rsidRPr="00000000" w14:paraId="000001C9">
            <w:pPr>
              <w:rPr/>
            </w:pPr>
            <w:r>
              <w:rPr>
                <w:rtl w:val="0"/>
              </w:rPr>
              <w:t xml:space="preserve">0.924</w:t>
            </w:r>
          </w:p>
        </w:tc>
        <w:tc>
          <w:tcPr/>
          <w:p w:rsidR="00000000" w:rsidDel="00000000" w:rsidP="00000000" w:rsidRDefault="00000000" w:rsidRPr="00000000" w14:paraId="000001CA">
            <w:pPr>
              <w:rPr/>
            </w:pPr>
            <w:r>
              <w:rPr>
                <w:rtl w:val="0"/>
              </w:rPr>
              <w:t xml:space="preserve">0.729</w:t>
            </w:r>
          </w:p>
        </w:tc>
        <w:tc>
          <w:tcPr/>
          <w:p w:rsidR="00000000" w:rsidDel="00000000" w:rsidP="00000000" w:rsidRDefault="00000000" w:rsidRPr="00000000" w14:paraId="000001CB">
            <w:pPr>
              <w:rPr/>
            </w:pPr>
            <w:r>
              <w:rPr>
                <w:rtl w:val="0"/>
              </w:rPr>
              <w:t xml:space="preserve">0.598</w:t>
            </w:r>
          </w:p>
        </w:tc>
        <w:tc>
          <w:tcPr/>
          <w:p w:rsidR="00000000" w:rsidDel="00000000" w:rsidP="00000000" w:rsidRDefault="00000000" w:rsidRPr="00000000" w14:paraId="000001CC">
            <w:pPr>
              <w:rPr/>
            </w:pPr>
            <w:r>
              <w:rPr>
                <w:rtl w:val="0"/>
              </w:rPr>
              <w:t xml:space="preserve">0.729</w:t>
            </w:r>
          </w:p>
        </w:tc>
      </w:tr>
      <w:tr>
        <w:trPr>
          <w:cantSplit w:val="0"/>
          <w:tblHeader w:val="0"/>
        </w:trPr>
        <w:tc>
          <w:tcPr/>
          <w:p w:rsidR="00000000" w:rsidDel="00000000" w:rsidP="00000000" w:rsidRDefault="00000000" w:rsidRPr="00000000" w14:paraId="000001CD">
            <w:pPr>
              <w:rPr/>
            </w:pPr>
            <w:r>
              <w:rPr>
                <w:rtl w:val="0"/>
              </w:rPr>
              <w:t xml:space="preserve">Kenya Audience</w:t>
            </w:r>
          </w:p>
        </w:tc>
        <w:tc>
          <w:tcPr/>
          <w:p w:rsidR="00000000" w:rsidDel="00000000" w:rsidP="00000000" w:rsidRDefault="00000000" w:rsidRPr="00000000" w14:paraId="000001CE">
            <w:pPr>
              <w:rPr/>
            </w:pPr>
            <w:r>
              <w:rPr>
                <w:rtl w:val="0"/>
              </w:rPr>
              <w:t xml:space="preserve">0.896</w:t>
            </w:r>
          </w:p>
        </w:tc>
        <w:tc>
          <w:tcPr/>
          <w:p w:rsidR="00000000" w:rsidDel="00000000" w:rsidP="00000000" w:rsidRDefault="00000000" w:rsidRPr="00000000" w14:paraId="000001CF">
            <w:pPr>
              <w:rPr/>
            </w:pPr>
            <w:r>
              <w:rPr>
                <w:rtl w:val="0"/>
              </w:rPr>
              <w:t xml:space="preserve">0.680</w:t>
            </w:r>
          </w:p>
        </w:tc>
        <w:tc>
          <w:tcPr/>
          <w:p w:rsidR="00000000" w:rsidDel="00000000" w:rsidP="00000000" w:rsidRDefault="00000000" w:rsidRPr="00000000" w14:paraId="000001D0">
            <w:pPr>
              <w:rPr/>
            </w:pPr>
            <w:r>
              <w:rPr>
                <w:rtl w:val="0"/>
              </w:rPr>
              <w:t xml:space="preserve">0.578</w:t>
            </w:r>
          </w:p>
        </w:tc>
        <w:tc>
          <w:tcPr/>
          <w:p w:rsidR="00000000" w:rsidDel="00000000" w:rsidP="00000000" w:rsidRDefault="00000000" w:rsidRPr="00000000" w14:paraId="000001D1">
            <w:pPr>
              <w:rPr/>
            </w:pPr>
            <w:r>
              <w:rPr>
                <w:rtl w:val="0"/>
              </w:rPr>
              <w:t xml:space="preserve">0.680</w:t>
            </w:r>
          </w:p>
        </w:tc>
      </w:tr>
    </w:tbl>
    <w:p w:rsidR="00000000" w:rsidDel="00000000" w:rsidP="00000000" w:rsidRDefault="00000000" w:rsidRPr="00000000" w14:paraId="000001D2">
      <w:pPr>
        <w:rPr/>
      </w:pPr>
      <w:r>
        <w:rPr>
          <w:rtl w:val="0"/>
        </w:rPr>
      </w:r>
    </w:p>
    <w:p w:rsidR="00000000" w:rsidDel="00000000" w:rsidP="00000000" w:rsidRDefault="00000000" w:rsidRPr="00000000" w14:paraId="000001D3">
      <w:pPr>
        <w:pStyle w:val="Heading2"/>
        <w:rPr>
          <w:rFonts w:ascii="Gill Sans" w:cs="Gill Sans" w:eastAsia="Gill Sans" w:hAnsi="Gill Sans"/>
        </w:rPr>
      </w:pPr>
      <w:r>
        <w:rPr>
          <w:rFonts w:ascii="Gill Sans" w:cs="Gill Sans" w:eastAsia="Gill Sans" w:hAnsi="Gill Sans"/>
          <w:rtl w:val="0"/>
        </w:rPr>
        <w:t xml:space="preserve">3.7 Cross-country Comparative Insights</w:t>
      </w:r>
    </w:p>
    <w:p w14:paraId="GG003FB">
      <w:pPr>
        <w:rPr/>
      </w:pPr>
      <w:r>
        <w:rPr/>
        <w:t xml:space="preserve">Nigeria and Kenya share the same masculine pressure points, provision, relationships, emotional control, sexual morality, fatherhood, status, but package them differently. The following cross-national patterns emerged:</w:t>
      </w:r>
    </w:p>
    <w:p w14:paraId="GG003FC">
      <w:pPr>
        <w:pStyle w:val="ListParagraph"/>
        <w:numPr>
          <w:ilvl w:val="0"/>
          <w:numId w:val="1"/>
        </w:numPr>
        <w:rPr/>
      </w:pPr>
      <w:r>
        <w:rPr>
          <w:b w:val="1"/>
        </w:rPr>
        <w:t xml:space="preserve">Shared entry points:</w:t>
      </w:r>
    </w:p>
    <w:p w14:paraId="GG003FD">
      <w:pPr>
        <w:pStyle w:val="ListParagraph"/>
        <w:numPr>
          <w:ilvl w:val="0"/>
          <w:numId w:val="1"/>
        </w:numPr>
        <w:rPr/>
      </w:pPr>
      <w:r>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w14:paraId="GG003FE">
      <w:pPr>
        <w:pStyle w:val="ListParagraph"/>
        <w:numPr>
          <w:ilvl w:val="0"/>
          <w:numId w:val="1"/>
        </w:numPr>
        <w:rPr/>
      </w:pPr>
      <w:r>
        <w:rPr/>
        <w:t xml:space="preserve">Relationship anxiety and sexual morality themes are shared terrain; the ideological divergence is in whether these are framed as competitive problems (regressive) or shared problems requiring mutual negotiation (progressive).</w:t>
      </w:r>
    </w:p>
    <w:p w14:paraId="GG003FF">
      <w:pPr>
        <w:pStyle w:val="ListParagraph"/>
        <w:numPr>
          <w:ilvl w:val="0"/>
          <w:numId w:val="1"/>
        </w:numPr>
        <w:rPr/>
      </w:pPr>
      <w:r>
        <w:rPr>
          <w:b w:val="1"/>
        </w:rPr>
        <w:t xml:space="preserve">Country divergences:</w:t>
      </w:r>
    </w:p>
    <w:p w14:paraId="GG00400">
      <w:pPr>
        <w:pStyle w:val="ListParagraph"/>
        <w:numPr>
          <w:ilvl w:val="0"/>
          <w:numId w:val="1"/>
        </w:numPr>
        <w:rPr/>
      </w:pPr>
      <w:r>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w14:paraId="GG00401">
      <w:pPr>
        <w:pStyle w:val="ListParagraph"/>
        <w:numPr>
          <w:ilvl w:val="0"/>
          <w:numId w:val="1"/>
        </w:numPr>
        <w:rPr/>
      </w:pPr>
      <w:r>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w14:paraId="GG00402">
      <w:pPr>
        <w:pStyle w:val="ListParagraph"/>
        <w:numPr>
          <w:ilvl w:val="0"/>
          <w:numId w:val="1"/>
        </w:numPr>
        <w:rPr/>
      </w:pPr>
      <w:r>
        <w:rPr/>
        <w:t xml:space="preserve">Kenya's regressive creators (Amerix, Kibe) are more ideologically complete than Nigeria's (Shola, Wizarab, Agba). Amerix and Kibe build worldviews; Nigeria's regressive creators give tactical advice. Counter-messaging strategies should differ accordingly.</w:t>
      </w:r>
    </w:p>
    <w:p w14:paraId="GG00403">
      <w:pPr>
        <w:pStyle w:val="ListParagraph"/>
        <w:numPr>
          <w:ilvl w:val="0"/>
          <w:numId w:val="1"/>
        </w:numPr>
        <w:rPr/>
      </w:pPr>
      <w:r>
        <w:rPr>
          <w:b w:val="1"/>
        </w:rPr>
        <w:t xml:space="preserve">Program Design Implications from Comparative Analysis:</w:t>
      </w:r>
    </w:p>
    <w:p w14:paraId="GG00404">
      <w:pPr>
        <w:pStyle w:val="ListParagraph"/>
        <w:numPr>
          <w:ilvl w:val="0"/>
          <w:numId w:val="1"/>
        </w:numPr>
        <w:rPr/>
      </w:pPr>
      <w:r>
        <w:rPr/>
        <w:t xml:space="preserve">Entry-point alignment is necessary but not sufficient. Content that acknowledges the emotional reality of masculine pressure then redirects toward accountability, partnership, and healing, rather than hierarchy and competition, is the core design challenge.</w:t>
      </w:r>
    </w:p>
    <w:p w14:paraId="GG00405">
      <w:pPr>
        <w:pStyle w:val="ListParagraph"/>
        <w:numPr>
          <w:ilvl w:val="0"/>
          <w:numId w:val="1"/>
        </w:numPr>
        <w:rPr/>
      </w:pPr>
      <w:r>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w14:paraId="000001D9">
      <w:pPr>
        <w:pStyle w:val="Heading1"/>
        <w:rPr>
          <w:rFonts w:ascii="Gill Sans" w:cs="Gill Sans" w:eastAsia="Gill Sans" w:hAnsi="Gill Sans"/>
        </w:rPr>
      </w:pPr>
      <w:r>
        <w:rPr>
          <w:rFonts w:ascii="Gill Sans" w:cs="Gill Sans" w:eastAsia="Gill Sans" w:hAnsi="Gill Sans"/>
          <w:rtl w:val="0"/>
        </w:rPr>
        <w:t xml:space="preserve">4. Limitations</w:t>
      </w:r>
    </w:p>
    <w:p w14:paraId="CC013AC">
      <w:pPr>
        <w:rPr/>
      </w:pPr>
      <w:r>
        <w:rPr/>
        <w:t xml:space="preserve">The following limitations are specific to this sample and should be read by anyone interpreting these findings. Each is quantified where possible.</w:t>
      </w:r>
    </w:p>
    <w:p w14:paraId="CC013AD">
      <w:pPr>
        <w:pStyle w:val="ListParagraph"/>
        <w:numPr>
          <w:ilvl w:val="0"/>
          <w:numId w:val="1"/>
        </w:numPr>
        <w:rPr/>
      </w:pPr>
      <w:r>
        <w:rPr>
          <w:b w:val="1"/>
        </w:rPr>
        <w:t xml:space="preserve">Sample coverage and representativeness:</w:t>
      </w:r>
    </w:p>
    <w:p w14:paraId="CC013AE">
      <w:pPr>
        <w:pStyle w:val="ListParagraph"/>
        <w:numPr>
          <w:ilvl w:val="0"/>
          <w:numId w:val="1"/>
        </w:numPr>
        <w:rPr/>
      </w:pPr>
      <w:r>
        <w:rPr/>
        <w:t xml:space="preserve">The content corpus covers 704 snippets from 11 creators (6 Nigeria, 5 Kenya). This represents a purposive, high-signal sample,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w14:paraId="CC013AF">
      <w:pPr>
        <w:pStyle w:val="ListParagraph"/>
        <w:numPr>
          <w:ilvl w:val="0"/>
          <w:numId w:val="1"/>
        </w:numPr>
        <w:rPr/>
      </w:pPr>
      <w:r>
        <w:rPr/>
        <w:t xml:space="preserve">Human coding validated 400 of the 704 snippets (56.8% of the full corpus). The remaining 43.2% were coded by LLM only. Inter-rater reliability (Section 3.6) applies to the validated 56.8%.</w:t>
      </w:r>
    </w:p>
    <w:p w14:paraId="CC013B0">
      <w:pPr>
        <w:pStyle w:val="ListParagraph"/>
        <w:numPr>
          <w:ilvl w:val="0"/>
          <w:numId w:val="1"/>
        </w:numPr>
        <w:rPr/>
      </w:pPr>
      <w:r>
        <w:rPr>
          <w:b w:val="1"/>
        </w:rPr>
        <w:t xml:space="preserve">Platform imbalance:</w:t>
      </w:r>
    </w:p>
    <w:p w14:paraId="CC013B1">
      <w:pPr>
        <w:pStyle w:val="ListParagraph"/>
        <w:numPr>
          <w:ilvl w:val="0"/>
          <w:numId w:val="1"/>
        </w:numPr>
        <w:rPr/>
      </w:pPr>
      <w:r>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w14:paraId="CC013B2">
      <w:pPr>
        <w:pStyle w:val="ListParagraph"/>
        <w:numPr>
          <w:ilvl w:val="0"/>
          <w:numId w:val="1"/>
        </w:numPr>
        <w:rPr/>
      </w:pPr>
      <w:r>
        <w:rPr>
          <w:b w:val="1"/>
        </w:rPr>
        <w:t xml:space="preserve">Creator coverage limits:</w:t>
      </w:r>
    </w:p>
    <w:p w14:paraId="CC013B3">
      <w:pPr>
        <w:pStyle w:val="ListParagraph"/>
        <w:numPr>
          <w:ilvl w:val="0"/>
          <w:numId w:val="1"/>
        </w:numPr>
        <w:rPr/>
      </w:pPr>
      <w:r>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w14:paraId="CC013B4">
      <w:pPr>
        <w:pStyle w:val="ListParagraph"/>
        <w:numPr>
          <w:ilvl w:val="0"/>
          <w:numId w:val="1"/>
        </w:numPr>
        <w:rPr/>
      </w:pPr>
      <w:r>
        <w:rPr>
          <w:b w:val="1"/>
        </w:rPr>
        <w:t xml:space="preserve">Engagement data coverage:</w:t>
      </w:r>
    </w:p>
    <w:p w14:paraId="CC013B5">
      <w:pPr>
        <w:pStyle w:val="ListParagraph"/>
        <w:numPr>
          <w:ilvl w:val="0"/>
          <w:numId w:val="1"/>
        </w:numPr>
        <w:rPr/>
      </w:pPr>
      <w:r>
        <w:rPr/>
        <w:t xml:space="preserve">Engagement data are available for 203 Nigeria X posts (the full focused dataset) and 9 YouTube videos across Nigeria and Kenya. The one statistically significant result (Nigeria YouTube, provision/money theme centrality, rho = -0.943, p = 0.005, N = 6) is a strong directional finding. For X posts, engagement is recorded at the post level; individual content snippet figures are not separately available where multiple snippets come from the same post.</w:t>
      </w:r>
    </w:p>
    <w:p w14:paraId="CC013B6">
      <w:pPr>
        <w:pStyle w:val="ListParagraph"/>
        <w:numPr>
          <w:ilvl w:val="0"/>
          <w:numId w:val="1"/>
        </w:numPr>
        <w:rPr/>
      </w:pPr>
      <w:r>
        <w:rPr>
          <w:b w:val="1"/>
        </w:rPr>
        <w:t xml:space="preserve">LLM coding accuracy:</w:t>
      </w:r>
    </w:p>
    <w:p w14:paraId="CC013B7">
      <w:pPr>
        <w:pStyle w:val="ListParagraph"/>
        <w:numPr>
          <w:ilvl w:val="0"/>
          <w:numId w:val="1"/>
        </w:numPr>
        <w:rPr/>
      </w:pPr>
      <w:r>
        <w:rPr/>
        <w:t xml:space="preserve">GPT-5.5 coded all 704 snippets; human validation covered 400 (56.8%). On the validated subset, Human-LLM Krippendorff α is 0.567 (Nigeria Content) and 0.566 (Kenya Content) using category-based matching, indicating moderate agreement. Misogyny type classification and rhetorical strategy fields showed the lowest reliability and carry the most interpretive uncertainty. These fields are used to identify patterns, not to make definitive per-snippet classifications.</w:t>
      </w:r>
    </w:p>
    <w:p w14:paraId="CC013B8">
      <w:pPr>
        <w:pStyle w:val="ListParagraph"/>
        <w:numPr>
          <w:ilvl w:val="0"/>
          <w:numId w:val="1"/>
        </w:numPr>
        <w:rPr/>
      </w:pPr>
      <w:r>
        <w:rPr>
          <w:b w:val="1"/>
        </w:rPr>
        <w:t xml:space="preserve">Generalisability:</w:t>
      </w:r>
    </w:p>
    <w:p w14:paraId="CC013B9">
      <w:pPr>
        <w:pStyle w:val="ListParagraph"/>
        <w:numPr>
          <w:ilvl w:val="0"/>
          <w:numId w:val="1"/>
        </w:numPr>
        <w:rPr/>
      </w:pPr>
      <w:r>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w14:paraId="000001DF">
      <w:pPr>
        <w:pStyle w:val="Heading1"/>
        <w:rPr>
          <w:rFonts w:ascii="Gill Sans" w:cs="Gill Sans" w:eastAsia="Gill Sans" w:hAnsi="Gill Sans"/>
        </w:rPr>
      </w:pPr>
      <w:r>
        <w:rPr>
          <w:rFonts w:ascii="Gill Sans" w:cs="Gill Sans" w:eastAsia="Gill Sans" w:hAnsi="Gill Sans"/>
          <w:rtl w:val="0"/>
        </w:rPr>
        <w:t xml:space="preserve">5. Conclusion</w:t>
      </w:r>
    </w:p>
    <w:p w14:paraId="GG00406">
      <w:pPr>
        <w:rPr/>
      </w:pPr>
      <w:r>
        <w:rPr/>
        <w:t xml:space="preserve">Taken together, the content analysis indicates that masculinity discourse in Nigeria and Kenya is not only about whether a creator is progressive or regressive, it is about how creators make sense of pressure. Key findings for practice are:</w:t>
      </w:r>
    </w:p>
    <w:p w14:paraId="GG00407">
      <w:pPr>
        <w:pStyle w:val="ListParagraph"/>
        <w:numPr>
          <w:ilvl w:val="0"/>
          <w:numId w:val="1"/>
        </w:numPr>
        <w:rPr/>
      </w:pPr>
      <w:r>
        <w:rPr/>
        <w:t xml:space="preserve">Provider burden, relationship anxiety, and emotional life are the shared terrain, boys and young men in both countries face real economic, relational, and social pressure, and creators who speak credibly to that experience attract large engaged audiences regardless of the direction they point.</w:t>
      </w:r>
    </w:p>
    <w:p w14:paraId="GG00408">
      <w:pPr>
        <w:pStyle w:val="ListParagraph"/>
        <w:numPr>
          <w:ilvl w:val="0"/>
          <w:numId w:val="1"/>
        </w:numPr>
        <w:rPr/>
      </w:pPr>
      <w:r>
        <w:rPr/>
        <w:t xml:space="preserve">Progressive creators reframed pressure as collective problems with relational solutions; regressive creators reframed pressure as competitive problems with strategic solutions. The entry point is the same; the direction differs.</w:t>
      </w:r>
    </w:p>
    <w:p w14:paraId="GG00409">
      <w:pPr>
        <w:pStyle w:val="ListParagraph"/>
        <w:numPr>
          <w:ilvl w:val="0"/>
          <w:numId w:val="1"/>
        </w:numPr>
        <w:rPr/>
      </w:pPr>
      <w:r>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w14:paraId="GG0040A">
      <w:pPr>
        <w:pStyle w:val="ListParagraph"/>
        <w:numPr>
          <w:ilvl w:val="0"/>
          <w:numId w:val="1"/>
        </w:numPr>
        <w:rPr/>
      </w:pPr>
      <w:r>
        <w:rPr/>
        <w:t xml:space="preserve">Engagement data confirms that provision/money themes drive the highest cumulative YouTube reach (MENtality: Masculinity + Money, 251,680 views), while X/Twitter engagement is dominated by provocative regressive content, a platform-format interaction with direct implications for channel strategy.</w:t>
      </w:r>
    </w:p>
    <w:p w14:paraId="GG0040B">
      <w:pPr>
        <w:pStyle w:val="ListParagraph"/>
        <w:numPr>
          <w:ilvl w:val="0"/>
          <w:numId w:val="1"/>
        </w:numPr>
        <w:rPr/>
      </w:pPr>
      <w:r>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w14: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[DOI]</w:t>
        </w:r>
      </w:hyperlink>
      <w:r>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[Link]</w:t>
        </w:r>
      </w:hyperlink>
      <w:r>
        <w:rPr>
          <w:rtl w:val="0"/>
        </w:rPr>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w14: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w14: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w14: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w14: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w14: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w14: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w14: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w14: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w14: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w14:paraId="000001F6">
      <w:pPr>
        <w:rPr/>
      </w:pPr>
      <w:r>
        <w:rPr>
          <w:rtl w:val="0"/>
        </w:rPr>
      </w:r>
    </w:p>
    <w:p w:rsidR="00000000" w:rsidDel="00000000" w:rsidP="00000000" w:rsidRDefault="00000000" w:rsidRPr="00000000" w14: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w14: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w14:paraId="000001F9">
      <w:pPr>
        <w:rPr/>
      </w:pPr>
      <w:r>
        <w:rPr>
          <w:rtl w:val="0"/>
        </w:rPr>
        <w:t xml:space="preserve">The complete codebooks and intercoder reliability files are available on the project repository: </w:t>
      </w:r>
      <w:hyperlink r:id="rId50">
        <w:r>
          <w:rPr>
            <w:color w:val="0563c1"/>
            <w:u w:val="single"/>
            <w:rtl w:val="0"/>
          </w:rPr>
          <w:t xml:space="preserve">github.com/sushildalavi/Gates-Manfluencer-Project</w:t>
        </w:r>
      </w:hyperlink>
      <w:r>
        <w:rPr>
          <w:rtl w:val="0"/>
        </w:rPr>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w14: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w14: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w14: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w14: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w14: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w14: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w14: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w14: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w14: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w14: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w14: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w14: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w14: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w14: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w14: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w14: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w14: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w14:paraId="0000020F">
      <w:pPr>
        <w:rPr/>
      </w:pPr>
      <w:r>
        <w:rPr>
          <w:rtl w:val="0"/>
        </w:rPr>
      </w:r>
    </w:p>
    <w:p w:rsidR="00000000" w:rsidDel="00000000" w:rsidP="00000000" w:rsidRDefault="00000000" w:rsidRPr="00000000" w14: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w14: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w14: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w14: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w14:paraId="00000214">
      <w:pPr>
        <w:spacing w:line="252.00000000000003" w:lineRule="auto"/>
        <w:rPr/>
      </w:pPr>
      <w:r>
        <w:rPr>
          <w:rtl w:val="0"/>
        </w:rPr>
        <w:t xml:space="preserve">C.2 Standardisation and Preprocessing: All sources were standardized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w14:paraId="00000215">
      <w:pPr>
        <w:spacing w:line="252.00000000000003" w:lineRule="auto"/>
        <w:rPr/>
      </w:pPr>
      <w:r>
        <w:rPr>
          <w:rtl w:val="0"/>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[Exploratory LLM Findings]</w:t>
        </w:r>
      </w:hyperlink>
      <w:r>
        <w:rPr>
          <w:rtl w:val="0"/>
        </w:rPr>
      </w:r>
    </w:p>
    <w:p w:rsidR="00000000" w:rsidDel="00000000" w:rsidP="00000000" w:rsidRDefault="00000000" w:rsidRPr="00000000" w14:paraId="00000216">
      <w:pPr>
        <w:spacing w:line="252.00000000000003" w:lineRule="auto"/>
        <w:rPr/>
      </w:pPr>
      <w:r>
        <w:rPr>
          <w:rtl w:val="0"/>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w14:paraId="00000217">
      <w:pPr>
        <w:spacing w:line="252.00000000000003" w:lineRule="auto"/>
        <w:rPr/>
      </w:pPr>
      <w:r>
        <w:rPr>
          <w:rtl w:val="0"/>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w14:paraId="00000218">
      <w:pPr>
        <w:jc w:val="center"/>
        <w:rPr/>
      </w:pPr>
      <w:r>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w14:paraId="0000021A">
      <w:pPr>
        <w:jc w:val="center"/>
        <w:rPr/>
      </w:pPr>
      <w:r>
        <w:rPr/>
        <w:drawing>
          <wp:inline distB="114300" distT="114300" distL="114300" distR="114300">
            <wp:extent cx="6486525" cy="1188184"/>
            <wp:effectExtent b="0" l="0" r="0" t="0"/>
            <wp:docPr id="14" name="image2.png"/>
            <a:graphic>
              <a:graphicData uri="http://schemas.openxmlformats.org/drawingml/2006/picture">
                <pic:pic>
                  <pic:nvPicPr>
                    <pic:cNvPr id="0" name="image2.png"/>
                    <pic:cNvPicPr preferRelativeResize="0"/>
                  </pic:nvPicPr>
                  <pic:blipFill>
                    <a:blip r:embed="rId52"/>
                    <a:srcRect b="41643" l="0" r="0" t="31161"/>
                    <a:stretch>
                      <a:fillRect/>
                    </a:stretch>
                  </pic:blipFill>
                  <pic:spPr>
                    <a:xfrm>
                      <a:off x="0" y="0"/>
                      <a:ext cx="6486525" cy="1188184"/>
                    </a:xfrm>
                    <a:prstGeom prst="rect"/>
                    <a:ln/>
                  </pic:spPr>
                </pic:pic>
              </a:graphicData>
            </a:graphic>
          </wp:inline>
        </w:drawing>
      </w:r>
      <w:r>
        <w:rPr>
          <w:rtl w:val="0"/>
        </w:rPr>
      </w:r>
    </w:p>
    <w:p w:rsidR="00000000" w:rsidDel="00000000" w:rsidP="00000000" w:rsidRDefault="00000000" w:rsidRPr="00000000" w14:paraId="0000021B">
      <w:pPr>
        <w:rPr/>
      </w:pPr>
      <w:r>
        <w:rPr>
          <w:rtl w:val="0"/>
        </w:rPr>
      </w:r>
    </w:p>
    <w:p w:rsidR="00000000" w:rsidDel="00000000" w:rsidP="00000000" w:rsidRDefault="00000000" w:rsidRPr="00000000" w14: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w14: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w14: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w14:paraId="0000021F">
      <w:pPr>
        <w:spacing w:line="252.00000000000003" w:lineRule="auto"/>
        <w:rPr/>
      </w:pPr>
      <w:r>
        <w:rPr>
          <w:rtl w:val="0"/>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maximize batch consistency.</w:t>
      </w:r>
    </w:p>
    <w:p w:rsidR="00000000" w:rsidDel="00000000" w:rsidP="00000000" w:rsidRDefault="00000000" w:rsidRPr="00000000" w14: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w14: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w14:paraId="00000222">
      <w:pPr>
        <w:rPr/>
      </w:pPr>
      <w:r>
        <w:rPr>
          <w:rtl w:val="0"/>
        </w:rPr>
      </w:r>
    </w:p>
    <w:p w:rsidR="00000000" w:rsidDel="00000000" w:rsidP="00000000" w:rsidRDefault="00000000" w:rsidRPr="00000000" w14:paraId="00000223">
      <w:pPr>
        <w:rPr/>
      </w:pPr>
      <w:r>
        <w:rPr>
          <w:rtl w:val="0"/>
        </w:rPr>
      </w:r>
    </w:p>
    <w:p w:rsidR="00000000" w:rsidDel="00000000" w:rsidP="00000000" w:rsidRDefault="00000000" w:rsidRPr="00000000" w14:paraId="00000224">
      <w:pPr>
        <w:rPr/>
      </w:pPr>
      <w:r>
        <w:rPr>
          <w:rtl w:val="0"/>
        </w:rPr>
      </w:r>
    </w:p>
    <w:p w:rsidR="00000000" w:rsidDel="00000000" w:rsidP="00000000" w:rsidRDefault="00000000" w:rsidRPr="00000000" w14:paraId="00000225">
      <w:pPr>
        <w:rPr/>
      </w:pPr>
      <w:r>
        <w:rPr>
          <w:rtl w:val="0"/>
        </w:rPr>
      </w:r>
    </w:p>
    <w:p w:rsidR="00000000" w:rsidDel="00000000" w:rsidP="00000000" w:rsidRDefault="00000000" w:rsidRPr="00000000" w14:paraId="00000226">
      <w:pPr>
        <w:rPr/>
      </w:pPr>
      <w:r>
        <w:rPr>
          <w:rtl w:val="0"/>
        </w:rPr>
      </w:r>
    </w:p>
    <w:p w:rsidR="00000000" w:rsidDel="00000000" w:rsidP="00000000" w:rsidRDefault="00000000" w:rsidRPr="00000000" w14:paraId="00000227">
      <w:pPr>
        <w:rPr/>
      </w:pPr>
      <w:r>
        <w:rPr>
          <w:rtl w:val="0"/>
        </w:rPr>
      </w:r>
    </w:p>
    <w:p w:rsidR="00000000" w:rsidDel="00000000" w:rsidP="00000000" w:rsidRDefault="00000000" w:rsidRPr="00000000" w14:paraId="00000228">
      <w:pPr>
        <w:rPr/>
      </w:pPr>
      <w:r>
        <w:rPr>
          <w:rtl w:val="0"/>
        </w:rPr>
      </w:r>
    </w:p>
    <w:p w:rsidR="00000000" w:rsidDel="00000000" w:rsidP="00000000" w:rsidRDefault="00000000" w:rsidRPr="00000000" w14:paraId="00000229">
      <w:pPr>
        <w:rPr/>
      </w:pPr>
      <w:r>
        <w:rPr>
          <w:rtl w:val="0"/>
        </w:rPr>
      </w:r>
    </w:p>
    <w:p w:rsidR="00000000" w:rsidDel="00000000" w:rsidP="00000000" w:rsidRDefault="00000000" w:rsidRPr="00000000" w14:paraId="0000022A">
      <w:pPr>
        <w:rPr/>
      </w:pPr>
      <w:r>
        <w:rPr>
          <w:rtl w:val="0"/>
        </w:rPr>
      </w:r>
    </w:p>
    <w:p w:rsidR="00000000" w:rsidDel="00000000" w:rsidP="00000000" w:rsidRDefault="00000000" w:rsidRPr="00000000" w14:paraId="0000022B">
      <w:pPr>
        <w:pStyle w:val="Heading1"/>
        <w:rPr>
          <w:rFonts w:ascii="Gill Sans" w:cs="Gill Sans" w:eastAsia="Gill Sans" w:hAnsi="Gill Sans"/>
        </w:rPr>
      </w:pPr>
      <w:r>
        <w:rPr>
          <w:rFonts w:ascii="Gill Sans" w:cs="Gill Sans" w:eastAsia="Gill Sans" w:hAnsi="Gill Sans"/>
          <w:rtl w:val="0"/>
        </w:rPr>
        <w:t xml:space="preserve">Appendix E. Figure Appendix: Content Analysis Visuals</w:t>
      </w:r>
    </w:p>
    <w:p w14:paraId="00AB0021">
      <w:pPr>
        <w:rPr/>
      </w:pPr>
      <w:r>
        <w:rPr/>
        <w:t xml:space="preserve">Note: Audience reception figures are reported separately in the Audience Analysis Report.</w:t>
      </w:r>
    </w:p>
    <w:p w:rsidR="00000000" w:rsidDel="00000000" w:rsidP="00000000" w:rsidRDefault="00000000" w:rsidRPr="00000000" w14:paraId="0000022C">
      <w:pPr>
        <w:jc w:val="center"/>
        <w:rPr/>
      </w:pP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w14:paraId="0000022E">
      <w:pPr>
        <w:rPr/>
      </w:pPr>
      <w:r>
        <w:rPr/>
        <w:drawing>
          <wp:inline distB="0" distT="0" distL="0" distR="0">
            <wp:extent cx="5760720" cy="3459480"/>
            <wp:effectExtent b="0" l="0" r="0" t="0"/>
            <wp:docPr id="6"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60720" cy="3459480"/>
                    </a:xfrm>
                    <a:prstGeom prst="rect"/>
                    <a:ln/>
                  </pic:spPr>
                </pic:pic>
              </a:graphicData>
            </a:graphic>
          </wp:inline>
        </w:drawing>
      </w:r>
      <w:r>
        <w:rPr>
          <w:rtl w:val="0"/>
        </w:rPr>
      </w:r>
    </w:p>
    <w:p w:rsidR="00000000" w:rsidDel="00000000" w:rsidP="00000000" w:rsidRDefault="00000000" w:rsidRPr="00000000" w14:paraId="0000022F">
      <w:pPr>
        <w:rPr/>
      </w:pPr>
      <w:r>
        <w:rPr>
          <w:rtl w:val="0"/>
        </w:rPr>
      </w:r>
    </w:p>
    <w:p w:rsidR="00000000" w:rsidDel="00000000" w:rsidP="00000000" w:rsidRDefault="00000000" w:rsidRPr="00000000" w14:paraId="00000230">
      <w:pPr>
        <w:rPr/>
      </w:pPr>
      <w:r>
        <w:rPr/>
        <w:drawing>
          <wp:inline distB="0" distT="0" distL="0" distR="0">
            <wp:extent cx="5760720" cy="3254375"/>
            <wp:effectExtent b="0" l="0" r="0" t="0"/>
            <wp:docPr id="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60720" cy="3254375"/>
                    </a:xfrm>
                    <a:prstGeom prst="rect"/>
                    <a:ln/>
                  </pic:spPr>
                </pic:pic>
              </a:graphicData>
            </a:graphic>
          </wp:inline>
        </w:drawing>
      </w:r>
      <w:r>
        <w:rPr>
          <w:rtl w:val="0"/>
        </w:rPr>
      </w:r>
    </w:p>
    <w:p w:rsidR="00000000" w:rsidDel="00000000" w:rsidP="00000000" w:rsidRDefault="00000000" w:rsidRPr="00000000" w14:paraId="00000231">
      <w:pPr>
        <w:jc w:val="center"/>
        <w:rPr/>
      </w:pPr>
      <w:r>
        <w:rPr>
          <w:rtl w:val="0"/>
        </w:rPr>
      </w:r>
    </w:p>
    <w:p w:rsidR="00000000" w:rsidDel="00000000" w:rsidP="00000000" w:rsidRDefault="00000000" w:rsidRPr="00000000" w14:paraId="00000232">
      <w:pPr>
        <w:rPr/>
      </w:pPr>
      <w:r>
        <w:rPr/>
        <w:drawing>
          <wp:inline distB="0" distT="0" distL="0" distR="0">
            <wp:extent cx="5760720" cy="3390900"/>
            <wp:effectExtent b="0" l="0" r="0" t="0"/>
            <wp:docPr id="8"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760720" cy="3390900"/>
                    </a:xfrm>
                    <a:prstGeom prst="rect"/>
                    <a:ln/>
                  </pic:spPr>
                </pic:pic>
              </a:graphicData>
            </a:graphic>
          </wp:inline>
        </w:drawing>
      </w:r>
      <w:r>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w14:paraId="00000234">
      <w:pPr>
        <w:rPr/>
      </w:pPr>
      <w:r>
        <w:rPr>
          <w:rtl w:val="0"/>
        </w:rPr>
      </w:r>
    </w:p>
    <w:p w:rsidR="00000000" w:rsidDel="00000000" w:rsidP="00000000" w:rsidRDefault="00000000" w:rsidRPr="00000000" w14:paraId="00000235">
      <w:pPr>
        <w:rPr/>
      </w:pPr>
      <w:r>
        <w:rPr/>
        <w:drawing>
          <wp:inline distB="0" distT="0" distL="0" distR="0">
            <wp:extent cx="5760720" cy="2876550"/>
            <wp:effectExtent b="0" l="0" r="0" t="0"/>
            <wp:docPr id="7"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60720" cy="2876550"/>
                    </a:xfrm>
                    <a:prstGeom prst="rect"/>
                    <a:ln/>
                  </pic:spPr>
                </pic:pic>
              </a:graphicData>
            </a:graphic>
          </wp:inline>
        </w:drawing>
      </w:r>
      <w:r>
        <w:rPr>
          <w:rtl w:val="0"/>
        </w:rPr>
      </w:r>
    </w:p>
    <w:p w:rsidR="00000000" w:rsidDel="00000000" w:rsidP="00000000" w:rsidRDefault="00000000" w:rsidRPr="00000000" w14:paraId="00000236">
      <w:pPr>
        <w:jc w:val="center"/>
        <w:rPr/>
      </w:pPr>
      <w:r>
        <w:rPr>
          <w:rtl w:val="0"/>
        </w:rPr>
      </w:r>
    </w:p>
    <w:p w:rsidR="00000000" w:rsidDel="00000000" w:rsidP="00000000" w:rsidRDefault="00000000" w:rsidRPr="00000000" w14:paraId="00000237">
      <w:pPr>
        <w:rPr/>
      </w:pPr>
      <w:r>
        <w:rPr/>
        <w:drawing>
          <wp:inline distB="0" distT="0" distL="0" distR="0">
            <wp:extent cx="5760720" cy="2395220"/>
            <wp:effectExtent b="0" l="0" r="0" t="0"/>
            <wp:docPr id="1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760720" cy="2395220"/>
                    </a:xfrm>
                    <a:prstGeom prst="rect"/>
                    <a:ln/>
                  </pic:spPr>
                </pic:pic>
              </a:graphicData>
            </a:graphic>
          </wp:inline>
        </w:drawing>
      </w:r>
      <w:r>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w14:paraId="00000239">
      <w:pPr>
        <w:rPr/>
      </w:pPr>
      <w:r>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D">
      <w:pPr>
        <w:rPr/>
      </w:pPr>
      <w:r>
        <w:rPr>
          <w:rtl w:val="0"/>
        </w:rPr>
      </w:r>
    </w:p>
    <w:p w:rsidR="00000000" w:rsidDel="00000000" w:rsidP="00000000" w:rsidRDefault="00000000" w:rsidRPr="00000000" w14: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w14: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w14: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41">
            <w:pPr>
              <w:rPr/>
            </w:pPr>
            <w:r>
              <w:rPr>
                <w:rtl w:val="0"/>
              </w:rPr>
              <w:t xml:space="preserve">Category</w:t>
            </w:r>
          </w:p>
        </w:tc>
        <w:tc>
          <w:tcPr/>
          <w:p w:rsidR="00000000" w:rsidDel="00000000" w:rsidP="00000000" w:rsidRDefault="00000000" w:rsidRPr="00000000" w14:paraId="00000242">
            <w:pPr>
              <w:rPr/>
            </w:pPr>
            <w:r>
              <w:rPr>
                <w:rtl w:val="0"/>
              </w:rPr>
              <w:t xml:space="preserve">Metric</w:t>
            </w:r>
          </w:p>
        </w:tc>
        <w:tc>
          <w:tcPr/>
          <w:p w:rsidR="00000000" w:rsidDel="00000000" w:rsidP="00000000" w:rsidRDefault="00000000" w:rsidRPr="00000000" w14:paraId="00000243">
            <w:pPr>
              <w:rPr/>
            </w:pPr>
            <w:r>
              <w:rPr>
                <w:rtl w:val="0"/>
              </w:rPr>
              <w:t xml:space="preserve">Applies to</w:t>
            </w:r>
          </w:p>
        </w:tc>
        <w:tc>
          <w:tcPr/>
          <w:p w:rsidR="00000000" w:rsidDel="00000000" w:rsidP="00000000" w:rsidRDefault="00000000" w:rsidRPr="00000000" w14:paraId="00000244">
            <w:pPr>
              <w:rPr/>
            </w:pPr>
            <w:r>
              <w:rPr>
                <w:rtl w:val="0"/>
              </w:rPr>
              <w:t xml:space="preserve">Interpretation</w:t>
            </w:r>
          </w:p>
        </w:tc>
      </w:tr>
      <w:tr>
        <w:trPr>
          <w:cantSplit w:val="0"/>
          <w:tblHeader w:val="0"/>
        </w:trPr>
        <w:tc>
          <w:tcPr/>
          <w:p w:rsidR="00000000" w:rsidDel="00000000" w:rsidP="00000000" w:rsidRDefault="00000000" w:rsidRPr="00000000" w14:paraId="00000245">
            <w:pPr>
              <w:rPr/>
            </w:pPr>
            <w:r>
              <w:rPr>
                <w:rtl w:val="0"/>
              </w:rPr>
              <w:t xml:space="preserve">Reliability metric frame</w:t>
            </w:r>
          </w:p>
        </w:tc>
        <w:tc>
          <w:tcPr/>
          <w:p w:rsidR="00000000" w:rsidDel="00000000" w:rsidP="00000000" w:rsidRDefault="00000000" w:rsidRPr="00000000" w14:paraId="00000246">
            <w:pPr>
              <w:rPr/>
            </w:pPr>
            <w:r>
              <w:rPr>
                <w:rtl w:val="0"/>
              </w:rPr>
              <w:t xml:space="preserve">Exact agreement</w:t>
            </w:r>
          </w:p>
        </w:tc>
        <w:tc>
          <w:tcPr/>
          <w:p w:rsidR="00000000" w:rsidDel="00000000" w:rsidP="00000000" w:rsidRDefault="00000000" w:rsidRPr="00000000" w14:paraId="00000247">
            <w:pPr>
              <w:rPr/>
            </w:pPr>
            <w:r>
              <w:rPr>
                <w:rtl w:val="0"/>
              </w:rPr>
              <w:t xml:space="preserve">Closed single-choice fields</w:t>
            </w:r>
          </w:p>
        </w:tc>
        <w:tc>
          <w:tcPr/>
          <w:p w:rsidR="00000000" w:rsidDel="00000000" w:rsidP="00000000" w:rsidRDefault="00000000" w:rsidRPr="00000000" w14:paraId="00000248">
            <w:pPr>
              <w:rPr/>
            </w:pPr>
            <w:r>
              <w:rPr>
                <w:rtl w:val="0"/>
              </w:rPr>
              <w:t xml:space="preserve">Percent exact match between coders</w:t>
            </w:r>
          </w:p>
        </w:tc>
      </w:tr>
      <w:tr>
        <w:trPr>
          <w:cantSplit w:val="0"/>
          <w:tblHeader w:val="0"/>
        </w:trPr>
        <w:tc>
          <w:tcPr/>
          <w:p w:rsidR="00000000" w:rsidDel="00000000" w:rsidP="00000000" w:rsidRDefault="00000000" w:rsidRPr="00000000" w14:paraId="00000249">
            <w:pPr>
              <w:rPr/>
            </w:pPr>
            <w:r>
              <w:rPr>
                <w:rtl w:val="0"/>
              </w:rPr>
              <w:t xml:space="preserve">Reliability metric frame</w:t>
            </w:r>
          </w:p>
        </w:tc>
        <w:tc>
          <w:tcPr/>
          <w:p w:rsidR="00000000" w:rsidDel="00000000" w:rsidP="00000000" w:rsidRDefault="00000000" w:rsidRPr="00000000" w14:paraId="0000024A">
            <w:pPr>
              <w:rPr/>
            </w:pPr>
            <w:r>
              <w:rPr>
                <w:rtl w:val="0"/>
              </w:rPr>
              <w:t xml:space="preserve">Set overlap</w:t>
            </w:r>
          </w:p>
        </w:tc>
        <w:tc>
          <w:tcPr/>
          <w:p w:rsidR="00000000" w:rsidDel="00000000" w:rsidP="00000000" w:rsidRDefault="00000000" w:rsidRPr="00000000" w14:paraId="0000024B">
            <w:pPr>
              <w:rPr/>
            </w:pPr>
            <w:r>
              <w:rPr>
                <w:rtl w:val="0"/>
              </w:rPr>
              <w:t xml:space="preserve">Closed multi-select fields</w:t>
            </w:r>
          </w:p>
        </w:tc>
        <w:tc>
          <w:tcPr/>
          <w:p w:rsidR="00000000" w:rsidDel="00000000" w:rsidP="00000000" w:rsidRDefault="00000000" w:rsidRPr="00000000" w14:paraId="0000024C">
            <w:pPr>
              <w:rPr/>
            </w:pPr>
            <w:r>
              <w:rPr>
                <w:rtl w:val="0"/>
              </w:rPr>
              <w:t xml:space="preserve">Mean overlap score for multi-label fields</w:t>
            </w:r>
          </w:p>
        </w:tc>
      </w:tr>
      <w:tr>
        <w:trPr>
          <w:cantSplit w:val="0"/>
          <w:tblHeader w:val="0"/>
        </w:trPr>
        <w:tc>
          <w:tcPr/>
          <w:p w:rsidR="00000000" w:rsidDel="00000000" w:rsidP="00000000" w:rsidRDefault="00000000" w:rsidRPr="00000000" w14:paraId="0000024D">
            <w:pPr>
              <w:rPr/>
            </w:pPr>
            <w:r>
              <w:rPr>
                <w:rtl w:val="0"/>
              </w:rPr>
              <w:t xml:space="preserve">Reliability metric frame</w:t>
            </w:r>
          </w:p>
        </w:tc>
        <w:tc>
          <w:tcPr/>
          <w:p w:rsidR="00000000" w:rsidDel="00000000" w:rsidP="00000000" w:rsidRDefault="00000000" w:rsidRPr="00000000" w14:paraId="0000024E">
            <w:pPr>
              <w:rPr/>
            </w:pPr>
            <w:r>
              <w:rPr>
                <w:rtl w:val="0"/>
              </w:rPr>
              <w:t xml:space="preserve">Cohen kappa</w:t>
            </w:r>
          </w:p>
        </w:tc>
        <w:tc>
          <w:tcPr/>
          <w:p w:rsidR="00000000" w:rsidDel="00000000" w:rsidP="00000000" w:rsidRDefault="00000000" w:rsidRPr="00000000" w14:paraId="0000024F">
            <w:pPr>
              <w:rPr/>
            </w:pPr>
            <w:r>
              <w:rPr>
                <w:rtl w:val="0"/>
              </w:rPr>
              <w:t xml:space="preserve">Human-human closed fields</w:t>
            </w:r>
          </w:p>
        </w:tc>
        <w:tc>
          <w:tcPr/>
          <w:p w:rsidR="00000000" w:rsidDel="00000000" w:rsidP="00000000" w:rsidRDefault="00000000" w:rsidRPr="00000000" w14: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w14:paraId="00000251">
            <w:pPr>
              <w:rPr/>
            </w:pPr>
            <w:r>
              <w:rPr>
                <w:rtl w:val="0"/>
              </w:rPr>
              <w:t xml:space="preserve">Reliability metric frame</w:t>
            </w:r>
          </w:p>
        </w:tc>
        <w:tc>
          <w:tcPr/>
          <w:p w:rsidR="00000000" w:rsidDel="00000000" w:rsidP="00000000" w:rsidRDefault="00000000" w:rsidRPr="00000000" w14:paraId="00000252">
            <w:pPr>
              <w:rPr/>
            </w:pPr>
            <w:r>
              <w:rPr>
                <w:rtl w:val="0"/>
              </w:rPr>
              <w:t xml:space="preserve">Krippendorff alpha</w:t>
            </w:r>
          </w:p>
        </w:tc>
        <w:tc>
          <w:tcPr/>
          <w:p w:rsidR="00000000" w:rsidDel="00000000" w:rsidP="00000000" w:rsidRDefault="00000000" w:rsidRPr="00000000" w14:paraId="00000253">
            <w:pPr>
              <w:rPr/>
            </w:pPr>
            <w:r>
              <w:rPr>
                <w:rtl w:val="0"/>
              </w:rPr>
              <w:t xml:space="preserve">Human-LLM single-choice closed fields</w:t>
            </w:r>
          </w:p>
        </w:tc>
        <w:tc>
          <w:tcPr/>
          <w:p w:rsidR="00000000" w:rsidDel="00000000" w:rsidP="00000000" w:rsidRDefault="00000000" w:rsidRPr="00000000" w14:paraId="00000254">
            <w:pPr>
              <w:rPr/>
            </w:pPr>
            <w:r>
              <w:rPr>
                <w:rtl w:val="0"/>
              </w:rPr>
              <w:t xml:space="preserve">Krippendorff α (category-based) across the closed-field validation sample (see Table 7).</w:t>
            </w:r>
          </w:p>
        </w:tc>
      </w:tr>
      <w:tr>
        <w:trPr>
          <w:cantSplit w:val="0"/>
          <w:tblHeader w:val="0"/>
        </w:trPr>
        <w:tc>
          <w:tcPr/>
          <w:p w:rsidR="00000000" w:rsidDel="00000000" w:rsidP="00000000" w:rsidRDefault="00000000" w:rsidRPr="00000000" w14:paraId="00000255">
            <w:pPr>
              <w:rPr/>
            </w:pPr>
            <w:r>
              <w:rPr>
                <w:rtl w:val="0"/>
              </w:rPr>
              <w:t xml:space="preserve">Reliability metric frame</w:t>
            </w:r>
          </w:p>
        </w:tc>
        <w:tc>
          <w:tcPr/>
          <w:p w:rsidR="00000000" w:rsidDel="00000000" w:rsidP="00000000" w:rsidRDefault="00000000" w:rsidRPr="00000000" w14:paraId="00000256">
            <w:pPr>
              <w:rPr/>
            </w:pPr>
            <w:r>
              <w:rPr>
                <w:rtl w:val="0"/>
              </w:rPr>
              <w:t xml:space="preserve">Mean Jaccard</w:t>
            </w:r>
          </w:p>
        </w:tc>
        <w:tc>
          <w:tcPr/>
          <w:p w:rsidR="00000000" w:rsidDel="00000000" w:rsidP="00000000" w:rsidRDefault="00000000" w:rsidRPr="00000000" w14:paraId="00000257">
            <w:pPr>
              <w:rPr/>
            </w:pPr>
            <w:r>
              <w:rPr>
                <w:rtl w:val="0"/>
              </w:rPr>
              <w:t xml:space="preserve">Human-LLM multi-select fields</w:t>
            </w:r>
          </w:p>
        </w:tc>
        <w:tc>
          <w:tcPr/>
          <w:p w:rsidR="00000000" w:rsidDel="00000000" w:rsidP="00000000" w:rsidRDefault="00000000" w:rsidRPr="00000000" w14:paraId="00000258">
            <w:pPr>
              <w:rPr/>
            </w:pPr>
            <w:r>
              <w:rPr>
                <w:rtl w:val="0"/>
              </w:rPr>
              <w:t xml:space="preserve">Mean Jaccard (category-based) across multi-select closed fields (see Table 7).</w:t>
            </w:r>
          </w:p>
        </w:tc>
      </w:tr>
      <w:tr>
        <w:trPr>
          <w:cantSplit w:val="0"/>
          <w:tblHeader w:val="0"/>
        </w:trPr>
        <w:tc>
          <w:tcPr/>
          <w:p w:rsidR="00000000" w:rsidDel="00000000" w:rsidP="00000000" w:rsidRDefault="00000000" w:rsidRPr="00000000" w14:paraId="00000259">
            <w:pPr>
              <w:rPr/>
            </w:pPr>
            <w:r>
              <w:rPr>
                <w:rtl w:val="0"/>
              </w:rPr>
              <w:t xml:space="preserve">Reliability metric frame</w:t>
            </w:r>
          </w:p>
        </w:tc>
        <w:tc>
          <w:tcPr/>
          <w:p w:rsidR="00000000" w:rsidDel="00000000" w:rsidP="00000000" w:rsidRDefault="00000000" w:rsidRPr="00000000" w14:paraId="0000025A">
            <w:pPr>
              <w:rPr/>
            </w:pPr>
            <w:r>
              <w:rPr>
                <w:rtl w:val="0"/>
              </w:rPr>
              <w:t xml:space="preserve">Precision / Recall / F1</w:t>
            </w:r>
          </w:p>
        </w:tc>
        <w:tc>
          <w:tcPr/>
          <w:p w:rsidR="00000000" w:rsidDel="00000000" w:rsidP="00000000" w:rsidRDefault="00000000" w:rsidRPr="00000000" w14:paraId="0000025B">
            <w:pPr>
              <w:rPr/>
            </w:pPr>
            <w:r>
              <w:rPr>
                <w:rtl w:val="0"/>
              </w:rPr>
              <w:t xml:space="preserve">Human-LLM classification diagnostics</w:t>
            </w:r>
          </w:p>
        </w:tc>
        <w:tc>
          <w:tcPr/>
          <w:p w:rsidR="00000000" w:rsidDel="00000000" w:rsidP="00000000" w:rsidRDefault="00000000" w:rsidRPr="00000000" w14:paraId="0000025C">
            <w:pPr>
              <w:rPr/>
            </w:pPr>
            <w:r>
              <w:rPr>
                <w:rtl w:val="0"/>
              </w:rPr>
              <w:t xml:space="preserve">Dataset-level classification performance (see Table 8).</w:t>
            </w:r>
          </w:p>
        </w:tc>
      </w:tr>
    </w:tbl>
    <w:p w:rsidR="00000000" w:rsidDel="00000000" w:rsidP="00000000" w:rsidRDefault="00000000" w:rsidRPr="00000000" w14:paraId="0000025D">
      <w:pPr>
        <w:rPr/>
      </w:pPr>
      <w:r>
        <w:rPr>
          <w:rtl w:val="0"/>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w14: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5F">
            <w:pPr>
              <w:rPr/>
            </w:pPr>
            <w:r>
              <w:rPr>
                <w:rtl w:val="0"/>
              </w:rPr>
              <w:t xml:space="preserve">Metric family</w:t>
            </w:r>
          </w:p>
        </w:tc>
        <w:tc>
          <w:tcPr/>
          <w:p w:rsidR="00000000" w:rsidDel="00000000" w:rsidP="00000000" w:rsidRDefault="00000000" w:rsidRPr="00000000" w14:paraId="00000260">
            <w:pPr>
              <w:rPr/>
            </w:pPr>
            <w:r>
              <w:rPr>
                <w:rtl w:val="0"/>
              </w:rPr>
              <w:t xml:space="preserve">Statistic</w:t>
            </w:r>
          </w:p>
        </w:tc>
        <w:tc>
          <w:tcPr/>
          <w:p w:rsidR="00000000" w:rsidDel="00000000" w:rsidP="00000000" w:rsidRDefault="00000000" w:rsidRPr="00000000" w14:paraId="00000261">
            <w:pPr>
              <w:rPr/>
            </w:pPr>
            <w:r>
              <w:rPr>
                <w:rtl w:val="0"/>
              </w:rPr>
              <w:t xml:space="preserve">Primary or Supplementary</w:t>
            </w:r>
          </w:p>
        </w:tc>
        <w:tc>
          <w:tcPr/>
          <w:p w:rsidR="00000000" w:rsidDel="00000000" w:rsidP="00000000" w:rsidRDefault="00000000" w:rsidRPr="00000000" w14:paraId="00000262">
            <w:pPr>
              <w:rPr/>
            </w:pPr>
            <w:r>
              <w:rPr>
                <w:rtl w:val="0"/>
              </w:rPr>
              <w:t xml:space="preserve">Applies to</w:t>
            </w:r>
          </w:p>
        </w:tc>
        <w:tc>
          <w:tcPr/>
          <w:p w:rsidR="00000000" w:rsidDel="00000000" w:rsidP="00000000" w:rsidRDefault="00000000" w:rsidRPr="00000000" w14:paraId="00000263">
            <w:pPr>
              <w:rPr/>
            </w:pPr>
            <w:r>
              <w:rPr>
                <w:rtl w:val="0"/>
              </w:rPr>
              <w:t xml:space="preserve">Interpretation rule</w:t>
            </w:r>
          </w:p>
        </w:tc>
      </w:tr>
      <w:tr>
        <w:trPr>
          <w:cantSplit w:val="0"/>
          <w:tblHeader w:val="0"/>
        </w:trPr>
        <w:tc>
          <w:tcPr/>
          <w:p w:rsidR="00000000" w:rsidDel="00000000" w:rsidP="00000000" w:rsidRDefault="00000000" w:rsidRPr="00000000" w14:paraId="00000264">
            <w:pPr>
              <w:rPr/>
            </w:pPr>
            <w:r>
              <w:rPr>
                <w:rtl w:val="0"/>
              </w:rPr>
              <w:t xml:space="preserve">Human-human reliability</w:t>
            </w:r>
          </w:p>
        </w:tc>
        <w:tc>
          <w:tcPr/>
          <w:p w:rsidR="00000000" w:rsidDel="00000000" w:rsidP="00000000" w:rsidRDefault="00000000" w:rsidRPr="00000000" w14:paraId="00000265">
            <w:pPr>
              <w:rPr/>
            </w:pPr>
            <w:r>
              <w:rPr>
                <w:rtl w:val="0"/>
              </w:rPr>
              <w:t xml:space="preserve">Exact agreement (%)</w:t>
            </w:r>
          </w:p>
        </w:tc>
        <w:tc>
          <w:tcPr/>
          <w:p w:rsidR="00000000" w:rsidDel="00000000" w:rsidP="00000000" w:rsidRDefault="00000000" w:rsidRPr="00000000" w14:paraId="00000266">
            <w:pPr>
              <w:rPr/>
            </w:pPr>
            <w:r>
              <w:rPr>
                <w:rtl w:val="0"/>
              </w:rPr>
              <w:t xml:space="preserve">Primary</w:t>
            </w:r>
          </w:p>
        </w:tc>
        <w:tc>
          <w:tcPr/>
          <w:p w:rsidR="00000000" w:rsidDel="00000000" w:rsidP="00000000" w:rsidRDefault="00000000" w:rsidRPr="00000000" w14:paraId="00000267">
            <w:pPr>
              <w:rPr/>
            </w:pPr>
            <w:r>
              <w:rPr>
                <w:rtl w:val="0"/>
              </w:rPr>
              <w:t xml:space="preserve">Single-choice closed fields</w:t>
            </w:r>
          </w:p>
        </w:tc>
        <w:tc>
          <w:tcPr/>
          <w:p w:rsidR="00000000" w:rsidDel="00000000" w:rsidP="00000000" w:rsidRDefault="00000000" w:rsidRPr="00000000" w14: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w14:paraId="00000269">
            <w:pPr>
              <w:rPr/>
            </w:pPr>
            <w:r>
              <w:rPr>
                <w:rtl w:val="0"/>
              </w:rPr>
              <w:t xml:space="preserve">Human-human reliability</w:t>
            </w:r>
          </w:p>
        </w:tc>
        <w:tc>
          <w:tcPr/>
          <w:p w:rsidR="00000000" w:rsidDel="00000000" w:rsidP="00000000" w:rsidRDefault="00000000" w:rsidRPr="00000000" w14:paraId="0000026A">
            <w:pPr>
              <w:rPr/>
            </w:pPr>
            <w:r>
              <w:rPr>
                <w:rtl w:val="0"/>
              </w:rPr>
              <w:t xml:space="preserve">Mean set overlap (%)</w:t>
            </w:r>
          </w:p>
        </w:tc>
        <w:tc>
          <w:tcPr/>
          <w:p w:rsidR="00000000" w:rsidDel="00000000" w:rsidP="00000000" w:rsidRDefault="00000000" w:rsidRPr="00000000" w14:paraId="0000026B">
            <w:pPr>
              <w:rPr/>
            </w:pPr>
            <w:r>
              <w:rPr>
                <w:rtl w:val="0"/>
              </w:rPr>
              <w:t xml:space="preserve">Primary</w:t>
            </w:r>
          </w:p>
        </w:tc>
        <w:tc>
          <w:tcPr/>
          <w:p w:rsidR="00000000" w:rsidDel="00000000" w:rsidP="00000000" w:rsidRDefault="00000000" w:rsidRPr="00000000" w14:paraId="0000026C">
            <w:pPr>
              <w:rPr/>
            </w:pPr>
            <w:r>
              <w:rPr>
                <w:rtl w:val="0"/>
              </w:rPr>
              <w:t xml:space="preserve">Multi-select closed fields</w:t>
            </w:r>
          </w:p>
        </w:tc>
        <w:tc>
          <w:tcPr/>
          <w:p w:rsidR="00000000" w:rsidDel="00000000" w:rsidP="00000000" w:rsidRDefault="00000000" w:rsidRPr="00000000" w14: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w14:paraId="0000026E">
            <w:pPr>
              <w:rPr/>
            </w:pPr>
            <w:r>
              <w:rPr>
                <w:rtl w:val="0"/>
              </w:rPr>
              <w:t xml:space="preserve">Human-LLM reliability</w:t>
            </w:r>
          </w:p>
        </w:tc>
        <w:tc>
          <w:tcPr/>
          <w:p w:rsidR="00000000" w:rsidDel="00000000" w:rsidP="00000000" w:rsidRDefault="00000000" w:rsidRPr="00000000" w14:paraId="0000026F">
            <w:pPr>
              <w:rPr/>
            </w:pPr>
            <w:r>
              <w:rPr>
                <w:rtl w:val="0"/>
              </w:rPr>
              <w:t xml:space="preserve">Krippendorff alpha (full closed-field frame)</w:t>
            </w:r>
          </w:p>
        </w:tc>
        <w:tc>
          <w:tcPr/>
          <w:p w:rsidR="00000000" w:rsidDel="00000000" w:rsidP="00000000" w:rsidRDefault="00000000" w:rsidRPr="00000000" w14:paraId="00000270">
            <w:pPr>
              <w:rPr/>
            </w:pPr>
            <w:r>
              <w:rPr>
                <w:rtl w:val="0"/>
              </w:rPr>
              <w:t xml:space="preserve">Primary</w:t>
            </w:r>
          </w:p>
        </w:tc>
        <w:tc>
          <w:tcPr/>
          <w:p w:rsidR="00000000" w:rsidDel="00000000" w:rsidP="00000000" w:rsidRDefault="00000000" w:rsidRPr="00000000" w14:paraId="00000271">
            <w:pPr>
              <w:rPr/>
            </w:pPr>
            <w:r>
              <w:rPr>
                <w:rtl w:val="0"/>
              </w:rPr>
              <w:t xml:space="preserve">Single-choice closed fields</w:t>
            </w:r>
          </w:p>
        </w:tc>
        <w:tc>
          <w:tcPr/>
          <w:p w:rsidR="00000000" w:rsidDel="00000000" w:rsidP="00000000" w:rsidRDefault="00000000" w:rsidRPr="00000000" w14: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w14:paraId="00000273">
            <w:pPr>
              <w:rPr/>
            </w:pPr>
            <w:r>
              <w:rPr>
                <w:rtl w:val="0"/>
              </w:rPr>
              <w:t xml:space="preserve">Human-LLM reliability</w:t>
            </w:r>
          </w:p>
        </w:tc>
        <w:tc>
          <w:tcPr/>
          <w:p w:rsidR="00000000" w:rsidDel="00000000" w:rsidP="00000000" w:rsidRDefault="00000000" w:rsidRPr="00000000" w14:paraId="00000274">
            <w:pPr>
              <w:rPr/>
            </w:pPr>
            <w:r>
              <w:rPr>
                <w:rtl w:val="0"/>
              </w:rPr>
              <w:t xml:space="preserve">Mean Jaccard (full closed-field frame)</w:t>
            </w:r>
          </w:p>
        </w:tc>
        <w:tc>
          <w:tcPr/>
          <w:p w:rsidR="00000000" w:rsidDel="00000000" w:rsidP="00000000" w:rsidRDefault="00000000" w:rsidRPr="00000000" w14:paraId="00000275">
            <w:pPr>
              <w:rPr/>
            </w:pPr>
            <w:r>
              <w:rPr>
                <w:rtl w:val="0"/>
              </w:rPr>
              <w:t xml:space="preserve">Primary</w:t>
            </w:r>
          </w:p>
        </w:tc>
        <w:tc>
          <w:tcPr/>
          <w:p w:rsidR="00000000" w:rsidDel="00000000" w:rsidP="00000000" w:rsidRDefault="00000000" w:rsidRPr="00000000" w14:paraId="00000276">
            <w:pPr>
              <w:rPr/>
            </w:pPr>
            <w:r>
              <w:rPr>
                <w:rtl w:val="0"/>
              </w:rPr>
              <w:t xml:space="preserve">Multi-select closed fields</w:t>
            </w:r>
          </w:p>
        </w:tc>
        <w:tc>
          <w:tcPr/>
          <w:p w:rsidR="00000000" w:rsidDel="00000000" w:rsidP="00000000" w:rsidRDefault="00000000" w:rsidRPr="00000000" w14: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w14:paraId="00000278">
            <w:pPr>
              <w:rPr/>
            </w:pPr>
            <w:r>
              <w:rPr>
                <w:rtl w:val="0"/>
              </w:rPr>
              <w:t xml:space="preserve">Human-LLM diagnostics</w:t>
            </w:r>
          </w:p>
        </w:tc>
        <w:tc>
          <w:tcPr/>
          <w:p w:rsidR="00000000" w:rsidDel="00000000" w:rsidP="00000000" w:rsidRDefault="00000000" w:rsidRPr="00000000" w14:paraId="00000279">
            <w:pPr>
              <w:rPr/>
            </w:pPr>
            <w:r>
              <w:rPr>
                <w:rtl w:val="0"/>
              </w:rPr>
              <w:t xml:space="preserve">Single-choice micro-F1 / Multi-choice binary/micro-F1</w:t>
            </w:r>
          </w:p>
        </w:tc>
        <w:tc>
          <w:tcPr/>
          <w:p w:rsidR="00000000" w:rsidDel="00000000" w:rsidP="00000000" w:rsidRDefault="00000000" w:rsidRPr="00000000" w14:paraId="0000027A">
            <w:pPr>
              <w:rPr/>
            </w:pPr>
            <w:r>
              <w:rPr>
                <w:rtl w:val="0"/>
              </w:rPr>
              <w:t xml:space="preserve">Supplementary</w:t>
            </w:r>
          </w:p>
        </w:tc>
        <w:tc>
          <w:tcPr/>
          <w:p w:rsidR="00000000" w:rsidDel="00000000" w:rsidP="00000000" w:rsidRDefault="00000000" w:rsidRPr="00000000" w14:paraId="0000027B">
            <w:pPr>
              <w:rPr/>
            </w:pPr>
            <w:r>
              <w:rPr>
                <w:rtl w:val="0"/>
              </w:rPr>
              <w:t xml:space="preserve">All closed fields (single-choice and multi-select)</w:t>
            </w:r>
          </w:p>
        </w:tc>
        <w:tc>
          <w:tcPr/>
          <w:p w:rsidR="00000000" w:rsidDel="00000000" w:rsidP="00000000" w:rsidRDefault="00000000" w:rsidRPr="00000000" w14: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w14:paraId="0000027D">
            <w:pPr>
              <w:rPr/>
            </w:pPr>
            <w:r>
              <w:rPr>
                <w:rtl w:val="0"/>
              </w:rPr>
              <w:t xml:space="preserve">Mixed-metric safeguard</w:t>
            </w:r>
          </w:p>
        </w:tc>
        <w:tc>
          <w:tcPr/>
          <w:p w:rsidR="00000000" w:rsidDel="00000000" w:rsidP="00000000" w:rsidRDefault="00000000" w:rsidRPr="00000000" w14:paraId="0000027E">
            <w:pPr>
              <w:rPr/>
            </w:pPr>
            <w:r>
              <w:rPr>
                <w:rtl w:val="0"/>
              </w:rPr>
              <w:t xml:space="preserve">Cohen kappa / alpha / agreement / Jaccard / F1</w:t>
            </w:r>
          </w:p>
        </w:tc>
        <w:tc>
          <w:tcPr/>
          <w:p w:rsidR="00000000" w:rsidDel="00000000" w:rsidP="00000000" w:rsidRDefault="00000000" w:rsidRPr="00000000" w14:paraId="0000027F">
            <w:pPr>
              <w:rPr/>
            </w:pPr>
            <w:r>
              <w:rPr>
                <w:rtl w:val="0"/>
              </w:rPr>
              <w:t xml:space="preserve">Protocol</w:t>
            </w:r>
          </w:p>
        </w:tc>
        <w:tc>
          <w:tcPr/>
          <w:p w:rsidR="00000000" w:rsidDel="00000000" w:rsidP="00000000" w:rsidRDefault="00000000" w:rsidRPr="00000000" w14:paraId="00000280">
            <w:pPr>
              <w:rPr/>
            </w:pPr>
            <w:r>
              <w:rPr>
                <w:rtl w:val="0"/>
              </w:rPr>
              <w:t xml:space="preserve">All reliability sections</w:t>
            </w:r>
          </w:p>
        </w:tc>
        <w:tc>
          <w:tcPr/>
          <w:p w:rsidR="00000000" w:rsidDel="00000000" w:rsidP="00000000" w:rsidRDefault="00000000" w:rsidRPr="00000000" w14:paraId="00000281">
            <w:pPr>
              <w:rPr/>
            </w:pPr>
            <w:r>
              <w:rPr>
                <w:rtl w:val="0"/>
              </w:rPr>
              <w:t xml:space="preserve">Always read each metric with its field scope, label type, and denominator definition.</w:t>
            </w:r>
          </w:p>
        </w:tc>
      </w:tr>
    </w:tbl>
    <w:p w:rsidR="00000000" w:rsidDel="00000000" w:rsidP="00000000" w:rsidRDefault="00000000" w:rsidRPr="00000000" w14:paraId="00000282">
      <w:pPr>
        <w:rPr/>
      </w:pPr>
      <w:r>
        <w:rPr>
          <w:rtl w:val="0"/>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w14:paraId="00000284">
            <w:pPr>
              <w:widowControl w:val="1"/>
              <w:spacing w:after="120" w:before="0" w:line="240" w:lineRule="auto"/>
              <w:jc w:val="left"/>
              <w:rPr/>
            </w:pPr>
            <w:r>
              <w:rPr>
                <w:rtl w:val="0"/>
              </w:rPr>
              <w:t xml:space="preserve">Metric</w:t>
            </w:r>
          </w:p>
        </w:tc>
        <w:tc>
          <w:tcPr/>
          <w:p w:rsidR="00000000" w:rsidDel="00000000" w:rsidP="00000000" w:rsidRDefault="00000000" w:rsidRPr="00000000" w14:paraId="00000285">
            <w:pPr>
              <w:widowControl w:val="1"/>
              <w:spacing w:after="120" w:before="0" w:line="240" w:lineRule="auto"/>
              <w:jc w:val="left"/>
              <w:rPr/>
            </w:pPr>
            <w:r>
              <w:rPr>
                <w:rtl w:val="0"/>
              </w:rPr>
              <w:t xml:space="preserve">Status</w:t>
            </w:r>
          </w:p>
        </w:tc>
        <w:tc>
          <w:tcPr/>
          <w:p w:rsidR="00000000" w:rsidDel="00000000" w:rsidP="00000000" w:rsidRDefault="00000000" w:rsidRPr="00000000" w14: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w14:paraId="00000287">
            <w:pPr>
              <w:widowControl w:val="1"/>
              <w:spacing w:after="120" w:before="0" w:line="240" w:lineRule="auto"/>
              <w:jc w:val="left"/>
              <w:rPr/>
            </w:pPr>
            <w:r>
              <w:rPr>
                <w:rtl w:val="0"/>
              </w:rPr>
              <w:t xml:space="preserve">Corpus</w:t>
            </w:r>
          </w:p>
        </w:tc>
        <w:tc>
          <w:tcPr/>
          <w:p w:rsidR="00000000" w:rsidDel="00000000" w:rsidP="00000000" w:rsidRDefault="00000000" w:rsidRPr="00000000" w14: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w14:paraId="0000028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w14:paraId="0000028B">
            <w:pPr>
              <w:widowControl w:val="1"/>
              <w:spacing w:after="120" w:before="0" w:line="240" w:lineRule="auto"/>
              <w:jc w:val="left"/>
              <w:rPr/>
            </w:pPr>
            <w:r>
              <w:rPr>
                <w:rtl w:val="0"/>
              </w:rPr>
              <w:t xml:space="preserve">Corpus</w:t>
            </w:r>
          </w:p>
        </w:tc>
        <w:tc>
          <w:tcPr/>
          <w:p w:rsidR="00000000" w:rsidDel="00000000" w:rsidP="00000000" w:rsidRDefault="00000000" w:rsidRPr="00000000" w14: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w14:paraId="0000028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w14:paraId="0000028F">
            <w:pPr>
              <w:widowControl w:val="1"/>
              <w:spacing w:after="120" w:before="0" w:line="240" w:lineRule="auto"/>
              <w:jc w:val="left"/>
              <w:rPr/>
            </w:pPr>
            <w:r>
              <w:rPr>
                <w:rtl w:val="0"/>
              </w:rPr>
              <w:t xml:space="preserve">Corpus</w:t>
            </w:r>
          </w:p>
        </w:tc>
        <w:tc>
          <w:tcPr/>
          <w:p w:rsidR="00000000" w:rsidDel="00000000" w:rsidP="00000000" w:rsidRDefault="00000000" w:rsidRPr="00000000" w14: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w14:paraId="0000029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w14:paraId="00000293">
            <w:pPr>
              <w:widowControl w:val="1"/>
              <w:spacing w:after="120" w:before="0" w:line="240" w:lineRule="auto"/>
              <w:jc w:val="left"/>
              <w:rPr/>
            </w:pPr>
            <w:r>
              <w:rPr>
                <w:rtl w:val="0"/>
              </w:rPr>
              <w:t xml:space="preserve">Corpus</w:t>
            </w:r>
          </w:p>
        </w:tc>
        <w:tc>
          <w:tcPr/>
          <w:p w:rsidR="00000000" w:rsidDel="00000000" w:rsidP="00000000" w:rsidRDefault="00000000" w:rsidRPr="00000000" w14: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w14:paraId="0000029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w14:paraId="00000297">
            <w:pPr>
              <w:widowControl w:val="1"/>
              <w:spacing w:after="120" w:before="0" w:line="240" w:lineRule="auto"/>
              <w:jc w:val="left"/>
              <w:rPr/>
            </w:pPr>
            <w:r>
              <w:rPr>
                <w:rtl w:val="0"/>
              </w:rPr>
              <w:t xml:space="preserve">Corpus</w:t>
            </w:r>
          </w:p>
        </w:tc>
        <w:tc>
          <w:tcPr/>
          <w:p w:rsidR="00000000" w:rsidDel="00000000" w:rsidP="00000000" w:rsidRDefault="00000000" w:rsidRPr="00000000" w14: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w14:paraId="0000029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w14: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w14:paraId="0000029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w14: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w14:paraId="000002A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w14: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w14:paraId="000002A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w14: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w14:paraId="000002A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w14: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w14:paraId="000002A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w14: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w14:paraId="000002B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w14: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w14:paraId="000002B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w14:paraId="000002B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8">
            <w:pPr>
              <w:widowControl w:val="1"/>
              <w:spacing w:after="120" w:before="0" w:line="240" w:lineRule="auto"/>
              <w:jc w:val="left"/>
              <w:rPr/>
            </w:pPr>
            <w:r>
              <w:rPr>
                <w:rtl w:val="0"/>
              </w:rPr>
              <w:t xml:space="preserve">Cohen's kappa</w:t>
            </w:r>
          </w:p>
        </w:tc>
        <w:tc>
          <w:tcPr/>
          <w:p w:rsidR="00000000" w:rsidDel="00000000" w:rsidP="00000000" w:rsidRDefault="00000000" w:rsidRPr="00000000" w14:paraId="000002B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A">
            <w:pPr>
              <w:widowControl w:val="1"/>
              <w:spacing w:after="120" w:before="0" w:line="240" w:lineRule="auto"/>
              <w:jc w:val="left"/>
              <w:rPr/>
            </w:pPr>
            <w:r>
              <w:rPr>
                <w:rtl w:val="0"/>
              </w:rPr>
              <w:t xml:space="preserve">Human-human mean kappa by track-country: Content Nigeria 0.129, Content Kenya 0.275, Audience Nigeria 0.305, Audience Kenya 0.280.</w:t>
            </w:r>
          </w:p>
        </w:tc>
      </w:tr>
      <w:tr>
        <w:trPr>
          <w:cantSplit w:val="0"/>
          <w:tblHeader w:val="0"/>
        </w:trPr>
        <w:tc>
          <w:tcPr/>
          <w:p w:rsidR="00000000" w:rsidDel="00000000" w:rsidP="00000000" w:rsidRDefault="00000000" w:rsidRPr="00000000" w14: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w14:paraId="000002B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w14:paraId="000002BF">
            <w:pPr>
              <w:widowControl w:val="1"/>
              <w:spacing w:after="120" w:before="0" w:line="240" w:lineRule="auto"/>
              <w:jc w:val="left"/>
              <w:rPr/>
            </w:pPr>
            <w:r>
              <w:rPr>
                <w:rtl w:val="0"/>
              </w:rPr>
              <w:t xml:space="preserve">Engagement</w:t>
            </w:r>
          </w:p>
        </w:tc>
        <w:tc>
          <w:tcPr/>
          <w:p w:rsidR="00000000" w:rsidDel="00000000" w:rsidP="00000000" w:rsidRDefault="00000000" w:rsidRPr="00000000" w14: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w14:paraId="000002C1">
            <w:pPr>
              <w:widowControl w:val="1"/>
              <w:spacing w:after="120" w:before="0" w:line="240" w:lineRule="auto"/>
              <w:jc w:val="left"/>
              <w:rPr/>
            </w:pPr>
            <w:r>
              <w:rPr>
                <w:rtl w:val="0"/>
              </w:rPr>
              <w:t xml:space="preserve">Reported in Section 3.4 of the Audience Analysis Report</w:t>
            </w:r>
          </w:p>
        </w:tc>
        <w:tc>
          <w:tcPr/>
          <w:p w:rsidR="00000000" w:rsidDel="00000000" w:rsidP="00000000" w:rsidRDefault="00000000" w:rsidRPr="00000000" w14:paraId="000002C2">
            <w:pPr>
              <w:widowControl w:val="1"/>
              <w:spacing w:after="120" w:before="0" w:line="240" w:lineRule="auto"/>
              <w:jc w:val="left"/>
              <w:rPr/>
            </w:pPr>
            <w:r>
              <w:rPr>
                <w:rtl w:val="0"/>
              </w:rPr>
              <w:t xml:space="preserve">Post-level engagement data (likes, retweets, replies, views) compiled for 203 Nigeria X posts and 9 YouTube videos. Correlation findings by country and platform reported in Audience Analysis Report, Section 3.4.</w:t>
            </w:r>
          </w:p>
        </w:tc>
      </w:tr>
      <w:tr>
        <w:trPr>
          <w:cantSplit w:val="0"/>
          <w:tblHeader w:val="0"/>
        </w:trPr>
        <w:tc>
          <w:tcPr/>
          <w:p w:rsidR="00000000" w:rsidDel="00000000" w:rsidP="00000000" w:rsidRDefault="00000000" w:rsidRPr="00000000" w14: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4">
            <w:pPr>
              <w:rPr/>
            </w:pPr>
            <w:r>
              <w:rPr>
                <w:rtl w:val="0"/>
              </w:rPr>
              <w:t xml:space="preserve">Krippendorff α - Human-human, Content Nigeria</w:t>
            </w:r>
          </w:p>
        </w:tc>
        <w:tc>
          <w:tcPr/>
          <w:p w:rsidR="00000000" w:rsidDel="00000000" w:rsidP="00000000" w:rsidRDefault="00000000" w:rsidRPr="00000000" w14:paraId="000002C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6">
            <w:pPr>
              <w:rPr/>
            </w:pPr>
            <w:r>
              <w:rPr>
                <w:rtl w:val="0"/>
              </w:rPr>
              <w:t xml:space="preserve">0.147 (mean; range -0.087 to 0.296; 18 fields)</w:t>
            </w:r>
          </w:p>
        </w:tc>
      </w:tr>
      <w:tr>
        <w:trPr>
          <w:cantSplit w:val="0"/>
          <w:tblHeader w:val="0"/>
        </w:trPr>
        <w:tc>
          <w:tcPr/>
          <w:p w:rsidR="00000000" w:rsidDel="00000000" w:rsidP="00000000" w:rsidRDefault="00000000" w:rsidRPr="00000000" w14: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8">
            <w:pPr>
              <w:rPr/>
            </w:pPr>
            <w:r>
              <w:rPr>
                <w:rtl w:val="0"/>
              </w:rPr>
              <w:t xml:space="preserve">Krippendorff α - Human-human, Content Kenya</w:t>
            </w:r>
          </w:p>
        </w:tc>
        <w:tc>
          <w:tcPr/>
          <w:p w:rsidR="00000000" w:rsidDel="00000000" w:rsidP="00000000" w:rsidRDefault="00000000" w:rsidRPr="00000000" w14:paraId="000002C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A">
            <w:pPr>
              <w:rPr/>
            </w:pPr>
            <w:r>
              <w:rPr>
                <w:rtl w:val="0"/>
              </w:rPr>
              <w:t xml:space="preserve">0.274 (mean; range -0.121 to 0.721; 18 fields)</w:t>
            </w:r>
          </w:p>
        </w:tc>
      </w:tr>
      <w:tr>
        <w:trPr>
          <w:cantSplit w:val="0"/>
          <w:tblHeader w:val="0"/>
        </w:trPr>
        <w:tc>
          <w:tcPr/>
          <w:p w:rsidR="00000000" w:rsidDel="00000000" w:rsidP="00000000" w:rsidRDefault="00000000" w:rsidRPr="00000000" w14:paraId="000002C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C">
            <w:pPr>
              <w:rPr/>
            </w:pPr>
            <w:r>
              <w:rPr>
                <w:rtl w:val="0"/>
              </w:rPr>
              <w:t xml:space="preserve">Krippendorff α - Human-human, Audience Nigeria</w:t>
            </w:r>
          </w:p>
        </w:tc>
        <w:tc>
          <w:tcPr/>
          <w:p w:rsidR="00000000" w:rsidDel="00000000" w:rsidP="00000000" w:rsidRDefault="00000000" w:rsidRPr="00000000" w14:paraId="000002C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E">
            <w:pPr>
              <w:rPr/>
            </w:pPr>
            <w:r>
              <w:rPr>
                <w:rtl w:val="0"/>
              </w:rPr>
              <w:t xml:space="preserve">0.252 (mean; range -0.204 to 0.840; 17 fields)</w:t>
            </w:r>
          </w:p>
        </w:tc>
      </w:tr>
      <w:tr>
        <w:trPr>
          <w:cantSplit w:val="0"/>
          <w:tblHeader w:val="0"/>
        </w:trPr>
        <w:tc>
          <w:tcPr/>
          <w:p w:rsidR="00000000" w:rsidDel="00000000" w:rsidP="00000000" w:rsidRDefault="00000000" w:rsidRPr="00000000" w14:paraId="000002C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D0">
            <w:pPr>
              <w:rPr/>
            </w:pPr>
            <w:r>
              <w:rPr>
                <w:rtl w:val="0"/>
              </w:rPr>
              <w:t xml:space="preserve">Krippendorff α - Human-human, Audience Kenya</w:t>
            </w:r>
          </w:p>
        </w:tc>
        <w:tc>
          <w:tcPr/>
          <w:p w:rsidR="00000000" w:rsidDel="00000000" w:rsidP="00000000" w:rsidRDefault="00000000" w:rsidRPr="00000000" w14:paraId="000002D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D2">
            <w:pPr>
              <w:rPr/>
            </w:pPr>
            <w:r>
              <w:rPr>
                <w:rtl w:val="0"/>
              </w:rPr>
              <w:t xml:space="preserve">0.263 (mean; range -0.106 to 0.625; 17 fields)</w:t>
            </w:r>
          </w:p>
        </w:tc>
      </w:tr>
      <w:tr>
        <w:trPr>
          <w:cantSplit w:val="0"/>
          <w:tblHeader w:val="0"/>
        </w:trPr>
        <w:tc>
          <w:tcPr/>
          <w:p w:rsidR="00000000" w:rsidDel="00000000" w:rsidP="00000000" w:rsidRDefault="00000000" w:rsidRPr="00000000" w14:paraId="000002D3">
            <w:pPr>
              <w:rPr/>
            </w:pPr>
            <w:r>
              <w:rPr>
                <w:rtl w:val="0"/>
              </w:rPr>
              <w:t xml:space="preserve">Reliability</w:t>
            </w:r>
          </w:p>
        </w:tc>
        <w:tc>
          <w:tcPr/>
          <w:p w:rsidR="00000000" w:rsidDel="00000000" w:rsidP="00000000" w:rsidRDefault="00000000" w:rsidRPr="00000000" w14:paraId="000002D4">
            <w:pPr>
              <w:rPr/>
            </w:pPr>
            <w:r>
              <w:rPr>
                <w:rtl w:val="0"/>
              </w:rPr>
              <w:t xml:space="preserve">Krippendorff α - Human-LLM, Content Nigeria (category-based)</w:t>
            </w:r>
          </w:p>
        </w:tc>
        <w:tc>
          <w:tcPr/>
          <w:p w:rsidR="00000000" w:rsidDel="00000000" w:rsidP="00000000" w:rsidRDefault="00000000" w:rsidRPr="00000000" w14:paraId="000002D5">
            <w:pPr>
              <w:rPr/>
            </w:pPr>
            <w:r>
              <w:rPr>
                <w:rtl w:val="0"/>
              </w:rPr>
              <w:t xml:space="preserve">Available</w:t>
            </w:r>
          </w:p>
        </w:tc>
        <w:tc>
          <w:tcPr/>
          <w:p w:rsidR="00000000" w:rsidDel="00000000" w:rsidP="00000000" w:rsidRDefault="00000000" w:rsidRPr="00000000" w14:paraId="000002D6">
            <w:pPr>
              <w:rPr/>
            </w:pPr>
            <w:r>
              <w:rPr>
                <w:rtl w:val="0"/>
              </w:rPr>
              <w:t xml:space="preserve">0.567</w:t>
            </w:r>
          </w:p>
        </w:tc>
      </w:tr>
      <w:tr>
        <w:trPr>
          <w:cantSplit w:val="0"/>
          <w:tblHeader w:val="0"/>
        </w:trPr>
        <w:tc>
          <w:tcPr/>
          <w:p w:rsidR="00000000" w:rsidDel="00000000" w:rsidP="00000000" w:rsidRDefault="00000000" w:rsidRPr="00000000" w14:paraId="000002D7">
            <w:pPr>
              <w:rPr/>
            </w:pPr>
            <w:r>
              <w:rPr>
                <w:rtl w:val="0"/>
              </w:rPr>
              <w:t xml:space="preserve">Reliability</w:t>
            </w:r>
          </w:p>
        </w:tc>
        <w:tc>
          <w:tcPr/>
          <w:p w:rsidR="00000000" w:rsidDel="00000000" w:rsidP="00000000" w:rsidRDefault="00000000" w:rsidRPr="00000000" w14:paraId="000002D8">
            <w:pPr>
              <w:rPr/>
            </w:pPr>
            <w:r>
              <w:rPr>
                <w:rtl w:val="0"/>
              </w:rPr>
              <w:t xml:space="preserve">Krippendorff α - Human-LLM, Content Kenya (category-based)</w:t>
            </w:r>
          </w:p>
        </w:tc>
        <w:tc>
          <w:tcPr/>
          <w:p w:rsidR="00000000" w:rsidDel="00000000" w:rsidP="00000000" w:rsidRDefault="00000000" w:rsidRPr="00000000" w14:paraId="000002D9">
            <w:pPr>
              <w:rPr/>
            </w:pPr>
            <w:r>
              <w:rPr>
                <w:rtl w:val="0"/>
              </w:rPr>
              <w:t xml:space="preserve">Available</w:t>
            </w:r>
          </w:p>
        </w:tc>
        <w:tc>
          <w:tcPr/>
          <w:p w:rsidR="00000000" w:rsidDel="00000000" w:rsidP="00000000" w:rsidRDefault="00000000" w:rsidRPr="00000000" w14:paraId="000002DA">
            <w:pPr>
              <w:rPr/>
            </w:pPr>
            <w:r>
              <w:rPr>
                <w:rtl w:val="0"/>
              </w:rPr>
              <w:t xml:space="preserve">0.566</w:t>
            </w:r>
          </w:p>
        </w:tc>
      </w:tr>
      <w:tr>
        <w:trPr>
          <w:cantSplit w:val="0"/>
          <w:tblHeader w:val="0"/>
        </w:trPr>
        <w:tc>
          <w:tcPr/>
          <w:p w:rsidR="00000000" w:rsidDel="00000000" w:rsidP="00000000" w:rsidRDefault="00000000" w:rsidRPr="00000000" w14:paraId="000002DB">
            <w:pPr>
              <w:rPr/>
            </w:pPr>
            <w:r>
              <w:rPr>
                <w:rtl w:val="0"/>
              </w:rPr>
              <w:t xml:space="preserve">Reliability</w:t>
            </w:r>
          </w:p>
        </w:tc>
        <w:tc>
          <w:tcPr/>
          <w:p w:rsidR="00000000" w:rsidDel="00000000" w:rsidP="00000000" w:rsidRDefault="00000000" w:rsidRPr="00000000" w14:paraId="000002DC">
            <w:pPr>
              <w:rPr/>
            </w:pPr>
            <w:r>
              <w:rPr>
                <w:rtl w:val="0"/>
              </w:rPr>
              <w:t xml:space="preserve">Krippendorff α - Human-LLM, Audience Nigeria (category-based)</w:t>
            </w:r>
          </w:p>
        </w:tc>
        <w:tc>
          <w:tcPr/>
          <w:p w:rsidR="00000000" w:rsidDel="00000000" w:rsidP="00000000" w:rsidRDefault="00000000" w:rsidRPr="00000000" w14:paraId="000002DD">
            <w:pPr>
              <w:rPr/>
            </w:pPr>
            <w:r>
              <w:rPr>
                <w:rtl w:val="0"/>
              </w:rPr>
              <w:t xml:space="preserve">Available</w:t>
            </w:r>
          </w:p>
        </w:tc>
        <w:tc>
          <w:tcPr/>
          <w:p w:rsidR="00000000" w:rsidDel="00000000" w:rsidP="00000000" w:rsidRDefault="00000000" w:rsidRPr="00000000" w14:paraId="000002DE">
            <w:pPr>
              <w:rPr/>
            </w:pPr>
            <w:r>
              <w:rPr>
                <w:rtl w:val="0"/>
              </w:rPr>
              <w:t xml:space="preserve">0.754</w:t>
            </w:r>
          </w:p>
        </w:tc>
      </w:tr>
      <w:tr>
        <w:trPr>
          <w:cantSplit w:val="0"/>
          <w:tblHeader w:val="0"/>
        </w:trPr>
        <w:tc>
          <w:tcPr/>
          <w:p w:rsidR="00000000" w:rsidDel="00000000" w:rsidP="00000000" w:rsidRDefault="00000000" w:rsidRPr="00000000" w14:paraId="000002DF">
            <w:pPr>
              <w:rPr/>
            </w:pPr>
            <w:r>
              <w:rPr>
                <w:rtl w:val="0"/>
              </w:rPr>
              <w:t xml:space="preserve">Reliability</w:t>
            </w:r>
          </w:p>
        </w:tc>
        <w:tc>
          <w:tcPr/>
          <w:p w:rsidR="00000000" w:rsidDel="00000000" w:rsidP="00000000" w:rsidRDefault="00000000" w:rsidRPr="00000000" w14:paraId="000002E0">
            <w:pPr>
              <w:rPr/>
            </w:pPr>
            <w:r>
              <w:rPr>
                <w:rtl w:val="0"/>
              </w:rPr>
              <w:t xml:space="preserve">Krippendorff α - Human-LLM, Audience Kenya (category-based)</w:t>
            </w:r>
          </w:p>
        </w:tc>
        <w:tc>
          <w:tcPr/>
          <w:p w:rsidR="00000000" w:rsidDel="00000000" w:rsidP="00000000" w:rsidRDefault="00000000" w:rsidRPr="00000000" w14:paraId="000002E1">
            <w:pPr>
              <w:rPr/>
            </w:pPr>
            <w:r>
              <w:rPr>
                <w:rtl w:val="0"/>
              </w:rPr>
              <w:t xml:space="preserve">Available</w:t>
            </w:r>
          </w:p>
        </w:tc>
        <w:tc>
          <w:tcPr/>
          <w:p w:rsidR="00000000" w:rsidDel="00000000" w:rsidP="00000000" w:rsidRDefault="00000000" w:rsidRPr="00000000" w14:paraId="000002E2">
            <w:pPr>
              <w:rPr/>
            </w:pPr>
            <w:r>
              <w:rPr>
                <w:rtl w:val="0"/>
              </w:rPr>
              <w:t xml:space="preserve">0.680</w:t>
            </w:r>
          </w:p>
        </w:tc>
      </w:tr>
      <w:tr>
        <w:trPr>
          <w:cantSplit w:val="0"/>
          <w:tblHeader w:val="0"/>
        </w:trPr>
        <w:tc>
          <w:tcPr/>
          <w:p w:rsidR="00000000" w:rsidDel="00000000" w:rsidP="00000000" w:rsidRDefault="00000000" w:rsidRPr="00000000" w14:paraId="000002E3">
            <w:pPr>
              <w:rPr/>
            </w:pPr>
            <w:r>
              <w:rPr>
                <w:rtl w:val="0"/>
              </w:rPr>
              <w:t xml:space="preserve">Reliability</w:t>
            </w:r>
          </w:p>
        </w:tc>
        <w:tc>
          <w:tcPr/>
          <w:p w:rsidR="00000000" w:rsidDel="00000000" w:rsidP="00000000" w:rsidRDefault="00000000" w:rsidRPr="00000000" w14:paraId="000002E4">
            <w:pPr>
              <w:rPr/>
            </w:pPr>
            <w:r>
              <w:rPr>
                <w:rtl w:val="0"/>
              </w:rPr>
              <w:t xml:space="preserve">Mean Jaccard - Human-LLM, Content Nigeria (category-based)</w:t>
            </w:r>
          </w:p>
        </w:tc>
        <w:tc>
          <w:tcPr/>
          <w:p w:rsidR="00000000" w:rsidDel="00000000" w:rsidP="00000000" w:rsidRDefault="00000000" w:rsidRPr="00000000" w14:paraId="000002E5">
            <w:pPr>
              <w:rPr/>
            </w:pPr>
            <w:r>
              <w:rPr>
                <w:rtl w:val="0"/>
              </w:rPr>
              <w:t xml:space="preserve">Available</w:t>
            </w:r>
          </w:p>
        </w:tc>
        <w:tc>
          <w:tcPr/>
          <w:p w:rsidR="00000000" w:rsidDel="00000000" w:rsidP="00000000" w:rsidRDefault="00000000" w:rsidRPr="00000000" w14:paraId="000002E6">
            <w:pPr>
              <w:rPr/>
            </w:pPr>
            <w:r>
              <w:rPr>
                <w:rtl w:val="0"/>
              </w:rPr>
              <w:t xml:space="preserve">0.558</w:t>
            </w:r>
          </w:p>
        </w:tc>
      </w:tr>
      <w:tr>
        <w:trPr>
          <w:cantSplit w:val="0"/>
          <w:tblHeader w:val="0"/>
        </w:trPr>
        <w:tc>
          <w:tcPr/>
          <w:p w:rsidR="00000000" w:rsidDel="00000000" w:rsidP="00000000" w:rsidRDefault="00000000" w:rsidRPr="00000000" w14:paraId="000002E7">
            <w:pPr>
              <w:rPr/>
            </w:pPr>
            <w:r>
              <w:rPr>
                <w:rtl w:val="0"/>
              </w:rPr>
              <w:t xml:space="preserve">Reliability</w:t>
            </w:r>
          </w:p>
        </w:tc>
        <w:tc>
          <w:tcPr/>
          <w:p w:rsidR="00000000" w:rsidDel="00000000" w:rsidP="00000000" w:rsidRDefault="00000000" w:rsidRPr="00000000" w14:paraId="000002E8">
            <w:pPr>
              <w:rPr/>
            </w:pPr>
            <w:r>
              <w:rPr>
                <w:rtl w:val="0"/>
              </w:rPr>
              <w:t xml:space="preserve">Mean Jaccard - Human-LLM, Content Kenya (category-based)</w:t>
            </w:r>
          </w:p>
        </w:tc>
        <w:tc>
          <w:tcPr/>
          <w:p w:rsidR="00000000" w:rsidDel="00000000" w:rsidP="00000000" w:rsidRDefault="00000000" w:rsidRPr="00000000" w14:paraId="000002E9">
            <w:pPr>
              <w:rPr/>
            </w:pPr>
            <w:r>
              <w:rPr>
                <w:rtl w:val="0"/>
              </w:rPr>
              <w:t xml:space="preserve">Available</w:t>
            </w:r>
          </w:p>
        </w:tc>
        <w:tc>
          <w:tcPr/>
          <w:p w:rsidR="00000000" w:rsidDel="00000000" w:rsidP="00000000" w:rsidRDefault="00000000" w:rsidRPr="00000000" w14:paraId="000002EA">
            <w:pPr>
              <w:rPr/>
            </w:pPr>
            <w:r>
              <w:rPr>
                <w:rtl w:val="0"/>
              </w:rPr>
              <w:t xml:space="preserve">0.581</w:t>
            </w:r>
          </w:p>
        </w:tc>
      </w:tr>
      <w:tr>
        <w:trPr>
          <w:cantSplit w:val="0"/>
          <w:tblHeader w:val="0"/>
        </w:trPr>
        <w:tc>
          <w:tcPr/>
          <w:p w:rsidR="00000000" w:rsidDel="00000000" w:rsidP="00000000" w:rsidRDefault="00000000" w:rsidRPr="00000000" w14:paraId="000002EB">
            <w:pPr>
              <w:rPr/>
            </w:pPr>
            <w:r>
              <w:rPr>
                <w:rtl w:val="0"/>
              </w:rPr>
              <w:t xml:space="preserve">Reliability</w:t>
            </w:r>
          </w:p>
        </w:tc>
        <w:tc>
          <w:tcPr/>
          <w:p w:rsidR="00000000" w:rsidDel="00000000" w:rsidP="00000000" w:rsidRDefault="00000000" w:rsidRPr="00000000" w14:paraId="000002EC">
            <w:pPr>
              <w:rPr/>
            </w:pPr>
            <w:r>
              <w:rPr>
                <w:rtl w:val="0"/>
              </w:rPr>
              <w:t xml:space="preserve">Mean Jaccard - Human-LLM, Audience Nigeria (category-based)</w:t>
            </w:r>
          </w:p>
        </w:tc>
        <w:tc>
          <w:tcPr/>
          <w:p w:rsidR="00000000" w:rsidDel="00000000" w:rsidP="00000000" w:rsidRDefault="00000000" w:rsidRPr="00000000" w14:paraId="000002ED">
            <w:pPr>
              <w:rPr/>
            </w:pPr>
            <w:r>
              <w:rPr>
                <w:rtl w:val="0"/>
              </w:rPr>
              <w:t xml:space="preserve">Available</w:t>
            </w:r>
          </w:p>
        </w:tc>
        <w:tc>
          <w:tcPr/>
          <w:p w:rsidR="00000000" w:rsidDel="00000000" w:rsidP="00000000" w:rsidRDefault="00000000" w:rsidRPr="00000000" w14:paraId="000002EE">
            <w:pPr>
              <w:rPr/>
            </w:pPr>
            <w:r>
              <w:rPr>
                <w:rtl w:val="0"/>
              </w:rPr>
              <w:t xml:space="preserve">0.574</w:t>
            </w:r>
          </w:p>
        </w:tc>
      </w:tr>
      <w:tr>
        <w:trPr>
          <w:cantSplit w:val="0"/>
          <w:tblHeader w:val="0"/>
        </w:trPr>
        <w:tc>
          <w:tcPr/>
          <w:p w:rsidR="00000000" w:rsidDel="00000000" w:rsidP="00000000" w:rsidRDefault="00000000" w:rsidRPr="00000000" w14:paraId="000002EF">
            <w:pPr>
              <w:rPr/>
            </w:pPr>
            <w:r>
              <w:rPr>
                <w:rtl w:val="0"/>
              </w:rPr>
              <w:t xml:space="preserve">Reliability</w:t>
            </w:r>
          </w:p>
        </w:tc>
        <w:tc>
          <w:tcPr/>
          <w:p w:rsidR="00000000" w:rsidDel="00000000" w:rsidP="00000000" w:rsidRDefault="00000000" w:rsidRPr="00000000" w14:paraId="000002F0">
            <w:pPr>
              <w:rPr/>
            </w:pPr>
            <w:r>
              <w:rPr>
                <w:rtl w:val="0"/>
              </w:rPr>
              <w:t xml:space="preserve">Mean Jaccard - Human-LLM, Audience Kenya (category-based)</w:t>
            </w:r>
          </w:p>
        </w:tc>
        <w:tc>
          <w:tcPr/>
          <w:p w:rsidR="00000000" w:rsidDel="00000000" w:rsidP="00000000" w:rsidRDefault="00000000" w:rsidRPr="00000000" w14:paraId="000002F1">
            <w:pPr>
              <w:rPr/>
            </w:pPr>
            <w:r>
              <w:rPr>
                <w:rtl w:val="0"/>
              </w:rPr>
              <w:t xml:space="preserve">Available</w:t>
            </w:r>
          </w:p>
        </w:tc>
        <w:tc>
          <w:tcPr/>
          <w:p w:rsidR="00000000" w:rsidDel="00000000" w:rsidP="00000000" w:rsidRDefault="00000000" w:rsidRPr="00000000" w14:paraId="000002F2">
            <w:pPr>
              <w:rPr/>
            </w:pPr>
            <w:r>
              <w:rPr>
                <w:rtl w:val="0"/>
              </w:rPr>
              <w:t xml:space="preserve">0.515</w:t>
            </w:r>
          </w:p>
        </w:tc>
      </w:tr>
      <w:tr>
        <w:trPr>
          <w:cantSplit w:val="0"/>
          <w:tblHeader w:val="0"/>
        </w:trPr>
        <w:tc>
          <w:tcPr/>
          <w:p w:rsidR="00000000" w:rsidDel="00000000" w:rsidP="00000000" w:rsidRDefault="00000000" w:rsidRPr="00000000" w14:paraId="000002F3">
            <w:pPr>
              <w:rPr/>
            </w:pPr>
            <w:r>
              <w:rPr>
                <w:rtl w:val="0"/>
              </w:rPr>
              <w:t xml:space="preserve">Classification</w:t>
            </w:r>
          </w:p>
        </w:tc>
        <w:tc>
          <w:tcPr/>
          <w:p w:rsidR="00000000" w:rsidDel="00000000" w:rsidP="00000000" w:rsidRDefault="00000000" w:rsidRPr="00000000" w14:paraId="000002F4">
            <w:pPr>
              <w:rPr/>
            </w:pPr>
            <w:r>
              <w:rPr>
                <w:rtl w:val="0"/>
              </w:rPr>
              <w:t xml:space="preserve">Single-choice micro-F1 - Content Nigeria</w:t>
            </w:r>
          </w:p>
        </w:tc>
        <w:tc>
          <w:tcPr/>
          <w:p w:rsidR="00000000" w:rsidDel="00000000" w:rsidP="00000000" w:rsidRDefault="00000000" w:rsidRPr="00000000" w14:paraId="000002F5">
            <w:pPr>
              <w:rPr/>
            </w:pPr>
            <w:r>
              <w:rPr>
                <w:rtl w:val="0"/>
              </w:rPr>
              <w:t xml:space="preserve">Available</w:t>
            </w:r>
          </w:p>
        </w:tc>
        <w:tc>
          <w:tcPr/>
          <w:p w:rsidR="00000000" w:rsidDel="00000000" w:rsidP="00000000" w:rsidRDefault="00000000" w:rsidRPr="00000000" w14:paraId="000002F6">
            <w:pPr>
              <w:rPr/>
            </w:pPr>
            <w:r>
              <w:rPr>
                <w:rtl w:val="0"/>
              </w:rPr>
              <w:t xml:space="preserve">0.639</w:t>
            </w:r>
          </w:p>
        </w:tc>
      </w:tr>
      <w:tr>
        <w:trPr>
          <w:cantSplit w:val="0"/>
          <w:tblHeader w:val="0"/>
        </w:trPr>
        <w:tc>
          <w:tcPr/>
          <w:p w:rsidR="00000000" w:rsidDel="00000000" w:rsidP="00000000" w:rsidRDefault="00000000" w:rsidRPr="00000000" w14:paraId="000002F7">
            <w:pPr>
              <w:rPr/>
            </w:pPr>
            <w:r>
              <w:rPr>
                <w:rtl w:val="0"/>
              </w:rPr>
              <w:t xml:space="preserve">Classification</w:t>
            </w:r>
          </w:p>
        </w:tc>
        <w:tc>
          <w:tcPr/>
          <w:p w:rsidR="00000000" w:rsidDel="00000000" w:rsidP="00000000" w:rsidRDefault="00000000" w:rsidRPr="00000000" w14:paraId="000002F8">
            <w:pPr>
              <w:rPr/>
            </w:pPr>
            <w:r>
              <w:rPr>
                <w:rtl w:val="0"/>
              </w:rPr>
              <w:t xml:space="preserve">Single-choice micro-F1 - Content Kenya</w:t>
            </w:r>
          </w:p>
        </w:tc>
        <w:tc>
          <w:tcPr/>
          <w:p w:rsidR="00000000" w:rsidDel="00000000" w:rsidP="00000000" w:rsidRDefault="00000000" w:rsidRPr="00000000" w14:paraId="000002F9">
            <w:pPr>
              <w:rPr/>
            </w:pPr>
            <w:r>
              <w:rPr>
                <w:rtl w:val="0"/>
              </w:rPr>
              <w:t xml:space="preserve">Available</w:t>
            </w:r>
          </w:p>
        </w:tc>
        <w:tc>
          <w:tcPr/>
          <w:p w:rsidR="00000000" w:rsidDel="00000000" w:rsidP="00000000" w:rsidRDefault="00000000" w:rsidRPr="00000000" w14:paraId="000002FA">
            <w:pPr>
              <w:rPr/>
            </w:pPr>
            <w:r>
              <w:rPr>
                <w:rtl w:val="0"/>
              </w:rPr>
              <w:t xml:space="preserve">0.631</w:t>
            </w:r>
          </w:p>
        </w:tc>
      </w:tr>
      <w:tr>
        <w:trPr>
          <w:cantSplit w:val="0"/>
          <w:tblHeader w:val="0"/>
        </w:trPr>
        <w:tc>
          <w:tcPr/>
          <w:p w:rsidR="00000000" w:rsidDel="00000000" w:rsidP="00000000" w:rsidRDefault="00000000" w:rsidRPr="00000000" w14:paraId="000002FB">
            <w:pPr>
              <w:rPr/>
            </w:pPr>
            <w:r>
              <w:rPr>
                <w:rtl w:val="0"/>
              </w:rPr>
              <w:t xml:space="preserve">Classification</w:t>
            </w:r>
          </w:p>
        </w:tc>
        <w:tc>
          <w:tcPr/>
          <w:p w:rsidR="00000000" w:rsidDel="00000000" w:rsidP="00000000" w:rsidRDefault="00000000" w:rsidRPr="00000000" w14:paraId="000002FC">
            <w:pPr>
              <w:rPr/>
            </w:pPr>
            <w:r>
              <w:rPr>
                <w:rtl w:val="0"/>
              </w:rPr>
              <w:t xml:space="preserve">Single-choice micro-F1 - Audience Nigeria</w:t>
            </w:r>
          </w:p>
        </w:tc>
        <w:tc>
          <w:tcPr/>
          <w:p w:rsidR="00000000" w:rsidDel="00000000" w:rsidP="00000000" w:rsidRDefault="00000000" w:rsidRPr="00000000" w14:paraId="000002FD">
            <w:pPr>
              <w:rPr/>
            </w:pPr>
            <w:r>
              <w:rPr>
                <w:rtl w:val="0"/>
              </w:rPr>
              <w:t xml:space="preserve">Available</w:t>
            </w:r>
          </w:p>
        </w:tc>
        <w:tc>
          <w:tcPr/>
          <w:p w:rsidR="00000000" w:rsidDel="00000000" w:rsidP="00000000" w:rsidRDefault="00000000" w:rsidRPr="00000000" w14:paraId="000002FE">
            <w:pPr>
              <w:rPr/>
            </w:pPr>
            <w:r>
              <w:rPr>
                <w:rtl w:val="0"/>
              </w:rPr>
              <w:t xml:space="preserve">0.924</w:t>
            </w:r>
          </w:p>
        </w:tc>
      </w:tr>
      <w:tr>
        <w:trPr>
          <w:cantSplit w:val="0"/>
          <w:tblHeader w:val="0"/>
        </w:trPr>
        <w:tc>
          <w:tcPr/>
          <w:p w:rsidR="00000000" w:rsidDel="00000000" w:rsidP="00000000" w:rsidRDefault="00000000" w:rsidRPr="00000000" w14:paraId="000002FF">
            <w:pPr>
              <w:rPr/>
            </w:pPr>
            <w:r>
              <w:rPr>
                <w:rtl w:val="0"/>
              </w:rPr>
              <w:t xml:space="preserve">Classification</w:t>
            </w:r>
          </w:p>
        </w:tc>
        <w:tc>
          <w:tcPr/>
          <w:p w:rsidR="00000000" w:rsidDel="00000000" w:rsidP="00000000" w:rsidRDefault="00000000" w:rsidRPr="00000000" w14:paraId="00000300">
            <w:pPr>
              <w:rPr/>
            </w:pPr>
            <w:r>
              <w:rPr>
                <w:rtl w:val="0"/>
              </w:rPr>
              <w:t xml:space="preserve">Single-choice micro-F1 - Audience Kenya</w:t>
            </w:r>
          </w:p>
        </w:tc>
        <w:tc>
          <w:tcPr/>
          <w:p w:rsidR="00000000" w:rsidDel="00000000" w:rsidP="00000000" w:rsidRDefault="00000000" w:rsidRPr="00000000" w14:paraId="00000301">
            <w:pPr>
              <w:rPr/>
            </w:pPr>
            <w:r>
              <w:rPr>
                <w:rtl w:val="0"/>
              </w:rPr>
              <w:t xml:space="preserve">Available</w:t>
            </w:r>
          </w:p>
        </w:tc>
        <w:tc>
          <w:tcPr/>
          <w:p w:rsidR="00000000" w:rsidDel="00000000" w:rsidP="00000000" w:rsidRDefault="00000000" w:rsidRPr="00000000" w14:paraId="00000302">
            <w:pPr>
              <w:rPr/>
            </w:pPr>
            <w:r>
              <w:rPr>
                <w:rtl w:val="0"/>
              </w:rPr>
              <w:t xml:space="preserve">0.896</w:t>
            </w:r>
          </w:p>
        </w:tc>
      </w:tr>
      <w:tr>
        <w:trPr>
          <w:cantSplit w:val="0"/>
          <w:tblHeader w:val="0"/>
        </w:trPr>
        <w:tc>
          <w:tcPr/>
          <w:p w:rsidR="00000000" w:rsidDel="00000000" w:rsidP="00000000" w:rsidRDefault="00000000" w:rsidRPr="00000000" w14:paraId="00000303">
            <w:pPr>
              <w:rPr/>
            </w:pPr>
            <w:r>
              <w:rPr>
                <w:rtl w:val="0"/>
              </w:rPr>
              <w:t xml:space="preserve">Classification</w:t>
            </w:r>
          </w:p>
        </w:tc>
        <w:tc>
          <w:tcPr/>
          <w:p w:rsidR="00000000" w:rsidDel="00000000" w:rsidP="00000000" w:rsidRDefault="00000000" w:rsidRPr="00000000" w14:paraId="00000304">
            <w:pPr>
              <w:rPr/>
            </w:pPr>
            <w:r>
              <w:rPr>
                <w:rtl w:val="0"/>
              </w:rPr>
              <w:t xml:space="preserve">Multi-choice binary/micro-F1 - Content Nigeria</w:t>
            </w:r>
          </w:p>
        </w:tc>
        <w:tc>
          <w:tcPr/>
          <w:p w:rsidR="00000000" w:rsidDel="00000000" w:rsidP="00000000" w:rsidRDefault="00000000" w:rsidRPr="00000000" w14:paraId="00000305">
            <w:pPr>
              <w:rPr/>
            </w:pPr>
            <w:r>
              <w:rPr>
                <w:rtl w:val="0"/>
              </w:rPr>
              <w:t xml:space="preserve">Available</w:t>
            </w:r>
          </w:p>
        </w:tc>
        <w:tc>
          <w:tcPr/>
          <w:p w:rsidR="00000000" w:rsidDel="00000000" w:rsidP="00000000" w:rsidRDefault="00000000" w:rsidRPr="00000000" w14:paraId="00000306">
            <w:pPr>
              <w:rPr/>
            </w:pPr>
            <w:r>
              <w:rPr>
                <w:rtl w:val="0"/>
              </w:rPr>
              <w:t xml:space="preserve">0.716</w:t>
            </w:r>
          </w:p>
        </w:tc>
      </w:tr>
      <w:tr>
        <w:trPr>
          <w:cantSplit w:val="0"/>
          <w:tblHeader w:val="0"/>
        </w:trPr>
        <w:tc>
          <w:tcPr/>
          <w:p w:rsidR="00000000" w:rsidDel="00000000" w:rsidP="00000000" w:rsidRDefault="00000000" w:rsidRPr="00000000" w14:paraId="00000307">
            <w:pPr>
              <w:rPr/>
            </w:pPr>
            <w:r>
              <w:rPr>
                <w:rtl w:val="0"/>
              </w:rPr>
              <w:t xml:space="preserve">Classification</w:t>
            </w:r>
          </w:p>
        </w:tc>
        <w:tc>
          <w:tcPr/>
          <w:p w:rsidR="00000000" w:rsidDel="00000000" w:rsidP="00000000" w:rsidRDefault="00000000" w:rsidRPr="00000000" w14:paraId="00000308">
            <w:pPr>
              <w:rPr/>
            </w:pPr>
            <w:r>
              <w:rPr>
                <w:rtl w:val="0"/>
              </w:rPr>
              <w:t xml:space="preserve">Multi-choice binary/micro-F1 - Content Kenya</w:t>
            </w:r>
          </w:p>
        </w:tc>
        <w:tc>
          <w:tcPr/>
          <w:p w:rsidR="00000000" w:rsidDel="00000000" w:rsidP="00000000" w:rsidRDefault="00000000" w:rsidRPr="00000000" w14:paraId="00000309">
            <w:pPr>
              <w:rPr/>
            </w:pPr>
            <w:r>
              <w:rPr>
                <w:rtl w:val="0"/>
              </w:rPr>
              <w:t xml:space="preserve">Available</w:t>
            </w:r>
          </w:p>
        </w:tc>
        <w:tc>
          <w:tcPr/>
          <w:p w:rsidR="00000000" w:rsidDel="00000000" w:rsidP="00000000" w:rsidRDefault="00000000" w:rsidRPr="00000000" w14:paraId="0000030A">
            <w:pPr>
              <w:rPr/>
            </w:pPr>
            <w:r>
              <w:rPr>
                <w:rtl w:val="0"/>
              </w:rPr>
              <w:t xml:space="preserve">0.735</w:t>
            </w:r>
          </w:p>
        </w:tc>
      </w:tr>
      <w:tr>
        <w:trPr>
          <w:cantSplit w:val="0"/>
          <w:tblHeader w:val="0"/>
        </w:trPr>
        <w:tc>
          <w:tcPr/>
          <w:p w:rsidR="00000000" w:rsidDel="00000000" w:rsidP="00000000" w:rsidRDefault="00000000" w:rsidRPr="00000000" w14:paraId="0000030B">
            <w:pPr>
              <w:rPr/>
            </w:pPr>
            <w:r>
              <w:rPr>
                <w:rtl w:val="0"/>
              </w:rPr>
              <w:t xml:space="preserve">Classification</w:t>
            </w:r>
          </w:p>
        </w:tc>
        <w:tc>
          <w:tcPr/>
          <w:p w:rsidR="00000000" w:rsidDel="00000000" w:rsidP="00000000" w:rsidRDefault="00000000" w:rsidRPr="00000000" w14:paraId="0000030C">
            <w:pPr>
              <w:rPr/>
            </w:pPr>
            <w:r>
              <w:rPr>
                <w:rtl w:val="0"/>
              </w:rPr>
              <w:t xml:space="preserve">Multi-choice binary/micro-F1 - Audience Nigeria</w:t>
            </w:r>
          </w:p>
        </w:tc>
        <w:tc>
          <w:tcPr/>
          <w:p w:rsidR="00000000" w:rsidDel="00000000" w:rsidP="00000000" w:rsidRDefault="00000000" w:rsidRPr="00000000" w14:paraId="0000030D">
            <w:pPr>
              <w:rPr/>
            </w:pPr>
            <w:r>
              <w:rPr>
                <w:rtl w:val="0"/>
              </w:rPr>
              <w:t xml:space="preserve">Available</w:t>
            </w:r>
          </w:p>
        </w:tc>
        <w:tc>
          <w:tcPr/>
          <w:p w:rsidR="00000000" w:rsidDel="00000000" w:rsidP="00000000" w:rsidRDefault="00000000" w:rsidRPr="00000000" w14:paraId="0000030E">
            <w:pPr>
              <w:rPr/>
            </w:pPr>
            <w:r>
              <w:rPr>
                <w:rtl w:val="0"/>
              </w:rPr>
              <w:t xml:space="preserve">0.729</w:t>
            </w:r>
          </w:p>
        </w:tc>
      </w:tr>
      <w:tr>
        <w:trPr>
          <w:cantSplit w:val="0"/>
          <w:tblHeader w:val="0"/>
        </w:trPr>
        <w:tc>
          <w:tcPr/>
          <w:p w:rsidR="00000000" w:rsidDel="00000000" w:rsidP="00000000" w:rsidRDefault="00000000" w:rsidRPr="00000000" w14:paraId="0000030F">
            <w:pPr>
              <w:rPr/>
            </w:pPr>
            <w:r>
              <w:rPr>
                <w:rtl w:val="0"/>
              </w:rPr>
              <w:t xml:space="preserve">Classification</w:t>
            </w:r>
          </w:p>
        </w:tc>
        <w:tc>
          <w:tcPr/>
          <w:p w:rsidR="00000000" w:rsidDel="00000000" w:rsidP="00000000" w:rsidRDefault="00000000" w:rsidRPr="00000000" w14:paraId="00000310">
            <w:pPr>
              <w:rPr/>
            </w:pPr>
            <w:r>
              <w:rPr>
                <w:rtl w:val="0"/>
              </w:rPr>
              <w:t xml:space="preserve">Multi-choice binary/micro-F1 - Audience Kenya</w:t>
            </w:r>
          </w:p>
        </w:tc>
        <w:tc>
          <w:tcPr/>
          <w:p w:rsidR="00000000" w:rsidDel="00000000" w:rsidP="00000000" w:rsidRDefault="00000000" w:rsidRPr="00000000" w14:paraId="00000311">
            <w:pPr>
              <w:rPr/>
            </w:pPr>
            <w:r>
              <w:rPr>
                <w:rtl w:val="0"/>
              </w:rPr>
              <w:t xml:space="preserve">Available</w:t>
            </w:r>
          </w:p>
        </w:tc>
        <w:tc>
          <w:tcPr/>
          <w:p w:rsidR="00000000" w:rsidDel="00000000" w:rsidP="00000000" w:rsidRDefault="00000000" w:rsidRPr="00000000" w14:paraId="00000312">
            <w:pPr>
              <w:rPr/>
            </w:pPr>
            <w:r>
              <w:rPr>
                <w:rtl w:val="0"/>
              </w:rPr>
              <w:t xml:space="preserve">0.680</w:t>
            </w:r>
          </w:p>
        </w:tc>
      </w:tr>
      <w:tr>
        <w:trPr>
          <w:cantSplit w:val="0"/>
          <w:tblHeader w:val="0"/>
        </w:trPr>
        <w:tc>
          <w:tcPr/>
          <w:p w:rsidR="00000000" w:rsidDel="00000000" w:rsidP="00000000" w:rsidRDefault="00000000" w:rsidRPr="00000000" w14:paraId="00000313">
            <w:pPr>
              <w:rPr/>
            </w:pPr>
            <w:r>
              <w:rPr>
                <w:rtl w:val="0"/>
              </w:rPr>
              <w:t xml:space="preserve">Classification</w:t>
            </w:r>
          </w:p>
        </w:tc>
        <w:tc>
          <w:tcPr/>
          <w:p w:rsidR="00000000" w:rsidDel="00000000" w:rsidP="00000000" w:rsidRDefault="00000000" w:rsidRPr="00000000" w14:paraId="00000314">
            <w:pPr>
              <w:rPr/>
            </w:pPr>
            <w:r>
              <w:rPr>
                <w:rtl w:val="0"/>
              </w:rPr>
              <w:t xml:space="preserve">Macro F1 (superseded) - Nigeria Content</w:t>
            </w:r>
          </w:p>
        </w:tc>
        <w:tc>
          <w:tcPr/>
          <w:p w:rsidR="00000000" w:rsidDel="00000000" w:rsidP="00000000" w:rsidRDefault="00000000" w:rsidRPr="00000000" w14:paraId="00000315">
            <w:pPr>
              <w:rPr/>
            </w:pPr>
            <w:r>
              <w:rPr>
                <w:rtl w:val="0"/>
              </w:rPr>
              <w:t xml:space="preserve">Available</w:t>
            </w:r>
          </w:p>
        </w:tc>
        <w:tc>
          <w:tcPr/>
          <w:p w:rsidR="00000000" w:rsidDel="00000000" w:rsidP="00000000" w:rsidRDefault="00000000" w:rsidRPr="00000000" w14:paraId="00000316">
            <w:pPr>
              <w:rPr/>
            </w:pPr>
            <w:r>
              <w:rPr>
                <w:rtl w:val="0"/>
              </w:rPr>
              <w:t xml:space="preserve">0.326</w:t>
            </w:r>
          </w:p>
        </w:tc>
      </w:tr>
      <w:tr>
        <w:trPr>
          <w:cantSplit w:val="0"/>
          <w:tblHeader w:val="0"/>
        </w:trPr>
        <w:tc>
          <w:tcPr/>
          <w:p w:rsidR="00000000" w:rsidDel="00000000" w:rsidP="00000000" w:rsidRDefault="00000000" w:rsidRPr="00000000" w14:paraId="00000317">
            <w:pPr>
              <w:rPr/>
            </w:pPr>
            <w:r>
              <w:rPr>
                <w:rtl w:val="0"/>
              </w:rPr>
              <w:t xml:space="preserve">Classification</w:t>
            </w:r>
          </w:p>
        </w:tc>
        <w:tc>
          <w:tcPr/>
          <w:p w:rsidR="00000000" w:rsidDel="00000000" w:rsidP="00000000" w:rsidRDefault="00000000" w:rsidRPr="00000000" w14:paraId="00000318">
            <w:pPr>
              <w:rPr/>
            </w:pPr>
            <w:r>
              <w:rPr>
                <w:rtl w:val="0"/>
              </w:rPr>
              <w:t xml:space="preserve">Macro F1 (superseded) - Kenya Content</w:t>
            </w:r>
          </w:p>
        </w:tc>
        <w:tc>
          <w:tcPr/>
          <w:p w:rsidR="00000000" w:rsidDel="00000000" w:rsidP="00000000" w:rsidRDefault="00000000" w:rsidRPr="00000000" w14:paraId="00000319">
            <w:pPr>
              <w:rPr/>
            </w:pPr>
            <w:r>
              <w:rPr>
                <w:rtl w:val="0"/>
              </w:rPr>
              <w:t xml:space="preserve">Available</w:t>
            </w:r>
          </w:p>
        </w:tc>
        <w:tc>
          <w:tcPr/>
          <w:p w:rsidR="00000000" w:rsidDel="00000000" w:rsidP="00000000" w:rsidRDefault="00000000" w:rsidRPr="00000000" w14:paraId="0000031A">
            <w:pPr>
              <w:rPr/>
            </w:pPr>
            <w:r>
              <w:rPr>
                <w:rtl w:val="0"/>
              </w:rPr>
              <w:t xml:space="preserve">0.373</w:t>
            </w:r>
          </w:p>
        </w:tc>
      </w:tr>
      <w:tr>
        <w:trPr>
          <w:cantSplit w:val="0"/>
          <w:tblHeader w:val="0"/>
        </w:trPr>
        <w:tc>
          <w:tcPr/>
          <w:p w:rsidR="00000000" w:rsidDel="00000000" w:rsidP="00000000" w:rsidRDefault="00000000" w:rsidRPr="00000000" w14:paraId="0000031B">
            <w:pPr>
              <w:rPr/>
            </w:pPr>
            <w:r>
              <w:rPr>
                <w:rtl w:val="0"/>
              </w:rPr>
              <w:t xml:space="preserve">Classification</w:t>
            </w:r>
          </w:p>
        </w:tc>
        <w:tc>
          <w:tcPr/>
          <w:p w:rsidR="00000000" w:rsidDel="00000000" w:rsidP="00000000" w:rsidRDefault="00000000" w:rsidRPr="00000000" w14:paraId="0000031C">
            <w:pPr>
              <w:rPr/>
            </w:pPr>
            <w:r>
              <w:rPr>
                <w:rtl w:val="0"/>
              </w:rPr>
              <w:t xml:space="preserve">Macro F1 (superseded) - Audience Nigeria</w:t>
            </w:r>
          </w:p>
        </w:tc>
        <w:tc>
          <w:tcPr/>
          <w:p w:rsidR="00000000" w:rsidDel="00000000" w:rsidP="00000000" w:rsidRDefault="00000000" w:rsidRPr="00000000" w14:paraId="0000031D">
            <w:pPr>
              <w:rPr/>
            </w:pPr>
            <w:r>
              <w:rPr>
                <w:rtl w:val="0"/>
              </w:rPr>
              <w:t xml:space="preserve">Available</w:t>
            </w:r>
          </w:p>
        </w:tc>
        <w:tc>
          <w:tcPr/>
          <w:p w:rsidR="00000000" w:rsidDel="00000000" w:rsidP="00000000" w:rsidRDefault="00000000" w:rsidRPr="00000000" w14:paraId="0000031E">
            <w:pPr>
              <w:rPr/>
            </w:pPr>
            <w:r>
              <w:rPr>
                <w:rtl w:val="0"/>
              </w:rPr>
              <w:t xml:space="preserve">0.598</w:t>
            </w:r>
          </w:p>
        </w:tc>
      </w:tr>
      <w:tr>
        <w:trPr>
          <w:cantSplit w:val="0"/>
          <w:tblHeader w:val="0"/>
        </w:trPr>
        <w:tc>
          <w:tcPr/>
          <w:p w:rsidR="00000000" w:rsidDel="00000000" w:rsidP="00000000" w:rsidRDefault="00000000" w:rsidRPr="00000000" w14:paraId="0000031F">
            <w:pPr>
              <w:rPr/>
            </w:pPr>
            <w:r>
              <w:rPr>
                <w:rtl w:val="0"/>
              </w:rPr>
              <w:t xml:space="preserve">Classification</w:t>
            </w:r>
          </w:p>
        </w:tc>
        <w:tc>
          <w:tcPr/>
          <w:p w:rsidR="00000000" w:rsidDel="00000000" w:rsidP="00000000" w:rsidRDefault="00000000" w:rsidRPr="00000000" w14:paraId="00000320">
            <w:pPr>
              <w:rPr/>
            </w:pPr>
            <w:r>
              <w:rPr>
                <w:rtl w:val="0"/>
              </w:rPr>
              <w:t xml:space="preserve">Macro F1 (superseded) - Audience Kenya</w:t>
            </w:r>
          </w:p>
        </w:tc>
        <w:tc>
          <w:tcPr/>
          <w:p w:rsidR="00000000" w:rsidDel="00000000" w:rsidP="00000000" w:rsidRDefault="00000000" w:rsidRPr="00000000" w14:paraId="00000321">
            <w:pPr>
              <w:rPr/>
            </w:pPr>
            <w:r>
              <w:rPr>
                <w:rtl w:val="0"/>
              </w:rPr>
              <w:t xml:space="preserve">Available</w:t>
            </w:r>
          </w:p>
        </w:tc>
        <w:tc>
          <w:tcPr/>
          <w:p w:rsidR="00000000" w:rsidDel="00000000" w:rsidP="00000000" w:rsidRDefault="00000000" w:rsidRPr="00000000" w14:paraId="00000322">
            <w:pPr>
              <w:rPr/>
            </w:pPr>
            <w:r>
              <w:rPr>
                <w:rtl w:val="0"/>
              </w:rPr>
              <w:t xml:space="preserve">0.578</w:t>
            </w:r>
          </w:p>
        </w:tc>
      </w:tr>
      <w:tr>
        <w:trPr>
          <w:cantSplit w:val="0"/>
          <w:tblHeader w:val="0"/>
        </w:trPr>
        <w:tc>
          <w:tcPr/>
          <w:p w:rsidR="00000000" w:rsidDel="00000000" w:rsidP="00000000" w:rsidRDefault="00000000" w:rsidRPr="00000000" w14:paraId="00000323">
            <w:pPr>
              <w:rPr/>
            </w:pPr>
            <w:r>
              <w:rPr>
                <w:rtl w:val="0"/>
              </w:rPr>
              <w:t xml:space="preserve">Classification</w:t>
            </w:r>
          </w:p>
        </w:tc>
        <w:tc>
          <w:tcPr/>
          <w:p w:rsidR="00000000" w:rsidDel="00000000" w:rsidP="00000000" w:rsidRDefault="00000000" w:rsidRPr="00000000" w14:paraId="00000324">
            <w:pPr>
              <w:rPr/>
            </w:pPr>
            <w:r>
              <w:rPr>
                <w:rtl w:val="0"/>
              </w:rPr>
              <w:t xml:space="preserve">Category micro-F1 - Content Nigeria</w:t>
            </w:r>
          </w:p>
        </w:tc>
        <w:tc>
          <w:tcPr/>
          <w:p w:rsidR="00000000" w:rsidDel="00000000" w:rsidP="00000000" w:rsidRDefault="00000000" w:rsidRPr="00000000" w14:paraId="00000325">
            <w:pPr>
              <w:rPr/>
            </w:pPr>
            <w:r>
              <w:rPr>
                <w:rtl w:val="0"/>
              </w:rPr>
              <w:t xml:space="preserve">Available</w:t>
            </w:r>
          </w:p>
        </w:tc>
        <w:tc>
          <w:tcPr/>
          <w:p w:rsidR="00000000" w:rsidDel="00000000" w:rsidP="00000000" w:rsidRDefault="00000000" w:rsidRPr="00000000" w14:paraId="00000326">
            <w:pPr>
              <w:rPr/>
            </w:pPr>
            <w:r>
              <w:rPr>
                <w:rtl w:val="0"/>
              </w:rPr>
              <w:t xml:space="preserve">0.716</w:t>
            </w:r>
          </w:p>
        </w:tc>
      </w:tr>
      <w:tr>
        <w:trPr>
          <w:cantSplit w:val="0"/>
          <w:tblHeader w:val="0"/>
        </w:trPr>
        <w:tc>
          <w:tcPr/>
          <w:p w:rsidR="00000000" w:rsidDel="00000000" w:rsidP="00000000" w:rsidRDefault="00000000" w:rsidRPr="00000000" w14:paraId="00000327">
            <w:pPr>
              <w:rPr/>
            </w:pPr>
            <w:r>
              <w:rPr>
                <w:rtl w:val="0"/>
              </w:rPr>
              <w:t xml:space="preserve">Classification</w:t>
            </w:r>
          </w:p>
        </w:tc>
        <w:tc>
          <w:tcPr/>
          <w:p w:rsidR="00000000" w:rsidDel="00000000" w:rsidP="00000000" w:rsidRDefault="00000000" w:rsidRPr="00000000" w14:paraId="00000328">
            <w:pPr>
              <w:rPr/>
            </w:pPr>
            <w:r>
              <w:rPr>
                <w:rtl w:val="0"/>
              </w:rPr>
              <w:t xml:space="preserve">Category micro-F1 - Content Kenya</w:t>
            </w:r>
          </w:p>
        </w:tc>
        <w:tc>
          <w:tcPr/>
          <w:p w:rsidR="00000000" w:rsidDel="00000000" w:rsidP="00000000" w:rsidRDefault="00000000" w:rsidRPr="00000000" w14:paraId="00000329">
            <w:pPr>
              <w:rPr/>
            </w:pPr>
            <w:r>
              <w:rPr>
                <w:rtl w:val="0"/>
              </w:rPr>
              <w:t xml:space="preserve">Available</w:t>
            </w:r>
          </w:p>
        </w:tc>
        <w:tc>
          <w:tcPr/>
          <w:p w:rsidR="00000000" w:rsidDel="00000000" w:rsidP="00000000" w:rsidRDefault="00000000" w:rsidRPr="00000000" w14:paraId="0000032A">
            <w:pPr>
              <w:rPr/>
            </w:pPr>
            <w:r>
              <w:rPr>
                <w:rtl w:val="0"/>
              </w:rPr>
              <w:t xml:space="preserve">0.735</w:t>
            </w:r>
          </w:p>
        </w:tc>
      </w:tr>
      <w:tr>
        <w:trPr>
          <w:cantSplit w:val="0"/>
          <w:tblHeader w:val="0"/>
        </w:trPr>
        <w:tc>
          <w:tcPr/>
          <w:p w:rsidR="00000000" w:rsidDel="00000000" w:rsidP="00000000" w:rsidRDefault="00000000" w:rsidRPr="00000000" w14:paraId="0000032B">
            <w:pPr>
              <w:rPr/>
            </w:pPr>
            <w:r>
              <w:rPr>
                <w:rtl w:val="0"/>
              </w:rPr>
              <w:t xml:space="preserve">Classification</w:t>
            </w:r>
          </w:p>
        </w:tc>
        <w:tc>
          <w:tcPr/>
          <w:p w:rsidR="00000000" w:rsidDel="00000000" w:rsidP="00000000" w:rsidRDefault="00000000" w:rsidRPr="00000000" w14:paraId="0000032C">
            <w:pPr>
              <w:rPr/>
            </w:pPr>
            <w:r>
              <w:rPr>
                <w:rtl w:val="0"/>
              </w:rPr>
              <w:t xml:space="preserve">Category micro-F1 - Audience Nigeria</w:t>
            </w:r>
          </w:p>
        </w:tc>
        <w:tc>
          <w:tcPr/>
          <w:p w:rsidR="00000000" w:rsidDel="00000000" w:rsidP="00000000" w:rsidRDefault="00000000" w:rsidRPr="00000000" w14:paraId="0000032D">
            <w:pPr>
              <w:rPr/>
            </w:pPr>
            <w:r>
              <w:rPr>
                <w:rtl w:val="0"/>
              </w:rPr>
              <w:t xml:space="preserve">Available</w:t>
            </w:r>
          </w:p>
        </w:tc>
        <w:tc>
          <w:tcPr/>
          <w:p w:rsidR="00000000" w:rsidDel="00000000" w:rsidP="00000000" w:rsidRDefault="00000000" w:rsidRPr="00000000" w14:paraId="0000032E">
            <w:pPr>
              <w:rPr/>
            </w:pPr>
            <w:r>
              <w:rPr>
                <w:rtl w:val="0"/>
              </w:rPr>
              <w:t xml:space="preserve">0.729</w:t>
            </w:r>
          </w:p>
        </w:tc>
      </w:tr>
      <w:tr>
        <w:trPr>
          <w:cantSplit w:val="0"/>
          <w:tblHeader w:val="0"/>
        </w:trPr>
        <w:tc>
          <w:tcPr/>
          <w:p w:rsidR="00000000" w:rsidDel="00000000" w:rsidP="00000000" w:rsidRDefault="00000000" w:rsidRPr="00000000" w14:paraId="0000032F">
            <w:pPr>
              <w:rPr/>
            </w:pPr>
            <w:r>
              <w:rPr>
                <w:rtl w:val="0"/>
              </w:rPr>
              <w:t xml:space="preserve">Classification</w:t>
            </w:r>
          </w:p>
        </w:tc>
        <w:tc>
          <w:tcPr/>
          <w:p w:rsidR="00000000" w:rsidDel="00000000" w:rsidP="00000000" w:rsidRDefault="00000000" w:rsidRPr="00000000" w14:paraId="00000330">
            <w:pPr>
              <w:rPr/>
            </w:pPr>
            <w:r>
              <w:rPr>
                <w:rtl w:val="0"/>
              </w:rPr>
              <w:t xml:space="preserve">Category micro-F1 - Audience Kenya</w:t>
            </w:r>
          </w:p>
        </w:tc>
        <w:tc>
          <w:tcPr/>
          <w:p w:rsidR="00000000" w:rsidDel="00000000" w:rsidP="00000000" w:rsidRDefault="00000000" w:rsidRPr="00000000" w14:paraId="00000331">
            <w:pPr>
              <w:rPr/>
            </w:pPr>
            <w:r>
              <w:rPr>
                <w:rtl w:val="0"/>
              </w:rPr>
              <w:t xml:space="preserve">Available</w:t>
            </w:r>
          </w:p>
        </w:tc>
        <w:tc>
          <w:tcPr/>
          <w:p w:rsidR="00000000" w:rsidDel="00000000" w:rsidP="00000000" w:rsidRDefault="00000000" w:rsidRPr="00000000" w14:paraId="00000332">
            <w:pPr>
              <w:rPr/>
            </w:pPr>
            <w:r>
              <w:rPr>
                <w:rtl w:val="0"/>
              </w:rPr>
              <w:t xml:space="preserve">0.680</w:t>
            </w:r>
          </w:p>
        </w:tc>
      </w:tr>
    </w:tbl>
    <w:p w:rsidR="00000000" w:rsidDel="00000000" w:rsidP="00000000" w:rsidRDefault="00000000" w:rsidRPr="00000000" w14:paraId="00000333">
      <w:pPr>
        <w:rPr/>
      </w:pPr>
      <w:r>
        <w:rPr>
          <w:rtl w:val="0"/>
        </w:rPr>
        <w:t xml:space="preserve">Note on engagement metrics: Post-level engagement data, including likes, retweets, replies, views, and comment counts, are reported in the companion Audience Analysis Report (Section 3.4). That section also presents findings on the relationship between content variables and engagement outcomes, by country and platform.</w:t>
      </w:r>
    </w:p>
    <w:p w:rsidR="00000000" w:rsidDel="00000000" w:rsidP="00000000" w:rsidRDefault="00000000" w:rsidRPr="00000000" w14: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w14:paraId="00000335">
      <w:pPr>
        <w:rPr/>
      </w:pPr>
      <w:r>
        <w:rPr>
          <w:rtl w:val="0"/>
        </w:rPr>
      </w:r>
    </w:p>
    <w:p w:rsidR="00000000" w:rsidDel="00000000" w:rsidP="00000000" w:rsidRDefault="00000000" w:rsidRPr="00000000" w14: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w14:paraId="00000339">
            <w:pPr>
              <w:widowControl w:val="1"/>
              <w:spacing w:after="120" w:before="0" w:line="240" w:lineRule="auto"/>
              <w:jc w:val="left"/>
              <w:rPr/>
            </w:pPr>
            <w:r>
              <w:rPr>
                <w:rtl w:val="0"/>
              </w:rPr>
              <w:t xml:space="preserve">LLM</w:t>
            </w:r>
          </w:p>
        </w:tc>
        <w:tc>
          <w:tcPr/>
          <w:p w:rsidR="00000000" w:rsidDel="00000000" w:rsidP="00000000" w:rsidRDefault="00000000" w:rsidRPr="00000000" w14: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w14:paraId="0000033B">
            <w:pPr>
              <w:widowControl w:val="1"/>
              <w:spacing w:after="120" w:before="0" w:line="240" w:lineRule="auto"/>
              <w:jc w:val="left"/>
              <w:rPr/>
            </w:pPr>
            <w:r>
              <w:rPr>
                <w:rtl w:val="0"/>
              </w:rPr>
              <w:t xml:space="preserve">EDA</w:t>
            </w:r>
          </w:p>
        </w:tc>
        <w:tc>
          <w:tcPr/>
          <w:p w:rsidR="00000000" w:rsidDel="00000000" w:rsidP="00000000" w:rsidRDefault="00000000" w:rsidRPr="00000000" w14: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w14: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w14: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w14: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w14: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w14: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w14: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w14:paraId="00000343">
      <w:pPr>
        <w:rPr/>
      </w:pPr>
      <w:r>
        <w:rPr>
          <w:rtl w:val="0"/>
        </w:rPr>
      </w:r>
    </w:p>
    <w:p w:rsidR="00000000" w:rsidDel="00000000" w:rsidP="00000000" w:rsidRDefault="00000000" w:rsidRPr="00000000" w14: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w14:paraId="00000345">
      <w:pPr>
        <w:rPr/>
      </w:pPr>
      <w:r>
        <w:rPr>
          <w:rtl w:val="0"/>
        </w:rPr>
      </w:r>
    </w:p>
    <w:p w:rsidR="00000000" w:rsidDel="00000000" w:rsidP="00000000" w:rsidRDefault="00000000" w:rsidRPr="00000000" w14:paraId="00000346">
      <w:pPr>
        <w:rPr/>
      </w:pPr>
      <w:r>
        <w:rPr>
          <w:rtl w:val="0"/>
        </w:rPr>
        <w:t xml:space="preserve">Appendix H. Research-Grade Reliability Visuals (Supplementary)</w:t>
      </w:r>
    </w:p>
    <w:p w:rsidR="00000000" w:rsidDel="00000000" w:rsidP="00000000" w:rsidRDefault="00000000" w:rsidRPr="00000000" w14:paraId="00000347">
      <w:pPr>
        <w:rPr/>
      </w:pPr>
      <w:r>
        <w:rPr>
          <w:rtl w:val="0"/>
        </w:rPr>
        <w:t xml:space="preserve">Appendix Figure RG1. Human-human exact agreement heatmap by track and country.</w:t>
      </w:r>
    </w:p>
    <w:p w:rsidR="00000000" w:rsidDel="00000000" w:rsidP="00000000" w:rsidRDefault="00000000" w:rsidRPr="00000000" w14:paraId="00000348">
      <w:pPr>
        <w:rPr/>
      </w:pPr>
      <w:r>
        <w:rPr/>
        <w:drawing>
          <wp:inline distB="0" distT="0" distL="0" distR="0">
            <wp:extent cx="5669280" cy="4024630"/>
            <wp:effectExtent b="0" l="0" r="0" t="0"/>
            <wp:docPr id="9"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5669280" cy="4024630"/>
                    </a:xfrm>
                    <a:prstGeom prst="rect"/>
                    <a:ln/>
                  </pic:spPr>
                </pic:pic>
              </a:graphicData>
            </a:graphic>
          </wp:inline>
        </w:drawing>
      </w:r>
      <w:r>
        <w:rPr>
          <w:rtl w:val="0"/>
        </w:rPr>
      </w:r>
    </w:p>
    <w:p w:rsidR="00000000" w:rsidDel="00000000" w:rsidP="00000000" w:rsidRDefault="00000000" w:rsidRPr="00000000" w14:paraId="00000349">
      <w:pPr>
        <w:rPr/>
      </w:pPr>
      <w:r>
        <w:rPr>
          <w:rtl w:val="0"/>
        </w:rPr>
      </w:r>
    </w:p>
    <w:p w:rsidR="00000000" w:rsidDel="00000000" w:rsidP="00000000" w:rsidRDefault="00000000" w:rsidRPr="00000000" w14:paraId="0000034A">
      <w:pPr>
        <w:rPr/>
      </w:pPr>
      <w:r>
        <w:rPr>
          <w:rtl w:val="0"/>
        </w:rPr>
        <w:t xml:space="preserve">Appendix Figure RG2. Human-human mean Krippendorff alpha heatmap by track and country.</w:t>
      </w:r>
    </w:p>
    <w:p w:rsidR="00000000" w:rsidDel="00000000" w:rsidP="00000000" w:rsidRDefault="00000000" w:rsidRPr="00000000" w14:paraId="0000034B">
      <w:pPr>
        <w:rPr/>
      </w:pPr>
      <w:r>
        <w:rPr/>
        <w:drawing>
          <wp:inline distB="0" distT="0" distL="0" distR="0">
            <wp:extent cx="5669280" cy="3945890"/>
            <wp:effectExtent b="0" l="0" r="0" t="0"/>
            <wp:docPr id="11"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669280" cy="3945890"/>
                    </a:xfrm>
                    <a:prstGeom prst="rect"/>
                    <a:ln/>
                  </pic:spPr>
                </pic:pic>
              </a:graphicData>
            </a:graphic>
          </wp:inline>
        </w:drawing>
      </w:r>
      <w:r>
        <w:rPr>
          <w:rtl w:val="0"/>
        </w:rPr>
      </w:r>
    </w:p>
    <w:p w:rsidR="00000000" w:rsidDel="00000000" w:rsidP="00000000" w:rsidRDefault="00000000" w:rsidRPr="00000000" w14:paraId="0000034C">
      <w:pPr>
        <w:rPr/>
      </w:pPr>
      <w:r>
        <w:rPr>
          <w:rtl w:val="0"/>
        </w:rPr>
      </w:r>
    </w:p>
    <w:p w:rsidR="00000000" w:rsidDel="00000000" w:rsidP="00000000" w:rsidRDefault="00000000" w:rsidRPr="00000000" w14:paraId="0000034D">
      <w:pPr>
        <w:rPr/>
      </w:pPr>
      <w:r>
        <w:rPr>
          <w:rtl w:val="0"/>
        </w:rPr>
        <w:t xml:space="preserve">Appendix Figure RG3. Human-human exact agreement share by track (pie chart).</w:t>
      </w:r>
    </w:p>
    <w:p w:rsidR="00000000" w:rsidDel="00000000" w:rsidP="00000000" w:rsidRDefault="00000000" w:rsidRPr="00000000" w14:paraId="0000034E">
      <w:pPr>
        <w:rPr/>
      </w:pPr>
      <w:r>
        <w:rPr/>
        <w:drawing>
          <wp:inline distB="0" distT="0" distL="0" distR="0">
            <wp:extent cx="5669280" cy="5882640"/>
            <wp:effectExtent b="0" l="0" r="0" t="0"/>
            <wp:docPr id="12"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4F">
      <w:pPr>
        <w:rPr/>
      </w:pPr>
      <w:r>
        <w:rPr>
          <w:rtl w:val="0"/>
        </w:rPr>
      </w:r>
    </w:p>
    <w:p w:rsidR="00000000" w:rsidDel="00000000" w:rsidP="00000000" w:rsidRDefault="00000000" w:rsidRPr="00000000" w14:paraId="00000350">
      <w:pPr>
        <w:rPr/>
      </w:pPr>
      <w:r>
        <w:rPr>
          <w:rtl w:val="0"/>
        </w:rPr>
        <w:t xml:space="preserve">Appendix Figure RG4. Human-LLM exact agreement share by track (pie chart).</w:t>
      </w:r>
    </w:p>
    <w:p w:rsidR="00000000" w:rsidDel="00000000" w:rsidP="00000000" w:rsidRDefault="00000000" w:rsidRPr="00000000" w14:paraId="00000351">
      <w:pPr>
        <w:rPr/>
      </w:pPr>
      <w:r>
        <w:rPr/>
        <w:drawing>
          <wp:inline distB="0" distT="0" distL="0" distR="0">
            <wp:extent cx="5669280" cy="5882640"/>
            <wp:effectExtent b="0" l="0" r="0" t="0"/>
            <wp:docPr id="1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52">
      <w:pPr>
        <w:widowControl w:val="1"/>
        <w:spacing w:after="120" w:before="0" w:line="276" w:lineRule="auto"/>
        <w:jc w:val="left"/>
        <w:rPr/>
      </w:pPr>
      <w:r>
        <w:rPr>
          <w:rtl w:val="0"/>
        </w:rPr>
      </w:r>
    </w:p>
    <w:sectPr>
      <w:footerReference r:id="rId62" w:type="first"/>
      <w:footerReference r:id="rId63" w:type="even"/>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sushildalavi/Gates-Manfluencer-Project" TargetMode="External"/><Relationship Id="rId42" Type="http://schemas.openxmlformats.org/officeDocument/2006/relationships/image" Target="media/image3.png"/><Relationship Id="rId41" Type="http://schemas.openxmlformats.org/officeDocument/2006/relationships/hyperlink" Target="https://docs.google.com/spreadsheets/d/1BDsmKolflese_h0pTucOp4zhHRrPZ7cN_UsHYw_6M_0/edit?gid=511837529#gid=511837529" TargetMode="External"/><Relationship Id="rId44" Type="http://schemas.openxmlformats.org/officeDocument/2006/relationships/image" Target="media/image5.png"/><Relationship Id="rId43" Type="http://schemas.openxmlformats.org/officeDocument/2006/relationships/hyperlink" Target="https://docs.google.com/document/d/1ptjloli6W1MnmzjjJ5YlZfr5FFM9t31lRT2g3hiU04A/edit?tab=t.0" TargetMode="External"/><Relationship Id="rId46" Type="http://schemas.openxmlformats.org/officeDocument/2006/relationships/hyperlink" Target="https://ojs.aaai.org/index.php/ICWSM/article/view/14517" TargetMode="External"/><Relationship Id="rId45" Type="http://schemas.openxmlformats.org/officeDocument/2006/relationships/hyperlink" Target="https://doi.org/10.1177/089124320527863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AndrewKibe" TargetMode="External"/><Relationship Id="rId48" Type="http://schemas.openxmlformats.org/officeDocument/2006/relationships/hyperlink" Target="https://doi.org/10.1177/1461444810365313" TargetMode="External"/><Relationship Id="rId47" Type="http://schemas.openxmlformats.org/officeDocument/2006/relationships/hyperlink" Target="https://doi.org/10.1126/science.346.6213.1063" TargetMode="External"/><Relationship Id="rId49" Type="http://schemas.openxmlformats.org/officeDocument/2006/relationships/hyperlink" Target="https://doi.org/10.1111/soc4.12123" TargetMode="External"/><Relationship Id="rId5" Type="http://schemas.openxmlformats.org/officeDocument/2006/relationships/styles" Target="styles.xml"/><Relationship Id="rId6" Type="http://schemas.openxmlformats.org/officeDocument/2006/relationships/hyperlink" Target="https://x.com/amerix" TargetMode="External"/><Relationship Id="rId7" Type="http://schemas.openxmlformats.org/officeDocument/2006/relationships/hyperlink" Target="https://www.amerix.co.ke" TargetMode="External"/><Relationship Id="rId8" Type="http://schemas.openxmlformats.org/officeDocument/2006/relationships/hyperlink" Target="https://x.com/kibeandy" TargetMode="External"/><Relationship Id="rId31" Type="http://schemas.openxmlformats.org/officeDocument/2006/relationships/hyperlink" Target="https://x.com/jon_d_doe" TargetMode="External"/><Relationship Id="rId30" Type="http://schemas.openxmlformats.org/officeDocument/2006/relationships/hyperlink" Target="https://www.instagram.com/deyemitheactor/" TargetMode="External"/><Relationship Id="rId33" Type="http://schemas.openxmlformats.org/officeDocument/2006/relationships/hyperlink" Target="https://x.com/Wizarab10" TargetMode="External"/><Relationship Id="rId32" Type="http://schemas.openxmlformats.org/officeDocument/2006/relationships/hyperlink" Target="https://x.com/itsSh0la" TargetMode="External"/><Relationship Id="rId35" Type="http://schemas.openxmlformats.org/officeDocument/2006/relationships/hyperlink" Target="https://x.com/Eddykimani" TargetMode="External"/><Relationship Id="rId34" Type="http://schemas.openxmlformats.org/officeDocument/2006/relationships/hyperlink" Target="https://www.instagram.com/rixpoet/" TargetMode="External"/><Relationship Id="rId37" Type="http://schemas.openxmlformats.org/officeDocument/2006/relationships/hyperlink" Target="https://x.com/amerix" TargetMode="External"/><Relationship Id="rId36" Type="http://schemas.openxmlformats.org/officeDocument/2006/relationships/hyperlink" Target="https://www.youtube.com/@OfficialPhilKaranja" TargetMode="External"/><Relationship Id="rId39" Type="http://schemas.openxmlformats.org/officeDocument/2006/relationships/hyperlink" Target="https://github.com/sushildalavi/Gates-Manfluencer-Project" TargetMode="External"/><Relationship Id="rId38" Type="http://schemas.openxmlformats.org/officeDocument/2006/relationships/hyperlink" Target="https://www.youtube.com/@AndrewKibe" TargetMode="External"/><Relationship Id="rId62" Type="http://schemas.openxmlformats.org/officeDocument/2006/relationships/footer" Target="footer2.xml"/><Relationship Id="rId61" Type="http://schemas.openxmlformats.org/officeDocument/2006/relationships/image" Target="media/image14.png"/><Relationship Id="rId20" Type="http://schemas.openxmlformats.org/officeDocument/2006/relationships/hyperlink" Target="https://x.com/Wizarab10" TargetMode="External"/><Relationship Id="rId63" Type="http://schemas.openxmlformats.org/officeDocument/2006/relationships/footer" Target="footer1.xml"/><Relationship Id="rId22" Type="http://schemas.openxmlformats.org/officeDocument/2006/relationships/hyperlink" Target="https://x.com/jon_d_doe" TargetMode="External"/><Relationship Id="rId21" Type="http://schemas.openxmlformats.org/officeDocument/2006/relationships/hyperlink" Target="https://x.com/itsSh0la" TargetMode="External"/><Relationship Id="rId24" Type="http://schemas.openxmlformats.org/officeDocument/2006/relationships/hyperlink" Target="https://x.com/Ebuka" TargetMode="External"/><Relationship Id="rId23" Type="http://schemas.openxmlformats.org/officeDocument/2006/relationships/hyperlink" Target="https://www.instagram.com/ebuka/" TargetMode="External"/><Relationship Id="rId60" Type="http://schemas.openxmlformats.org/officeDocument/2006/relationships/image" Target="media/image13.png"/><Relationship Id="rId26" Type="http://schemas.openxmlformats.org/officeDocument/2006/relationships/image" Target="media/image1.png"/><Relationship Id="rId25" Type="http://schemas.openxmlformats.org/officeDocument/2006/relationships/image" Target="media/image11.png"/><Relationship Id="rId28" Type="http://schemas.openxmlformats.org/officeDocument/2006/relationships/hyperlink" Target="https://x.com/BankyW" TargetMode="External"/><Relationship Id="rId27" Type="http://schemas.openxmlformats.org/officeDocument/2006/relationships/hyperlink" Target="https://www.instagram.com/bankyw/" TargetMode="External"/><Relationship Id="rId29" Type="http://schemas.openxmlformats.org/officeDocument/2006/relationships/hyperlink" Target="https://www.instagram.com/ebuka/" TargetMode="External"/><Relationship Id="rId51" Type="http://schemas.openxmlformats.org/officeDocument/2006/relationships/hyperlink" Target="https://docs.google.com/document/d/1ptjloli6W1MnmzjjJ5YlZfr5FFM9t31lRT2g3hiU04A/edit?tab=t.0" TargetMode="External"/><Relationship Id="rId50" Type="http://schemas.openxmlformats.org/officeDocument/2006/relationships/hyperlink" Target="https://github.com/sushildalavi/Gates-Manfluencer-Project" TargetMode="External"/><Relationship Id="rId53" Type="http://schemas.openxmlformats.org/officeDocument/2006/relationships/image" Target="media/image8.png"/><Relationship Id="rId52" Type="http://schemas.openxmlformats.org/officeDocument/2006/relationships/image" Target="media/image2.png"/><Relationship Id="rId11" Type="http://schemas.openxmlformats.org/officeDocument/2006/relationships/hyperlink" Target="https://www.philittv.com/" TargetMode="External"/><Relationship Id="rId55" Type="http://schemas.openxmlformats.org/officeDocument/2006/relationships/image" Target="media/image9.png"/><Relationship Id="rId10" Type="http://schemas.openxmlformats.org/officeDocument/2006/relationships/hyperlink" Target="https://instagram.com/phil_director" TargetMode="External"/><Relationship Id="rId54" Type="http://schemas.openxmlformats.org/officeDocument/2006/relationships/image" Target="media/image7.png"/><Relationship Id="rId13" Type="http://schemas.openxmlformats.org/officeDocument/2006/relationships/hyperlink" Target="https://www.youtube.com/@OfficialRixpoet" TargetMode="External"/><Relationship Id="rId57" Type="http://schemas.openxmlformats.org/officeDocument/2006/relationships/image" Target="media/image4.png"/><Relationship Id="rId12" Type="http://schemas.openxmlformats.org/officeDocument/2006/relationships/hyperlink" Target="https://www.instagram.com/rixpoet/" TargetMode="External"/><Relationship Id="rId56" Type="http://schemas.openxmlformats.org/officeDocument/2006/relationships/image" Target="media/image6.png"/><Relationship Id="rId15" Type="http://schemas.openxmlformats.org/officeDocument/2006/relationships/hyperlink" Target="https://www.instagram.com/eddykimani/" TargetMode="External"/><Relationship Id="rId59" Type="http://schemas.openxmlformats.org/officeDocument/2006/relationships/image" Target="media/image10.png"/><Relationship Id="rId14" Type="http://schemas.openxmlformats.org/officeDocument/2006/relationships/hyperlink" Target="https://www.tiktok.com/@eddykimani" TargetMode="External"/><Relationship Id="rId58" Type="http://schemas.openxmlformats.org/officeDocument/2006/relationships/image" Target="media/image12.png"/><Relationship Id="rId17" Type="http://schemas.openxmlformats.org/officeDocument/2006/relationships/hyperlink" Target="https://www.youtube.com/@BankyW" TargetMode="External"/><Relationship Id="rId16" Type="http://schemas.openxmlformats.org/officeDocument/2006/relationships/hyperlink" Target="https://www.instagram.com/bankywellington/" TargetMode="External"/><Relationship Id="rId19" Type="http://schemas.openxmlformats.org/officeDocument/2006/relationships/hyperlink" Target="https://www.instagram.com/deyemitheactor/" TargetMode="External"/><Relationship Id="rId18" Type="http://schemas.openxmlformats.org/officeDocument/2006/relationships/hyperlink" Target="https://x.com/_deyemi" TargetMode="External"/><Relationship Id="rId64" Type="http://schemas.openxmlformats.org/officeDocument/2006/relationships/image" Target="media/01 Agreement Summary by Track and Country.png"/><Relationship Id="rId65" Type="http://schemas.openxmlformats.org/officeDocument/2006/relationships/image" Target="media/02 Content Alpha by Field Nigeria.png"/><Relationship Id="rId66" Type="http://schemas.openxmlformats.org/officeDocument/2006/relationships/image" Target="media/03 Content Alpha by Field Kenya.png"/><Relationship Id="rId67" Type="http://schemas.openxmlformats.org/officeDocument/2006/relationships/image" Target="media/06 F1 Summary by Track and Country.png"/><Relationship Id="rId68" Type="http://schemas.openxmlformats.org/officeDocument/2006/relationships/image" Target="media/07 Alpha Distribution Boxplot.png"/><Relationship Id="rId69" Type="http://schemas.openxmlformats.org/officeDocument/2006/relationships/hyperlink" Target="https://github.com/sushildalavi/Gates-Manfluencer-Project/tree/main/Research%20Assets/Engagement%20Metrics" TargetMode="External"/><Relationship Id="rId70" Type="http://schemas.openxmlformats.org/officeDocument/2006/relationships/hyperlink" Target="https://github.com/sushildalavi/Gates-Manfluencer-Project/tree/main/Codebooks/Human%20Code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