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maven下载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"https://mvnrepository.com/search?q=spring+context"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sz w:val="24"/>
                <w:szCs w:val="24"/>
              </w:rPr>
              <w:t>https://mvnrepository.com/search?q=spring+context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1.</w:t>
            </w:r>
          </w:p>
          <w:p>
            <w:r>
              <w:drawing>
                <wp:inline distT="0" distB="0" distL="114300" distR="114300">
                  <wp:extent cx="3277235" cy="2195830"/>
                  <wp:effectExtent l="0" t="0" r="14605" b="139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235" cy="219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</w:t>
            </w:r>
          </w:p>
          <w:p>
            <w:r>
              <w:drawing>
                <wp:inline distT="0" distB="0" distL="114300" distR="114300">
                  <wp:extent cx="3996690" cy="4945380"/>
                  <wp:effectExtent l="0" t="0" r="1143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690" cy="494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</w:t>
            </w:r>
          </w:p>
          <w:p/>
          <w:p/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12080" cy="466344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466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组件注册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@Configuration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&amp;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@Bean给容器中注册组件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</w:t>
      </w:r>
      <w:bookmarkStart w:id="0" w:name="_GoBack"/>
      <w:bookmarkEnd w:id="0"/>
      <w:r>
        <w:rPr>
          <w:rFonts w:hint="eastAsia"/>
          <w:lang w:val="en-US" w:eastAsia="zh-CN"/>
        </w:rPr>
        <w:t>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1417320" cy="2494915"/>
                  <wp:effectExtent l="0" t="0" r="0" b="444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20" cy="249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i w:val="0"/>
                <w:iCs/>
                <w:color w:val="CFBFAD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i w:val="0"/>
                <w:iCs/>
                <w:color w:val="CFBFAD"/>
                <w:sz w:val="18"/>
                <w:szCs w:val="18"/>
                <w:shd w:val="clear" w:fill="272822"/>
              </w:rPr>
              <w:t>beans.xml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i w:val="0"/>
                <w:iCs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 w:val="0"/>
                <w:iCs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 w:val="0"/>
                <w:iCs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iCs/>
                <w:color w:val="FF007F"/>
                <w:sz w:val="18"/>
                <w:szCs w:val="18"/>
                <w:shd w:val="clear" w:fill="272822"/>
              </w:rPr>
              <w:t xml:space="preserve">beans 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>="http://www.springframework.org/schema/beans http://www.springframework.org/schema/beans/spring-beans.xsd"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i w:val="0"/>
                <w:iCs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 xml:space="preserve">="person" 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 xml:space="preserve">="com.atguigu.bean.Person"  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 xml:space="preserve">="prototype" 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i w:val="0"/>
                <w:iCs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 xml:space="preserve">="age" 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>="18"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i w:val="0"/>
                <w:iCs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i w:val="0"/>
                <w:iCs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 xml:space="preserve">="name" </w:t>
            </w:r>
            <w:r>
              <w:rPr>
                <w:rFonts w:hint="default" w:ascii="Consolas" w:hAnsi="Consolas" w:eastAsia="Consolas" w:cs="Consolas"/>
                <w:i w:val="0"/>
                <w:iCs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i w:val="0"/>
                <w:iCs/>
                <w:color w:val="ECE47E"/>
                <w:sz w:val="18"/>
                <w:szCs w:val="18"/>
                <w:shd w:val="clear" w:fill="272822"/>
              </w:rPr>
              <w:t>="zhangsan"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i w:val="0"/>
                <w:iCs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i w:val="0"/>
                <w:iCs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i w:val="0"/>
                <w:iCs/>
                <w:color w:val="FF007F"/>
                <w:sz w:val="18"/>
                <w:szCs w:val="18"/>
                <w:shd w:val="clear" w:fill="272822"/>
              </w:rPr>
              <w:t>beans</w:t>
            </w: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  <w:lang w:val="en-US" w:eastAsia="zh-CN"/>
              </w:rPr>
              <w:t>Person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nickName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getAge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setAge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age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getNickName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nickName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setNickName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nickName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nickName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nickName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age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"Person [name="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age="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age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nickName="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nickName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"]"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  <w:lang w:val="en-US" w:eastAsia="zh-CN"/>
              </w:rPr>
              <w:t>MainTest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"beans.xml"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i w:val="0"/>
                <w:iCs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3124200" cy="310515"/>
                  <wp:effectExtent l="0" t="0" r="0" b="9525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注解方式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MainConfig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配置类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==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配置文件，告诉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这是一个配置类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给容器中注册一个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Bean;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类型为返回值的类型，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默认是用方法名作为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"person01"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"lisi"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20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MainTest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ApplicationContext applicationContext = new ClassPathXmlApplicationContext("beans.xml");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// Person bean = (Person) applicationContext.getBean("person");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// System.out.println(bean);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获取注册组件的类名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namesForType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getBeanNamesForType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for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namesForType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drawing>
                <wp:inline distT="0" distB="0" distL="114300" distR="114300">
                  <wp:extent cx="2865120" cy="569595"/>
                  <wp:effectExtent l="0" t="0" r="0" b="952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组件注册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@ComponentScan-自动扫描组件&amp;指定扫描规则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指定扫描规则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MainConfig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com.atguigu.service.BookService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org.springframework.context.annotation.FilterType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Filter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Controller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配置类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==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配置文件，告诉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这是一个配置类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@Configuration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/*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相当于context:component-scan base-package="com.atguigu" use-default-filters="false"&gt;&lt;/context:component-scan&gt;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@ComponentScan  value:指定要扫描的包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excludeFilters = Filter[] ：指定扫描的时候按照什么规则排除那些组件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includeFilters = Filter[] ：指定扫描的时候只需要包含哪些组件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FilterType.ANNOTATION：按照注解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FilterType.ASSIGNABLE_TYPE：按照给定的类型；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FilterType.ASPECTJ：使用ASPECTJ表达式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FilterType.REGEX：使用正则指定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FilterType.CUSTOM：使用自定义规则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jc w:val="left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useDefaultFilters = false 时includeFilters才生效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jc w:val="left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*/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@ComponentScans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@ComponentScan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excludeFilters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@Filter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FilterType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ANNOTATION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Controller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@Filter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FilterType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ASSIGNABLE_TYPE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BookService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给容器中注册一个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Bean;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类型为返回值的类型，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默认是用方法名作为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"person01"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"lisi"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20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IOCTest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IOCTest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获取注册组件的类名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definitionNames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for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添加@ComponentScans前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4495800" cy="1471930"/>
                  <wp:effectExtent l="0" t="0" r="0" b="635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47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添加@ComponentScans后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@Filter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FilterType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ANNOTATION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Controller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61510" cy="1356995"/>
                  <wp:effectExtent l="0" t="0" r="3810" b="14605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510" cy="135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@Filter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FilterType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ASSIGNABLE_TYPE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BookService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4110990" cy="1182370"/>
                  <wp:effectExtent l="0" t="0" r="3810" b="6350"/>
                  <wp:docPr id="1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990" cy="118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</w:t>
      </w:r>
      <w:r>
        <w:rPr>
          <w:rFonts w:hint="default"/>
          <w:lang w:val="en-US" w:eastAsia="zh-CN"/>
        </w:rPr>
        <w:t>扫描规则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MyTypeFilter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org.springframework.core.io.Resource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org.springframework.core.type.AnnotationMetadata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org.springframework.core.type.ClassMetadata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org.springframework.core.type.classreading.MetadataReader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org.springframework.core.type.classreading.MetadataReaderFactory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org.springframework.core.type.filter.TypeFilter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java.io.IOException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MyTypeFilter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TypeFilter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metadataReader</w:t>
            </w:r>
            <w:r>
              <w:rPr>
                <w:rFonts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：读取到的当前正在扫描的类的信息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metadataReaderFactory: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可以获取到其他任何类信息的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*/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match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MetadataReader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metadataReader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MetadataReaderFactory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metadataReaderFactory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IOException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获取当前类注解的信息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AnnotationMetadata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annotationMetadata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metadataReader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getAnnotationMetadata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获取当前正在扫描的类的类信息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ClassMetadata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classMetadata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metadataReader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getClassMetadata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获取当前类资源（类的路径）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Resource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resource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metadataReader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getResource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className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classMetadata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getClassName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"---&gt;"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contains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"er"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return true;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return false;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>MainConfig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com.atguigu.service.BookService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org.springframework.context.annotation.FilterType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Filter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Controller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配置类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==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配置文件，告诉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这是一个配置类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@ComponentScans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@ComponentScan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includeFilters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@Filter(type= FilterType.ANNOTATION,classes={Controller.class}),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        // @Filter(type=FilterType.ASSIGNABLE_TYPE,classes={BookService.class})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@Filter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FilterType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CUSTOM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MyTypeFilter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useDefaultFilters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 false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给容器中注册一个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Bean;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类型为返回值的类型，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默认是用方法名作为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"person01"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"lisi"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20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>IOCTest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IOCTest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@SuppressWarnings</w:t>
            </w:r>
            <w:r>
              <w:rPr>
                <w:rFonts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注解主要用在取消一些编译器产生的警告对代码左侧行列的遮挡，有时候这会挡住我们断点调试时打的断点。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https://www.cnblogs.com/perfei456/p/8962167.html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@SuppressWarnings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"resource"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获取注册组件的类名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definitionNames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for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4751070" cy="1576705"/>
                  <wp:effectExtent l="0" t="0" r="3810" b="8255"/>
                  <wp:docPr id="1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070" cy="157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自定义TypeFilter指定过滤规则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@Scope-设置组件作用域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 xml:space="preserve">MainConfig2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com.atguigu.bean.ColorFactoryBean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Lazy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MainConfig2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默认是单实例的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ConfigurableBeanFactory#SCOPE_PROTOTYPE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@see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ConfigurableBeanFactory#SCOPE_SINGLETON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@see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web.context.WebApplicationContext#SCOPE_REQUEST  request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@see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web.context.WebApplicationContext#SCOPE_SESSION     sesssion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@return\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@Scope: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调整作用域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prototype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：多实例的：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容器启动并不会去调用方法创建对象放在容器中。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 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每次获取的时候才会调用方法创建对象；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singleton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：单实例的（默认值）：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容器启动会调用方法创建对象放到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容器中。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以后每次获取就是直接从容器（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map.get()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）中拿，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request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：同一次请求创建一个实例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session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：同一个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session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创建一个实例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懒加载：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单实例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：默认在容器启动的时候创建对象；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懒加载：容器启动不创建对象。第一次使用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获取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)Bean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创建对象，并初始化；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"singleton"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@Lazy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给容器中添加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Person...."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25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>IOCTest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test02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String[] definitionNames = applicationContext.getBeanDefinitionNames();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for (String name : definitionNames) {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    System.out.println(name);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}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"ioc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容器创建完成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bean2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"singleton"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1988820" cy="451485"/>
                  <wp:effectExtent l="0" t="0" r="7620" b="5715"/>
                  <wp:docPr id="1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820" cy="45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"prototype"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146810" cy="526415"/>
                  <wp:effectExtent l="0" t="0" r="11430" b="6985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10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@Lazy-bean懒加载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懒加载：用到时才去实例对象， 懒加载专门对单实例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MainConfig2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com.atguigu.bean.ColorFactoryBean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Lazy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MainConfig2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@Scope("prototype")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@Lazy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给容器中添加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Person...."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25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IOCTest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test02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String[] definitionNames = applicationContext.getBeanDefinitionNames();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for (String name : definitionNames) {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    System.out.println(name);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}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// System.out.println("ioc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容器创建完成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....");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// Object bean = applicationContext.getBean("person");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// Object bean2 = applicationContext.getBean("person");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// System.out.println(bean == bean2);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有注释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1928495" cy="689610"/>
                  <wp:effectExtent l="0" t="0" r="6985" b="11430"/>
                  <wp:docPr id="1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495" cy="68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无注释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test02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String[] definitionNames = applicationContext.getBeanDefinitionNames();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for (String name : definitionNames) {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    System.out.println(name);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}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"ioc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容器创建完成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bean2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562735" cy="495935"/>
                  <wp:effectExtent l="0" t="0" r="6985" b="6985"/>
                  <wp:docPr id="2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735" cy="495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@Conditional-按照条件注册bean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 xml:space="preserve"> * </w:t>
            </w:r>
            <w:r>
              <w:rPr>
                <w:rFonts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给容器中注册组件；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* 1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）、包扫描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+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组件标注注解（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@Controller/@Service/@Repository/@Component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）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[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自己写的类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]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 xml:space="preserve"> * 2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@Bean[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导入的第三方包里面的组件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]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 xml:space="preserve"> * 3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@Import[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快速给容器中导入一个组件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]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 xml:space="preserve"> *        1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@Import(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要导入到容器中的组件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；容器中就会自动注册这个组件，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默认是全类名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*        2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ImportSelector: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返回需要导入的组件的全类名数组；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*        3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ImportBeanDefinitionRegistrar: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手动注册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到容器中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* 4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）、使用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 xml:space="preserve">提供的 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FactoryBean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（工厂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）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 xml:space="preserve"> *        1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）、默认获取到的是工厂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调用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getObject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创建的对象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*        2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）、要获取工厂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本身，我们需要给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128A12"/>
                <w:sz w:val="21"/>
                <w:szCs w:val="21"/>
                <w:shd w:val="clear" w:fill="272822"/>
              </w:rPr>
              <w:t>前面加一个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>&amp;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 xml:space="preserve"> *           &amp;colorFactoryBean</w:t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21"/>
                <w:szCs w:val="21"/>
                <w:shd w:val="clear" w:fill="272822"/>
              </w:rPr>
              <w:t xml:space="preserve"> */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MainConfig2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com.atguigu.bean.ColorFactoryBean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com.atguigu.condition.LinuxCondition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com.atguigu.condition.WindowsCondition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Conditional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Lazy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类中组件统一设置。满足当前条件，这个类中配置的所有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注册才能生效；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b/>
                <w:bCs/>
                <w:color w:val="8A826B"/>
                <w:sz w:val="18"/>
                <w:szCs w:val="18"/>
                <w:shd w:val="clear" w:fill="272822"/>
              </w:rPr>
              <w:t>// @Conditional({WindowsCondition.class})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MainConfig2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@Conditional({Condition})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 按照一定的条件进行判断，满足条件给容器中注册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如果系统是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windows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，给容器中注册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("bill")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如果是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linux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系统，给容器中注册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("linus")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@Conditional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WindowsCondition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"bill"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"Bill Gates"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62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@Conditional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LinuxCondition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"linus"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person02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"linus"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48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宋体" w:cs="Consolas"/>
                <w:color w:val="CFBFAD"/>
                <w:sz w:val="18"/>
                <w:szCs w:val="18"/>
                <w:lang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WindowsCondition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org.springframework.context.annotation.ConditionContext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org.springframework.core.env.Environment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org.springframework.core.type.AnnotatedTypeMetadata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判断是否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windows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系统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WindowsCondition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Condition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matches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ConditionContext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AnnotatedTypeMetadata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metadata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getEnvironment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environment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"os.name"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contains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"Windows"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return true;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return false;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LinuxCondition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org.springframework.beans.factory.config.ConfigurableListableBeanFactory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org.springframework.beans.factory.support.BeanDefinitionRegistry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org.springframework.context.annotation.ConditionContext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org.springframework.core.env.Environment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org.springframework.core.type.AnnotatedTypeMetadata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判断是否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linux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系统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LinuxCondition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Condition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ConditionContext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：判断条件能使用的上下文（环境）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AnnotatedTypeMetadata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：注释信息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*/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matches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ConditionContext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AnnotatedTypeMetadata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metadata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TODO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是否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linux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系统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//1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、能获取到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使用的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beanfactory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ConfigurableListableBeanFactory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beanFactory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getBeanFactory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//2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、获取类加载器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ClassLoader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classLoader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getClassLoader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//3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、获取当前环境信息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getEnvironment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//4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、获取到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定义的注册类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BeanDefinitionRegistry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registry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getRegistry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可以判断容器中的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注册情况，也可以给容器中注册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definition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registry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containsBeanDefinition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environment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"os.name"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contains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"linux"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return true;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return false;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IOCTest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test03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ConfigurableEnvironment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getEnvironment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动态获取环境变量的值；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Windows 10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environment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"os.name"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"==&gt;"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namesForType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getBeanNamesForType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for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namesForType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persons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getBeansOfType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persons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宋体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4999355" cy="556260"/>
                  <wp:effectExtent l="0" t="0" r="14605" b="7620"/>
                  <wp:docPr id="2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3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宋体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@Import-给容器中快速导入一个组件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Color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Red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Red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MainConfig2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com.atguigu.bean.ColorFactoryBean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com.atguigu.condition.LinuxCondition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com.atguigu.condition.MyImportSelector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com.atguigu.condition.WindowsCondition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*;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8A826B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//@Import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导入组件，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默认是组件的全类名</w:t>
            </w:r>
            <w:r>
              <w:rPr>
                <w:rFonts w:hint="eastAsia" w:ascii="Arial" w:hAnsi="Arial" w:cs="Arial"/>
                <w:color w:val="8A826B"/>
                <w:sz w:val="18"/>
                <w:szCs w:val="18"/>
                <w:shd w:val="clear" w:fill="272822"/>
                <w:lang w:eastAsia="zh-CN"/>
              </w:rPr>
              <w:t>，</w:t>
            </w:r>
            <w:r>
              <w:rPr>
                <w:rFonts w:hint="eastAsia" w:ascii="Arial" w:hAnsi="Arial" w:cs="Arial"/>
                <w:color w:val="8A826B"/>
                <w:sz w:val="18"/>
                <w:szCs w:val="18"/>
                <w:shd w:val="clear" w:fill="272822"/>
                <w:lang w:val="en-US" w:eastAsia="zh-CN"/>
              </w:rPr>
              <w:t>可以导入多个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@Import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({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MainConfig2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IOCTest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testImport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definitionNames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for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4027805" cy="1208405"/>
                  <wp:effectExtent l="0" t="0" r="10795" b="10795"/>
                  <wp:docPr id="2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5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@Import-使用ImportSelector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Blue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Blue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Red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Red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MyImportSelector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org.springframework.context.annotation.ImportSelector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org.springframework.core.type.AnnotationMetadata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自定义逻辑返回需要导入的组件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MyImportSelector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ImportSelector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返回值，就是到导入到容器中的组件全类名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//AnnotationMetadata: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当前标注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@Import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注解的类的所有注解信息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selectImports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AnnotationMetadata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importingClassMetadata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//importingClassMetadata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方法不要返回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null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值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[]{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"com.atguigu.bean.Blue"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"com.atguigu.bean.Yellow"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com.atguigu.bean.ColorFactoryBean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com.atguigu.condition.LinuxCondition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com.atguigu.condition.MyImportSelector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com.atguigu.condition.WindowsCondition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*;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@Import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({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.class,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MyImportSelector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MainConfig2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IOCTest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com.atguigu.bean.Blue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org.springframework.core.env.ConfigurableEnvironment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IOCTest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testImport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Blue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Blue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工厂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获取的是调用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getObject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创建的对象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Object bean2 = applicationContext.getBean("colorFactoryBean");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Object bean3 = applicationContext.getBean("colorFactoryBean");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System.out.println("bean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的类型：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"+bean2.getClass());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System.out.println(bean2 == bean3);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Object bean4 = applicationContext.getBean("&amp;colorFactoryBean");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System.out.println(bean4.getClass());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definitionNames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for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870075" cy="1806575"/>
                  <wp:effectExtent l="0" t="0" r="4445" b="6985"/>
                  <wp:docPr id="2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075" cy="180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@Import-使用ImportBeanDefinitionRegistrar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RainBow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RainBow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MyImportBeanDefinitionRegistrar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org.springframework.beans.factory.support.BeanDefinitionRegistry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org.springframework.beans.factory.support.RootBeanDefinition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org.springframework.context.annotation.ImportBeanDefinitionRegistrar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org.springframework.core.type.AnnotationMetadata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com.atguigu.bean.RainBow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MyImportBeanDefinitionRegistrar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ImportBeanDefinitionRegistrar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AnnotationMetadata</w:t>
            </w:r>
            <w:r>
              <w:rPr>
                <w:rFonts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：当前类的注解信息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BeanDefinitionRegistry:BeanDefinition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注册类；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把所有需要添加到容器中的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；调用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BeanDefinitionRegistry.registerBeanDefinition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手工注册进来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*/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registerBeanDefinitions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AnnotationMetadata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importingClassMetadata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BeanDefinitionRegistry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registry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definition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registry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containsBeanDefinition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"com.atguigu.bean.Red"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boolean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definition2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registry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containsBeanDefinition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"com.atguigu.bean.Blue"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definition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definition2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指定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定义信息；（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的类型，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。。。）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RootBeanDefinition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beanDefinition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RootBeanDefinition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RainBow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注册一个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，指定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名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registry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registerBeanDefinition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"rainBow"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beanDefinition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com.atguigu.bean.ColorFactoryBean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com.atguigu.condition.LinuxCondition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com.atguigu.condition.MyImportBeanDefinitionRegistrar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com.atguigu.condition.MyImportSelector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com.atguigu.condition.WindowsCondition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*;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//@Import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导入组件，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默认是组件的全类名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@Import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({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.class,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MyImportSelector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MyImportBeanDefinitionRegistrar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MainConfig2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IOCTest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com.atguigu.bean.Blue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org.springframework.core.env.ConfigurableEnvironment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IOCTest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testImport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Blue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Blue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工厂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获取的是调用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getObject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创建的对象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Object bean2 = applicationContext.getBean("colorFactoryBean");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Object bean3 = applicationContext.getBean("colorFactoryBean");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System.out.println("bean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的类型：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"+bean2.getClass());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System.out.println(bean2 == bean3);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Object bean4 = applicationContext.getBean("&amp;colorFactoryBean");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System.out.println(bean4.getClass());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definitionNames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for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639570" cy="1593215"/>
                  <wp:effectExtent l="0" t="0" r="6350" b="6985"/>
                  <wp:docPr id="2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70" cy="159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使用FactoryBean注册组件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Color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ColorFactoryBean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org.springframework.beans.factory.FactoryBean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创建一个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定义的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FactoryBean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ColorFactoryBean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FactoryBean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返回一个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对象，这个对象会添加到容器中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getObject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()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"ColorFactoryBean...getObject..."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&lt;?&gt;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getObjectType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是单例？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//true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：这个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是单实例，在容器中保存一份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//false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：多实例，每次获取都会创建一个新的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；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isSingleton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return false;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MainConfig2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com.atguigu.bean.ColorFactoryBean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com.atguigu.condition.LinuxCondition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com.atguigu.condition.MyImportBeanDefinitionRegistrar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com.atguigu.condition.MyImportSelector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com.atguigu.condition.WindowsCondition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*;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//@Import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导入组件，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默认是组件的全类名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@Import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({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.class,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MyImportSelector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MyImportBeanDefinitionRegistrar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MainConfig2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给容器中注册组件；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1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）、包扫描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组件标注注解（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@Controller/@Service/@Repository/@Component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[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自己写的类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]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2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@Bean[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导入的第三方包里面的组件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]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3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@Import[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快速给容器中导入一个组件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]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       1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@Import(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要导入到容器中的组件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；容器中就会自动注册这个组件，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默认是全类名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2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ImportSelector: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返回需要导入的组件的全类名数组；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3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ImportBeanDefinitionRegistrar: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手动注册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到容器中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4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）、使用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提供的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FactoryBean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（工厂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       1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）、默认获取到的是工厂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调用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getObject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创建的对象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2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）、要获取工厂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本身，我们需要给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前面加一个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&amp;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          &amp;colorFactoryBean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ColorFactoryBean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colorFactoryBean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ColorFactoryBean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IOCTest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testImport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Blue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Blue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工厂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获取的是调用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getObject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创建的对象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bean2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"colorFactoryBean"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bean3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"colorFactoryBean"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"bean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的类型：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bean2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bean3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bean4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"&amp;colorFactoryBean"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bean4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definitionNames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for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362835" cy="1943735"/>
                  <wp:effectExtent l="0" t="0" r="14605" b="698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835" cy="194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生命周期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@Bean指定初始化和销毁方法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Car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 constructor..."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init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 ... init..."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detory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 ... detory..."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MainConfigOfLifeCycle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org.springframework.context.ApplicationListener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bean</w:t>
            </w:r>
            <w:r>
              <w:rPr>
                <w:rFonts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的生命周期：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创建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---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初始化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----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销毁的过程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容器管理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的生命周期；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我们可以自定义初始化和销毁方法；容器在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进行到当前生命周期的时候来调用我们自定义的初始化和销毁方法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构造（对象创建）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单实例：在容器启动的时候创建对象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多实例：在每次获取的时候创建对象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BeanPostProcessor.postProcessBeforeInitialization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初始化：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对象创建完成，并赋值好，调用初始化方法。。。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BeanPostProcessor.postProcessAfterInitialization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销毁：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单实例：容器关闭的时候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多实例：容器不会管理这个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；容器不会调用销毁方法；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遍历得到容器中所有的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BeanPostProcessor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；挨个执行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beforeInitialization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，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一但返回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null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，跳出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for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循环，不会执行后面的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BeanPostProcessor.postProcessorsBeforeInitialization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BeanPostProcessor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原理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populateBean(beanName, mbd, instanceWrapper);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给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进行属性赋值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initializeBean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{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applyBeanPostProcessorsBeforeInitialization(wrappedBean, beanName);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invokeInitMethods(beanName, wrappedBean, mbd);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执行自定义初始化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applyBeanPostProcessorsAfterInitialization(wrappedBean, beanName);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*}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1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）、指定初始化和销毁方法；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通过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指定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init-method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destroy-method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2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）、通过让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实现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InitializingBean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（定义初始化逻辑），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      DisposableBean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（定义销毁逻辑）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3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）、可以使用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JSR250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@PostConstruct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：在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创建完成并且属性赋值完成；来执行初始化方法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@PreDestroy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：在容器销毁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之前通知我们进行清理工作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4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BeanPostProcessor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【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interface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】：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的后置处理器；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初始化前后进行一些处理工作；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postProcessBeforeInitialization: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在初始化之前工作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postProcessAfterInitialization: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在初始化之后工作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Spring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底层对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BeanPostProcessor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的使用；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赋值，注入其他组件，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，生命周期注解功能，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@Async,xxx BeanPostProcessor;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@author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lfy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@ComponentScan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"com.atguigu.bean"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MainConfigOfLifeCycle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//@Scope("prototype")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initMethod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"init"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destroyMethod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"detory"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IOCTest_LifeCycle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com.atguigu.config.MainConfigOfLifeCycle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IOCTest_LifeCycle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//1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、创建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容器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MainConfigOfLifeCycle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容器创建完成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//applicationContext.getBean("car");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关闭容器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applicationContext.close();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790700" cy="754380"/>
                  <wp:effectExtent l="0" t="0" r="7620" b="762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75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731770" cy="1113155"/>
                  <wp:effectExtent l="0" t="0" r="11430" b="1460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7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539875" cy="929005"/>
                  <wp:effectExtent l="0" t="0" r="14605" b="63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929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InitializingBean和DisposableBean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Cat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org.springframework.beans.factory.DisposableBean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org.springframework.beans.factory.InitializingBean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InitializingBean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DisposableBean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"cat constructor..."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destroy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()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"cat...destroy..."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afterPropertiesSet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()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"cat...afterPropertiesSet..."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MainConfigOfLifeCycle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@ComponentScan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"com.atguigu.bean"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MainConfigOfLifeCycle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//@Scope("prototype")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initMethod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"init"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destroyMethod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"detory"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IOCTest_LifeCycle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com.atguigu.config.MainConfigOfLifeCycle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IOCTest_LifeCycle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//1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、创建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容器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MainConfigOfLifeCycle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容器创建完成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//applicationContext.getBean("car");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关闭容器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close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450975" cy="1052195"/>
                  <wp:effectExtent l="0" t="0" r="12065" b="1460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975" cy="105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@PostConstruct&amp;@PreDestroy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Dog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javax.annotation.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PostConstruct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javax.annotation.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PreDestroy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org.springframework.beans.BeansException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org.springframework.context.ApplicationContextAware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Dog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ApplicationContextAware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//@Autowired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Dog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"dog constructor..."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对象创建并赋值之后调用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@PostConstruct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init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"Dog....@PostConstruct..."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容器移除对象之前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@PreDestroy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detory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"Dog....@PreDestroy..."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BeansException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889760" cy="1551940"/>
                  <wp:effectExtent l="0" t="0" r="0" b="2540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0" cy="155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BeanPostProcessor-后置处理器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MyBeanPostProcessor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org.springframework.beans.BeansException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org.springframework.beans.factory.config.BeanPostProcessor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</w:t>
            </w:r>
            <w:r>
              <w:rPr>
                <w:rFonts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后置处理器：初始化前后进行处理工作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将后置处理器加入到容器中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@author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lfy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MyBeanPostProcessor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BeanPostProcessor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postProcessBeforeInitialization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BeansException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初始化前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"=&gt;"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postProcessAfterInitialization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BeansException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初始化后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"=&gt;"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623695" cy="3515360"/>
                  <wp:effectExtent l="0" t="0" r="6985" b="5080"/>
                  <wp:docPr id="2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695" cy="351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BeanPostProcessor原理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BeanPostProcessor在Spring底层的使用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属性赋值</w:t>
      </w:r>
    </w:p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@Value赋值</w:t>
      </w:r>
      <w:r>
        <w:rPr>
          <w:rFonts w:hint="eastAsia"/>
          <w:sz w:val="18"/>
          <w:szCs w:val="18"/>
          <w:lang w:val="en-US" w:eastAsia="zh-CN"/>
        </w:rPr>
        <w:t>、</w:t>
      </w:r>
      <w:r>
        <w:rPr>
          <w:rFonts w:hint="default"/>
          <w:sz w:val="18"/>
          <w:szCs w:val="18"/>
          <w:lang w:val="en-US" w:eastAsia="zh-CN"/>
        </w:rPr>
        <w:t>@PropertySource加载外部配置文件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person.properties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宋体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person.nickName=</w:t>
            </w:r>
            <w:r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李四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Person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@Value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赋值；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//1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、基本数值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//2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、可以写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SpEL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；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#{}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//3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、可以写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${}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；取出配置文件【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properties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】中的值（在运行环境变量里面的值）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"#{20-2}"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"${person.nickName}"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nickName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getAge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setAge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age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getNickName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nickName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setNickName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nickName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nickName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nickName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age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age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"Person [name="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age="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age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nickName="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nickName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"]"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MainConfigOfPropertyValues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PropertySource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@PropertySource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读取外部配置文件中的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k/v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保存到运行的环境变量中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加载完外部的配置文件以后使用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${}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取出配置文件的值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@PropertySource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"classpath:/person.properties"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MainConfigOfPropertyValues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IOCTest_PropertyValue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org.springframework.core.env.ConfigurableEnvironment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com.atguigu.config.MainConfigOfLifeCycle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com.atguigu.config.MainConfigOfPropertyValues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IOCTest_PropertyValue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MainConfigOfPropertyValues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"============="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ConfigurableEnvironment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getEnvironment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environment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"person.nickName"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close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definitionNames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for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definitionNames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141855" cy="686435"/>
                  <wp:effectExtent l="0" t="0" r="6985" b="14605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68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自动装配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@Autowired&amp;@Qualifier&amp;@Primary</w:t>
      </w:r>
    </w:p>
    <w:p>
      <w:pPr>
        <w:rPr>
          <w:rFonts w:hint="default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Boss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默认加在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容器中的组件，容器启动会调用无参构造器创建对象，再进行初始化赋值等操作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Boss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构造器要用的组件，都是从容器中获取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Boss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"Boss...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有参构造器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//@Autowired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标注在方法，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容器创建当前对象，就会调用方法，完成赋值；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方法使用的参数，自定义类型的值从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容器中获取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"Boss [car="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"]"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Red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org.springframework.beans.BeansException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org.springframework.beans.factory.BeanNameAware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org.springframework.context.ApplicationContextAware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org.springframework.context.EmbeddedValueResolverAware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org.springframework.util.StringValueResolver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Red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ApplicationContextAware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BeanNameAware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EmbeddedValueResolverAware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BeansException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t>TODO Auto-generated method stub</w:t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传入的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：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setBeanName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t>TODO Auto-generated method stub</w:t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当前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的名字：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setEmbeddedValueResolver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StringValueResolver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resolver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t>TODO Auto-generated method stub</w:t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resolveStringValue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resolver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resolveStringValue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你好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${os.name} 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我是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#{20*18}"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解析的字符串：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resolveStringValue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MainConifgOfAutowired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Qualifier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Primary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com.atguigu.dao.BookDao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</w:t>
            </w:r>
            <w:r>
              <w:rPr>
                <w:rFonts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自动装配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       Spring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利用依赖注入（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DI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），完成对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容器中中各个组件的依赖关系赋值；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1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：自动注入：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1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）、默认优先按照类型去容器中找对应的组件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:applicationContext.getBean(BookDao.class);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找到就赋值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2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）、如果找到多个相同类型的组件，再将属性的名称作为组件的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去容器中查找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               applicationContext.getBean("bookDao")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       3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@Qualifier("bookDao")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：使用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@Qualifier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指定需要装配的组件的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，而不是使用属性名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4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）、自动装配默认一定要将属性赋值好，没有就会报错；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可以使用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@Autowired(required=false);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       5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@Primary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：让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进行自动装配的时候，默认使用首选的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也可以继续使用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@Qualifier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指定需要装配的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的名字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BookService{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  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   BookDao  bookDao;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       }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2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还支持使用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@Resource(JSR250)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@Inject(JSR330)[java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规范的注解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]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@Resource: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可以和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一样实现自动装配功能；默认是按照组件名称进行装配的；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没有能支持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@Primary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功能没有支持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（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reqiured=false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@Inject: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需要导入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javax.inject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的包，和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的功能一样。没有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required=false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的功能；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@Autowired:Spring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定义的；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@Resource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@Inject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都是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java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规范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AutowiredAnnotationBeanPostProcessor: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解析完成自动装配功能；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3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）、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@Autowired: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构造器，参数，方法，属性；都是从容器中获取参数组件的值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1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[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标注在方法位置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]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@Bean+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方法参数；参数从容器中获取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默认不写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效果是一样的；都能自动装配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2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[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标在构造器上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]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：如果组件只有一个有参构造器，这个有参构造器的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可以省略，参数位置的组件还是可以自动从容器中获取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3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）、放在参数位置：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4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）、自定义组件想要使用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容器底层的一些组件（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BeanFactory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，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xxx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自定义组件实现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xxxAware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；在创建对象的时候，会调用接口规定的方法注入相关组件；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Aware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      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把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底层一些组件注入到自定义的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中；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xxxAware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：功能使用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xxxProcessor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   ApplicationContextAware==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》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ApplicationContextAwareProcessor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@author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lfy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@ComponentScan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({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"com.atguigu.service"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"com.atguigu.dao"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"com.atguigu.controller"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"com.atguigu.bean"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MainConifgOfAutowired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@Primary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"bookDao2"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BookDao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bookDao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BookDao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bookDao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BookDao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bookDao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setLable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bookDao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标注的方法创建对象的时候，方法参数的值从容器中获取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@return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*/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BookController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com.atguigu.controller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Controller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com.atguigu.service.BookService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@Controller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BookController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BookService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bookService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BookDao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Repository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名字默认是类名首字母小写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@Repository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BookDao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lable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"1"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getLable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lable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setLable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lable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lable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lable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"BookDao [lable="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lable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"]"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BookService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javax.annotation.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Resource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javax.inject.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Inject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Qualifier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com.atguigu.dao.BookDao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@Service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BookService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//@Qualifier("bookDao")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required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=false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//@Resource(name="bookDao2")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// @Inject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BookDao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bookDao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bookDao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"BookService [bookDao="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bookDao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"]"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IOCTest_Autowired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com.atguigu.bean.Boss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com.atguigu.config.MainConifgOfAutowired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com.atguigu.dao.BookDao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com.atguigu.service.BookService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IOCTest_Autowired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MainConifgOfAutowired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BookService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bookService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BookService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bookService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//BookDao bean = applicationContext.getBean(BookDao.class);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//System.out.println(bean);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Boss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boss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Boss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boss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color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close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@Resource&amp;@Inject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方法、构造器位置的自动装配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Aware注入Spring底层组件&amp;原理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@Profile环境搭建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dbconfig.properties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db.user=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root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db.password=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123456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db.driverClass=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com.mysql.jdbc.Driver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MainConfigOfProfile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javax.sql.DataSource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org.springframework.context.EmbeddedValueResolverAware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Profile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PropertySource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org.springframework.util.StringValueResolver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com.atguigu.bean.Yellow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com.mchange.v2.c3p0.ComboPooledDataSource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Profile</w:t>
            </w:r>
            <w:r>
              <w:rPr>
                <w:rFonts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：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       Spring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为我们提供的可以根据当前环境，动态的激活和切换一系列组件的功能；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开发环境、测试环境、生产环境；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数据源：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(/A)(/B)(/C)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@Profile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：指定组件在哪个环境的情况下才能被注册到容器中，不指定，任何环境下都能注册这个组件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 xml:space="preserve"> * 1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）、加了环境标识的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，只有这个环境被激活的时候才能注册到容器中。默认是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default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环境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2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）、写在配置类上，只有是指定的环境的时候，整个配置类里面的所有配置才能开始生效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 3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）、没有标注环境标识的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>在，任何环境下都是加载的；</w:t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128A12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t>*/</w:t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28A12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@PropertySource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"classpath:/dbconfig.properties"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MainConfigOfProfile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EmbeddedValueResolverAware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"${db.user}"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StringValueResolver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valueResolver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driverClass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Yellow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yellow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Yellow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@Profile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"test"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"testDataSource"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dataSourceTest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"${db.password}"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pwd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Exception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ComboPooledDataSource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ComboPooledDataSource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setUser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setPassword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pwd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setJdbcUrl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"jdbc:mysql://localhost:3306/test"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setDriverClass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driverClass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@Profile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"dev"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"devDataSource"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dataSourceDev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"${db.password}"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pwd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Exception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ComboPooledDataSource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ComboPooledDataSource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setUser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setPassword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pwd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setJdbcUrl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"jdbc:mysql://localhost:3306/ssm_crud"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setDriverClass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driverClass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@Profile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"prod"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"prodDataSource"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dataSourceProd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"${db.password}"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pwd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Exception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ComboPooledDataSource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ComboPooledDataSource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setUser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setPassword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pwd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setJdbcUrl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"jdbc:mysql://localhost:3306/scw_0515"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setDriverClass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driverClass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setEmbeddedValueResolver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StringValueResolver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resolver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t>TODO Auto-generated method stub</w:t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8C023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valueResolver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resolver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driverClass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valueResolver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resolveStringValue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"${db.driverClass}"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IOCTest_Profile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javax.sql.DataSource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com.atguigu.bean.Boss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com.atguigu.bean.Color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com.atguigu.bean.Yellow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com.atguigu.config.MainConfigOfProfile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com.atguigu.config.MainConifgOfAutowired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com.atguigu.dao.BookDao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com.atguigu.service.BookService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IOCTest_Profile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//1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、使用命令行动态参数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在虚拟机参数位置加载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-Dspring.profiles.active=test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//2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、代码的方式激活某种环境；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AnnotationConfigApplicationContext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//1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、创建一个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//2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、设置需要激活的环境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getEnvironment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setActiveProfiles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"dev"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//3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、注册主配置类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register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MainConfigOfProfile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//4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、启动刷新容器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refresh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namesForType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getBeanNamesForType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for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namesForType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Yellow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Yellow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close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096135" cy="290195"/>
                  <wp:effectExtent l="0" t="0" r="6985" b="14605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13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@Profile根据环境注册bean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声明式事务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95FFC"/>
    <w:rsid w:val="00D26AF7"/>
    <w:rsid w:val="010F04FE"/>
    <w:rsid w:val="017976EE"/>
    <w:rsid w:val="01FC2CE5"/>
    <w:rsid w:val="01FF157B"/>
    <w:rsid w:val="033642C7"/>
    <w:rsid w:val="03FB01FF"/>
    <w:rsid w:val="0400447E"/>
    <w:rsid w:val="04B20205"/>
    <w:rsid w:val="04CC0D0B"/>
    <w:rsid w:val="05C37CC0"/>
    <w:rsid w:val="05C61FFA"/>
    <w:rsid w:val="05F93E08"/>
    <w:rsid w:val="08833618"/>
    <w:rsid w:val="08C323D5"/>
    <w:rsid w:val="09975969"/>
    <w:rsid w:val="09DC5408"/>
    <w:rsid w:val="0C0578E5"/>
    <w:rsid w:val="0C3922D8"/>
    <w:rsid w:val="0CBC6619"/>
    <w:rsid w:val="0D693396"/>
    <w:rsid w:val="0E14393C"/>
    <w:rsid w:val="0F0944C3"/>
    <w:rsid w:val="0F311E74"/>
    <w:rsid w:val="0FC05DAA"/>
    <w:rsid w:val="0FD84E95"/>
    <w:rsid w:val="11040A86"/>
    <w:rsid w:val="113B1068"/>
    <w:rsid w:val="11550674"/>
    <w:rsid w:val="119A19F3"/>
    <w:rsid w:val="13DD5853"/>
    <w:rsid w:val="15051570"/>
    <w:rsid w:val="15145B86"/>
    <w:rsid w:val="158E6FA6"/>
    <w:rsid w:val="15AC529C"/>
    <w:rsid w:val="16020253"/>
    <w:rsid w:val="165D069D"/>
    <w:rsid w:val="168450E8"/>
    <w:rsid w:val="16CE6CA4"/>
    <w:rsid w:val="184C3633"/>
    <w:rsid w:val="187B1192"/>
    <w:rsid w:val="190E7A92"/>
    <w:rsid w:val="19C7369F"/>
    <w:rsid w:val="19E322BF"/>
    <w:rsid w:val="1BB049F2"/>
    <w:rsid w:val="1C2E08D4"/>
    <w:rsid w:val="1C64236A"/>
    <w:rsid w:val="1C94680A"/>
    <w:rsid w:val="1D164D24"/>
    <w:rsid w:val="1D491D36"/>
    <w:rsid w:val="1D7B5211"/>
    <w:rsid w:val="1DD770C3"/>
    <w:rsid w:val="1E565551"/>
    <w:rsid w:val="1EF46A31"/>
    <w:rsid w:val="1EF8481B"/>
    <w:rsid w:val="205F3901"/>
    <w:rsid w:val="21644286"/>
    <w:rsid w:val="217C5BF8"/>
    <w:rsid w:val="21E45DED"/>
    <w:rsid w:val="22560179"/>
    <w:rsid w:val="22BD1BA7"/>
    <w:rsid w:val="2330514A"/>
    <w:rsid w:val="233927CB"/>
    <w:rsid w:val="234A1A6B"/>
    <w:rsid w:val="23C71730"/>
    <w:rsid w:val="2474451E"/>
    <w:rsid w:val="248058C8"/>
    <w:rsid w:val="24F04317"/>
    <w:rsid w:val="25007EB8"/>
    <w:rsid w:val="25105EF9"/>
    <w:rsid w:val="268043BF"/>
    <w:rsid w:val="285A44B8"/>
    <w:rsid w:val="2A567331"/>
    <w:rsid w:val="2B5E5005"/>
    <w:rsid w:val="2C585F4B"/>
    <w:rsid w:val="2C606B06"/>
    <w:rsid w:val="2CA619C2"/>
    <w:rsid w:val="2D777C19"/>
    <w:rsid w:val="2EA04B1A"/>
    <w:rsid w:val="2F8A2A2D"/>
    <w:rsid w:val="304D5C4D"/>
    <w:rsid w:val="31CB639E"/>
    <w:rsid w:val="31FD73BA"/>
    <w:rsid w:val="32192DEB"/>
    <w:rsid w:val="32961B73"/>
    <w:rsid w:val="32F25594"/>
    <w:rsid w:val="331B5C88"/>
    <w:rsid w:val="33505FAF"/>
    <w:rsid w:val="34C67E48"/>
    <w:rsid w:val="34F4490B"/>
    <w:rsid w:val="35D54542"/>
    <w:rsid w:val="36C20BF7"/>
    <w:rsid w:val="36D51FEB"/>
    <w:rsid w:val="37BC56C6"/>
    <w:rsid w:val="387874EC"/>
    <w:rsid w:val="38A37210"/>
    <w:rsid w:val="38C602BC"/>
    <w:rsid w:val="39525A38"/>
    <w:rsid w:val="39C244D3"/>
    <w:rsid w:val="3A43745B"/>
    <w:rsid w:val="3A702E48"/>
    <w:rsid w:val="3A7C0A0C"/>
    <w:rsid w:val="3B1B6977"/>
    <w:rsid w:val="3B213675"/>
    <w:rsid w:val="3B671FFA"/>
    <w:rsid w:val="3C0621A1"/>
    <w:rsid w:val="3C2114DD"/>
    <w:rsid w:val="3CC828EB"/>
    <w:rsid w:val="3D271B4A"/>
    <w:rsid w:val="3DB72BDF"/>
    <w:rsid w:val="3E2C7DA0"/>
    <w:rsid w:val="3EBF4992"/>
    <w:rsid w:val="3EE13825"/>
    <w:rsid w:val="3F921B50"/>
    <w:rsid w:val="402B21B4"/>
    <w:rsid w:val="404B24A3"/>
    <w:rsid w:val="41B950A5"/>
    <w:rsid w:val="42404ABB"/>
    <w:rsid w:val="42FA1613"/>
    <w:rsid w:val="434F670E"/>
    <w:rsid w:val="437C448D"/>
    <w:rsid w:val="4395576A"/>
    <w:rsid w:val="44691D2F"/>
    <w:rsid w:val="44714F9B"/>
    <w:rsid w:val="454E783A"/>
    <w:rsid w:val="45AC0D1B"/>
    <w:rsid w:val="46B5261D"/>
    <w:rsid w:val="475A281C"/>
    <w:rsid w:val="47856A9A"/>
    <w:rsid w:val="4964089E"/>
    <w:rsid w:val="4A5D5F3B"/>
    <w:rsid w:val="4A795108"/>
    <w:rsid w:val="4A7E5161"/>
    <w:rsid w:val="4B4614C4"/>
    <w:rsid w:val="4B5C0207"/>
    <w:rsid w:val="4BE35235"/>
    <w:rsid w:val="4CD20115"/>
    <w:rsid w:val="4E857EA2"/>
    <w:rsid w:val="4F1D4EBF"/>
    <w:rsid w:val="4F64197B"/>
    <w:rsid w:val="4FB64808"/>
    <w:rsid w:val="50B53A54"/>
    <w:rsid w:val="50CE6704"/>
    <w:rsid w:val="51A0670D"/>
    <w:rsid w:val="520952CA"/>
    <w:rsid w:val="52223A1E"/>
    <w:rsid w:val="52424C8E"/>
    <w:rsid w:val="53381FF7"/>
    <w:rsid w:val="536768EF"/>
    <w:rsid w:val="5612547E"/>
    <w:rsid w:val="562739AC"/>
    <w:rsid w:val="563C43BA"/>
    <w:rsid w:val="57156147"/>
    <w:rsid w:val="57C67E82"/>
    <w:rsid w:val="58DF2C83"/>
    <w:rsid w:val="59061737"/>
    <w:rsid w:val="598225B2"/>
    <w:rsid w:val="59B03F0F"/>
    <w:rsid w:val="5A6D21D3"/>
    <w:rsid w:val="5B19540E"/>
    <w:rsid w:val="5C014247"/>
    <w:rsid w:val="5C5A698F"/>
    <w:rsid w:val="5DC3326C"/>
    <w:rsid w:val="5E645AFE"/>
    <w:rsid w:val="5EDA7295"/>
    <w:rsid w:val="60336489"/>
    <w:rsid w:val="61395125"/>
    <w:rsid w:val="61837E05"/>
    <w:rsid w:val="61F92DB7"/>
    <w:rsid w:val="62107A0A"/>
    <w:rsid w:val="62902258"/>
    <w:rsid w:val="63322A3B"/>
    <w:rsid w:val="63461C41"/>
    <w:rsid w:val="63F56378"/>
    <w:rsid w:val="64875870"/>
    <w:rsid w:val="648E12ED"/>
    <w:rsid w:val="662001F5"/>
    <w:rsid w:val="66BD23FB"/>
    <w:rsid w:val="66C62B2F"/>
    <w:rsid w:val="677A3F88"/>
    <w:rsid w:val="68A24054"/>
    <w:rsid w:val="68C15B17"/>
    <w:rsid w:val="68C67D66"/>
    <w:rsid w:val="68FB601A"/>
    <w:rsid w:val="695441CC"/>
    <w:rsid w:val="699E0772"/>
    <w:rsid w:val="6B264640"/>
    <w:rsid w:val="6C2D7082"/>
    <w:rsid w:val="6D2974D8"/>
    <w:rsid w:val="6DDF252A"/>
    <w:rsid w:val="6F601CE0"/>
    <w:rsid w:val="6F7753EC"/>
    <w:rsid w:val="700107C4"/>
    <w:rsid w:val="703B5353"/>
    <w:rsid w:val="711874E0"/>
    <w:rsid w:val="71376A2C"/>
    <w:rsid w:val="71EE2D02"/>
    <w:rsid w:val="72012AC6"/>
    <w:rsid w:val="724F6F60"/>
    <w:rsid w:val="72C62CC5"/>
    <w:rsid w:val="74407657"/>
    <w:rsid w:val="7441617D"/>
    <w:rsid w:val="747A4E37"/>
    <w:rsid w:val="74B81A82"/>
    <w:rsid w:val="74D01E36"/>
    <w:rsid w:val="751B31F5"/>
    <w:rsid w:val="754F7160"/>
    <w:rsid w:val="75C03FF9"/>
    <w:rsid w:val="77F7217D"/>
    <w:rsid w:val="7A450B92"/>
    <w:rsid w:val="7A586787"/>
    <w:rsid w:val="7B546298"/>
    <w:rsid w:val="7B5C7F7D"/>
    <w:rsid w:val="7C926782"/>
    <w:rsid w:val="7CC40D27"/>
    <w:rsid w:val="7D0D4EB8"/>
    <w:rsid w:val="7E5C53B4"/>
    <w:rsid w:val="7E780E29"/>
    <w:rsid w:val="7EB52F82"/>
    <w:rsid w:val="7ED01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shipeng</dc:creator>
  <cp:lastModifiedBy>shipeng</cp:lastModifiedBy>
  <dcterms:modified xsi:type="dcterms:W3CDTF">2020-05-15T02:20:45Z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