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28"/>
        </w:rPr>
        <w:t>PES UNIVERSITY</w:t>
        <w:br/>
        <w:t>DEPARTMENT OF COMPUTER SCIENCE AND ENGINEERING</w:t>
      </w:r>
    </w:p>
    <w:p>
      <w:pPr>
        <w:jc w:val="center"/>
      </w:pPr>
      <w:r>
        <w:rPr>
          <w:b/>
          <w:color w:val="005599"/>
          <w:sz w:val="32"/>
        </w:rPr>
        <w:t>Software Engineering Lab (UE24CS252A)</w:t>
        <w:br/>
        <w:t>Lab 5: Static Code Analysis Report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03366"/>
              </w:rPr>
              <w:t>Student Name:</w:t>
            </w:r>
          </w:p>
        </w:tc>
        <w:tc>
          <w:tcPr>
            <w:tcW w:type="dxa" w:w="619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Sushir C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03366"/>
              </w:rPr>
              <w:t>Student SRN:</w:t>
            </w:r>
          </w:p>
        </w:tc>
        <w:tc>
          <w:tcPr>
            <w:tcW w:type="dxa" w:w="619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PES1UG24AM297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03366"/>
              </w:rPr>
              <w:t>Assigned Repository:</w:t>
            </w:r>
          </w:p>
        </w:tc>
        <w:tc>
          <w:tcPr>
            <w:tcW w:type="dxa" w:w="619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SETAPESU26/L5_57_loan-eligibility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03366"/>
              </w:rPr>
              <w:t>Analyzed Script:</w:t>
            </w:r>
          </w:p>
        </w:tc>
        <w:tc>
          <w:tcPr>
            <w:tcW w:type="dxa" w:w="619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loan_calculator.py</w:t>
            </w:r>
          </w:p>
        </w:tc>
      </w:tr>
    </w:tbl>
    <w:p/>
    <w:p>
      <w:pPr>
        <w:pStyle w:val="Heading1"/>
      </w:pPr>
      <w:r>
        <w:rPr>
          <w:color w:val="003366"/>
        </w:rPr>
        <w:t>1. Executive Summary</w:t>
      </w:r>
    </w:p>
    <w:p>
      <w:r>
        <w:t>Static code analysis is an essential software quality assurance practice that examines source code without program execution. In this laboratory, three industry-standard tools were employed on an assigned loan eligibility calculation program (loan_calculator.py): Bandit for security analysis, Flake8 for PEP 8 style conformity, and Pylint for architectural quality and bug detection. A disciplined 3-commit workflow successfully resolved all 8 security issues, 20 style errors, and raised the Pylint score from 5.17/10 to a perfect 10.00/10 while fixing underlying financial calculation errors.</w:t>
      </w:r>
    </w:p>
    <w:p>
      <w:pPr>
        <w:pStyle w:val="Heading1"/>
      </w:pPr>
      <w:r>
        <w:rPr>
          <w:color w:val="003366"/>
        </w:rPr>
        <w:t>2. Before vs. After Quantitative Metrics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Analysis Tool</w:t>
            </w:r>
          </w:p>
        </w:tc>
        <w:tc>
          <w:tcPr>
            <w:tcW w:type="dxa" w:w="2340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Metric / Focus</w:t>
            </w:r>
          </w:p>
        </w:tc>
        <w:tc>
          <w:tcPr>
            <w:tcW w:type="dxa" w:w="2340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Initial (Before)</w:t>
            </w:r>
          </w:p>
        </w:tc>
        <w:tc>
          <w:tcPr>
            <w:tcW w:type="dxa" w:w="2340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Final (After)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Bandit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Security Vulnerabilities (CWE)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8 issues (2 High, 1 Med, 5 Low)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08800"/>
              </w:rPr>
              <w:t>0 issues (Clean)</w:t>
            </w:r>
          </w:p>
        </w:tc>
      </w:tr>
      <w:tr>
        <w:tc>
          <w:tcPr>
            <w:tcW w:type="dxa" w:w="2340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Flake8</w:t>
            </w:r>
          </w:p>
        </w:tc>
        <w:tc>
          <w:tcPr>
            <w:tcW w:type="dxa" w:w="2340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PEP 8 Style &amp; Formatting</w:t>
            </w:r>
          </w:p>
        </w:tc>
        <w:tc>
          <w:tcPr>
            <w:tcW w:type="dxa" w:w="2340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20 violations (Length, Spacing)</w:t>
            </w:r>
          </w:p>
        </w:tc>
        <w:tc>
          <w:tcPr>
            <w:tcW w:type="dxa" w:w="2340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08800"/>
              </w:rPr>
              <w:t>0 errors (Clean)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Pylint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Code Quality &amp; Logic Rating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5.17 / 10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08800"/>
              </w:rPr>
              <w:t>10.00 / 10 (Perfect)</w:t>
            </w:r>
          </w:p>
        </w:tc>
      </w:tr>
      <w:tr>
        <w:tc>
          <w:tcPr>
            <w:tcW w:type="dxa" w:w="2340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Program Output</w:t>
            </w:r>
          </w:p>
        </w:tc>
        <w:tc>
          <w:tcPr>
            <w:tcW w:type="dxa" w:w="2340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Financial Calculations</w:t>
            </w:r>
          </w:p>
        </w:tc>
        <w:tc>
          <w:tcPr>
            <w:tcW w:type="dxa" w:w="2340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Erroneous (375k EMI, logic bugs)</w:t>
            </w:r>
          </w:p>
        </w:tc>
        <w:tc>
          <w:tcPr>
            <w:tcW w:type="dxa" w:w="2340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08800"/>
              </w:rPr>
              <w:t>Valid (10,379.18 EMI, correct logic)</w:t>
            </w:r>
          </w:p>
        </w:tc>
      </w:tr>
    </w:tbl>
    <w:p/>
    <w:p>
      <w:pPr>
        <w:pStyle w:val="Heading1"/>
      </w:pPr>
      <w:r>
        <w:rPr>
          <w:color w:val="003366"/>
        </w:rPr>
        <w:t>3. Documented Issues and Fix Approaches</w:t>
      </w:r>
    </w:p>
    <w:p>
      <w:r>
        <w:t>A minimum of four issues prioritizing high and medium severity was required. The table below outlines the principal issues uncovered across Bandit, Flake8, and Pylint, along with the precise fixes applied.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Issue Description</w:t>
            </w:r>
          </w:p>
        </w:tc>
        <w:tc>
          <w:tcPr>
            <w:tcW w:type="dxa" w:w="1152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Tool</w:t>
            </w:r>
          </w:p>
        </w:tc>
        <w:tc>
          <w:tcPr>
            <w:tcW w:type="dxa" w:w="1584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Severity / Type</w:t>
            </w:r>
          </w:p>
        </w:tc>
        <w:tc>
          <w:tcPr>
            <w:tcW w:type="dxa" w:w="1008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Line(s)</w:t>
            </w:r>
          </w:p>
        </w:tc>
        <w:tc>
          <w:tcPr>
            <w:tcW w:type="dxa" w:w="3024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Fix Approach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Cleartext FTP Protocol (ftplib)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Bandit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High (B402, B321)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3, 68</w:t>
            </w:r>
          </w:p>
        </w:tc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Replaced cleartext FTP with secure TLS/HTTPS API endpoint.</w:t>
            </w:r>
          </w:p>
        </w:tc>
      </w:tr>
      <w:tr>
        <w:tc>
          <w:tcPr>
            <w:tcW w:type="dxa" w:w="259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Unsafe Deserialization (marshal)</w:t>
            </w:r>
          </w:p>
        </w:tc>
        <w:tc>
          <w:tcPr>
            <w:tcW w:type="dxa" w:w="115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Bandit</w:t>
            </w:r>
          </w:p>
        </w:tc>
        <w:tc>
          <w:tcPr>
            <w:tcW w:type="dxa" w:w="158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Medium (B302)</w:t>
            </w:r>
          </w:p>
        </w:tc>
        <w:tc>
          <w:tcPr>
            <w:tcW w:type="dxa" w:w="100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4, 64</w:t>
            </w:r>
          </w:p>
        </w:tc>
        <w:tc>
          <w:tcPr>
            <w:tcW w:type="dxa" w:w="302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Replaced arbitrary bytecode marshal deserialization with safe JSON.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Hardcoded Secret Parameter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Bandit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Low (B107)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67</w:t>
            </w:r>
          </w:p>
        </w:tc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Removed default password; load dynamically from os.getenv().</w:t>
            </w:r>
          </w:p>
        </w:tc>
      </w:tr>
      <w:tr>
        <w:tc>
          <w:tcPr>
            <w:tcW w:type="dxa" w:w="259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Mutable Default Argument</w:t>
            </w:r>
          </w:p>
        </w:tc>
        <w:tc>
          <w:tcPr>
            <w:tcW w:type="dxa" w:w="115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Pylint</w:t>
            </w:r>
          </w:p>
        </w:tc>
        <w:tc>
          <w:tcPr>
            <w:tcW w:type="dxa" w:w="158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Bug (W0102)</w:t>
            </w:r>
          </w:p>
        </w:tc>
        <w:tc>
          <w:tcPr>
            <w:tcW w:type="dxa" w:w="100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02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Changed history=[] to history=None and initialized inside function.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Non-PEP 8 Formatting &amp; Length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Flake8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Style (E501, E302)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Multiple</w:t>
            </w:r>
          </w:p>
        </w:tc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Wrapped lines &lt;79 chars, enforced 2 blank lines around functions.</w:t>
            </w:r>
          </w:p>
        </w:tc>
      </w:tr>
      <w:tr>
        <w:tc>
          <w:tcPr>
            <w:tcW w:type="dxa" w:w="259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EMI Rate Parsing Bug</w:t>
            </w:r>
          </w:p>
        </w:tc>
        <w:tc>
          <w:tcPr>
            <w:tcW w:type="dxa" w:w="115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Manual</w:t>
            </w:r>
          </w:p>
        </w:tc>
        <w:tc>
          <w:tcPr>
            <w:tcW w:type="dxa" w:w="158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Logic / Calculation</w:t>
            </w:r>
          </w:p>
        </w:tc>
        <w:tc>
          <w:tcPr>
            <w:tcW w:type="dxa" w:w="100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14, 94</w:t>
            </w:r>
          </w:p>
        </w:tc>
        <w:tc>
          <w:tcPr>
            <w:tcW w:type="dxa" w:w="302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Normalized annual rate (rate/100 if &gt; 1), fixing EMI from 375k to 10,379.18.</w:t>
            </w:r>
          </w:p>
        </w:tc>
      </w:tr>
    </w:tbl>
    <w:p/>
    <w:p>
      <w:pPr>
        <w:pStyle w:val="Heading1"/>
      </w:pPr>
      <w:r>
        <w:rPr>
          <w:color w:val="003366"/>
        </w:rPr>
        <w:t>4. Version Control: 3 Tool-Specific Commits</w:t>
      </w:r>
    </w:p>
    <w:p>
      <w:r>
        <w:rPr>
          <w:b/>
          <w:color w:val="005599"/>
        </w:rPr>
        <w:t>• Commit 1 (23a65ed) — Bandit Security Fixes:</w:t>
        <w:br/>
      </w:r>
      <w:r>
        <w:t>Resolved all security vulnerabilities identified by Bandit: eliminated insecure FTP imports/calls (B402, B321), replaced marshal with json (B302), eliminated hardcoded credentials (B107), used secrets for cryptographic ID generation (B311), and secured subprocess invocation (B404, B603, B607).</w:t>
      </w:r>
    </w:p>
    <w:p>
      <w:r>
        <w:rPr>
          <w:b/>
          <w:color w:val="005599"/>
        </w:rPr>
        <w:t>• Commit 2 (1ab1f2f) — Flake8 PEP 8 Style Fixes:</w:t>
        <w:br/>
      </w:r>
      <w:r>
        <w:t>Resolved all PEP 8 violations flagged by Flake8: removed unused import 'math' (F401), inserted 2 blank lines between all top-level functions (E302, E305), wrapped lines exceeding 79 characters (E501), and removed empty f-strings (F541).</w:t>
      </w:r>
    </w:p>
    <w:p>
      <w:r>
        <w:rPr>
          <w:b/>
          <w:color w:val="005599"/>
        </w:rPr>
        <w:t>• Commit 3 (c34c421) — Pylint Code Quality &amp; Deliverables:</w:t>
        <w:br/>
      </w:r>
      <w:r>
        <w:t>Achieved a 10.00/10 rating on Pylint: added complete docstrings (C0114, C0116), fixed mutable default arguments (W0102), refactored functions to snake_case with backward-compatibility aliases (C0103), used context managers (R1732), fixed mathematical logic bugs, and committed all before/after reports and documentation.</w:t>
      </w:r>
    </w:p>
    <w:p/>
    <w:p>
      <w:pPr>
        <w:pStyle w:val="Heading1"/>
      </w:pPr>
      <w:r>
        <w:rPr>
          <w:color w:val="003366"/>
        </w:rPr>
        <w:t>5. Terminal Verification &amp; Execution Screenshot</w:t>
      </w:r>
    </w:p>
    <w:p>
      <w:r>
        <w:t>The screenshot below illustrates the successful local terminal execution of loan_calculator.py along with the static code analysis verification runs for Pylint (rated 10.00/10), Bandit (0 issues identified), and Flake8 (0 warnings) inside the active virtual environment on the student machine.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3384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inal_execution_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38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9"/>
        </w:rPr>
        <w:t>Figure 1: Terminal execution showing program output, Pylint 10/10 score, Bandit 0 issues, and Flake8 clean run.</w:t>
      </w:r>
    </w:p>
    <w:p/>
    <w:p>
      <w:pPr>
        <w:pStyle w:val="Heading1"/>
      </w:pPr>
      <w:r>
        <w:rPr>
          <w:color w:val="003366"/>
        </w:rPr>
        <w:t>6. Summary of Reflection Questions</w:t>
      </w:r>
    </w:p>
    <w:p>
      <w:r>
        <w:rPr>
          <w:b/>
        </w:rPr>
        <w:t xml:space="preserve">• Static vs. Dynamic Analysis: </w:t>
      </w:r>
      <w:r>
        <w:t>Static analysis analyzes source syntax and AST structures without execution, achieving 100% path coverage and catching vulnerabilities early. Dynamic analysis evaluates runtime state, memory, and performance under real workloads. Both are complementary.</w:t>
      </w:r>
    </w:p>
    <w:p>
      <w:r>
        <w:rPr>
          <w:b/>
        </w:rPr>
        <w:t xml:space="preserve">• Tool Comparison (Bandit vs. Flake8 vs. Pylint): </w:t>
      </w:r>
      <w:r>
        <w:t>Bandit operates as a security auditor (CWE vulnerability patterns); Flake8 acts as a grammar and PEP 8 style linter; Pylint functions as a comprehensive code reviewer evaluating architectural smells, naming, and docstrings.</w:t>
      </w:r>
    </w:p>
    <w:p>
      <w:r>
        <w:rPr>
          <w:b/>
        </w:rPr>
        <w:t xml:space="preserve">• Handling False Positives: </w:t>
      </w:r>
      <w:r>
        <w:t>Resolved using fine-grained inline pragmas (# pylint: disable=...), configuration files, and peer review to ensure essential idioms (e.g., compatibility aliases) are preserved without compromising quality gates.</w:t>
      </w:r>
    </w:p>
    <w:p>
      <w:r>
        <w:rPr>
          <w:b/>
        </w:rPr>
        <w:t xml:space="preserve">• CI/CD Pipeline Integration: </w:t>
      </w:r>
      <w:r>
        <w:t>Automated linters configured as pre-commit hooks and pull-request verification gates shift defect detection left, eliminating security regressions and reducing peer review overhead.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