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pPr>
      <w:r w:rsidDel="00000000" w:rsidR="00000000" w:rsidRPr="00000000">
        <w:rPr>
          <w:b w:val="1"/>
          <w:bCs w:val="1"/>
          <w:sz w:val="32"/>
          <w:szCs w:val="32"/>
        </w:rPr>
        <w:drawing>
          <wp:anchor allowOverlap="1" behindDoc="1" distB="0" distT="0" distL="0" distR="0" hidden="0" layoutInCell="1" locked="0" relativeHeight="0" simplePos="0">
            <wp:simplePos x="0" y="0"/>
            <wp:positionH relativeFrom="page">
              <wp:posOffset>5983251</wp:posOffset>
            </wp:positionH>
            <wp:positionV relativeFrom="page">
              <wp:posOffset>261640</wp:posOffset>
            </wp:positionV>
            <wp:extent cx="990600" cy="495300"/>
            <wp:effectExtent b="0" l="0" r="0" t="0"/>
            <wp:wrapNone/>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90600" cy="495300"/>
                    </a:xfrm>
                    <a:prstGeom prst="rect"/>
                    <a:ln/>
                  </pic:spPr>
                </pic:pic>
              </a:graphicData>
            </a:graphic>
          </wp:anchor>
        </w:drawing>
      </w:r>
      <w:r w:rsidDel="00000000" w:rsidR="00000000" w:rsidRPr="00000000">
        <w:rPr>
          <w:rFonts w:ascii="Times New Roman" w:cs="Times New Roman" w:eastAsia="Times New Roman" w:hAnsi="Times New Roman"/>
          <w:b w:val="1"/>
          <w:bCs w:val="1"/>
          <w:sz w:val="32"/>
          <w:szCs w:val="32"/>
          <w:rtl w:val="0"/>
        </w:rPr>
        <w:t xml:space="preserve">Business Question and Visualization Report</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shd w:fill="d9e2f3" w:val="clear"/>
            <w:vAlign w:val="center"/>
          </w:tcPr>
          <w:p w:rsidR="00000000" w:rsidDel="00000000" w:rsidP="00000000" w:rsidRDefault="00000000" w:rsidRPr="00000000" w14:paraId="00000002">
            <w:pPr>
              <w:rPr>
                <w:rFonts w:ascii="Times New Roman" w:cs="Times New Roman" w:eastAsia="Times New Roman" w:hAnsi="Times New Roman"/>
                <w:b w:val="1"/>
                <w:bCs w:val="1"/>
                <w:sz w:val="22"/>
                <w:szCs w:val="22"/>
              </w:rPr>
            </w:pPr>
            <w:r w:rsidDel="00000000" w:rsidR="00000000" w:rsidRPr="00000000">
              <w:rPr>
                <w:b w:val="1"/>
                <w:bCs w:val="1"/>
                <w:sz w:val="22"/>
                <w:szCs w:val="22"/>
                <w:rtl w:val="0"/>
              </w:rPr>
              <w:t xml:space="preserve">Date</w:t>
            </w:r>
            <w:r w:rsidDel="00000000" w:rsidR="00000000" w:rsidRPr="00000000">
              <w:rPr>
                <w:rtl w:val="0"/>
              </w:rPr>
            </w:r>
          </w:p>
        </w:tc>
        <w:tc>
          <w:tcPr>
            <w:vAlign w:val="center"/>
          </w:tcPr>
          <w:p w:rsidR="00000000" w:rsidDel="00000000" w:rsidP="00000000" w:rsidRDefault="00000000" w:rsidRPr="00000000" w14:paraId="00000003">
            <w:pPr>
              <w:rPr>
                <w:sz w:val="22"/>
                <w:szCs w:val="22"/>
              </w:rPr>
            </w:pPr>
            <w:r w:rsidDel="00000000" w:rsidR="00000000" w:rsidRPr="00000000">
              <w:rPr>
                <w:sz w:val="22"/>
                <w:szCs w:val="22"/>
                <w:rtl w:val="0"/>
              </w:rPr>
              <w:t xml:space="preserve">21-09-2026</w:t>
            </w:r>
          </w:p>
        </w:tc>
      </w:tr>
      <w:tr>
        <w:trPr>
          <w:cantSplit w:val="0"/>
          <w:tblHeader w:val="0"/>
        </w:trPr>
        <w:tc>
          <w:tcPr>
            <w:shd w:fill="d9e2f3" w:val="clear"/>
            <w:vAlign w:val="center"/>
          </w:tcPr>
          <w:p w:rsidR="00000000" w:rsidDel="00000000" w:rsidP="00000000" w:rsidRDefault="00000000" w:rsidRPr="00000000" w14:paraId="00000004">
            <w:pPr>
              <w:rPr/>
            </w:pPr>
            <w:r w:rsidDel="00000000" w:rsidR="00000000" w:rsidRPr="00000000">
              <w:rPr>
                <w:rFonts w:ascii="Times New Roman" w:cs="Times New Roman" w:eastAsia="Times New Roman" w:hAnsi="Times New Roman"/>
                <w:b w:val="1"/>
                <w:bCs w:val="1"/>
                <w:sz w:val="22"/>
                <w:szCs w:val="22"/>
                <w:rtl w:val="0"/>
              </w:rPr>
              <w:t xml:space="preserve">Team ID</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sz w:val="22"/>
                <w:szCs w:val="22"/>
                <w:rtl w:val="0"/>
              </w:rPr>
              <w:t xml:space="preserve">Master of Computer Applications(MCA)</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06">
            <w:pPr>
              <w:rPr/>
            </w:pPr>
            <w:r w:rsidDel="00000000" w:rsidR="00000000" w:rsidRPr="00000000">
              <w:rPr>
                <w:rFonts w:ascii="Times New Roman" w:cs="Times New Roman" w:eastAsia="Times New Roman" w:hAnsi="Times New Roman"/>
                <w:b w:val="1"/>
                <w:bCs w:val="1"/>
                <w:sz w:val="22"/>
                <w:szCs w:val="22"/>
                <w:rtl w:val="0"/>
              </w:rPr>
              <w:t xml:space="preserve">Project Name</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b w:val="0"/>
                <w:bCs w:val="0"/>
                <w:sz w:val="22"/>
                <w:szCs w:val="22"/>
                <w:rtl w:val="0"/>
              </w:rPr>
              <w:t xml:space="preserve">Online Education Student Engagement, Performance &amp; Dropout Analysis</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1"/>
                <w:bCs w:val="1"/>
                <w:sz w:val="22"/>
                <w:szCs w:val="22"/>
                <w:rtl w:val="0"/>
              </w:rPr>
              <w:t xml:space="preserve">Maximum Marks</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0"/>
                <w:bCs w:val="0"/>
                <w:sz w:val="22"/>
                <w:szCs w:val="22"/>
                <w:rtl w:val="0"/>
              </w:rPr>
              <w:t xml:space="preserve">5 Marks</w:t>
            </w:r>
            <w:r w:rsidDel="00000000" w:rsidR="00000000" w:rsidRPr="00000000">
              <w:rPr>
                <w:rtl w:val="0"/>
              </w:rPr>
            </w:r>
          </w:p>
        </w:tc>
      </w:tr>
    </w:tbl>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spacing w:after="250" w:lineRule="auto"/>
        <w:rPr/>
      </w:pPr>
      <w:r w:rsidDel="00000000" w:rsidR="00000000" w:rsidRPr="00000000">
        <w:rPr>
          <w:rFonts w:ascii="Times New Roman" w:cs="Times New Roman" w:eastAsia="Times New Roman" w:hAnsi="Times New Roman"/>
          <w:sz w:val="20"/>
          <w:szCs w:val="20"/>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rFonts w:ascii="Times New Roman" w:cs="Times New Roman" w:eastAsia="Times New Roman" w:hAnsi="Times New Roman"/>
          <w:b w:val="1"/>
          <w:bCs w:val="1"/>
          <w:sz w:val="26"/>
          <w:szCs w:val="26"/>
          <w:rtl w:val="0"/>
        </w:rPr>
        <w:t xml:space="preserve">Business Questions and Visualisation</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rFonts w:ascii="Times New Roman" w:cs="Times New Roman" w:eastAsia="Times New Roman" w:hAnsi="Times New Roman"/>
          <w:sz w:val="20"/>
          <w:szCs w:val="20"/>
          <w:rtl w:val="0"/>
        </w:rPr>
        <w:t xml:space="preserve">The process involves defining specific business questions to guide the creation of meaningful and actionable visualizations in Power BI. Well-framed questions help in identifying key metrics, selecting relevant data, and building visualisations that provide insights. The ten questions below are answered using the online education dataset (32,593 students); each chart mirrors a visual built in the accompanying Power BI dashboard (sushma.pbix).</w:t>
      </w:r>
      <w:r w:rsidDel="00000000" w:rsidR="00000000" w:rsidRPr="00000000">
        <w:rPr>
          <w:rtl w:val="0"/>
        </w:rPr>
      </w:r>
    </w:p>
    <w:p w:rsidR="00000000" w:rsidDel="00000000" w:rsidP="00000000" w:rsidRDefault="00000000" w:rsidRPr="00000000" w14:paraId="0000000E">
      <w:pPr>
        <w:spacing w:after="80" w:before="300" w:lineRule="auto"/>
        <w:rPr/>
      </w:pPr>
      <w:r w:rsidDel="00000000" w:rsidR="00000000" w:rsidRPr="00000000">
        <w:rPr>
          <w:rFonts w:ascii="Times New Roman" w:cs="Times New Roman" w:eastAsia="Times New Roman" w:hAnsi="Times New Roman"/>
          <w:b w:val="1"/>
          <w:bCs w:val="1"/>
          <w:sz w:val="24"/>
          <w:szCs w:val="24"/>
          <w:rtl w:val="0"/>
        </w:rPr>
        <w:t xml:space="preserve">1. How many students passed versus dropped out overall?</w:t>
      </w:r>
      <w:r w:rsidDel="00000000" w:rsidR="00000000" w:rsidRPr="00000000">
        <w:rPr>
          <w:rtl w:val="0"/>
        </w:rPr>
      </w:r>
    </w:p>
    <w:p w:rsidR="00000000" w:rsidDel="00000000" w:rsidP="00000000" w:rsidRDefault="00000000" w:rsidRPr="00000000" w14:paraId="0000000F">
      <w:pPr>
        <w:spacing w:after="60" w:lineRule="auto"/>
        <w:ind w:left="400" w:firstLine="0"/>
        <w:rPr/>
      </w:pPr>
      <w:r w:rsidDel="00000000" w:rsidR="00000000" w:rsidRPr="00000000">
        <w:rPr>
          <w:rFonts w:ascii="Times New Roman" w:cs="Times New Roman" w:eastAsia="Times New Roman" w:hAnsi="Times New Roman"/>
          <w:i w:val="1"/>
          <w:iCs w:val="1"/>
          <w:sz w:val="22"/>
          <w:szCs w:val="22"/>
          <w:rtl w:val="0"/>
        </w:rPr>
        <w:t xml:space="preserve">Visualization: Bar chart comparing total students who passed vs. dropped out.</w:t>
      </w:r>
      <w:r w:rsidDel="00000000" w:rsidR="00000000" w:rsidRPr="00000000">
        <w:rPr>
          <w:rtl w:val="0"/>
        </w:rPr>
      </w:r>
    </w:p>
    <w:p w:rsidR="00000000" w:rsidDel="00000000" w:rsidP="00000000" w:rsidRDefault="00000000" w:rsidRPr="00000000" w14:paraId="00000010">
      <w:pPr>
        <w:spacing w:after="40" w:lineRule="auto"/>
        <w:ind w:left="400" w:firstLine="0"/>
        <w:rPr/>
      </w:pPr>
      <w:r w:rsidDel="00000000" w:rsidR="00000000" w:rsidRPr="00000000">
        <w:rPr>
          <w:rFonts w:ascii="Times New Roman" w:cs="Times New Roman" w:eastAsia="Times New Roman" w:hAnsi="Times New Roman"/>
          <w:i w:val="1"/>
          <w:iCs w:val="1"/>
          <w:sz w:val="20"/>
          <w:szCs w:val="20"/>
          <w:rtl w:val="0"/>
        </w:rPr>
        <w:t xml:space="preserve">Screenshot of visualisation:</w:t>
      </w:r>
      <w:r w:rsidDel="00000000" w:rsidR="00000000" w:rsidRPr="00000000">
        <w:rPr>
          <w:rtl w:val="0"/>
        </w:rPr>
      </w:r>
    </w:p>
    <w:p w:rsidR="00000000" w:rsidDel="00000000" w:rsidP="00000000" w:rsidRDefault="00000000" w:rsidRPr="00000000" w14:paraId="00000011">
      <w:pPr>
        <w:spacing w:after="200" w:before="100" w:lineRule="auto"/>
        <w:jc w:val="center"/>
        <w:rPr/>
      </w:pPr>
      <w:r w:rsidDel="00000000" w:rsidR="00000000" w:rsidRPr="00000000">
        <w:rPr/>
        <w:drawing>
          <wp:inline distB="0" distT="0" distL="0" distR="0">
            <wp:extent cx="4381500" cy="2981325"/>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815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80" w:before="300" w:lineRule="auto"/>
        <w:rPr/>
      </w:pPr>
      <w:r w:rsidDel="00000000" w:rsidR="00000000" w:rsidRPr="00000000">
        <w:rPr>
          <w:rFonts w:ascii="Times New Roman" w:cs="Times New Roman" w:eastAsia="Times New Roman" w:hAnsi="Times New Roman"/>
          <w:b w:val="1"/>
          <w:bCs w:val="1"/>
          <w:sz w:val="24"/>
          <w:szCs w:val="24"/>
          <w:rtl w:val="0"/>
        </w:rPr>
        <w:t xml:space="preserve">2. How are students distributed across engagement levels?</w:t>
      </w:r>
      <w:r w:rsidDel="00000000" w:rsidR="00000000" w:rsidRPr="00000000">
        <w:rPr>
          <w:rtl w:val="0"/>
        </w:rPr>
      </w:r>
    </w:p>
    <w:p w:rsidR="00000000" w:rsidDel="00000000" w:rsidP="00000000" w:rsidRDefault="00000000" w:rsidRPr="00000000" w14:paraId="00000013">
      <w:pPr>
        <w:spacing w:after="60" w:lineRule="auto"/>
        <w:ind w:left="400" w:firstLine="0"/>
        <w:rPr/>
      </w:pPr>
      <w:r w:rsidDel="00000000" w:rsidR="00000000" w:rsidRPr="00000000">
        <w:rPr>
          <w:rFonts w:ascii="Times New Roman" w:cs="Times New Roman" w:eastAsia="Times New Roman" w:hAnsi="Times New Roman"/>
          <w:i w:val="1"/>
          <w:iCs w:val="1"/>
          <w:sz w:val="22"/>
          <w:szCs w:val="22"/>
          <w:rtl w:val="0"/>
        </w:rPr>
        <w:t xml:space="preserve">Visualization: Bar chart of student count by engagement level (Low/Medium/High).</w:t>
      </w:r>
      <w:r w:rsidDel="00000000" w:rsidR="00000000" w:rsidRPr="00000000">
        <w:rPr>
          <w:rtl w:val="0"/>
        </w:rPr>
      </w:r>
    </w:p>
    <w:p w:rsidR="00000000" w:rsidDel="00000000" w:rsidP="00000000" w:rsidRDefault="00000000" w:rsidRPr="00000000" w14:paraId="00000014">
      <w:pPr>
        <w:spacing w:after="40" w:lineRule="auto"/>
        <w:ind w:left="400" w:firstLine="0"/>
        <w:rPr/>
      </w:pPr>
      <w:r w:rsidDel="00000000" w:rsidR="00000000" w:rsidRPr="00000000">
        <w:rPr>
          <w:rFonts w:ascii="Times New Roman" w:cs="Times New Roman" w:eastAsia="Times New Roman" w:hAnsi="Times New Roman"/>
          <w:i w:val="1"/>
          <w:iCs w:val="1"/>
          <w:sz w:val="20"/>
          <w:szCs w:val="20"/>
          <w:rtl w:val="0"/>
        </w:rPr>
        <w:t xml:space="preserve">Screenshot of visualisation:</w:t>
      </w:r>
      <w:r w:rsidDel="00000000" w:rsidR="00000000" w:rsidRPr="00000000">
        <w:rPr>
          <w:rtl w:val="0"/>
        </w:rPr>
      </w:r>
    </w:p>
    <w:p w:rsidR="00000000" w:rsidDel="00000000" w:rsidP="00000000" w:rsidRDefault="00000000" w:rsidRPr="00000000" w14:paraId="00000015">
      <w:pPr>
        <w:spacing w:after="200" w:before="100" w:lineRule="auto"/>
        <w:jc w:val="center"/>
        <w:rPr/>
      </w:pPr>
      <w:r w:rsidDel="00000000" w:rsidR="00000000" w:rsidRPr="00000000">
        <w:rPr/>
        <w:drawing>
          <wp:inline distB="0" distT="0" distL="0" distR="0">
            <wp:extent cx="4381500" cy="2981325"/>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3815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80" w:before="300" w:lineRule="auto"/>
        <w:rPr/>
      </w:pPr>
      <w:r w:rsidDel="00000000" w:rsidR="00000000" w:rsidRPr="00000000">
        <w:rPr>
          <w:rFonts w:ascii="Times New Roman" w:cs="Times New Roman" w:eastAsia="Times New Roman" w:hAnsi="Times New Roman"/>
          <w:b w:val="1"/>
          <w:bCs w:val="1"/>
          <w:sz w:val="24"/>
          <w:szCs w:val="24"/>
          <w:rtl w:val="0"/>
        </w:rPr>
        <w:t xml:space="preserve">3. How are students distributed across performance levels, and what's the average score in each?</w:t>
      </w:r>
      <w:r w:rsidDel="00000000" w:rsidR="00000000" w:rsidRPr="00000000">
        <w:rPr>
          <w:rtl w:val="0"/>
        </w:rPr>
      </w:r>
    </w:p>
    <w:p w:rsidR="00000000" w:rsidDel="00000000" w:rsidP="00000000" w:rsidRDefault="00000000" w:rsidRPr="00000000" w14:paraId="00000017">
      <w:pPr>
        <w:spacing w:after="60" w:lineRule="auto"/>
        <w:ind w:left="400" w:firstLine="0"/>
        <w:rPr/>
      </w:pPr>
      <w:r w:rsidDel="00000000" w:rsidR="00000000" w:rsidRPr="00000000">
        <w:rPr>
          <w:rFonts w:ascii="Times New Roman" w:cs="Times New Roman" w:eastAsia="Times New Roman" w:hAnsi="Times New Roman"/>
          <w:i w:val="1"/>
          <w:iCs w:val="1"/>
          <w:sz w:val="22"/>
          <w:szCs w:val="22"/>
          <w:rtl w:val="0"/>
        </w:rPr>
        <w:t xml:space="preserve">Visualization: Bar chart of student count by performance level, labeled with average score.</w:t>
      </w:r>
      <w:r w:rsidDel="00000000" w:rsidR="00000000" w:rsidRPr="00000000">
        <w:rPr>
          <w:rtl w:val="0"/>
        </w:rPr>
      </w:r>
    </w:p>
    <w:p w:rsidR="00000000" w:rsidDel="00000000" w:rsidP="00000000" w:rsidRDefault="00000000" w:rsidRPr="00000000" w14:paraId="00000018">
      <w:pPr>
        <w:spacing w:after="40" w:lineRule="auto"/>
        <w:ind w:left="400" w:firstLine="0"/>
        <w:rPr/>
      </w:pPr>
      <w:r w:rsidDel="00000000" w:rsidR="00000000" w:rsidRPr="00000000">
        <w:rPr>
          <w:rFonts w:ascii="Times New Roman" w:cs="Times New Roman" w:eastAsia="Times New Roman" w:hAnsi="Times New Roman"/>
          <w:i w:val="1"/>
          <w:iCs w:val="1"/>
          <w:sz w:val="20"/>
          <w:szCs w:val="20"/>
          <w:rtl w:val="0"/>
        </w:rPr>
        <w:t xml:space="preserve">Screenshot of visualisation:</w:t>
      </w:r>
      <w:r w:rsidDel="00000000" w:rsidR="00000000" w:rsidRPr="00000000">
        <w:rPr>
          <w:rtl w:val="0"/>
        </w:rPr>
      </w:r>
    </w:p>
    <w:p w:rsidR="00000000" w:rsidDel="00000000" w:rsidP="00000000" w:rsidRDefault="00000000" w:rsidRPr="00000000" w14:paraId="00000019">
      <w:pPr>
        <w:spacing w:after="200" w:before="100" w:lineRule="auto"/>
        <w:jc w:val="center"/>
        <w:rPr/>
      </w:pPr>
      <w:r w:rsidDel="00000000" w:rsidR="00000000" w:rsidRPr="00000000">
        <w:rPr/>
        <w:drawing>
          <wp:inline distB="0" distT="0" distL="0" distR="0">
            <wp:extent cx="4381500" cy="2981325"/>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815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80" w:before="300" w:lineRule="auto"/>
        <w:rPr/>
      </w:pPr>
      <w:r w:rsidDel="00000000" w:rsidR="00000000" w:rsidRPr="00000000">
        <w:rPr>
          <w:rFonts w:ascii="Times New Roman" w:cs="Times New Roman" w:eastAsia="Times New Roman" w:hAnsi="Times New Roman"/>
          <w:b w:val="1"/>
          <w:bCs w:val="1"/>
          <w:sz w:val="24"/>
          <w:szCs w:val="24"/>
          <w:rtl w:val="0"/>
        </w:rPr>
        <w:t xml:space="preserve">4. How are students distributed across risk levels?</w:t>
      </w:r>
      <w:r w:rsidDel="00000000" w:rsidR="00000000" w:rsidRPr="00000000">
        <w:rPr>
          <w:rtl w:val="0"/>
        </w:rPr>
      </w:r>
    </w:p>
    <w:p w:rsidR="00000000" w:rsidDel="00000000" w:rsidP="00000000" w:rsidRDefault="00000000" w:rsidRPr="00000000" w14:paraId="0000001B">
      <w:pPr>
        <w:spacing w:after="60" w:lineRule="auto"/>
        <w:ind w:left="400" w:firstLine="0"/>
        <w:rPr/>
      </w:pPr>
      <w:r w:rsidDel="00000000" w:rsidR="00000000" w:rsidRPr="00000000">
        <w:rPr>
          <w:rFonts w:ascii="Times New Roman" w:cs="Times New Roman" w:eastAsia="Times New Roman" w:hAnsi="Times New Roman"/>
          <w:i w:val="1"/>
          <w:iCs w:val="1"/>
          <w:sz w:val="22"/>
          <w:szCs w:val="22"/>
          <w:rtl w:val="0"/>
        </w:rPr>
        <w:t xml:space="preserve">Visualization: Bar chart of student count by risk level (Safe, Low, High, Very High Risk).</w:t>
      </w:r>
      <w:r w:rsidDel="00000000" w:rsidR="00000000" w:rsidRPr="00000000">
        <w:rPr>
          <w:rtl w:val="0"/>
        </w:rPr>
      </w:r>
    </w:p>
    <w:p w:rsidR="00000000" w:rsidDel="00000000" w:rsidP="00000000" w:rsidRDefault="00000000" w:rsidRPr="00000000" w14:paraId="0000001C">
      <w:pPr>
        <w:spacing w:after="40" w:lineRule="auto"/>
        <w:ind w:left="400" w:firstLine="0"/>
        <w:rPr/>
      </w:pPr>
      <w:r w:rsidDel="00000000" w:rsidR="00000000" w:rsidRPr="00000000">
        <w:rPr>
          <w:rFonts w:ascii="Times New Roman" w:cs="Times New Roman" w:eastAsia="Times New Roman" w:hAnsi="Times New Roman"/>
          <w:i w:val="1"/>
          <w:iCs w:val="1"/>
          <w:sz w:val="20"/>
          <w:szCs w:val="20"/>
          <w:rtl w:val="0"/>
        </w:rPr>
        <w:t xml:space="preserve">Screenshot of visualisation:</w:t>
      </w:r>
      <w:r w:rsidDel="00000000" w:rsidR="00000000" w:rsidRPr="00000000">
        <w:rPr>
          <w:rtl w:val="0"/>
        </w:rPr>
      </w:r>
    </w:p>
    <w:p w:rsidR="00000000" w:rsidDel="00000000" w:rsidP="00000000" w:rsidRDefault="00000000" w:rsidRPr="00000000" w14:paraId="0000001D">
      <w:pPr>
        <w:spacing w:after="200" w:before="100" w:lineRule="auto"/>
        <w:jc w:val="center"/>
        <w:rPr/>
      </w:pPr>
      <w:r w:rsidDel="00000000" w:rsidR="00000000" w:rsidRPr="00000000">
        <w:rPr/>
        <w:drawing>
          <wp:inline distB="0" distT="0" distL="0" distR="0">
            <wp:extent cx="4381500" cy="2981325"/>
            <wp:effectExtent b="0" l="0" r="0" t="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3815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80" w:before="300" w:lineRule="auto"/>
        <w:rPr/>
      </w:pPr>
      <w:r w:rsidDel="00000000" w:rsidR="00000000" w:rsidRPr="00000000">
        <w:rPr>
          <w:rFonts w:ascii="Times New Roman" w:cs="Times New Roman" w:eastAsia="Times New Roman" w:hAnsi="Times New Roman"/>
          <w:b w:val="1"/>
          <w:bCs w:val="1"/>
          <w:sz w:val="24"/>
          <w:szCs w:val="24"/>
          <w:rtl w:val="0"/>
        </w:rPr>
        <w:t xml:space="preserve">5. How does engagement level relate to average score?</w:t>
      </w:r>
      <w:r w:rsidDel="00000000" w:rsidR="00000000" w:rsidRPr="00000000">
        <w:rPr>
          <w:rtl w:val="0"/>
        </w:rPr>
      </w:r>
    </w:p>
    <w:p w:rsidR="00000000" w:rsidDel="00000000" w:rsidP="00000000" w:rsidRDefault="00000000" w:rsidRPr="00000000" w14:paraId="0000001F">
      <w:pPr>
        <w:spacing w:after="60" w:lineRule="auto"/>
        <w:ind w:left="400" w:firstLine="0"/>
        <w:rPr/>
      </w:pPr>
      <w:r w:rsidDel="00000000" w:rsidR="00000000" w:rsidRPr="00000000">
        <w:rPr>
          <w:rFonts w:ascii="Times New Roman" w:cs="Times New Roman" w:eastAsia="Times New Roman" w:hAnsi="Times New Roman"/>
          <w:i w:val="1"/>
          <w:iCs w:val="1"/>
          <w:sz w:val="22"/>
          <w:szCs w:val="22"/>
          <w:rtl w:val="0"/>
        </w:rPr>
        <w:t xml:space="preserve">Visualization: Bar chart of average score by engagement level.</w:t>
      </w:r>
      <w:r w:rsidDel="00000000" w:rsidR="00000000" w:rsidRPr="00000000">
        <w:rPr>
          <w:rtl w:val="0"/>
        </w:rPr>
      </w:r>
    </w:p>
    <w:p w:rsidR="00000000" w:rsidDel="00000000" w:rsidP="00000000" w:rsidRDefault="00000000" w:rsidRPr="00000000" w14:paraId="00000020">
      <w:pPr>
        <w:spacing w:after="40" w:lineRule="auto"/>
        <w:ind w:left="400" w:firstLine="0"/>
        <w:rPr/>
      </w:pPr>
      <w:r w:rsidDel="00000000" w:rsidR="00000000" w:rsidRPr="00000000">
        <w:rPr>
          <w:rFonts w:ascii="Times New Roman" w:cs="Times New Roman" w:eastAsia="Times New Roman" w:hAnsi="Times New Roman"/>
          <w:i w:val="1"/>
          <w:iCs w:val="1"/>
          <w:sz w:val="20"/>
          <w:szCs w:val="20"/>
          <w:rtl w:val="0"/>
        </w:rPr>
        <w:t xml:space="preserve">Screenshot of visualisation:</w:t>
      </w:r>
      <w:r w:rsidDel="00000000" w:rsidR="00000000" w:rsidRPr="00000000">
        <w:rPr>
          <w:rtl w:val="0"/>
        </w:rPr>
      </w:r>
    </w:p>
    <w:p w:rsidR="00000000" w:rsidDel="00000000" w:rsidP="00000000" w:rsidRDefault="00000000" w:rsidRPr="00000000" w14:paraId="00000021">
      <w:pPr>
        <w:spacing w:after="200" w:before="100" w:lineRule="auto"/>
        <w:jc w:val="center"/>
        <w:rPr/>
      </w:pPr>
      <w:r w:rsidDel="00000000" w:rsidR="00000000" w:rsidRPr="00000000">
        <w:rPr/>
        <w:drawing>
          <wp:inline distB="114300" distT="114300" distL="114300" distR="114300">
            <wp:extent cx="4197188" cy="2946302"/>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197188" cy="294630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80" w:before="300" w:lineRule="auto"/>
        <w:rPr/>
      </w:pPr>
      <w:r w:rsidDel="00000000" w:rsidR="00000000" w:rsidRPr="00000000">
        <w:rPr>
          <w:rFonts w:ascii="Times New Roman" w:cs="Times New Roman" w:eastAsia="Times New Roman" w:hAnsi="Times New Roman"/>
          <w:b w:val="1"/>
          <w:bCs w:val="1"/>
          <w:sz w:val="24"/>
          <w:szCs w:val="24"/>
          <w:rtl w:val="0"/>
        </w:rPr>
        <w:t xml:space="preserve">6. How does total click volume relate to average score?</w:t>
      </w:r>
      <w:r w:rsidDel="00000000" w:rsidR="00000000" w:rsidRPr="00000000">
        <w:rPr>
          <w:rtl w:val="0"/>
        </w:rPr>
      </w:r>
    </w:p>
    <w:p w:rsidR="00000000" w:rsidDel="00000000" w:rsidP="00000000" w:rsidRDefault="00000000" w:rsidRPr="00000000" w14:paraId="00000023">
      <w:pPr>
        <w:spacing w:after="60" w:lineRule="auto"/>
        <w:ind w:left="400" w:firstLine="0"/>
        <w:rPr/>
      </w:pPr>
      <w:r w:rsidDel="00000000" w:rsidR="00000000" w:rsidRPr="00000000">
        <w:rPr>
          <w:rFonts w:ascii="Times New Roman" w:cs="Times New Roman" w:eastAsia="Times New Roman" w:hAnsi="Times New Roman"/>
          <w:i w:val="1"/>
          <w:iCs w:val="1"/>
          <w:sz w:val="22"/>
          <w:szCs w:val="22"/>
          <w:rtl w:val="0"/>
        </w:rPr>
        <w:t xml:space="preserve">Visualization: Line chart of average score across click-volume bands (0-500 up to 3000+).</w:t>
      </w:r>
      <w:r w:rsidDel="00000000" w:rsidR="00000000" w:rsidRPr="00000000">
        <w:rPr>
          <w:rtl w:val="0"/>
        </w:rPr>
      </w:r>
    </w:p>
    <w:p w:rsidR="00000000" w:rsidDel="00000000" w:rsidP="00000000" w:rsidRDefault="00000000" w:rsidRPr="00000000" w14:paraId="00000024">
      <w:pPr>
        <w:spacing w:after="40" w:lineRule="auto"/>
        <w:ind w:left="400" w:firstLine="0"/>
        <w:rPr/>
      </w:pPr>
      <w:r w:rsidDel="00000000" w:rsidR="00000000" w:rsidRPr="00000000">
        <w:rPr>
          <w:rFonts w:ascii="Times New Roman" w:cs="Times New Roman" w:eastAsia="Times New Roman" w:hAnsi="Times New Roman"/>
          <w:i w:val="1"/>
          <w:iCs w:val="1"/>
          <w:sz w:val="20"/>
          <w:szCs w:val="20"/>
          <w:rtl w:val="0"/>
        </w:rPr>
        <w:t xml:space="preserve">Screenshot of visualisation:</w:t>
      </w:r>
      <w:r w:rsidDel="00000000" w:rsidR="00000000" w:rsidRPr="00000000">
        <w:rPr>
          <w:rtl w:val="0"/>
        </w:rPr>
      </w:r>
    </w:p>
    <w:p w:rsidR="00000000" w:rsidDel="00000000" w:rsidP="00000000" w:rsidRDefault="00000000" w:rsidRPr="00000000" w14:paraId="00000025">
      <w:pPr>
        <w:spacing w:after="200" w:before="100" w:lineRule="auto"/>
        <w:jc w:val="center"/>
        <w:rPr/>
      </w:pPr>
      <w:r w:rsidDel="00000000" w:rsidR="00000000" w:rsidRPr="00000000">
        <w:rPr/>
        <w:drawing>
          <wp:inline distB="114300" distT="114300" distL="114300" distR="114300">
            <wp:extent cx="3153865" cy="2319338"/>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153865"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80" w:before="300" w:lineRule="auto"/>
        <w:rPr/>
      </w:pPr>
      <w:r w:rsidDel="00000000" w:rsidR="00000000" w:rsidRPr="00000000">
        <w:rPr>
          <w:rFonts w:ascii="Times New Roman" w:cs="Times New Roman" w:eastAsia="Times New Roman" w:hAnsi="Times New Roman"/>
          <w:b w:val="1"/>
          <w:bCs w:val="1"/>
          <w:sz w:val="24"/>
          <w:szCs w:val="24"/>
          <w:rtl w:val="0"/>
        </w:rPr>
        <w:t xml:space="preserve">7. Which engagement level has the highest dropout rate?</w:t>
      </w:r>
      <w:r w:rsidDel="00000000" w:rsidR="00000000" w:rsidRPr="00000000">
        <w:rPr>
          <w:rtl w:val="0"/>
        </w:rPr>
      </w:r>
    </w:p>
    <w:p w:rsidR="00000000" w:rsidDel="00000000" w:rsidP="00000000" w:rsidRDefault="00000000" w:rsidRPr="00000000" w14:paraId="00000027">
      <w:pPr>
        <w:spacing w:after="60" w:lineRule="auto"/>
        <w:ind w:left="400" w:firstLine="0"/>
        <w:rPr/>
      </w:pPr>
      <w:r w:rsidDel="00000000" w:rsidR="00000000" w:rsidRPr="00000000">
        <w:rPr>
          <w:rFonts w:ascii="Times New Roman" w:cs="Times New Roman" w:eastAsia="Times New Roman" w:hAnsi="Times New Roman"/>
          <w:i w:val="1"/>
          <w:iCs w:val="1"/>
          <w:sz w:val="22"/>
          <w:szCs w:val="22"/>
          <w:rtl w:val="0"/>
        </w:rPr>
        <w:t xml:space="preserve">Visualization: Bar chart of dropout rate (%) by engagement level.</w:t>
      </w:r>
      <w:r w:rsidDel="00000000" w:rsidR="00000000" w:rsidRPr="00000000">
        <w:rPr>
          <w:rtl w:val="0"/>
        </w:rPr>
      </w:r>
    </w:p>
    <w:p w:rsidR="00000000" w:rsidDel="00000000" w:rsidP="00000000" w:rsidRDefault="00000000" w:rsidRPr="00000000" w14:paraId="00000028">
      <w:pPr>
        <w:spacing w:after="40" w:lineRule="auto"/>
        <w:ind w:left="400" w:firstLine="0"/>
        <w:rPr/>
      </w:pPr>
      <w:r w:rsidDel="00000000" w:rsidR="00000000" w:rsidRPr="00000000">
        <w:rPr>
          <w:rFonts w:ascii="Times New Roman" w:cs="Times New Roman" w:eastAsia="Times New Roman" w:hAnsi="Times New Roman"/>
          <w:i w:val="1"/>
          <w:iCs w:val="1"/>
          <w:sz w:val="20"/>
          <w:szCs w:val="20"/>
          <w:rtl w:val="0"/>
        </w:rPr>
        <w:t xml:space="preserve">Screenshot of visualisation:</w:t>
      </w:r>
      <w:r w:rsidDel="00000000" w:rsidR="00000000" w:rsidRPr="00000000">
        <w:rPr>
          <w:rtl w:val="0"/>
        </w:rPr>
      </w:r>
    </w:p>
    <w:p w:rsidR="00000000" w:rsidDel="00000000" w:rsidP="00000000" w:rsidRDefault="00000000" w:rsidRPr="00000000" w14:paraId="00000029">
      <w:pPr>
        <w:spacing w:after="200" w:before="100" w:lineRule="auto"/>
        <w:jc w:val="center"/>
        <w:rPr/>
      </w:pPr>
      <w:r w:rsidDel="00000000" w:rsidR="00000000" w:rsidRPr="00000000">
        <w:rPr/>
        <w:drawing>
          <wp:inline distB="114300" distT="114300" distL="114300" distR="114300">
            <wp:extent cx="2530313" cy="2271059"/>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530313" cy="2271059"/>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80" w:before="300" w:lineRule="auto"/>
        <w:rPr/>
      </w:pPr>
      <w:r w:rsidDel="00000000" w:rsidR="00000000" w:rsidRPr="00000000">
        <w:rPr>
          <w:rFonts w:ascii="Times New Roman" w:cs="Times New Roman" w:eastAsia="Times New Roman" w:hAnsi="Times New Roman"/>
          <w:b w:val="1"/>
          <w:bCs w:val="1"/>
          <w:sz w:val="24"/>
          <w:szCs w:val="24"/>
          <w:rtl w:val="0"/>
        </w:rPr>
        <w:t xml:space="preserve">8. Which performance level has the highest dropout rate?</w:t>
      </w:r>
      <w:r w:rsidDel="00000000" w:rsidR="00000000" w:rsidRPr="00000000">
        <w:rPr>
          <w:rtl w:val="0"/>
        </w:rPr>
      </w:r>
    </w:p>
    <w:p w:rsidR="00000000" w:rsidDel="00000000" w:rsidP="00000000" w:rsidRDefault="00000000" w:rsidRPr="00000000" w14:paraId="0000002B">
      <w:pPr>
        <w:spacing w:after="60" w:lineRule="auto"/>
        <w:ind w:left="400" w:firstLine="0"/>
        <w:rPr/>
      </w:pPr>
      <w:r w:rsidDel="00000000" w:rsidR="00000000" w:rsidRPr="00000000">
        <w:rPr>
          <w:rFonts w:ascii="Times New Roman" w:cs="Times New Roman" w:eastAsia="Times New Roman" w:hAnsi="Times New Roman"/>
          <w:i w:val="1"/>
          <w:iCs w:val="1"/>
          <w:sz w:val="22"/>
          <w:szCs w:val="22"/>
          <w:rtl w:val="0"/>
        </w:rPr>
        <w:t xml:space="preserve">Visualization: Bar chart of dropout rate (%) by performance level.</w:t>
      </w:r>
      <w:r w:rsidDel="00000000" w:rsidR="00000000" w:rsidRPr="00000000">
        <w:rPr>
          <w:rtl w:val="0"/>
        </w:rPr>
      </w:r>
    </w:p>
    <w:p w:rsidR="00000000" w:rsidDel="00000000" w:rsidP="00000000" w:rsidRDefault="00000000" w:rsidRPr="00000000" w14:paraId="0000002C">
      <w:pPr>
        <w:spacing w:after="40" w:lineRule="auto"/>
        <w:ind w:left="400" w:firstLine="0"/>
        <w:rPr/>
      </w:pPr>
      <w:r w:rsidDel="00000000" w:rsidR="00000000" w:rsidRPr="00000000">
        <w:rPr>
          <w:rFonts w:ascii="Times New Roman" w:cs="Times New Roman" w:eastAsia="Times New Roman" w:hAnsi="Times New Roman"/>
          <w:i w:val="1"/>
          <w:iCs w:val="1"/>
          <w:sz w:val="20"/>
          <w:szCs w:val="20"/>
          <w:rtl w:val="0"/>
        </w:rPr>
        <w:t xml:space="preserve">Screenshot of visualisation:</w:t>
      </w:r>
      <w:r w:rsidDel="00000000" w:rsidR="00000000" w:rsidRPr="00000000">
        <w:rPr>
          <w:rtl w:val="0"/>
        </w:rPr>
      </w:r>
    </w:p>
    <w:p w:rsidR="00000000" w:rsidDel="00000000" w:rsidP="00000000" w:rsidRDefault="00000000" w:rsidRPr="00000000" w14:paraId="0000002D">
      <w:pPr>
        <w:spacing w:after="200" w:before="100" w:lineRule="auto"/>
        <w:jc w:val="center"/>
        <w:rPr/>
      </w:pPr>
      <w:r w:rsidDel="00000000" w:rsidR="00000000" w:rsidRPr="00000000">
        <w:rPr/>
        <w:drawing>
          <wp:inline distB="114300" distT="114300" distL="114300" distR="114300">
            <wp:extent cx="2454113" cy="2506551"/>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454113" cy="250655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80" w:before="300" w:lineRule="auto"/>
        <w:rPr/>
      </w:pPr>
      <w:r w:rsidDel="00000000" w:rsidR="00000000" w:rsidRPr="00000000">
        <w:rPr>
          <w:rFonts w:ascii="Times New Roman" w:cs="Times New Roman" w:eastAsia="Times New Roman" w:hAnsi="Times New Roman"/>
          <w:b w:val="1"/>
          <w:bCs w:val="1"/>
          <w:sz w:val="24"/>
          <w:szCs w:val="24"/>
          <w:rtl w:val="0"/>
        </w:rPr>
        <w:t xml:space="preserve">9. How do regions compare in total number of students?</w:t>
      </w:r>
      <w:r w:rsidDel="00000000" w:rsidR="00000000" w:rsidRPr="00000000">
        <w:rPr>
          <w:rtl w:val="0"/>
        </w:rPr>
      </w:r>
    </w:p>
    <w:p w:rsidR="00000000" w:rsidDel="00000000" w:rsidP="00000000" w:rsidRDefault="00000000" w:rsidRPr="00000000" w14:paraId="0000002F">
      <w:pPr>
        <w:spacing w:after="60" w:lineRule="auto"/>
        <w:ind w:left="400" w:firstLine="0"/>
        <w:rPr/>
      </w:pPr>
      <w:r w:rsidDel="00000000" w:rsidR="00000000" w:rsidRPr="00000000">
        <w:rPr>
          <w:rFonts w:ascii="Times New Roman" w:cs="Times New Roman" w:eastAsia="Times New Roman" w:hAnsi="Times New Roman"/>
          <w:i w:val="1"/>
          <w:iCs w:val="1"/>
          <w:sz w:val="22"/>
          <w:szCs w:val="22"/>
          <w:rtl w:val="0"/>
        </w:rPr>
        <w:t xml:space="preserve">Visualization: Horizontal bar chart of total students by region.</w:t>
      </w:r>
      <w:r w:rsidDel="00000000" w:rsidR="00000000" w:rsidRPr="00000000">
        <w:rPr>
          <w:rtl w:val="0"/>
        </w:rPr>
      </w:r>
    </w:p>
    <w:p w:rsidR="00000000" w:rsidDel="00000000" w:rsidP="00000000" w:rsidRDefault="00000000" w:rsidRPr="00000000" w14:paraId="00000030">
      <w:pPr>
        <w:spacing w:after="40" w:lineRule="auto"/>
        <w:ind w:left="400" w:firstLine="0"/>
        <w:rPr/>
      </w:pPr>
      <w:r w:rsidDel="00000000" w:rsidR="00000000" w:rsidRPr="00000000">
        <w:rPr>
          <w:rFonts w:ascii="Times New Roman" w:cs="Times New Roman" w:eastAsia="Times New Roman" w:hAnsi="Times New Roman"/>
          <w:i w:val="1"/>
          <w:iCs w:val="1"/>
          <w:sz w:val="20"/>
          <w:szCs w:val="20"/>
          <w:rtl w:val="0"/>
        </w:rPr>
        <w:t xml:space="preserve">Screenshot of visualisation:</w:t>
      </w:r>
      <w:r w:rsidDel="00000000" w:rsidR="00000000" w:rsidRPr="00000000">
        <w:rPr>
          <w:rtl w:val="0"/>
        </w:rPr>
      </w:r>
    </w:p>
    <w:p w:rsidR="00000000" w:rsidDel="00000000" w:rsidP="00000000" w:rsidRDefault="00000000" w:rsidRPr="00000000" w14:paraId="00000031">
      <w:pPr>
        <w:spacing w:after="200" w:before="100" w:lineRule="auto"/>
        <w:jc w:val="center"/>
        <w:rPr/>
      </w:pPr>
      <w:r w:rsidDel="00000000" w:rsidR="00000000" w:rsidRPr="00000000">
        <w:rPr/>
        <w:drawing>
          <wp:inline distB="0" distT="0" distL="0" distR="0">
            <wp:extent cx="5334000" cy="3629025"/>
            <wp:effectExtent b="0" l="0" r="0" t="0"/>
            <wp:docPr id="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3340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80" w:before="300" w:lineRule="auto"/>
        <w:rPr/>
      </w:pPr>
      <w:r w:rsidDel="00000000" w:rsidR="00000000" w:rsidRPr="00000000">
        <w:rPr>
          <w:rFonts w:ascii="Times New Roman" w:cs="Times New Roman" w:eastAsia="Times New Roman" w:hAnsi="Times New Roman"/>
          <w:b w:val="1"/>
          <w:bCs w:val="1"/>
          <w:sz w:val="24"/>
          <w:szCs w:val="24"/>
          <w:rtl w:val="0"/>
        </w:rPr>
        <w:t xml:space="preserve">10. How does prior educational background affect average score?</w:t>
      </w:r>
      <w:r w:rsidDel="00000000" w:rsidR="00000000" w:rsidRPr="00000000">
        <w:rPr>
          <w:rtl w:val="0"/>
        </w:rPr>
      </w:r>
    </w:p>
    <w:p w:rsidR="00000000" w:rsidDel="00000000" w:rsidP="00000000" w:rsidRDefault="00000000" w:rsidRPr="00000000" w14:paraId="00000033">
      <w:pPr>
        <w:spacing w:after="60" w:lineRule="auto"/>
        <w:ind w:left="400" w:firstLine="0"/>
        <w:rPr/>
      </w:pPr>
      <w:r w:rsidDel="00000000" w:rsidR="00000000" w:rsidRPr="00000000">
        <w:rPr>
          <w:rFonts w:ascii="Times New Roman" w:cs="Times New Roman" w:eastAsia="Times New Roman" w:hAnsi="Times New Roman"/>
          <w:i w:val="1"/>
          <w:iCs w:val="1"/>
          <w:sz w:val="22"/>
          <w:szCs w:val="22"/>
          <w:rtl w:val="0"/>
        </w:rPr>
        <w:t xml:space="preserve">Visualization: Bar chart of average score by highest prior education level.</w:t>
      </w:r>
      <w:r w:rsidDel="00000000" w:rsidR="00000000" w:rsidRPr="00000000">
        <w:rPr>
          <w:rtl w:val="0"/>
        </w:rPr>
      </w:r>
    </w:p>
    <w:p w:rsidR="00000000" w:rsidDel="00000000" w:rsidP="00000000" w:rsidRDefault="00000000" w:rsidRPr="00000000" w14:paraId="00000034">
      <w:pPr>
        <w:spacing w:after="40" w:lineRule="auto"/>
        <w:ind w:left="400" w:firstLine="0"/>
        <w:rPr/>
      </w:pPr>
      <w:r w:rsidDel="00000000" w:rsidR="00000000" w:rsidRPr="00000000">
        <w:rPr>
          <w:rFonts w:ascii="Times New Roman" w:cs="Times New Roman" w:eastAsia="Times New Roman" w:hAnsi="Times New Roman"/>
          <w:i w:val="1"/>
          <w:iCs w:val="1"/>
          <w:sz w:val="20"/>
          <w:szCs w:val="20"/>
          <w:rtl w:val="0"/>
        </w:rPr>
        <w:t xml:space="preserve">Screenshot of visualisation:</w:t>
      </w:r>
      <w:r w:rsidDel="00000000" w:rsidR="00000000" w:rsidRPr="00000000">
        <w:rPr>
          <w:rtl w:val="0"/>
        </w:rPr>
      </w:r>
    </w:p>
    <w:p w:rsidR="00000000" w:rsidDel="00000000" w:rsidP="00000000" w:rsidRDefault="00000000" w:rsidRPr="00000000" w14:paraId="00000035">
      <w:pPr>
        <w:spacing w:after="200" w:before="100" w:lineRule="auto"/>
        <w:jc w:val="center"/>
        <w:rPr/>
      </w:pPr>
      <w:r w:rsidDel="00000000" w:rsidR="00000000" w:rsidRPr="00000000">
        <w:rPr/>
        <w:drawing>
          <wp:inline distB="114300" distT="114300" distL="114300" distR="114300">
            <wp:extent cx="2488298" cy="2309813"/>
            <wp:effectExtent b="0" l="0" r="0" t="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488298" cy="2309813"/>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