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F71CD" w14:textId="77777777" w:rsidR="00E31064" w:rsidRDefault="00000000">
      <w:pPr>
        <w:jc w:val="center"/>
      </w:pPr>
      <w:r>
        <w:rPr>
          <w:b/>
          <w:sz w:val="36"/>
        </w:rPr>
        <w:t>Exploratory Data Analysis (EDA) Summary</w:t>
      </w:r>
    </w:p>
    <w:p w14:paraId="1D8DBDBC" w14:textId="77777777" w:rsidR="00E31064" w:rsidRDefault="00000000">
      <w:pPr>
        <w:jc w:val="center"/>
      </w:pPr>
      <w:proofErr w:type="spellStart"/>
      <w:r>
        <w:t>Geldium</w:t>
      </w:r>
      <w:proofErr w:type="spellEnd"/>
      <w:r>
        <w:t xml:space="preserve"> Delinquency Prediction Dataset</w:t>
      </w:r>
    </w:p>
    <w:p w14:paraId="61B49D3A" w14:textId="77777777" w:rsidR="00E31064" w:rsidRPr="00B44F65" w:rsidRDefault="00000000">
      <w:pPr>
        <w:pStyle w:val="Heading1"/>
        <w:rPr>
          <w:color w:val="auto"/>
        </w:rPr>
      </w:pPr>
      <w:r w:rsidRPr="00B44F65">
        <w:rPr>
          <w:color w:val="auto"/>
        </w:rPr>
        <w:t>1. Introduction</w:t>
      </w:r>
    </w:p>
    <w:p w14:paraId="6900A24B" w14:textId="77777777" w:rsidR="00E31064" w:rsidRDefault="00000000">
      <w:r>
        <w:t xml:space="preserve">This report reviews the supplied </w:t>
      </w:r>
      <w:proofErr w:type="spellStart"/>
      <w:r>
        <w:t>Geldium</w:t>
      </w:r>
      <w:proofErr w:type="spellEnd"/>
      <w:r>
        <w:t xml:space="preserve"> dataset before predictive modeling. The goals are to assess completeness and consistency, identify unusual values, and highlight candidate indicators of customer delinquency. Findings are descriptive and do not establish causal relationships.</w:t>
      </w:r>
    </w:p>
    <w:p w14:paraId="585F0A7C" w14:textId="77777777" w:rsidR="00E31064" w:rsidRPr="00B44F65" w:rsidRDefault="00000000">
      <w:pPr>
        <w:pStyle w:val="Heading1"/>
        <w:rPr>
          <w:color w:val="auto"/>
        </w:rPr>
      </w:pPr>
      <w:r w:rsidRPr="00B44F65">
        <w:rPr>
          <w:color w:val="auto"/>
        </w:rPr>
        <w:t>2. Dataset Overview</w:t>
      </w:r>
    </w:p>
    <w:p w14:paraId="51221ED2" w14:textId="77777777" w:rsidR="00E31064" w:rsidRDefault="00000000">
      <w:pPr>
        <w:pStyle w:val="ListBullet"/>
      </w:pPr>
      <w:r>
        <w:t>Number of records: 500 customers across 19 columns.</w:t>
      </w:r>
    </w:p>
    <w:p w14:paraId="25054E16" w14:textId="77777777" w:rsidR="00E31064" w:rsidRDefault="00000000">
      <w:pPr>
        <w:pStyle w:val="ListBullet"/>
      </w:pPr>
      <w:r>
        <w:t xml:space="preserve">Key variables: Age, Income, </w:t>
      </w:r>
      <w:proofErr w:type="spellStart"/>
      <w:r>
        <w:t>Credit_Score</w:t>
      </w:r>
      <w:proofErr w:type="spellEnd"/>
      <w:r>
        <w:t xml:space="preserve">, </w:t>
      </w:r>
      <w:proofErr w:type="spellStart"/>
      <w:r>
        <w:t>Credit_Utilization</w:t>
      </w:r>
      <w:proofErr w:type="spellEnd"/>
      <w:r>
        <w:t xml:space="preserve">, </w:t>
      </w:r>
      <w:proofErr w:type="spellStart"/>
      <w:r>
        <w:t>Missed_Payments</w:t>
      </w:r>
      <w:proofErr w:type="spellEnd"/>
      <w:r>
        <w:t xml:space="preserve">, </w:t>
      </w:r>
      <w:proofErr w:type="spellStart"/>
      <w:r>
        <w:t>Delinquent_Account</w:t>
      </w:r>
      <w:proofErr w:type="spellEnd"/>
      <w:r>
        <w:t xml:space="preserve">, </w:t>
      </w:r>
      <w:proofErr w:type="spellStart"/>
      <w:r>
        <w:t>Loan_Balance</w:t>
      </w:r>
      <w:proofErr w:type="spellEnd"/>
      <w:r>
        <w:t xml:space="preserve">, </w:t>
      </w:r>
      <w:proofErr w:type="spellStart"/>
      <w:r>
        <w:t>Debt_to_Income_Ratio</w:t>
      </w:r>
      <w:proofErr w:type="spellEnd"/>
      <w:r>
        <w:t xml:space="preserve">, </w:t>
      </w:r>
      <w:proofErr w:type="spellStart"/>
      <w:r>
        <w:t>Employment_Status</w:t>
      </w:r>
      <w:proofErr w:type="spellEnd"/>
      <w:r>
        <w:t xml:space="preserve">, </w:t>
      </w:r>
      <w:proofErr w:type="spellStart"/>
      <w:r>
        <w:t>Account_Tenure</w:t>
      </w:r>
      <w:proofErr w:type="spellEnd"/>
      <w:r>
        <w:t xml:space="preserve">, </w:t>
      </w:r>
      <w:proofErr w:type="spellStart"/>
      <w:r>
        <w:t>Credit_Card_Type</w:t>
      </w:r>
      <w:proofErr w:type="spellEnd"/>
      <w:r>
        <w:t xml:space="preserve">, Location, and </w:t>
      </w:r>
      <w:proofErr w:type="gramStart"/>
      <w:r>
        <w:t>six monthly</w:t>
      </w:r>
      <w:proofErr w:type="gramEnd"/>
      <w:r>
        <w:t xml:space="preserve"> payment-status fields (Month_1–Month_6). </w:t>
      </w:r>
      <w:proofErr w:type="spellStart"/>
      <w:r>
        <w:t>Customer_ID</w:t>
      </w:r>
      <w:proofErr w:type="spellEnd"/>
      <w:r>
        <w:t xml:space="preserve"> is an identifier.</w:t>
      </w:r>
    </w:p>
    <w:p w14:paraId="579155C4" w14:textId="77777777" w:rsidR="00E31064" w:rsidRDefault="00000000">
      <w:pPr>
        <w:pStyle w:val="ListBullet"/>
      </w:pPr>
      <w:r>
        <w:t>Data types: numeric fields for customer and financial measures; categorical text fields for employment, card type, location, and monthly payment status.</w:t>
      </w:r>
    </w:p>
    <w:p w14:paraId="7D942DBF" w14:textId="77777777" w:rsidR="00E31064" w:rsidRDefault="00000000">
      <w:pPr>
        <w:pStyle w:val="ListBullet"/>
      </w:pPr>
      <w:r>
        <w:t xml:space="preserve">Duplicate check: no fully duplicated rows and no duplicate </w:t>
      </w:r>
      <w:proofErr w:type="spellStart"/>
      <w:r>
        <w:t>Customer_ID</w:t>
      </w:r>
      <w:proofErr w:type="spellEnd"/>
      <w:r>
        <w:t xml:space="preserve"> values were found.</w:t>
      </w:r>
    </w:p>
    <w:p w14:paraId="38ABE7A8" w14:textId="77777777" w:rsidR="00E31064" w:rsidRDefault="00000000">
      <w:pPr>
        <w:pStyle w:val="ListBullet"/>
      </w:pPr>
      <w:r>
        <w:t xml:space="preserve">Target balance: 80 of 500 records (16%) have </w:t>
      </w:r>
      <w:proofErr w:type="spellStart"/>
      <w:r>
        <w:t>Delinquent_Account</w:t>
      </w:r>
      <w:proofErr w:type="spellEnd"/>
      <w:r>
        <w:t xml:space="preserve"> = 1; the target is imbalanced, so accuracy alone would be insufficient for later model evaluation.</w:t>
      </w:r>
    </w:p>
    <w:p w14:paraId="35E2E7D5" w14:textId="77777777" w:rsidR="00E31064" w:rsidRDefault="00000000">
      <w:pPr>
        <w:pStyle w:val="ListBullet"/>
      </w:pPr>
      <w:proofErr w:type="spellStart"/>
      <w:r>
        <w:t>Employment_Status</w:t>
      </w:r>
      <w:proofErr w:type="spellEnd"/>
      <w:r>
        <w:t xml:space="preserve"> has inconsistent labels: 'Employed' (82) and 'employed' (77), and 'Self-employed' (80), 'EMP' (81), plus 'Unemployed' (93) and 'retired' (87). 'EMP' may be an abbreviation, but its intended meaning should be confirmed before recoding.</w:t>
      </w:r>
    </w:p>
    <w:p w14:paraId="5CE49B03" w14:textId="77777777" w:rsidR="00E31064" w:rsidRDefault="00000000">
      <w:pPr>
        <w:pStyle w:val="ListBullet"/>
      </w:pPr>
      <w:proofErr w:type="spellStart"/>
      <w:r>
        <w:t>Credit_Utilization</w:t>
      </w:r>
      <w:proofErr w:type="spellEnd"/>
      <w:r>
        <w:t xml:space="preserve"> ranges from 0.05 to 1.026; four records exceed 1.0 (100%), which may be valid over-limit accounts or data issues and should be checked.</w:t>
      </w:r>
    </w:p>
    <w:p w14:paraId="491BAA9D" w14:textId="77777777" w:rsidR="00E31064" w:rsidRPr="00B44F65" w:rsidRDefault="00000000">
      <w:pPr>
        <w:pStyle w:val="Heading1"/>
        <w:rPr>
          <w:color w:val="auto"/>
        </w:rPr>
      </w:pPr>
      <w:r w:rsidRPr="00B44F65">
        <w:rPr>
          <w:color w:val="auto"/>
        </w:rPr>
        <w:t>3. Missing Data Analysis</w:t>
      </w:r>
    </w:p>
    <w:p w14:paraId="456D31C9" w14:textId="77777777" w:rsidR="00E31064" w:rsidRDefault="00000000">
      <w:r>
        <w:t>Missing values were found in three numeric columns. No rows were deleted and no values were imputed in this initial EDA; the recommendations below should be applied and validated before modeling.</w:t>
      </w:r>
    </w:p>
    <w:tbl>
      <w:tblPr>
        <w:tblStyle w:val="LightShading-Accent1"/>
        <w:tblW w:w="0" w:type="auto"/>
        <w:jc w:val="center"/>
        <w:tblLook w:val="04A0" w:firstRow="1" w:lastRow="0" w:firstColumn="1" w:lastColumn="0" w:noHBand="0" w:noVBand="1"/>
      </w:tblPr>
      <w:tblGrid>
        <w:gridCol w:w="2160"/>
        <w:gridCol w:w="2160"/>
        <w:gridCol w:w="2160"/>
        <w:gridCol w:w="2160"/>
      </w:tblGrid>
      <w:tr w:rsidR="00E31064" w14:paraId="24BFC0C3" w14:textId="77777777" w:rsidTr="00E31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91BC351" w14:textId="77777777" w:rsidR="00E31064" w:rsidRDefault="00000000">
            <w:r>
              <w:rPr>
                <w:sz w:val="18"/>
              </w:rPr>
              <w:t>Variable</w:t>
            </w:r>
          </w:p>
        </w:tc>
        <w:tc>
          <w:tcPr>
            <w:tcW w:w="2160" w:type="dxa"/>
            <w:vAlign w:val="center"/>
          </w:tcPr>
          <w:p w14:paraId="09209EFF" w14:textId="77777777" w:rsidR="00E31064" w:rsidRDefault="00000000">
            <w:pPr>
              <w:cnfStyle w:val="100000000000" w:firstRow="1" w:lastRow="0" w:firstColumn="0" w:lastColumn="0" w:oddVBand="0" w:evenVBand="0" w:oddHBand="0" w:evenHBand="0" w:firstRowFirstColumn="0" w:firstRowLastColumn="0" w:lastRowFirstColumn="0" w:lastRowLastColumn="0"/>
            </w:pPr>
            <w:r>
              <w:rPr>
                <w:sz w:val="18"/>
              </w:rPr>
              <w:t>Missing</w:t>
            </w:r>
          </w:p>
        </w:tc>
        <w:tc>
          <w:tcPr>
            <w:tcW w:w="2160" w:type="dxa"/>
            <w:vAlign w:val="center"/>
          </w:tcPr>
          <w:p w14:paraId="43804253" w14:textId="77777777" w:rsidR="00E31064" w:rsidRDefault="00000000">
            <w:pPr>
              <w:cnfStyle w:val="100000000000" w:firstRow="1" w:lastRow="0" w:firstColumn="0" w:lastColumn="0" w:oddVBand="0" w:evenVBand="0" w:oddHBand="0" w:evenHBand="0" w:firstRowFirstColumn="0" w:firstRowLastColumn="0" w:lastRowFirstColumn="0" w:lastRowLastColumn="0"/>
            </w:pPr>
            <w:r>
              <w:rPr>
                <w:sz w:val="18"/>
              </w:rPr>
              <w:t>Share</w:t>
            </w:r>
          </w:p>
        </w:tc>
        <w:tc>
          <w:tcPr>
            <w:tcW w:w="2160" w:type="dxa"/>
            <w:vAlign w:val="center"/>
          </w:tcPr>
          <w:p w14:paraId="2A7D5201" w14:textId="77777777" w:rsidR="00E31064" w:rsidRDefault="00000000">
            <w:pPr>
              <w:cnfStyle w:val="100000000000" w:firstRow="1" w:lastRow="0" w:firstColumn="0" w:lastColumn="0" w:oddVBand="0" w:evenVBand="0" w:oddHBand="0" w:evenHBand="0" w:firstRowFirstColumn="0" w:firstRowLastColumn="0" w:lastRowFirstColumn="0" w:lastRowLastColumn="0"/>
            </w:pPr>
            <w:r>
              <w:rPr>
                <w:sz w:val="18"/>
              </w:rPr>
              <w:t>Recommended treatment</w:t>
            </w:r>
          </w:p>
        </w:tc>
      </w:tr>
      <w:tr w:rsidR="00E31064" w14:paraId="2AB1D2D3" w14:textId="77777777" w:rsidTr="00E31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B52CEDB" w14:textId="77777777" w:rsidR="00E31064" w:rsidRDefault="00000000">
            <w:r>
              <w:rPr>
                <w:sz w:val="18"/>
              </w:rPr>
              <w:t>Income</w:t>
            </w:r>
          </w:p>
        </w:tc>
        <w:tc>
          <w:tcPr>
            <w:tcW w:w="2160" w:type="dxa"/>
            <w:vAlign w:val="center"/>
          </w:tcPr>
          <w:p w14:paraId="62D6957A" w14:textId="77777777" w:rsidR="00E31064" w:rsidRDefault="00000000">
            <w:pPr>
              <w:cnfStyle w:val="000000100000" w:firstRow="0" w:lastRow="0" w:firstColumn="0" w:lastColumn="0" w:oddVBand="0" w:evenVBand="0" w:oddHBand="1" w:evenHBand="0" w:firstRowFirstColumn="0" w:firstRowLastColumn="0" w:lastRowFirstColumn="0" w:lastRowLastColumn="0"/>
            </w:pPr>
            <w:r>
              <w:rPr>
                <w:sz w:val="18"/>
              </w:rPr>
              <w:t>39</w:t>
            </w:r>
          </w:p>
        </w:tc>
        <w:tc>
          <w:tcPr>
            <w:tcW w:w="2160" w:type="dxa"/>
            <w:vAlign w:val="center"/>
          </w:tcPr>
          <w:p w14:paraId="5D315524" w14:textId="77777777" w:rsidR="00E31064" w:rsidRDefault="00000000">
            <w:pPr>
              <w:cnfStyle w:val="000000100000" w:firstRow="0" w:lastRow="0" w:firstColumn="0" w:lastColumn="0" w:oddVBand="0" w:evenVBand="0" w:oddHBand="1" w:evenHBand="0" w:firstRowFirstColumn="0" w:firstRowLastColumn="0" w:lastRowFirstColumn="0" w:lastRowLastColumn="0"/>
            </w:pPr>
            <w:r>
              <w:rPr>
                <w:sz w:val="18"/>
              </w:rPr>
              <w:t>7.8%</w:t>
            </w:r>
          </w:p>
        </w:tc>
        <w:tc>
          <w:tcPr>
            <w:tcW w:w="2160" w:type="dxa"/>
            <w:vAlign w:val="center"/>
          </w:tcPr>
          <w:p w14:paraId="489C2E87" w14:textId="77777777" w:rsidR="00E31064" w:rsidRDefault="00000000">
            <w:pPr>
              <w:cnfStyle w:val="000000100000" w:firstRow="0" w:lastRow="0" w:firstColumn="0" w:lastColumn="0" w:oddVBand="0" w:evenVBand="0" w:oddHBand="1" w:evenHBand="0" w:firstRowFirstColumn="0" w:firstRowLastColumn="0" w:lastRowFirstColumn="0" w:lastRowLastColumn="0"/>
            </w:pPr>
            <w:r>
              <w:rPr>
                <w:sz w:val="18"/>
              </w:rPr>
              <w:t>Median imputation within a suitable segment (if justified); compare missingness by target and other fields first.</w:t>
            </w:r>
          </w:p>
        </w:tc>
      </w:tr>
      <w:tr w:rsidR="00E31064" w14:paraId="3A58EC9D" w14:textId="77777777" w:rsidTr="00E31064">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2F1C412" w14:textId="77777777" w:rsidR="00E31064" w:rsidRDefault="00000000">
            <w:proofErr w:type="spellStart"/>
            <w:r>
              <w:rPr>
                <w:sz w:val="18"/>
              </w:rPr>
              <w:t>Loan_Balance</w:t>
            </w:r>
            <w:proofErr w:type="spellEnd"/>
          </w:p>
        </w:tc>
        <w:tc>
          <w:tcPr>
            <w:tcW w:w="2160" w:type="dxa"/>
            <w:vAlign w:val="center"/>
          </w:tcPr>
          <w:p w14:paraId="0FFB8ABC" w14:textId="77777777" w:rsidR="00E31064" w:rsidRDefault="00000000">
            <w:pPr>
              <w:cnfStyle w:val="000000000000" w:firstRow="0" w:lastRow="0" w:firstColumn="0" w:lastColumn="0" w:oddVBand="0" w:evenVBand="0" w:oddHBand="0" w:evenHBand="0" w:firstRowFirstColumn="0" w:firstRowLastColumn="0" w:lastRowFirstColumn="0" w:lastRowLastColumn="0"/>
            </w:pPr>
            <w:r>
              <w:rPr>
                <w:sz w:val="18"/>
              </w:rPr>
              <w:t>29</w:t>
            </w:r>
          </w:p>
        </w:tc>
        <w:tc>
          <w:tcPr>
            <w:tcW w:w="2160" w:type="dxa"/>
            <w:vAlign w:val="center"/>
          </w:tcPr>
          <w:p w14:paraId="4005F783" w14:textId="77777777" w:rsidR="00E31064" w:rsidRDefault="00000000">
            <w:pPr>
              <w:cnfStyle w:val="000000000000" w:firstRow="0" w:lastRow="0" w:firstColumn="0" w:lastColumn="0" w:oddVBand="0" w:evenVBand="0" w:oddHBand="0" w:evenHBand="0" w:firstRowFirstColumn="0" w:firstRowLastColumn="0" w:lastRowFirstColumn="0" w:lastRowLastColumn="0"/>
            </w:pPr>
            <w:r>
              <w:rPr>
                <w:sz w:val="18"/>
              </w:rPr>
              <w:t>5.8%</w:t>
            </w:r>
          </w:p>
        </w:tc>
        <w:tc>
          <w:tcPr>
            <w:tcW w:w="2160" w:type="dxa"/>
            <w:vAlign w:val="center"/>
          </w:tcPr>
          <w:p w14:paraId="3FF52353" w14:textId="77777777" w:rsidR="00E31064" w:rsidRDefault="00000000">
            <w:pPr>
              <w:cnfStyle w:val="000000000000" w:firstRow="0" w:lastRow="0" w:firstColumn="0" w:lastColumn="0" w:oddVBand="0" w:evenVBand="0" w:oddHBand="0" w:evenHBand="0" w:firstRowFirstColumn="0" w:firstRowLastColumn="0" w:lastRowFirstColumn="0" w:lastRowLastColumn="0"/>
            </w:pPr>
            <w:r>
              <w:rPr>
                <w:sz w:val="18"/>
              </w:rPr>
              <w:t>Median imputation, optionally by relevant customer segment; add a missingness indicator if missingness may carry information.</w:t>
            </w:r>
          </w:p>
        </w:tc>
      </w:tr>
      <w:tr w:rsidR="00E31064" w14:paraId="7E311DD0" w14:textId="77777777" w:rsidTr="00E31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07A0520" w14:textId="77777777" w:rsidR="00E31064" w:rsidRDefault="00000000">
            <w:proofErr w:type="spellStart"/>
            <w:r>
              <w:rPr>
                <w:sz w:val="18"/>
              </w:rPr>
              <w:t>Credit_Score</w:t>
            </w:r>
            <w:proofErr w:type="spellEnd"/>
          </w:p>
        </w:tc>
        <w:tc>
          <w:tcPr>
            <w:tcW w:w="2160" w:type="dxa"/>
            <w:vAlign w:val="center"/>
          </w:tcPr>
          <w:p w14:paraId="6423580B" w14:textId="77777777" w:rsidR="00E31064"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2160" w:type="dxa"/>
            <w:vAlign w:val="center"/>
          </w:tcPr>
          <w:p w14:paraId="3AF57969" w14:textId="77777777" w:rsidR="00E31064" w:rsidRDefault="00000000">
            <w:pPr>
              <w:cnfStyle w:val="000000100000" w:firstRow="0" w:lastRow="0" w:firstColumn="0" w:lastColumn="0" w:oddVBand="0" w:evenVBand="0" w:oddHBand="1" w:evenHBand="0" w:firstRowFirstColumn="0" w:firstRowLastColumn="0" w:lastRowFirstColumn="0" w:lastRowLastColumn="0"/>
            </w:pPr>
            <w:r>
              <w:rPr>
                <w:sz w:val="18"/>
              </w:rPr>
              <w:t>0.4%</w:t>
            </w:r>
          </w:p>
        </w:tc>
        <w:tc>
          <w:tcPr>
            <w:tcW w:w="2160" w:type="dxa"/>
            <w:vAlign w:val="center"/>
          </w:tcPr>
          <w:p w14:paraId="763F8729" w14:textId="77777777" w:rsidR="00E3106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Median imputation or row-level handling after </w:t>
            </w:r>
            <w:r>
              <w:rPr>
                <w:sz w:val="18"/>
              </w:rPr>
              <w:lastRenderedPageBreak/>
              <w:t>checking the two records; retain records if possible.</w:t>
            </w:r>
          </w:p>
        </w:tc>
      </w:tr>
    </w:tbl>
    <w:p w14:paraId="3D51A063" w14:textId="77777777" w:rsidR="00E31064" w:rsidRDefault="00000000">
      <w:r>
        <w:lastRenderedPageBreak/>
        <w:t>Synthetic values are not recommended as the default for these gaps: imputation based on observed data is easier to validate. If synthetic data is explored, keep it separate from observed data, document assumptions, and test whether it distorts distributions or fairness.</w:t>
      </w:r>
    </w:p>
    <w:p w14:paraId="7F82B81F" w14:textId="77777777" w:rsidR="00E31064" w:rsidRPr="00B44F65" w:rsidRDefault="00000000">
      <w:pPr>
        <w:pStyle w:val="Heading1"/>
        <w:rPr>
          <w:color w:val="auto"/>
        </w:rPr>
      </w:pPr>
      <w:r w:rsidRPr="00B44F65">
        <w:rPr>
          <w:color w:val="auto"/>
        </w:rPr>
        <w:t>4. Key Findings and Risk Indicators</w:t>
      </w:r>
    </w:p>
    <w:p w14:paraId="54DE8C60" w14:textId="77777777" w:rsidR="00E31064" w:rsidRDefault="00000000">
      <w:pPr>
        <w:pStyle w:val="ListBullet"/>
      </w:pPr>
      <w:r>
        <w:t>Payment history is a strong candidate feature family: Month_1–Month_6 contain 'On-time', 'Late', and 'Missed' statuses. Derive transparent summaries such as count of missed/late months and recent deterioration, and verify the timing of each field against the prediction date to avoid leakage.</w:t>
      </w:r>
    </w:p>
    <w:p w14:paraId="78BC1650" w14:textId="77777777" w:rsidR="00E31064" w:rsidRDefault="00000000">
      <w:pPr>
        <w:pStyle w:val="ListBullet"/>
      </w:pPr>
      <w:proofErr w:type="spellStart"/>
      <w:r>
        <w:t>Missed_Payments</w:t>
      </w:r>
      <w:proofErr w:type="spellEnd"/>
      <w:r>
        <w:t xml:space="preserve"> is directly relevant by meaning, but in this dataset its average is 2.97 for non-delinquent accounts and 2.85 for delinquent accounts. This counterintuitive pattern should be investigated rather than assumed to reflect real behavior.</w:t>
      </w:r>
    </w:p>
    <w:p w14:paraId="62B0FA4A" w14:textId="77777777" w:rsidR="00E31064" w:rsidRDefault="00000000">
      <w:pPr>
        <w:pStyle w:val="ListBullet"/>
      </w:pPr>
      <w:r>
        <w:t xml:space="preserve">The dataset's simple correlations with </w:t>
      </w:r>
      <w:proofErr w:type="spellStart"/>
      <w:r>
        <w:t>Delinquent_Account</w:t>
      </w:r>
      <w:proofErr w:type="spellEnd"/>
      <w:r>
        <w:t xml:space="preserve"> are very weak: approximately 0.03 for </w:t>
      </w:r>
      <w:proofErr w:type="spellStart"/>
      <w:r>
        <w:t>Credit_Utilization</w:t>
      </w:r>
      <w:proofErr w:type="spellEnd"/>
      <w:r>
        <w:t xml:space="preserve"> and </w:t>
      </w:r>
      <w:proofErr w:type="spellStart"/>
      <w:r>
        <w:t>Debt_to_Income_Ratio</w:t>
      </w:r>
      <w:proofErr w:type="spellEnd"/>
      <w:r>
        <w:t xml:space="preserve">, and 0.03 for </w:t>
      </w:r>
      <w:proofErr w:type="spellStart"/>
      <w:r>
        <w:t>Credit_Score</w:t>
      </w:r>
      <w:proofErr w:type="spellEnd"/>
      <w:r>
        <w:t>. These results do not show strong linear separation in this sample; they do not rule out nonlinear or combined predictive value.</w:t>
      </w:r>
    </w:p>
    <w:p w14:paraId="3A7ED335" w14:textId="77777777" w:rsidR="00E31064" w:rsidRDefault="00000000">
      <w:pPr>
        <w:pStyle w:val="ListBullet"/>
      </w:pPr>
      <w:r>
        <w:t>Credit utilization above 100% occurs in four records. Validate these records and the unit convention (ratio versus percentage) before using the feature.</w:t>
      </w:r>
    </w:p>
    <w:p w14:paraId="2E79686E" w14:textId="77777777" w:rsidR="00E31064" w:rsidRDefault="00000000">
      <w:pPr>
        <w:pStyle w:val="ListBullet"/>
      </w:pPr>
      <w:proofErr w:type="spellStart"/>
      <w:r>
        <w:t>Debt_to_Income_Ratio</w:t>
      </w:r>
      <w:proofErr w:type="spellEnd"/>
      <w:r>
        <w:t xml:space="preserve"> ranges from 0.10 to 0.553 and </w:t>
      </w:r>
      <w:proofErr w:type="spellStart"/>
      <w:r>
        <w:t>Credit_Utilization</w:t>
      </w:r>
      <w:proofErr w:type="spellEnd"/>
      <w:r>
        <w:t xml:space="preserve"> from 0.05 to 1.026, consistent with ratio-style values for most records. Confirm units and business definitions in the Dataset Description Guide before transformations.</w:t>
      </w:r>
    </w:p>
    <w:p w14:paraId="02A80514" w14:textId="77777777" w:rsidR="00E31064" w:rsidRDefault="00000000">
      <w:pPr>
        <w:pStyle w:val="ListBullet"/>
      </w:pPr>
      <w:r>
        <w:t>Potential early risk indicators to test: repeated late/missed monthly payments, rising payment trouble over time, high credit utilization, high debt-to-income ratio, lower credit score, and high missed-payment count. Treat these as hypotheses to validate, not confirmed drivers.</w:t>
      </w:r>
    </w:p>
    <w:p w14:paraId="02D77DD3" w14:textId="77777777" w:rsidR="00E31064" w:rsidRDefault="00000000">
      <w:pPr>
        <w:pStyle w:val="ListBullet"/>
      </w:pPr>
      <w:r>
        <w:t>Unexpected finding: the target label has almost no linear association with the listed numeric features, and delinquent accounts have slightly fewer missed payments on average. Check label definitions, data generation, time alignment, and whether the target is correctly encoded.</w:t>
      </w:r>
    </w:p>
    <w:p w14:paraId="2002CBEB" w14:textId="77777777" w:rsidR="00E31064" w:rsidRPr="00B44F65" w:rsidRDefault="00000000">
      <w:pPr>
        <w:pStyle w:val="Heading1"/>
        <w:rPr>
          <w:color w:val="auto"/>
        </w:rPr>
      </w:pPr>
      <w:r w:rsidRPr="00B44F65">
        <w:rPr>
          <w:color w:val="auto"/>
        </w:rPr>
        <w:t xml:space="preserve">5. AI &amp; </w:t>
      </w:r>
      <w:proofErr w:type="spellStart"/>
      <w:r w:rsidRPr="00B44F65">
        <w:rPr>
          <w:color w:val="auto"/>
        </w:rPr>
        <w:t>GenAI</w:t>
      </w:r>
      <w:proofErr w:type="spellEnd"/>
      <w:r w:rsidRPr="00B44F65">
        <w:rPr>
          <w:color w:val="auto"/>
        </w:rPr>
        <w:t xml:space="preserve"> Usage</w:t>
      </w:r>
    </w:p>
    <w:p w14:paraId="2655ACB1" w14:textId="77777777" w:rsidR="00E31064" w:rsidRDefault="00000000">
      <w:r>
        <w:t xml:space="preserve">ChatGPT was used to summarize column structure, count missing values, check duplicate identifiers/rows, review categorical label consistency, calculate basic descriptive statistics, and inspect simple correlations with </w:t>
      </w:r>
      <w:proofErr w:type="spellStart"/>
      <w:r>
        <w:t>Delinquent_Account</w:t>
      </w:r>
      <w:proofErr w:type="spellEnd"/>
      <w:r>
        <w:t>. These are analytical summaries of the supplied file; no missing values were altered.</w:t>
      </w:r>
    </w:p>
    <w:p w14:paraId="3FCEC895" w14:textId="77777777" w:rsidR="00E31064" w:rsidRDefault="00000000">
      <w:pPr>
        <w:pStyle w:val="ListBullet"/>
      </w:pPr>
      <w:r>
        <w:t>Prompt: 'Summarize key patterns, outliers, and missing values in this dataset. Highlight fields that may present problems for modeling delinquency.'</w:t>
      </w:r>
    </w:p>
    <w:p w14:paraId="7AF1E480" w14:textId="77777777" w:rsidR="00E31064" w:rsidRDefault="00000000">
      <w:pPr>
        <w:pStyle w:val="ListBullet"/>
      </w:pPr>
      <w:r>
        <w:t>Prompt: 'Identify the top candidate variables for predicting delinquency and explain whether the observed data supports their usefulness.'</w:t>
      </w:r>
    </w:p>
    <w:p w14:paraId="2CD803AE" w14:textId="77777777" w:rsidR="00E31064" w:rsidRDefault="00000000">
      <w:pPr>
        <w:pStyle w:val="ListBullet"/>
      </w:pPr>
      <w:r>
        <w:t>Prompt: 'Suggest an imputation strategy for missing income, loan balance, and credit score values, including risks and validation checks.'</w:t>
      </w:r>
    </w:p>
    <w:p w14:paraId="7611E361" w14:textId="77777777" w:rsidR="00E31064" w:rsidRDefault="00000000">
      <w:r>
        <w:t>AI-generated suggestions were treated as hypotheses and checked against the dataset. Correlation is not causation, and no predictive model was trained for this report.</w:t>
      </w:r>
    </w:p>
    <w:p w14:paraId="274CF0C8" w14:textId="77777777" w:rsidR="00E31064" w:rsidRPr="00B44F65" w:rsidRDefault="00000000">
      <w:pPr>
        <w:pStyle w:val="Heading1"/>
        <w:rPr>
          <w:color w:val="auto"/>
        </w:rPr>
      </w:pPr>
      <w:r w:rsidRPr="00B44F65">
        <w:rPr>
          <w:color w:val="auto"/>
        </w:rPr>
        <w:lastRenderedPageBreak/>
        <w:t>6. Conclusion &amp; Next Steps</w:t>
      </w:r>
    </w:p>
    <w:p w14:paraId="4DBDFBE7" w14:textId="77777777" w:rsidR="00E31064" w:rsidRDefault="00000000">
      <w:r>
        <w:t xml:space="preserve">The dataset has 500 records, unique customer IDs, and no fully duplicated rows, but it contains 70 missing values across Income, </w:t>
      </w:r>
      <w:proofErr w:type="spellStart"/>
      <w:r>
        <w:t>Loan_Balance</w:t>
      </w:r>
      <w:proofErr w:type="spellEnd"/>
      <w:r>
        <w:t xml:space="preserve">, and </w:t>
      </w:r>
      <w:proofErr w:type="spellStart"/>
      <w:r>
        <w:t>Credit_Score</w:t>
      </w:r>
      <w:proofErr w:type="spellEnd"/>
      <w:r>
        <w:t>, inconsistent employment labels, and four credit-utilization values above 100%. Payment history and financial burden measures are reasonable candidate predictors, but the observed numeric correlations with the delinquency label are unexpectedly weak and missed-payment averages run counter to expectations. Before modeling, confirm the dataset definitions and target label, normalize employment categories only after confirming equivalence, investigate anomalies and missingness, and apply documented imputation. Then evaluate a baseline model using precision, recall, F1 score, AUC-ROC, and fairness checks—not accuracy alone—using a leakage-safe train/test split.</w:t>
      </w:r>
    </w:p>
    <w:p w14:paraId="0C759F31" w14:textId="53B278CE" w:rsidR="00E31064" w:rsidRDefault="00000000">
      <w:r>
        <w:t xml:space="preserve">Initial data quality </w:t>
      </w:r>
      <w:proofErr w:type="gramStart"/>
      <w:r>
        <w:t>summary</w:t>
      </w:r>
      <w:r w:rsidR="00B44F65">
        <w:t xml:space="preserve"> </w:t>
      </w:r>
      <w:r>
        <w:t>:</w:t>
      </w:r>
      <w:proofErr w:type="gramEnd"/>
      <w:r>
        <w:t xml:space="preserve"> The dataset contains 500 customer records and no duplicate rows or customer IDs. Income is missing for 39 customers, </w:t>
      </w:r>
      <w:proofErr w:type="spellStart"/>
      <w:r>
        <w:t>Loan_Balance</w:t>
      </w:r>
      <w:proofErr w:type="spellEnd"/>
      <w:r>
        <w:t xml:space="preserve"> for 29, and </w:t>
      </w:r>
      <w:proofErr w:type="spellStart"/>
      <w:r>
        <w:t>Credit_Score</w:t>
      </w:r>
      <w:proofErr w:type="spellEnd"/>
      <w:r>
        <w:t xml:space="preserve"> for 2. Employment labels are inconsistent, and four credit-utilization values exceed 100%, requiring validation. Several expected risk relationships are weak or counterintuitive in this sample, so target definitions and data consistency should be reviewed before predictive modeling.</w:t>
      </w:r>
    </w:p>
    <w:sectPr w:rsidR="00E310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40883">
    <w:abstractNumId w:val="8"/>
  </w:num>
  <w:num w:numId="2" w16cid:durableId="351684088">
    <w:abstractNumId w:val="6"/>
  </w:num>
  <w:num w:numId="3" w16cid:durableId="1577782093">
    <w:abstractNumId w:val="5"/>
  </w:num>
  <w:num w:numId="4" w16cid:durableId="709844686">
    <w:abstractNumId w:val="4"/>
  </w:num>
  <w:num w:numId="5" w16cid:durableId="1536967398">
    <w:abstractNumId w:val="7"/>
  </w:num>
  <w:num w:numId="6" w16cid:durableId="1495220733">
    <w:abstractNumId w:val="3"/>
  </w:num>
  <w:num w:numId="7" w16cid:durableId="1360861090">
    <w:abstractNumId w:val="2"/>
  </w:num>
  <w:num w:numId="8" w16cid:durableId="1509372572">
    <w:abstractNumId w:val="1"/>
  </w:num>
  <w:num w:numId="9" w16cid:durableId="82119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6F7C"/>
    <w:rsid w:val="00AA1D8D"/>
    <w:rsid w:val="00B44F65"/>
    <w:rsid w:val="00B47730"/>
    <w:rsid w:val="00CB0664"/>
    <w:rsid w:val="00E310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B68E9"/>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981</Words>
  <Characters>5593</Characters>
  <Application>Microsoft Office Word</Application>
  <DocSecurity>0</DocSecurity>
  <Lines>46</Lines>
  <Paragraphs>13</Paragraphs>
  <ScaleCrop>false</ScaleCrop>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Sushma - cse</cp:lastModifiedBy>
  <cp:revision>3</cp:revision>
  <dcterms:created xsi:type="dcterms:W3CDTF">2013-12-23T23:15:00Z</dcterms:created>
  <dcterms:modified xsi:type="dcterms:W3CDTF">2026-10-25T05:53:00Z</dcterms:modified>
  <cp:category/>
</cp:coreProperties>
</file>