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60" w:after="0"/>
        <w:ind w:left="450" w:right="0" w:hanging="450"/>
        <w:jc w:val="left"/>
        <w:rPr>
          <w:b/>
          <w:sz w:val="30"/>
        </w:rPr>
      </w:pPr>
      <w:r>
        <w:rPr>
          <w:b/>
          <w:sz w:val="30"/>
        </w:rPr>
        <w:t>Recommended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Deployment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Prometheus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+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Grafana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Route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10" w:after="0"/>
        <w:ind w:left="71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Kolla-Ansible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enable_prometheus:</w:t>
      </w:r>
      <w:r>
        <w:rPr>
          <w:spacing w:val="-6"/>
          <w:sz w:val="22"/>
        </w:rPr>
        <w:t> </w:t>
      </w:r>
      <w:r>
        <w:rPr>
          <w:sz w:val="22"/>
        </w:rPr>
        <w:t>"yes",</w:t>
      </w:r>
      <w:r>
        <w:rPr>
          <w:spacing w:val="-5"/>
          <w:sz w:val="22"/>
        </w:rPr>
        <w:t> </w:t>
      </w:r>
      <w:r>
        <w:rPr>
          <w:sz w:val="22"/>
        </w:rPr>
        <w:t>enable_grafana:</w:t>
      </w:r>
      <w:r>
        <w:rPr>
          <w:spacing w:val="-6"/>
          <w:sz w:val="22"/>
        </w:rPr>
        <w:t> </w:t>
      </w:r>
      <w:r>
        <w:rPr>
          <w:sz w:val="22"/>
        </w:rPr>
        <w:t>"yes"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globals.yml.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37" w:after="0"/>
        <w:ind w:left="720" w:right="257" w:hanging="360"/>
        <w:jc w:val="left"/>
        <w:rPr>
          <w:sz w:val="22"/>
        </w:rPr>
      </w:pPr>
      <w:r>
        <w:rPr>
          <w:sz w:val="22"/>
        </w:rPr>
        <w:t>Run 'kolla-ansible reconfigure' (or deploy) : Kolla automatically installs Prometheus, Grafana, 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exporters</w:t>
      </w:r>
      <w:r>
        <w:rPr>
          <w:spacing w:val="-6"/>
          <w:sz w:val="22"/>
        </w:rPr>
        <w:t> </w:t>
      </w:r>
      <w:r>
        <w:rPr>
          <w:sz w:val="22"/>
        </w:rPr>
        <w:t>(node_exporter,</w:t>
      </w:r>
      <w:r>
        <w:rPr>
          <w:spacing w:val="-6"/>
          <w:sz w:val="22"/>
        </w:rPr>
        <w:t> </w:t>
      </w:r>
      <w:r>
        <w:rPr>
          <w:sz w:val="22"/>
        </w:rPr>
        <w:t>openstack-exporter,</w:t>
      </w:r>
      <w:r>
        <w:rPr>
          <w:spacing w:val="-6"/>
          <w:sz w:val="22"/>
        </w:rPr>
        <w:t> </w:t>
      </w:r>
      <w:r>
        <w:rPr>
          <w:sz w:val="22"/>
        </w:rPr>
        <w:t>blackbox_exporter,</w:t>
      </w:r>
      <w:r>
        <w:rPr>
          <w:spacing w:val="-6"/>
          <w:sz w:val="22"/>
        </w:rPr>
        <w:t> </w:t>
      </w:r>
      <w:r>
        <w:rPr>
          <w:sz w:val="22"/>
        </w:rPr>
        <w:t>mysqld_exporter)</w:t>
      </w:r>
      <w:r>
        <w:rPr>
          <w:spacing w:val="-6"/>
          <w:sz w:val="22"/>
        </w:rPr>
        <w:t> </w:t>
      </w:r>
      <w:r>
        <w:rPr>
          <w:sz w:val="22"/>
        </w:rPr>
        <w:t>as containers on your nodes, and wires them to auto-scrape.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237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z w:val="22"/>
        </w:rPr>
        <w:t>Ceph's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exporter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turn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ceph-mgr's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module,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port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'ceph</w:t>
      </w:r>
      <w:r>
        <w:rPr>
          <w:spacing w:val="-3"/>
          <w:sz w:val="22"/>
        </w:rPr>
        <w:t> </w:t>
      </w:r>
      <w:r>
        <w:rPr>
          <w:sz w:val="22"/>
        </w:rPr>
        <w:t>mgr </w:t>
      </w:r>
      <w:r>
        <w:rPr>
          <w:spacing w:val="-2"/>
          <w:sz w:val="22"/>
        </w:rPr>
        <w:t>services'.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77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scrape</w:t>
      </w:r>
      <w:r>
        <w:rPr>
          <w:spacing w:val="-3"/>
          <w:sz w:val="22"/>
        </w:rPr>
        <w:t> </w:t>
      </w:r>
      <w:r>
        <w:rPr>
          <w:sz w:val="22"/>
        </w:rPr>
        <w:t>target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config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line,</w:t>
      </w:r>
      <w:r>
        <w:rPr>
          <w:spacing w:val="-3"/>
          <w:sz w:val="22"/>
        </w:rPr>
        <w:t> </w:t>
      </w:r>
      <w:r>
        <w:rPr>
          <w:sz w:val="22"/>
        </w:rPr>
        <w:t>tells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"also</w:t>
      </w:r>
      <w:r>
        <w:rPr>
          <w:spacing w:val="-3"/>
          <w:sz w:val="22"/>
        </w:rPr>
        <w:t> </w:t>
      </w:r>
      <w:r>
        <w:rPr>
          <w:sz w:val="22"/>
        </w:rPr>
        <w:t>collect</w:t>
      </w:r>
      <w:r>
        <w:rPr>
          <w:spacing w:val="-3"/>
          <w:sz w:val="22"/>
        </w:rPr>
        <w:t> </w:t>
      </w:r>
      <w:r>
        <w:rPr>
          <w:sz w:val="22"/>
        </w:rPr>
        <w:t>from </w:t>
      </w:r>
      <w:r>
        <w:rPr>
          <w:spacing w:val="-2"/>
          <w:sz w:val="22"/>
        </w:rPr>
        <w:t>here".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82" w:hanging="36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z w:val="22"/>
        </w:rPr>
        <w:t>ready-made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Grafana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ID</w:t>
      </w:r>
      <w:r>
        <w:rPr>
          <w:spacing w:val="-4"/>
          <w:sz w:val="22"/>
        </w:rPr>
        <w:t> </w:t>
      </w:r>
      <w:r>
        <w:rPr>
          <w:sz w:val="22"/>
        </w:rPr>
        <w:t>9701/21085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OpenStack,</w:t>
      </w:r>
      <w:r>
        <w:rPr>
          <w:spacing w:val="-4"/>
          <w:sz w:val="22"/>
        </w:rPr>
        <w:t> </w:t>
      </w:r>
      <w:r>
        <w:rPr>
          <w:sz w:val="22"/>
        </w:rPr>
        <w:t>2842</w:t>
      </w:r>
      <w:r>
        <w:rPr>
          <w:spacing w:val="-4"/>
          <w:sz w:val="22"/>
        </w:rPr>
        <w:t> </w:t>
      </w:r>
      <w:r>
        <w:rPr>
          <w:sz w:val="22"/>
        </w:rPr>
        <w:t>for Ceph - a few clicks, no building from scratch.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alert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Prometheus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hook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Alertmanager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notifications.</w:t>
      </w:r>
    </w:p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2"/>
      <w:numFmt w:val="decimal"/>
      <w:lvlText w:val="%1."/>
      <w:lvlJc w:val="left"/>
      <w:pPr>
        <w:ind w:left="45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2026-07-06T06:35:27Z</dcterms:created>
  <dcterms:modified xsi:type="dcterms:W3CDTF">2026-07-06T06:35:27Z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