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0" w:val="left" w:leader="none"/>
        </w:tabs>
        <w:spacing w:line="240" w:lineRule="auto" w:before="60" w:after="0"/>
        <w:ind w:left="450" w:right="0" w:hanging="450"/>
        <w:jc w:val="left"/>
      </w:pPr>
      <w:r>
        <w:rPr/>
        <w:t>Access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Credentials</w:t>
      </w:r>
    </w:p>
    <w:p>
      <w:pPr>
        <w:pStyle w:val="BodyText"/>
        <w:spacing w:line="276" w:lineRule="auto" w:before="211"/>
        <w:ind w:left="0" w:right="1257" w:firstLine="0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explains,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step,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described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 document, and how that access is removed when no longer needed.</w:t>
      </w:r>
    </w:p>
    <w:p>
      <w:pPr>
        <w:pStyle w:val="BodyText"/>
        <w:spacing w:before="7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0" w:after="0"/>
        <w:ind w:left="520" w:right="0" w:hanging="520"/>
        <w:jc w:val="left"/>
      </w:pPr>
      <w:r>
        <w:rPr/>
        <w:t>Requesting</w:t>
      </w:r>
      <w:r>
        <w:rPr>
          <w:spacing w:val="-2"/>
        </w:rPr>
        <w:t> </w:t>
      </w:r>
      <w:r>
        <w:rPr/>
        <w:t>Access</w:t>
      </w:r>
      <w:r>
        <w:rPr>
          <w:spacing w:val="61"/>
        </w:rPr>
        <w:t> </w:t>
      </w:r>
      <w:r>
        <w:rPr/>
        <w:t>Step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>
          <w:spacing w:val="-4"/>
        </w:rPr>
        <w:t>Step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1377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needed:</w:t>
      </w:r>
      <w:r>
        <w:rPr>
          <w:spacing w:val="-5"/>
          <w:sz w:val="22"/>
        </w:rPr>
        <w:t> </w:t>
      </w:r>
      <w:r>
        <w:rPr>
          <w:sz w:val="22"/>
        </w:rPr>
        <w:t>Grafana</w:t>
      </w:r>
      <w:r>
        <w:rPr>
          <w:spacing w:val="-5"/>
          <w:sz w:val="22"/>
        </w:rPr>
        <w:t> </w:t>
      </w:r>
      <w:r>
        <w:rPr>
          <w:sz w:val="22"/>
        </w:rPr>
        <w:t>(dashboards),</w:t>
      </w:r>
      <w:r>
        <w:rPr>
          <w:spacing w:val="-5"/>
          <w:sz w:val="22"/>
        </w:rPr>
        <w:t> </w:t>
      </w:r>
      <w:r>
        <w:rPr>
          <w:sz w:val="22"/>
        </w:rPr>
        <w:t>Prometheus</w:t>
      </w:r>
      <w:r>
        <w:rPr>
          <w:spacing w:val="-5"/>
          <w:sz w:val="22"/>
        </w:rPr>
        <w:t> </w:t>
      </w:r>
      <w:r>
        <w:rPr>
          <w:sz w:val="22"/>
        </w:rPr>
        <w:t>(raw</w:t>
      </w:r>
      <w:r>
        <w:rPr>
          <w:spacing w:val="-5"/>
          <w:sz w:val="22"/>
        </w:rPr>
        <w:t> </w:t>
      </w:r>
      <w:r>
        <w:rPr>
          <w:sz w:val="22"/>
        </w:rPr>
        <w:t>queries), Alertmanager (alert silencing), Ceph Dashboard, or Horizon (OpenStack UI).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77" w:hanging="360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relevant</w:t>
      </w:r>
      <w:r>
        <w:rPr>
          <w:spacing w:val="-3"/>
          <w:sz w:val="22"/>
        </w:rPr>
        <w:t> </w:t>
      </w:r>
      <w:r>
        <w:rPr>
          <w:sz w:val="22"/>
        </w:rPr>
        <w:t>component</w:t>
      </w:r>
      <w:r>
        <w:rPr>
          <w:spacing w:val="-3"/>
          <w:sz w:val="22"/>
        </w:rPr>
        <w:t> </w:t>
      </w:r>
      <w:r>
        <w:rPr>
          <w:sz w:val="22"/>
        </w:rPr>
        <w:t>owner</w:t>
      </w:r>
      <w:r>
        <w:rPr>
          <w:spacing w:val="-3"/>
          <w:sz w:val="22"/>
        </w:rPr>
        <w:t> </w:t>
      </w:r>
      <w:r>
        <w:rPr>
          <w:sz w:val="22"/>
        </w:rPr>
        <w:t>listed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16.2,</w:t>
      </w:r>
      <w:r>
        <w:rPr>
          <w:spacing w:val="-3"/>
          <w:sz w:val="22"/>
        </w:rPr>
        <w:t> </w:t>
      </w:r>
      <w:r>
        <w:rPr>
          <w:sz w:val="22"/>
        </w:rPr>
        <w:t>stating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tool and the reason access is needed.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580" w:hanging="360"/>
        <w:jc w:val="left"/>
        <w:rPr>
          <w:sz w:val="22"/>
        </w:rPr>
      </w:pPr>
      <w:r>
        <w:rPr>
          <w:sz w:val="22"/>
        </w:rPr>
        <w:t>The owner creates an account scoped to the least privilege required — read-only (dashboard viewing)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admin</w:t>
      </w:r>
      <w:r>
        <w:rPr>
          <w:spacing w:val="-3"/>
          <w:sz w:val="22"/>
        </w:rPr>
        <w:t> </w:t>
      </w:r>
      <w:r>
        <w:rPr>
          <w:sz w:val="22"/>
        </w:rPr>
        <w:t>(configuration</w:t>
      </w:r>
      <w:r>
        <w:rPr>
          <w:spacing w:val="-3"/>
          <w:sz w:val="22"/>
        </w:rPr>
        <w:t> </w:t>
      </w:r>
      <w:r>
        <w:rPr>
          <w:sz w:val="22"/>
        </w:rPr>
        <w:t>changes)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rather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granting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admin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default.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26" w:hanging="360"/>
        <w:jc w:val="left"/>
        <w:rPr>
          <w:sz w:val="22"/>
        </w:rPr>
      </w:pPr>
      <w:r>
        <w:rPr>
          <w:sz w:val="22"/>
        </w:rPr>
        <w:t>For Grafana and the Ceph Dashboard, the owner creates the account directly in that tool's user management</w:t>
      </w:r>
      <w:r>
        <w:rPr>
          <w:spacing w:val="-3"/>
          <w:sz w:val="22"/>
        </w:rPr>
        <w:t> </w:t>
      </w:r>
      <w:r>
        <w:rPr>
          <w:sz w:val="22"/>
        </w:rPr>
        <w:t>screen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shares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login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channel,</w:t>
      </w:r>
      <w:r>
        <w:rPr>
          <w:spacing w:val="-3"/>
          <w:sz w:val="22"/>
        </w:rPr>
        <w:t> </w:t>
      </w:r>
      <w:r>
        <w:rPr>
          <w:sz w:val="22"/>
        </w:rPr>
        <w:t>never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plain</w:t>
      </w:r>
      <w:r>
        <w:rPr>
          <w:spacing w:val="-3"/>
          <w:sz w:val="22"/>
        </w:rPr>
        <w:t> </w:t>
      </w:r>
      <w:r>
        <w:rPr>
          <w:sz w:val="22"/>
        </w:rPr>
        <w:t>chat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email.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078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Horizon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CLI</w:t>
      </w:r>
      <w:r>
        <w:rPr>
          <w:spacing w:val="-4"/>
          <w:sz w:val="22"/>
        </w:rPr>
        <w:t> </w:t>
      </w:r>
      <w:r>
        <w:rPr>
          <w:sz w:val="22"/>
        </w:rPr>
        <w:t>access,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owner</w:t>
      </w:r>
      <w:r>
        <w:rPr>
          <w:spacing w:val="-4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scoped</w:t>
      </w:r>
      <w:r>
        <w:rPr>
          <w:spacing w:val="-4"/>
          <w:sz w:val="22"/>
        </w:rPr>
        <w:t> </w:t>
      </w:r>
      <w:r>
        <w:rPr>
          <w:sz w:val="22"/>
        </w:rPr>
        <w:t>Keystone</w:t>
      </w:r>
      <w:r>
        <w:rPr>
          <w:spacing w:val="-4"/>
          <w:sz w:val="22"/>
        </w:rPr>
        <w:t> </w:t>
      </w:r>
      <w:r>
        <w:rPr>
          <w:sz w:val="22"/>
        </w:rPr>
        <w:t>project/role assignment following the RBAC model described in section 6.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70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temporary</w:t>
      </w:r>
      <w:r>
        <w:rPr>
          <w:spacing w:val="-4"/>
          <w:sz w:val="22"/>
        </w:rPr>
        <w:t> </w:t>
      </w:r>
      <w:r>
        <w:rPr>
          <w:sz w:val="22"/>
        </w:rPr>
        <w:t>password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and,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supported</w:t>
      </w:r>
      <w:r>
        <w:rPr>
          <w:spacing w:val="-4"/>
          <w:sz w:val="22"/>
        </w:rPr>
        <w:t> </w:t>
      </w:r>
      <w:r>
        <w:rPr>
          <w:sz w:val="22"/>
        </w:rPr>
        <w:t>(Horizon, Grafana), enables multi-factor authentication before being considered fully onboarded.</w:t>
      </w:r>
    </w:p>
    <w:p>
      <w:pPr>
        <w:pStyle w:val="BodyText"/>
        <w:spacing w:before="2"/>
        <w:ind w:left="0" w:firstLine="0"/>
      </w:pPr>
    </w:p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1" w:after="0"/>
        <w:ind w:left="520" w:right="0" w:hanging="520"/>
        <w:jc w:val="left"/>
      </w:pPr>
      <w:r>
        <w:rPr/>
        <w:t>Where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Tool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Accessed</w:t>
      </w:r>
    </w:p>
    <w:p>
      <w:pPr>
        <w:pStyle w:val="BodyText"/>
        <w:spacing w:before="5"/>
        <w:ind w:left="0" w:firstLine="0"/>
        <w:rPr>
          <w:b/>
          <w:sz w:val="13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4075"/>
        <w:gridCol w:w="3517"/>
      </w:tblGrid>
      <w:tr>
        <w:trPr>
          <w:trHeight w:val="349" w:hRule="atLeast"/>
        </w:trPr>
        <w:tc>
          <w:tcPr>
            <w:tcW w:w="1678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4075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Typical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Access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Point</w:t>
            </w:r>
          </w:p>
        </w:tc>
        <w:tc>
          <w:tcPr>
            <w:tcW w:w="3517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Access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Needed</w:t>
            </w:r>
          </w:p>
        </w:tc>
      </w:tr>
      <w:tr>
        <w:trPr>
          <w:trHeight w:val="579" w:hRule="atLeast"/>
        </w:trPr>
        <w:tc>
          <w:tcPr>
            <w:tcW w:w="167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40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2"/>
                <w:sz w:val="20"/>
              </w:rPr>
              <w:t> HTTPS</w:t>
            </w:r>
          </w:p>
        </w:tc>
        <w:tc>
          <w:tcPr>
            <w:tcW w:w="35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Viewer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(default)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Editor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(dashboard </w:t>
            </w:r>
            <w:r>
              <w:rPr>
                <w:spacing w:val="-2"/>
                <w:sz w:val="20"/>
              </w:rPr>
              <w:t>changes)</w:t>
            </w:r>
          </w:p>
        </w:tc>
      </w:tr>
      <w:tr>
        <w:trPr>
          <w:trHeight w:val="579" w:hRule="atLeast"/>
        </w:trPr>
        <w:tc>
          <w:tcPr>
            <w:tcW w:w="167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Prometheus</w:t>
            </w:r>
          </w:p>
        </w:tc>
        <w:tc>
          <w:tcPr>
            <w:tcW w:w="40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UI, internal-only,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 exposed </w:t>
            </w:r>
            <w:r>
              <w:rPr>
                <w:spacing w:val="-2"/>
                <w:sz w:val="20"/>
              </w:rPr>
              <w:t>externally</w:t>
            </w:r>
          </w:p>
        </w:tc>
        <w:tc>
          <w:tcPr>
            <w:tcW w:w="3517" w:type="dxa"/>
          </w:tcPr>
          <w:p>
            <w:pPr>
              <w:pStyle w:val="TableParagraph"/>
              <w:ind w:right="129"/>
              <w:rPr>
                <w:sz w:val="20"/>
              </w:rPr>
            </w:pPr>
            <w:r>
              <w:rPr>
                <w:sz w:val="20"/>
              </w:rPr>
              <w:t>Read-only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default;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restrict write/config access</w:t>
            </w:r>
          </w:p>
        </w:tc>
      </w:tr>
      <w:tr>
        <w:trPr>
          <w:trHeight w:val="349" w:hRule="atLeast"/>
        </w:trPr>
        <w:tc>
          <w:tcPr>
            <w:tcW w:w="167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Alertmanager</w:t>
            </w:r>
          </w:p>
        </w:tc>
        <w:tc>
          <w:tcPr>
            <w:tcW w:w="40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 UI, internal-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35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Viewer, or Admin for silencing </w:t>
            </w:r>
            <w:r>
              <w:rPr>
                <w:spacing w:val="-2"/>
                <w:sz w:val="20"/>
              </w:rPr>
              <w:t>rules</w:t>
            </w:r>
          </w:p>
        </w:tc>
      </w:tr>
      <w:tr>
        <w:trPr>
          <w:trHeight w:val="349" w:hRule="atLeast"/>
        </w:trPr>
        <w:tc>
          <w:tcPr>
            <w:tcW w:w="167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40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https://&lt;ceph-mgr-</w:t>
            </w:r>
            <w:r>
              <w:rPr>
                <w:spacing w:val="-2"/>
                <w:sz w:val="20"/>
              </w:rPr>
              <w:t>host&gt;:8443</w:t>
            </w:r>
          </w:p>
        </w:tc>
        <w:tc>
          <w:tcPr>
            <w:tcW w:w="35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13.2</w:t>
            </w:r>
          </w:p>
        </w:tc>
      </w:tr>
      <w:tr>
        <w:trPr>
          <w:trHeight w:val="349" w:hRule="atLeast"/>
        </w:trPr>
        <w:tc>
          <w:tcPr>
            <w:tcW w:w="167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Horizon</w:t>
            </w:r>
          </w:p>
        </w:tc>
        <w:tc>
          <w:tcPr>
            <w:tcW w:w="407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https://&lt;horizon-</w:t>
            </w:r>
            <w:r>
              <w:rPr>
                <w:spacing w:val="-2"/>
                <w:sz w:val="20"/>
              </w:rPr>
              <w:t>vip&gt;/horizon</w:t>
            </w:r>
          </w:p>
        </w:tc>
        <w:tc>
          <w:tcPr>
            <w:tcW w:w="351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Keystone-scoped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role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520" w:val="left" w:leader="none"/>
        </w:tabs>
        <w:spacing w:line="240" w:lineRule="auto" w:before="276" w:after="0"/>
        <w:ind w:left="520" w:right="0" w:hanging="520"/>
        <w:jc w:val="left"/>
      </w:pPr>
      <w:r>
        <w:rPr/>
        <w:t>Revoking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Step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>
          <w:spacing w:val="-4"/>
        </w:rPr>
        <w:t>Step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3" w:after="0"/>
        <w:ind w:left="720" w:right="546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member</w:t>
      </w:r>
      <w:r>
        <w:rPr>
          <w:spacing w:val="-3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role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leaves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team,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component</w:t>
      </w:r>
      <w:r>
        <w:rPr>
          <w:spacing w:val="-3"/>
          <w:sz w:val="22"/>
        </w:rPr>
        <w:t> </w:t>
      </w:r>
      <w:r>
        <w:rPr>
          <w:sz w:val="22"/>
        </w:rPr>
        <w:t>owner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notified</w:t>
      </w:r>
      <w:r>
        <w:rPr>
          <w:spacing w:val="-3"/>
          <w:sz w:val="22"/>
        </w:rPr>
        <w:t> </w:t>
      </w:r>
      <w:r>
        <w:rPr>
          <w:sz w:val="22"/>
        </w:rPr>
        <w:t>within one business day.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839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owner</w:t>
      </w:r>
      <w:r>
        <w:rPr>
          <w:spacing w:val="-3"/>
          <w:sz w:val="22"/>
        </w:rPr>
        <w:t> </w:t>
      </w:r>
      <w:r>
        <w:rPr>
          <w:sz w:val="22"/>
        </w:rPr>
        <w:t>disables</w:t>
      </w:r>
      <w:r>
        <w:rPr>
          <w:spacing w:val="-3"/>
          <w:sz w:val="22"/>
        </w:rPr>
        <w:t> </w:t>
      </w:r>
      <w:r>
        <w:rPr>
          <w:sz w:val="22"/>
        </w:rPr>
        <w:t>(rather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immediately</w:t>
      </w:r>
      <w:r>
        <w:rPr>
          <w:spacing w:val="-3"/>
          <w:sz w:val="22"/>
        </w:rPr>
        <w:t> </w:t>
      </w:r>
      <w:r>
        <w:rPr>
          <w:sz w:val="22"/>
        </w:rPr>
        <w:t>deletes)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tool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person</w:t>
      </w:r>
      <w:r>
        <w:rPr>
          <w:spacing w:val="-3"/>
          <w:sz w:val="22"/>
        </w:rPr>
        <w:t> </w:t>
      </w:r>
      <w:r>
        <w:rPr>
          <w:sz w:val="22"/>
        </w:rPr>
        <w:t>had access to, preserving an audit trail of past actions.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551" w:hanging="360"/>
        <w:jc w:val="left"/>
        <w:rPr>
          <w:sz w:val="22"/>
        </w:rPr>
      </w:pPr>
      <w:r>
        <w:rPr>
          <w:sz w:val="22"/>
        </w:rPr>
        <w:t>Keystone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assignments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removed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person's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revoked immediately, consistent with the least-privilege principle in section 6.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82" w:hanging="360"/>
        <w:jc w:val="left"/>
        <w:rPr>
          <w:sz w:val="22"/>
        </w:rPr>
      </w:pPr>
      <w:r>
        <w:rPr>
          <w:sz w:val="22"/>
        </w:rPr>
        <w:t>Shared credentials (if any legacy ones exist) are rotated, since a shared credential cannot be revoked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person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affecting</w:t>
      </w:r>
      <w:r>
        <w:rPr>
          <w:spacing w:val="-4"/>
          <w:sz w:val="22"/>
        </w:rPr>
        <w:t> </w:t>
      </w:r>
      <w:r>
        <w:rPr>
          <w:sz w:val="22"/>
        </w:rPr>
        <w:t>everyone</w:t>
      </w:r>
      <w:r>
        <w:rPr>
          <w:spacing w:val="-4"/>
          <w:sz w:val="22"/>
        </w:rPr>
        <w:t> </w:t>
      </w:r>
      <w:r>
        <w:rPr>
          <w:sz w:val="22"/>
        </w:rPr>
        <w:t>else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individual</w:t>
      </w:r>
      <w:r>
        <w:rPr>
          <w:spacing w:val="-4"/>
          <w:sz w:val="22"/>
        </w:rPr>
        <w:t> </w:t>
      </w:r>
      <w:r>
        <w:rPr>
          <w:sz w:val="22"/>
        </w:rPr>
        <w:t>accounts are required going forward.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72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logged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audit</w:t>
      </w:r>
      <w:r>
        <w:rPr>
          <w:spacing w:val="-3"/>
          <w:sz w:val="22"/>
        </w:rPr>
        <w:t> </w:t>
      </w:r>
      <w:r>
        <w:rPr>
          <w:sz w:val="22"/>
        </w:rPr>
        <w:t>trail</w:t>
      </w:r>
      <w:r>
        <w:rPr>
          <w:spacing w:val="-3"/>
          <w:sz w:val="22"/>
        </w:rPr>
        <w:t> </w:t>
      </w:r>
      <w:r>
        <w:rPr>
          <w:sz w:val="22"/>
        </w:rPr>
        <w:t>referenced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section</w:t>
      </w:r>
      <w:r>
        <w:rPr>
          <w:spacing w:val="-3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'who</w:t>
      </w:r>
      <w:r>
        <w:rPr>
          <w:spacing w:val="-3"/>
          <w:sz w:val="22"/>
        </w:rPr>
        <w:t> </w:t>
      </w:r>
      <w:r>
        <w:rPr>
          <w:sz w:val="22"/>
        </w:rPr>
        <w:t>had</w:t>
      </w:r>
      <w:r>
        <w:rPr>
          <w:spacing w:val="-3"/>
          <w:sz w:val="22"/>
        </w:rPr>
        <w:t> </w:t>
      </w:r>
      <w:r>
        <w:rPr>
          <w:sz w:val="22"/>
        </w:rPr>
        <w:t>access when' remains reconstructable.</w:t>
      </w:r>
    </w:p>
    <w:sectPr>
      <w:type w:val="continuous"/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7"/>
      <w:numFmt w:val="decimal"/>
      <w:lvlText w:val="%1."/>
      <w:lvlJc w:val="left"/>
      <w:pPr>
        <w:ind w:left="45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5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450" w:hanging="4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0" w:hanging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2026-07-06T06:36:54Z</dcterms:created>
  <dcterms:modified xsi:type="dcterms:W3CDTF">2026-07-06T06:36:54Z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