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08F16"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0"/>
          <w:szCs w:val="20"/>
          <w:lang w:eastAsia="en-IN"/>
        </w:rPr>
        <w:t> </w:t>
      </w:r>
      <w:r w:rsidRPr="00043905">
        <w:rPr>
          <w:rFonts w:ascii="Arial" w:eastAsia="Times New Roman" w:hAnsi="Arial" w:cs="Arial"/>
          <w:b/>
          <w:bCs/>
          <w:color w:val="000000"/>
          <w:sz w:val="28"/>
          <w:szCs w:val="28"/>
          <w:lang w:eastAsia="en-IN"/>
        </w:rPr>
        <w:t>INTERNAL ASSESSMENT REPORT</w:t>
      </w:r>
    </w:p>
    <w:p w14:paraId="720DE80D"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8"/>
          <w:szCs w:val="28"/>
          <w:lang w:eastAsia="en-IN"/>
        </w:rPr>
        <w:t> </w:t>
      </w:r>
    </w:p>
    <w:p w14:paraId="1A8C293F"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8"/>
          <w:szCs w:val="28"/>
          <w:lang w:eastAsia="en-IN"/>
        </w:rPr>
        <w:t>Submitted to</w:t>
      </w:r>
    </w:p>
    <w:p w14:paraId="0E17065E"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8"/>
          <w:szCs w:val="28"/>
          <w:lang w:eastAsia="en-IN"/>
        </w:rPr>
        <w:t> </w:t>
      </w:r>
    </w:p>
    <w:p w14:paraId="245C0BA2"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proofErr w:type="spellStart"/>
      <w:r w:rsidRPr="00043905">
        <w:rPr>
          <w:rFonts w:ascii="Arial" w:eastAsia="Times New Roman" w:hAnsi="Arial" w:cs="Arial"/>
          <w:b/>
          <w:bCs/>
          <w:color w:val="000000"/>
          <w:sz w:val="28"/>
          <w:szCs w:val="28"/>
          <w:lang w:eastAsia="en-IN"/>
        </w:rPr>
        <w:t>Dr.</w:t>
      </w:r>
      <w:proofErr w:type="spellEnd"/>
      <w:r w:rsidRPr="00043905">
        <w:rPr>
          <w:rFonts w:ascii="Arial" w:eastAsia="Times New Roman" w:hAnsi="Arial" w:cs="Arial"/>
          <w:b/>
          <w:bCs/>
          <w:color w:val="000000"/>
          <w:sz w:val="28"/>
          <w:szCs w:val="28"/>
          <w:lang w:eastAsia="en-IN"/>
        </w:rPr>
        <w:t xml:space="preserve"> L </w:t>
      </w:r>
      <w:proofErr w:type="spellStart"/>
      <w:r w:rsidRPr="00043905">
        <w:rPr>
          <w:rFonts w:ascii="Arial" w:eastAsia="Times New Roman" w:hAnsi="Arial" w:cs="Arial"/>
          <w:b/>
          <w:bCs/>
          <w:color w:val="000000"/>
          <w:sz w:val="28"/>
          <w:szCs w:val="28"/>
          <w:lang w:eastAsia="en-IN"/>
        </w:rPr>
        <w:t>Sudershan</w:t>
      </w:r>
      <w:proofErr w:type="spellEnd"/>
      <w:r w:rsidRPr="00043905">
        <w:rPr>
          <w:rFonts w:ascii="Arial" w:eastAsia="Times New Roman" w:hAnsi="Arial" w:cs="Arial"/>
          <w:b/>
          <w:bCs/>
          <w:color w:val="000000"/>
          <w:sz w:val="28"/>
          <w:szCs w:val="28"/>
          <w:lang w:eastAsia="en-IN"/>
        </w:rPr>
        <w:t xml:space="preserve"> Reddy</w:t>
      </w:r>
    </w:p>
    <w:p w14:paraId="7A370443"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Professor of Quants</w:t>
      </w:r>
    </w:p>
    <w:p w14:paraId="2BAB8A4F"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0"/>
          <w:szCs w:val="20"/>
          <w:lang w:eastAsia="en-IN"/>
        </w:rPr>
        <w:t> </w:t>
      </w:r>
    </w:p>
    <w:p w14:paraId="6EE5B7DC"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0"/>
          <w:szCs w:val="20"/>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4908"/>
      </w:tblGrid>
      <w:tr w:rsidR="00043905" w:rsidRPr="00043905" w14:paraId="325445B1" w14:textId="77777777" w:rsidTr="00043905">
        <w:trPr>
          <w:trHeight w:val="6590"/>
        </w:trPr>
        <w:tc>
          <w:tcPr>
            <w:tcW w:w="0" w:type="auto"/>
            <w:tcMar>
              <w:top w:w="100" w:type="dxa"/>
              <w:left w:w="100" w:type="dxa"/>
              <w:bottom w:w="100" w:type="dxa"/>
              <w:right w:w="100" w:type="dxa"/>
            </w:tcMar>
            <w:hideMark/>
          </w:tcPr>
          <w:p w14:paraId="7DCB77D7"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Course: Statistics for Managers</w:t>
            </w:r>
          </w:p>
          <w:p w14:paraId="01C17C4E"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Course Code: 22MBACC103</w:t>
            </w:r>
          </w:p>
          <w:p w14:paraId="76CA5FED"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Component No:   Assignment - 2</w:t>
            </w:r>
          </w:p>
          <w:p w14:paraId="4CCEEBA7"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Assessment Method: Group presentation</w:t>
            </w:r>
          </w:p>
          <w:p w14:paraId="39334D72"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Maximum marks: 10 marks</w:t>
            </w:r>
          </w:p>
          <w:p w14:paraId="002ED7D9"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 </w:t>
            </w:r>
          </w:p>
          <w:p w14:paraId="201B539C"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Topic:</w:t>
            </w:r>
          </w:p>
          <w:p w14:paraId="53634EDB"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Semester:     FIRST SEMESTER</w:t>
            </w:r>
          </w:p>
          <w:p w14:paraId="23D4FEDA"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Section: O</w:t>
            </w:r>
          </w:p>
          <w:p w14:paraId="3D41BC20"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Batch:</w:t>
            </w:r>
          </w:p>
          <w:p w14:paraId="1DDAE3AE"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Date of Submission:17/11/2022</w:t>
            </w:r>
          </w:p>
          <w:p w14:paraId="715D4BB2"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 </w:t>
            </w:r>
          </w:p>
          <w:p w14:paraId="232DE26D" w14:textId="77777777" w:rsidR="00043905" w:rsidRPr="00043905" w:rsidRDefault="00043905" w:rsidP="00043905">
            <w:pPr>
              <w:spacing w:before="240" w:after="24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0"/>
                <w:szCs w:val="20"/>
                <w:lang w:eastAsia="en-IN"/>
              </w:rPr>
              <w:t> </w:t>
            </w:r>
          </w:p>
        </w:tc>
      </w:tr>
    </w:tbl>
    <w:p w14:paraId="660265D3" w14:textId="77777777" w:rsidR="001A0626" w:rsidRDefault="001A0626"/>
    <w:p w14:paraId="05093748" w14:textId="77777777" w:rsidR="00043905" w:rsidRDefault="00043905"/>
    <w:p w14:paraId="4D9A80A6" w14:textId="77777777" w:rsidR="00043905" w:rsidRDefault="00043905"/>
    <w:p w14:paraId="3B4642B0" w14:textId="77777777" w:rsidR="00043905" w:rsidRDefault="00043905"/>
    <w:p w14:paraId="11792060" w14:textId="77777777" w:rsidR="00043905" w:rsidRDefault="00043905"/>
    <w:p w14:paraId="6EDBAC75" w14:textId="77777777" w:rsidR="00043905" w:rsidRDefault="00043905"/>
    <w:p w14:paraId="7C73FD6F" w14:textId="77777777" w:rsidR="00043905" w:rsidRDefault="00043905"/>
    <w:p w14:paraId="08CE9220" w14:textId="77777777" w:rsidR="00043905" w:rsidRDefault="00043905"/>
    <w:p w14:paraId="77C88068" w14:textId="77777777" w:rsidR="00043905" w:rsidRDefault="00043905"/>
    <w:p w14:paraId="61F30B1E" w14:textId="77777777" w:rsidR="00043905" w:rsidRDefault="00043905"/>
    <w:tbl>
      <w:tblPr>
        <w:tblW w:w="0" w:type="auto"/>
        <w:tblCellMar>
          <w:top w:w="15" w:type="dxa"/>
          <w:left w:w="15" w:type="dxa"/>
          <w:bottom w:w="15" w:type="dxa"/>
          <w:right w:w="15" w:type="dxa"/>
        </w:tblCellMar>
        <w:tblLook w:val="04A0" w:firstRow="1" w:lastRow="0" w:firstColumn="1" w:lastColumn="0" w:noHBand="0" w:noVBand="1"/>
      </w:tblPr>
      <w:tblGrid>
        <w:gridCol w:w="3307"/>
      </w:tblGrid>
      <w:tr w:rsidR="00043905" w:rsidRPr="00043905" w14:paraId="1620EFE8" w14:textId="77777777" w:rsidTr="00043905">
        <w:trPr>
          <w:trHeight w:val="980"/>
        </w:trPr>
        <w:tc>
          <w:tcPr>
            <w:tcW w:w="0" w:type="auto"/>
            <w:tcMar>
              <w:top w:w="100" w:type="dxa"/>
              <w:left w:w="100" w:type="dxa"/>
              <w:bottom w:w="100" w:type="dxa"/>
              <w:right w:w="100" w:type="dxa"/>
            </w:tcMar>
            <w:hideMark/>
          </w:tcPr>
          <w:p w14:paraId="43FE691F"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4"/>
                <w:szCs w:val="24"/>
                <w:lang w:eastAsia="en-IN"/>
              </w:rPr>
              <w:t>Group Name:  FINAL FOUR</w:t>
            </w:r>
          </w:p>
          <w:p w14:paraId="1213A155" w14:textId="77777777" w:rsidR="00043905" w:rsidRPr="00043905" w:rsidRDefault="00043905" w:rsidP="00043905">
            <w:pPr>
              <w:spacing w:before="240" w:after="24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0"/>
                <w:szCs w:val="20"/>
                <w:lang w:eastAsia="en-IN"/>
              </w:rPr>
              <w:t> </w:t>
            </w:r>
          </w:p>
        </w:tc>
      </w:tr>
    </w:tbl>
    <w:p w14:paraId="08A04956"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p>
    <w:p w14:paraId="082A289C"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0"/>
          <w:szCs w:val="20"/>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738"/>
        <w:gridCol w:w="2233"/>
        <w:gridCol w:w="1444"/>
        <w:gridCol w:w="1998"/>
        <w:gridCol w:w="1365"/>
        <w:gridCol w:w="1356"/>
        <w:gridCol w:w="1312"/>
      </w:tblGrid>
      <w:tr w:rsidR="00043905" w:rsidRPr="00043905" w14:paraId="713DBA02" w14:textId="77777777" w:rsidTr="00043905">
        <w:trPr>
          <w:trHeight w:val="1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49D45"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0"/>
                <w:szCs w:val="20"/>
                <w:lang w:eastAsia="en-IN"/>
              </w:rPr>
              <w:t xml:space="preserve"> </w:t>
            </w:r>
            <w:r w:rsidRPr="00043905">
              <w:rPr>
                <w:rFonts w:ascii="Arial" w:eastAsia="Times New Roman" w:hAnsi="Arial" w:cs="Arial"/>
                <w:b/>
                <w:bCs/>
                <w:color w:val="000000"/>
                <w:sz w:val="16"/>
                <w:szCs w:val="16"/>
                <w:lang w:eastAsia="en-IN"/>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24D8A"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Student Name (in Caps)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6913"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Regd.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AB62"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p w14:paraId="0C77B242"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Signature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57C7"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Marks Awarded</w:t>
            </w:r>
          </w:p>
          <w:p w14:paraId="467A6A46"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(individual)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BD85E"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Marks Awarded</w:t>
            </w:r>
          </w:p>
          <w:p w14:paraId="35B87F4B"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81E5E"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Total</w:t>
            </w:r>
          </w:p>
          <w:p w14:paraId="26B19F84"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Secured Marks</w:t>
            </w:r>
          </w:p>
          <w:p w14:paraId="07415A9C"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(Max 10)</w:t>
            </w:r>
          </w:p>
        </w:tc>
      </w:tr>
      <w:tr w:rsidR="00043905" w:rsidRPr="00043905" w14:paraId="57810713" w14:textId="77777777" w:rsidTr="00043905">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C66D"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66A2C6D"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8"/>
                <w:szCs w:val="28"/>
                <w:lang w:eastAsia="en-IN"/>
              </w:rPr>
              <w:t xml:space="preserve"> BHARATH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237097E"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xml:space="preserve"> </w:t>
            </w:r>
            <w:r w:rsidRPr="00043905">
              <w:rPr>
                <w:rFonts w:ascii="Arial" w:eastAsia="Times New Roman" w:hAnsi="Arial" w:cs="Arial"/>
                <w:b/>
                <w:bCs/>
                <w:color w:val="000000"/>
                <w:sz w:val="18"/>
                <w:szCs w:val="18"/>
                <w:lang w:eastAsia="en-IN"/>
              </w:rPr>
              <w:t>CMSBS/1</w:t>
            </w:r>
            <w:r>
              <w:rPr>
                <w:rFonts w:ascii="Arial" w:eastAsia="Times New Roman" w:hAnsi="Arial" w:cs="Arial"/>
                <w:b/>
                <w:bCs/>
                <w:color w:val="000000"/>
                <w:sz w:val="18"/>
                <w:szCs w:val="18"/>
                <w:lang w:eastAsia="en-IN"/>
              </w:rPr>
              <w:t>6058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413F2"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DF758"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6A8EF"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3BBAFB"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r>
      <w:tr w:rsidR="00043905" w:rsidRPr="00043905" w14:paraId="4A29517D" w14:textId="77777777" w:rsidTr="00043905">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94038"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4214F6D"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28"/>
                <w:szCs w:val="28"/>
                <w:lang w:eastAsia="en-IN"/>
              </w:rPr>
              <w:t xml:space="preserve"> KOUSHIK</w:t>
            </w:r>
            <w:r>
              <w:rPr>
                <w:rFonts w:ascii="Arial" w:eastAsia="Times New Roman" w:hAnsi="Arial" w:cs="Arial"/>
                <w:b/>
                <w:bCs/>
                <w:color w:val="000000"/>
                <w:sz w:val="28"/>
                <w:szCs w:val="28"/>
                <w:lang w:eastAsia="en-IN"/>
              </w:rPr>
              <w:t xml:space="preserve"> </w:t>
            </w:r>
            <w:proofErr w:type="gramStart"/>
            <w:r>
              <w:rPr>
                <w:rFonts w:ascii="Arial" w:eastAsia="Times New Roman" w:hAnsi="Arial" w:cs="Arial"/>
                <w:b/>
                <w:bCs/>
                <w:color w:val="000000"/>
                <w:sz w:val="28"/>
                <w:szCs w:val="28"/>
                <w:lang w:eastAsia="en-IN"/>
              </w:rPr>
              <w:t>S.U</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CF0F372"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xml:space="preserve"> </w:t>
            </w:r>
            <w:r w:rsidRPr="00043905">
              <w:rPr>
                <w:rFonts w:ascii="Arial" w:eastAsia="Times New Roman" w:hAnsi="Arial" w:cs="Arial"/>
                <w:b/>
                <w:bCs/>
                <w:color w:val="000000"/>
                <w:sz w:val="18"/>
                <w:szCs w:val="18"/>
                <w:lang w:eastAsia="en-IN"/>
              </w:rPr>
              <w:t>CMSBS/1</w:t>
            </w:r>
            <w:r>
              <w:rPr>
                <w:rFonts w:ascii="Arial" w:eastAsia="Times New Roman" w:hAnsi="Arial" w:cs="Arial"/>
                <w:b/>
                <w:bCs/>
                <w:color w:val="000000"/>
                <w:sz w:val="18"/>
                <w:szCs w:val="18"/>
                <w:lang w:eastAsia="en-IN"/>
              </w:rPr>
              <w:t>8333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83728"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ABBB"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511999"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94FEC4E"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r>
      <w:tr w:rsidR="00043905" w:rsidRPr="00043905" w14:paraId="233F0A9B" w14:textId="77777777" w:rsidTr="0004390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80A7E"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12754B2"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xml:space="preserve"> </w:t>
            </w:r>
            <w:r w:rsidRPr="00043905">
              <w:rPr>
                <w:rFonts w:ascii="Arial" w:eastAsia="Times New Roman" w:hAnsi="Arial" w:cs="Arial"/>
                <w:b/>
                <w:bCs/>
                <w:color w:val="000000"/>
                <w:sz w:val="28"/>
                <w:szCs w:val="28"/>
                <w:lang w:eastAsia="en-IN"/>
              </w:rPr>
              <w:t xml:space="preserve">HAMSHIK </w:t>
            </w:r>
            <w:proofErr w:type="gramStart"/>
            <w:r w:rsidRPr="00043905">
              <w:rPr>
                <w:rFonts w:ascii="Arial" w:eastAsia="Times New Roman" w:hAnsi="Arial" w:cs="Arial"/>
                <w:b/>
                <w:bCs/>
                <w:color w:val="000000"/>
                <w:sz w:val="28"/>
                <w:szCs w:val="28"/>
                <w:lang w:eastAsia="en-IN"/>
              </w:rPr>
              <w:t>U.</w:t>
            </w:r>
            <w:r>
              <w:rPr>
                <w:rFonts w:ascii="Arial" w:eastAsia="Times New Roman" w:hAnsi="Arial" w:cs="Arial"/>
                <w:b/>
                <w:bCs/>
                <w:color w:val="000000"/>
                <w:sz w:val="28"/>
                <w:szCs w:val="28"/>
                <w:lang w:eastAsia="en-IN"/>
              </w:rPr>
              <w:t>R</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CE91118"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xml:space="preserve"> </w:t>
            </w:r>
            <w:r w:rsidRPr="00043905">
              <w:rPr>
                <w:rFonts w:ascii="Arial" w:eastAsia="Times New Roman" w:hAnsi="Arial" w:cs="Arial"/>
                <w:b/>
                <w:bCs/>
                <w:color w:val="000000"/>
                <w:sz w:val="18"/>
                <w:szCs w:val="18"/>
                <w:lang w:eastAsia="en-IN"/>
              </w:rPr>
              <w:t>CMSBS/14232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1BD28"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6FB0"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8389B4"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A46A545"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r>
      <w:tr w:rsidR="00043905" w:rsidRPr="00043905" w14:paraId="2CC88394" w14:textId="77777777" w:rsidTr="00043905">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9B2C" w14:textId="77777777" w:rsidR="00043905" w:rsidRPr="00043905" w:rsidRDefault="00043905" w:rsidP="00043905">
            <w:pPr>
              <w:spacing w:before="240"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FBD008" w14:textId="77777777" w:rsidR="00043905" w:rsidRPr="00043905" w:rsidRDefault="00043905" w:rsidP="00043905">
            <w:pPr>
              <w:spacing w:before="240" w:after="0" w:line="240" w:lineRule="auto"/>
              <w:rPr>
                <w:rFonts w:ascii="Times New Roman" w:eastAsia="Times New Roman" w:hAnsi="Times New Roman" w:cs="Times New Roman"/>
                <w:sz w:val="28"/>
                <w:szCs w:val="28"/>
                <w:lang w:eastAsia="en-IN"/>
              </w:rPr>
            </w:pPr>
            <w:r w:rsidRPr="00043905">
              <w:rPr>
                <w:rFonts w:ascii="Arial" w:eastAsia="Times New Roman" w:hAnsi="Arial" w:cs="Arial"/>
                <w:b/>
                <w:bCs/>
                <w:color w:val="000000"/>
                <w:sz w:val="28"/>
                <w:szCs w:val="28"/>
                <w:lang w:eastAsia="en-IN"/>
              </w:rPr>
              <w:t xml:space="preserve"> </w:t>
            </w:r>
            <w:r w:rsidRPr="00043905">
              <w:rPr>
                <w:rFonts w:ascii="Arial" w:eastAsia="Times New Roman" w:hAnsi="Arial" w:cs="Arial"/>
                <w:b/>
                <w:bCs/>
                <w:color w:val="000000"/>
                <w:sz w:val="28"/>
                <w:szCs w:val="28"/>
                <w:lang w:eastAsia="en-IN"/>
              </w:rPr>
              <w:t xml:space="preserve">ROHIT KUMAR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68B613"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xml:space="preserve"> </w:t>
            </w:r>
            <w:r w:rsidRPr="00043905">
              <w:rPr>
                <w:rFonts w:ascii="Arial" w:eastAsia="Times New Roman" w:hAnsi="Arial" w:cs="Arial"/>
                <w:b/>
                <w:bCs/>
                <w:color w:val="000000"/>
                <w:sz w:val="18"/>
                <w:szCs w:val="18"/>
                <w:lang w:eastAsia="en-IN"/>
              </w:rPr>
              <w:t>CMSBS/1</w:t>
            </w:r>
            <w:r>
              <w:rPr>
                <w:rFonts w:ascii="Arial" w:eastAsia="Times New Roman" w:hAnsi="Arial" w:cs="Arial"/>
                <w:b/>
                <w:bCs/>
                <w:color w:val="000000"/>
                <w:sz w:val="18"/>
                <w:szCs w:val="18"/>
                <w:lang w:eastAsia="en-IN"/>
              </w:rPr>
              <w:t>7552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DB16C"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C50C1"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22D1C1"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8D5CA8E" w14:textId="77777777" w:rsidR="00043905" w:rsidRPr="00043905" w:rsidRDefault="00043905" w:rsidP="00043905">
            <w:pPr>
              <w:spacing w:before="240"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16"/>
                <w:szCs w:val="16"/>
                <w:lang w:eastAsia="en-IN"/>
              </w:rPr>
              <w:t> </w:t>
            </w:r>
          </w:p>
        </w:tc>
      </w:tr>
    </w:tbl>
    <w:p w14:paraId="236C7E03" w14:textId="77777777" w:rsidR="00043905" w:rsidRDefault="00043905"/>
    <w:p w14:paraId="142B0A3D" w14:textId="77777777" w:rsidR="00043905" w:rsidRDefault="00043905"/>
    <w:p w14:paraId="52349522" w14:textId="77777777" w:rsidR="00043905" w:rsidRDefault="00043905"/>
    <w:p w14:paraId="464A246D" w14:textId="77777777" w:rsidR="00043905" w:rsidRDefault="00043905"/>
    <w:p w14:paraId="256432BB" w14:textId="77777777" w:rsidR="00043905" w:rsidRDefault="00043905"/>
    <w:p w14:paraId="0FFAEE34" w14:textId="77777777" w:rsidR="00043905" w:rsidRDefault="00043905"/>
    <w:p w14:paraId="2890F232" w14:textId="77777777" w:rsidR="00043905" w:rsidRDefault="00043905"/>
    <w:p w14:paraId="5BA82F92" w14:textId="77777777" w:rsidR="00043905" w:rsidRDefault="00043905"/>
    <w:p w14:paraId="5E35D1D9" w14:textId="77777777" w:rsidR="00043905" w:rsidRDefault="00043905"/>
    <w:p w14:paraId="51C05B8E" w14:textId="77777777" w:rsidR="00043905" w:rsidRDefault="00043905"/>
    <w:p w14:paraId="5B853BBD" w14:textId="77777777" w:rsidR="00043905" w:rsidRDefault="00043905"/>
    <w:p w14:paraId="2151A3BE" w14:textId="77777777" w:rsidR="00043905" w:rsidRDefault="00043905"/>
    <w:p w14:paraId="540380F2" w14:textId="77777777" w:rsidR="00043905" w:rsidRDefault="00043905"/>
    <w:p w14:paraId="2576A459" w14:textId="77777777" w:rsidR="00043905" w:rsidRDefault="00043905"/>
    <w:p w14:paraId="4B2909B0" w14:textId="52B5939A" w:rsidR="0037788F" w:rsidRDefault="0037788F"/>
    <w:p w14:paraId="1AEC5696" w14:textId="77C27196" w:rsidR="0037788F" w:rsidRDefault="0037788F"/>
    <w:p w14:paraId="72A716C0" w14:textId="27D69A0B" w:rsidR="0037788F" w:rsidRDefault="0037788F" w:rsidP="0037788F">
      <w:pPr>
        <w:jc w:val="center"/>
        <w:rPr>
          <w:b/>
          <w:bCs/>
          <w:sz w:val="40"/>
          <w:szCs w:val="40"/>
          <w:u w:val="single"/>
        </w:rPr>
      </w:pPr>
      <w:r w:rsidRPr="001E447B">
        <w:rPr>
          <w:b/>
          <w:bCs/>
          <w:sz w:val="40"/>
          <w:szCs w:val="40"/>
          <w:u w:val="single"/>
        </w:rPr>
        <w:t>T</w:t>
      </w:r>
      <w:r>
        <w:rPr>
          <w:b/>
          <w:bCs/>
          <w:sz w:val="40"/>
          <w:szCs w:val="40"/>
          <w:u w:val="single"/>
        </w:rPr>
        <w:t xml:space="preserve">ABLE OF CONTENT </w:t>
      </w:r>
    </w:p>
    <w:p w14:paraId="6EE0586F" w14:textId="2FAD7C42" w:rsidR="0037788F" w:rsidRDefault="0037788F" w:rsidP="0037788F">
      <w:pPr>
        <w:jc w:val="center"/>
        <w:rPr>
          <w:b/>
          <w:bCs/>
          <w:sz w:val="40"/>
          <w:szCs w:val="40"/>
          <w:u w:val="single"/>
        </w:rPr>
      </w:pPr>
    </w:p>
    <w:p w14:paraId="2D84B30A" w14:textId="56D54FE9" w:rsidR="0037788F" w:rsidRDefault="0037788F" w:rsidP="0037788F">
      <w:pPr>
        <w:jc w:val="center"/>
        <w:rPr>
          <w:b/>
          <w:bCs/>
          <w:sz w:val="40"/>
          <w:szCs w:val="40"/>
          <w:u w:val="single"/>
        </w:rPr>
      </w:pPr>
    </w:p>
    <w:tbl>
      <w:tblPr>
        <w:tblStyle w:val="TableGrid"/>
        <w:tblW w:w="0" w:type="auto"/>
        <w:tblLook w:val="04A0" w:firstRow="1" w:lastRow="0" w:firstColumn="1" w:lastColumn="0" w:noHBand="0" w:noVBand="1"/>
      </w:tblPr>
      <w:tblGrid>
        <w:gridCol w:w="1129"/>
        <w:gridCol w:w="7655"/>
        <w:gridCol w:w="1672"/>
      </w:tblGrid>
      <w:tr w:rsidR="0037788F" w14:paraId="5DB39CA9" w14:textId="77777777" w:rsidTr="00B75EA4">
        <w:tc>
          <w:tcPr>
            <w:tcW w:w="1129" w:type="dxa"/>
          </w:tcPr>
          <w:p w14:paraId="500DD8ED" w14:textId="2E6E41D1" w:rsidR="0037788F" w:rsidRPr="007939F8" w:rsidRDefault="0037788F" w:rsidP="0037788F">
            <w:pPr>
              <w:jc w:val="center"/>
              <w:rPr>
                <w:b/>
                <w:bCs/>
                <w:sz w:val="40"/>
                <w:szCs w:val="40"/>
              </w:rPr>
            </w:pPr>
            <w:r w:rsidRPr="007939F8">
              <w:rPr>
                <w:b/>
                <w:bCs/>
                <w:sz w:val="40"/>
                <w:szCs w:val="40"/>
              </w:rPr>
              <w:t>SL</w:t>
            </w:r>
          </w:p>
        </w:tc>
        <w:tc>
          <w:tcPr>
            <w:tcW w:w="7655" w:type="dxa"/>
          </w:tcPr>
          <w:p w14:paraId="3E47E4C6" w14:textId="4DD3A65C" w:rsidR="0037788F" w:rsidRPr="007939F8" w:rsidRDefault="0037788F" w:rsidP="0037788F">
            <w:pPr>
              <w:jc w:val="center"/>
              <w:rPr>
                <w:b/>
                <w:bCs/>
                <w:sz w:val="40"/>
                <w:szCs w:val="40"/>
              </w:rPr>
            </w:pPr>
            <w:r w:rsidRPr="007939F8">
              <w:rPr>
                <w:b/>
                <w:bCs/>
                <w:sz w:val="40"/>
                <w:szCs w:val="40"/>
              </w:rPr>
              <w:t>PARTICULARS</w:t>
            </w:r>
          </w:p>
        </w:tc>
        <w:tc>
          <w:tcPr>
            <w:tcW w:w="1672" w:type="dxa"/>
          </w:tcPr>
          <w:p w14:paraId="67205040" w14:textId="76966DCB" w:rsidR="0037788F" w:rsidRPr="007939F8" w:rsidRDefault="0037788F" w:rsidP="0037788F">
            <w:pPr>
              <w:jc w:val="center"/>
              <w:rPr>
                <w:b/>
                <w:bCs/>
                <w:sz w:val="40"/>
                <w:szCs w:val="40"/>
              </w:rPr>
            </w:pPr>
            <w:r w:rsidRPr="007939F8">
              <w:rPr>
                <w:b/>
                <w:bCs/>
                <w:sz w:val="40"/>
                <w:szCs w:val="40"/>
              </w:rPr>
              <w:t>PAGE NO</w:t>
            </w:r>
          </w:p>
        </w:tc>
      </w:tr>
      <w:tr w:rsidR="0037788F" w14:paraId="36668B44" w14:textId="77777777" w:rsidTr="00B75EA4">
        <w:tc>
          <w:tcPr>
            <w:tcW w:w="1129" w:type="dxa"/>
          </w:tcPr>
          <w:p w14:paraId="4E8DF16F" w14:textId="11A531A1" w:rsidR="0037788F" w:rsidRPr="007939F8" w:rsidRDefault="00B75EA4" w:rsidP="0037788F">
            <w:pPr>
              <w:jc w:val="center"/>
              <w:rPr>
                <w:b/>
                <w:bCs/>
                <w:sz w:val="40"/>
                <w:szCs w:val="40"/>
              </w:rPr>
            </w:pPr>
            <w:r w:rsidRPr="007939F8">
              <w:rPr>
                <w:b/>
                <w:bCs/>
                <w:sz w:val="40"/>
                <w:szCs w:val="40"/>
              </w:rPr>
              <w:t>1</w:t>
            </w:r>
          </w:p>
        </w:tc>
        <w:tc>
          <w:tcPr>
            <w:tcW w:w="7655" w:type="dxa"/>
          </w:tcPr>
          <w:p w14:paraId="36741AB3" w14:textId="33EC0418" w:rsidR="00B75EA4" w:rsidRPr="007939F8" w:rsidRDefault="00B75EA4" w:rsidP="00B75EA4">
            <w:pPr>
              <w:jc w:val="center"/>
              <w:rPr>
                <w:b/>
                <w:bCs/>
                <w:sz w:val="40"/>
                <w:szCs w:val="40"/>
              </w:rPr>
            </w:pPr>
            <w:r w:rsidRPr="007939F8">
              <w:rPr>
                <w:b/>
                <w:bCs/>
                <w:sz w:val="40"/>
                <w:szCs w:val="40"/>
              </w:rPr>
              <w:t>ABSTRACT</w:t>
            </w:r>
          </w:p>
        </w:tc>
        <w:tc>
          <w:tcPr>
            <w:tcW w:w="1672" w:type="dxa"/>
          </w:tcPr>
          <w:p w14:paraId="1F3103AB" w14:textId="77777777" w:rsidR="0037788F" w:rsidRPr="007939F8" w:rsidRDefault="0037788F" w:rsidP="0037788F">
            <w:pPr>
              <w:jc w:val="center"/>
              <w:rPr>
                <w:b/>
                <w:bCs/>
                <w:sz w:val="40"/>
                <w:szCs w:val="40"/>
              </w:rPr>
            </w:pPr>
          </w:p>
        </w:tc>
      </w:tr>
      <w:tr w:rsidR="0037788F" w14:paraId="0063B17F" w14:textId="77777777" w:rsidTr="00B75EA4">
        <w:tc>
          <w:tcPr>
            <w:tcW w:w="1129" w:type="dxa"/>
          </w:tcPr>
          <w:p w14:paraId="16F988DF" w14:textId="096D9B46" w:rsidR="0037788F" w:rsidRPr="007939F8" w:rsidRDefault="00B75EA4" w:rsidP="0037788F">
            <w:pPr>
              <w:jc w:val="center"/>
              <w:rPr>
                <w:b/>
                <w:bCs/>
                <w:sz w:val="40"/>
                <w:szCs w:val="40"/>
              </w:rPr>
            </w:pPr>
            <w:r w:rsidRPr="007939F8">
              <w:rPr>
                <w:b/>
                <w:bCs/>
                <w:sz w:val="40"/>
                <w:szCs w:val="40"/>
              </w:rPr>
              <w:t>2</w:t>
            </w:r>
          </w:p>
        </w:tc>
        <w:tc>
          <w:tcPr>
            <w:tcW w:w="7655" w:type="dxa"/>
          </w:tcPr>
          <w:p w14:paraId="7E048C54" w14:textId="2F8B33EE" w:rsidR="0037788F" w:rsidRPr="007939F8" w:rsidRDefault="00B75EA4" w:rsidP="0037788F">
            <w:pPr>
              <w:jc w:val="center"/>
              <w:rPr>
                <w:b/>
                <w:bCs/>
                <w:sz w:val="40"/>
                <w:szCs w:val="40"/>
              </w:rPr>
            </w:pPr>
            <w:r w:rsidRPr="007939F8">
              <w:rPr>
                <w:b/>
                <w:bCs/>
                <w:sz w:val="40"/>
                <w:szCs w:val="40"/>
              </w:rPr>
              <w:t>INTRODUCTION</w:t>
            </w:r>
          </w:p>
        </w:tc>
        <w:tc>
          <w:tcPr>
            <w:tcW w:w="1672" w:type="dxa"/>
          </w:tcPr>
          <w:p w14:paraId="0F8870FF" w14:textId="77777777" w:rsidR="0037788F" w:rsidRPr="007939F8" w:rsidRDefault="0037788F" w:rsidP="0037788F">
            <w:pPr>
              <w:jc w:val="center"/>
              <w:rPr>
                <w:b/>
                <w:bCs/>
                <w:sz w:val="40"/>
                <w:szCs w:val="40"/>
              </w:rPr>
            </w:pPr>
          </w:p>
        </w:tc>
      </w:tr>
      <w:tr w:rsidR="0037788F" w14:paraId="24F4D1B2" w14:textId="77777777" w:rsidTr="00B75EA4">
        <w:tc>
          <w:tcPr>
            <w:tcW w:w="1129" w:type="dxa"/>
          </w:tcPr>
          <w:p w14:paraId="0B9CF3DC" w14:textId="4CEA7F3B" w:rsidR="0037788F" w:rsidRPr="007939F8" w:rsidRDefault="00B75EA4" w:rsidP="0037788F">
            <w:pPr>
              <w:jc w:val="center"/>
              <w:rPr>
                <w:b/>
                <w:bCs/>
                <w:sz w:val="40"/>
                <w:szCs w:val="40"/>
              </w:rPr>
            </w:pPr>
            <w:r w:rsidRPr="007939F8">
              <w:rPr>
                <w:b/>
                <w:bCs/>
                <w:sz w:val="40"/>
                <w:szCs w:val="40"/>
              </w:rPr>
              <w:t>3</w:t>
            </w:r>
          </w:p>
        </w:tc>
        <w:tc>
          <w:tcPr>
            <w:tcW w:w="7655" w:type="dxa"/>
          </w:tcPr>
          <w:p w14:paraId="0C510D19" w14:textId="77777777" w:rsidR="00B75EA4" w:rsidRPr="00043905" w:rsidRDefault="00B75EA4" w:rsidP="00B75EA4">
            <w:pP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32"/>
                <w:szCs w:val="32"/>
                <w:lang w:eastAsia="en-IN"/>
              </w:rPr>
              <w:t>SALE OF ELECTRIC VEHICLE TREND IN INDIA:</w:t>
            </w:r>
          </w:p>
          <w:p w14:paraId="1F440489" w14:textId="77777777" w:rsidR="0037788F" w:rsidRPr="007939F8" w:rsidRDefault="0037788F" w:rsidP="0037788F">
            <w:pPr>
              <w:jc w:val="center"/>
              <w:rPr>
                <w:b/>
                <w:bCs/>
                <w:sz w:val="40"/>
                <w:szCs w:val="40"/>
              </w:rPr>
            </w:pPr>
          </w:p>
        </w:tc>
        <w:tc>
          <w:tcPr>
            <w:tcW w:w="1672" w:type="dxa"/>
          </w:tcPr>
          <w:p w14:paraId="0F6EB3CF" w14:textId="77777777" w:rsidR="0037788F" w:rsidRPr="007939F8" w:rsidRDefault="0037788F" w:rsidP="0037788F">
            <w:pPr>
              <w:jc w:val="center"/>
              <w:rPr>
                <w:b/>
                <w:bCs/>
                <w:sz w:val="40"/>
                <w:szCs w:val="40"/>
              </w:rPr>
            </w:pPr>
          </w:p>
        </w:tc>
      </w:tr>
      <w:tr w:rsidR="0037788F" w14:paraId="037C4A40" w14:textId="77777777" w:rsidTr="00B75EA4">
        <w:tc>
          <w:tcPr>
            <w:tcW w:w="1129" w:type="dxa"/>
          </w:tcPr>
          <w:p w14:paraId="5F1D726A" w14:textId="1C70287D" w:rsidR="0037788F" w:rsidRPr="007939F8" w:rsidRDefault="00B75EA4" w:rsidP="0037788F">
            <w:pPr>
              <w:jc w:val="center"/>
              <w:rPr>
                <w:b/>
                <w:bCs/>
                <w:sz w:val="40"/>
                <w:szCs w:val="40"/>
              </w:rPr>
            </w:pPr>
            <w:r w:rsidRPr="007939F8">
              <w:rPr>
                <w:b/>
                <w:bCs/>
                <w:sz w:val="40"/>
                <w:szCs w:val="40"/>
              </w:rPr>
              <w:t>4</w:t>
            </w:r>
          </w:p>
        </w:tc>
        <w:tc>
          <w:tcPr>
            <w:tcW w:w="7655" w:type="dxa"/>
          </w:tcPr>
          <w:p w14:paraId="15CE03ED" w14:textId="77777777" w:rsidR="00B75EA4" w:rsidRPr="00043905" w:rsidRDefault="00B75EA4" w:rsidP="00B75EA4">
            <w:pP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32"/>
                <w:szCs w:val="32"/>
                <w:lang w:eastAsia="en-IN"/>
              </w:rPr>
              <w:t>SALE OF ELECTRIC VEHICLE TREND IN INDIA:</w:t>
            </w:r>
          </w:p>
          <w:p w14:paraId="07BB3F6A" w14:textId="77777777" w:rsidR="0037788F" w:rsidRPr="007939F8" w:rsidRDefault="0037788F" w:rsidP="0037788F">
            <w:pPr>
              <w:jc w:val="center"/>
              <w:rPr>
                <w:b/>
                <w:bCs/>
                <w:sz w:val="40"/>
                <w:szCs w:val="40"/>
              </w:rPr>
            </w:pPr>
          </w:p>
        </w:tc>
        <w:tc>
          <w:tcPr>
            <w:tcW w:w="1672" w:type="dxa"/>
          </w:tcPr>
          <w:p w14:paraId="357C7AB5" w14:textId="77777777" w:rsidR="0037788F" w:rsidRPr="007939F8" w:rsidRDefault="0037788F" w:rsidP="0037788F">
            <w:pPr>
              <w:jc w:val="center"/>
              <w:rPr>
                <w:b/>
                <w:bCs/>
                <w:sz w:val="40"/>
                <w:szCs w:val="40"/>
              </w:rPr>
            </w:pPr>
          </w:p>
        </w:tc>
      </w:tr>
      <w:tr w:rsidR="0037788F" w14:paraId="02E9094E" w14:textId="77777777" w:rsidTr="00B75EA4">
        <w:tc>
          <w:tcPr>
            <w:tcW w:w="1129" w:type="dxa"/>
          </w:tcPr>
          <w:p w14:paraId="52391A38" w14:textId="1B795DA3" w:rsidR="0037788F" w:rsidRPr="007939F8" w:rsidRDefault="00B75EA4" w:rsidP="0037788F">
            <w:pPr>
              <w:jc w:val="center"/>
              <w:rPr>
                <w:b/>
                <w:bCs/>
                <w:sz w:val="40"/>
                <w:szCs w:val="40"/>
              </w:rPr>
            </w:pPr>
            <w:r w:rsidRPr="007939F8">
              <w:rPr>
                <w:b/>
                <w:bCs/>
                <w:sz w:val="40"/>
                <w:szCs w:val="40"/>
              </w:rPr>
              <w:t>5</w:t>
            </w:r>
          </w:p>
        </w:tc>
        <w:tc>
          <w:tcPr>
            <w:tcW w:w="7655" w:type="dxa"/>
          </w:tcPr>
          <w:p w14:paraId="0B0BE952" w14:textId="77777777" w:rsidR="00B75EA4" w:rsidRPr="003D1822" w:rsidRDefault="00B75EA4" w:rsidP="00B75EA4">
            <w:pPr>
              <w:rPr>
                <w:rFonts w:ascii="Times New Roman" w:eastAsia="Times New Roman" w:hAnsi="Times New Roman" w:cs="Times New Roman"/>
                <w:sz w:val="24"/>
                <w:szCs w:val="24"/>
                <w:lang w:eastAsia="en-IN"/>
              </w:rPr>
            </w:pPr>
            <w:r w:rsidRPr="003D1822">
              <w:rPr>
                <w:rFonts w:ascii="Arial" w:eastAsia="Times New Roman" w:hAnsi="Arial" w:cs="Arial"/>
                <w:b/>
                <w:bCs/>
                <w:color w:val="000000"/>
                <w:sz w:val="32"/>
                <w:szCs w:val="32"/>
                <w:lang w:eastAsia="en-IN"/>
              </w:rPr>
              <w:t>MARKET SHARE OF COMPANIES OF ELECTRICAL VECHICLE:</w:t>
            </w:r>
          </w:p>
          <w:p w14:paraId="73AFAD2F" w14:textId="77777777" w:rsidR="0037788F" w:rsidRPr="007939F8" w:rsidRDefault="0037788F" w:rsidP="0037788F">
            <w:pPr>
              <w:jc w:val="center"/>
              <w:rPr>
                <w:b/>
                <w:bCs/>
                <w:sz w:val="40"/>
                <w:szCs w:val="40"/>
              </w:rPr>
            </w:pPr>
          </w:p>
        </w:tc>
        <w:tc>
          <w:tcPr>
            <w:tcW w:w="1672" w:type="dxa"/>
          </w:tcPr>
          <w:p w14:paraId="3593D1EC" w14:textId="77777777" w:rsidR="0037788F" w:rsidRPr="007939F8" w:rsidRDefault="0037788F" w:rsidP="0037788F">
            <w:pPr>
              <w:jc w:val="center"/>
              <w:rPr>
                <w:b/>
                <w:bCs/>
                <w:sz w:val="40"/>
                <w:szCs w:val="40"/>
              </w:rPr>
            </w:pPr>
          </w:p>
        </w:tc>
      </w:tr>
      <w:tr w:rsidR="007939F8" w14:paraId="351DB565" w14:textId="77777777" w:rsidTr="00B75EA4">
        <w:tc>
          <w:tcPr>
            <w:tcW w:w="1129" w:type="dxa"/>
          </w:tcPr>
          <w:p w14:paraId="1E670B50" w14:textId="6453D530" w:rsidR="007939F8" w:rsidRPr="007939F8" w:rsidRDefault="007939F8" w:rsidP="0037788F">
            <w:pPr>
              <w:jc w:val="center"/>
              <w:rPr>
                <w:b/>
                <w:bCs/>
                <w:sz w:val="40"/>
                <w:szCs w:val="40"/>
              </w:rPr>
            </w:pPr>
            <w:r w:rsidRPr="007939F8">
              <w:rPr>
                <w:b/>
                <w:bCs/>
                <w:sz w:val="40"/>
                <w:szCs w:val="40"/>
              </w:rPr>
              <w:t>6</w:t>
            </w:r>
          </w:p>
        </w:tc>
        <w:tc>
          <w:tcPr>
            <w:tcW w:w="7655" w:type="dxa"/>
          </w:tcPr>
          <w:p w14:paraId="7229CFAE" w14:textId="169DB737" w:rsidR="007939F8" w:rsidRPr="003D1822" w:rsidRDefault="007939F8" w:rsidP="00B75EA4">
            <w:pPr>
              <w:rPr>
                <w:rFonts w:ascii="Arial" w:eastAsia="Times New Roman" w:hAnsi="Arial" w:cs="Arial"/>
                <w:b/>
                <w:bCs/>
                <w:color w:val="000000"/>
                <w:sz w:val="32"/>
                <w:szCs w:val="32"/>
                <w:lang w:eastAsia="en-IN"/>
              </w:rPr>
            </w:pPr>
            <w:r>
              <w:rPr>
                <w:rFonts w:ascii="Arial" w:eastAsia="Times New Roman" w:hAnsi="Arial" w:cs="Arial"/>
                <w:b/>
                <w:bCs/>
                <w:color w:val="000000"/>
                <w:sz w:val="32"/>
                <w:szCs w:val="32"/>
                <w:lang w:eastAsia="en-IN"/>
              </w:rPr>
              <w:t>CONCLUSION</w:t>
            </w:r>
          </w:p>
        </w:tc>
        <w:tc>
          <w:tcPr>
            <w:tcW w:w="1672" w:type="dxa"/>
          </w:tcPr>
          <w:p w14:paraId="49113B53" w14:textId="77777777" w:rsidR="007939F8" w:rsidRDefault="007939F8" w:rsidP="0037788F">
            <w:pPr>
              <w:jc w:val="center"/>
              <w:rPr>
                <w:b/>
                <w:bCs/>
                <w:sz w:val="40"/>
                <w:szCs w:val="40"/>
                <w:u w:val="single"/>
              </w:rPr>
            </w:pPr>
          </w:p>
        </w:tc>
      </w:tr>
    </w:tbl>
    <w:p w14:paraId="50679036" w14:textId="77777777" w:rsidR="0037788F" w:rsidRDefault="0037788F" w:rsidP="0037788F">
      <w:pPr>
        <w:jc w:val="center"/>
        <w:rPr>
          <w:b/>
          <w:bCs/>
          <w:sz w:val="40"/>
          <w:szCs w:val="40"/>
          <w:u w:val="single"/>
        </w:rPr>
      </w:pPr>
    </w:p>
    <w:p w14:paraId="798C7110" w14:textId="1BDA7078" w:rsidR="0037788F" w:rsidRDefault="0037788F"/>
    <w:p w14:paraId="26197699" w14:textId="39E79E9A" w:rsidR="0037788F" w:rsidRDefault="0037788F"/>
    <w:p w14:paraId="05BC5DAE" w14:textId="2662869F" w:rsidR="0037788F" w:rsidRDefault="0037788F"/>
    <w:p w14:paraId="2CD35442" w14:textId="4254414B" w:rsidR="0037788F" w:rsidRDefault="0037788F"/>
    <w:p w14:paraId="3559A181" w14:textId="4A95A1BD" w:rsidR="0037788F" w:rsidRDefault="0037788F"/>
    <w:p w14:paraId="696A9B43" w14:textId="39D33DBF" w:rsidR="0037788F" w:rsidRDefault="0037788F"/>
    <w:p w14:paraId="77F48B25" w14:textId="7B8B0492" w:rsidR="0037788F" w:rsidRDefault="0037788F"/>
    <w:p w14:paraId="1F3B583E" w14:textId="42B4F819" w:rsidR="0037788F" w:rsidRDefault="0037788F"/>
    <w:p w14:paraId="339EAC0D" w14:textId="693B47CF" w:rsidR="0037788F" w:rsidRDefault="0037788F"/>
    <w:p w14:paraId="223ECF48" w14:textId="5EA2B307" w:rsidR="0037788F" w:rsidRDefault="0037788F"/>
    <w:p w14:paraId="22BB0463" w14:textId="7BA41291" w:rsidR="0037788F" w:rsidRDefault="0037788F"/>
    <w:p w14:paraId="60694540" w14:textId="41929CC4" w:rsidR="0037788F" w:rsidRDefault="0037788F"/>
    <w:p w14:paraId="3094CFFD" w14:textId="57FBED02" w:rsidR="0037788F" w:rsidRDefault="0037788F"/>
    <w:p w14:paraId="76C0463B" w14:textId="495343D6" w:rsidR="0037788F" w:rsidRDefault="0037788F"/>
    <w:p w14:paraId="1A5E5311" w14:textId="2FA5835A" w:rsidR="0037788F" w:rsidRDefault="0037788F"/>
    <w:p w14:paraId="7BACD4CE" w14:textId="306CDD1F" w:rsidR="0037788F" w:rsidRDefault="0037788F"/>
    <w:p w14:paraId="5B6BB285" w14:textId="4DAC845D" w:rsidR="0037788F" w:rsidRDefault="0037788F"/>
    <w:p w14:paraId="6E5EBAC6" w14:textId="433039B6" w:rsidR="0037788F" w:rsidRDefault="0037788F"/>
    <w:p w14:paraId="2C22D7A8" w14:textId="4FB80805" w:rsidR="0037788F" w:rsidRDefault="0037788F"/>
    <w:p w14:paraId="6218864D" w14:textId="61E513AF" w:rsidR="0037788F" w:rsidRDefault="0037788F"/>
    <w:p w14:paraId="678DC8BC" w14:textId="77777777" w:rsidR="00043905" w:rsidRDefault="00043905" w:rsidP="00134331">
      <w:pPr>
        <w:jc w:val="center"/>
        <w:rPr>
          <w:b/>
          <w:bCs/>
          <w:sz w:val="40"/>
          <w:szCs w:val="40"/>
          <w:u w:val="single"/>
        </w:rPr>
      </w:pPr>
      <w:r w:rsidRPr="001E447B">
        <w:rPr>
          <w:b/>
          <w:bCs/>
          <w:sz w:val="40"/>
          <w:szCs w:val="40"/>
          <w:u w:val="single"/>
        </w:rPr>
        <w:t>ABSTRACT</w:t>
      </w:r>
    </w:p>
    <w:p w14:paraId="455ABC86" w14:textId="77777777" w:rsidR="00043905" w:rsidRDefault="00043905" w:rsidP="00043905">
      <w:pPr>
        <w:jc w:val="center"/>
        <w:rPr>
          <w:b/>
          <w:bCs/>
          <w:sz w:val="40"/>
          <w:szCs w:val="40"/>
          <w:u w:val="single"/>
        </w:rPr>
      </w:pPr>
    </w:p>
    <w:p w14:paraId="44FF2D8E" w14:textId="77777777" w:rsidR="00043905" w:rsidRDefault="00043905" w:rsidP="00043905">
      <w:pPr>
        <w:rPr>
          <w:sz w:val="28"/>
          <w:szCs w:val="28"/>
        </w:rPr>
      </w:pPr>
      <w:r w:rsidRPr="00CF4905">
        <w:rPr>
          <w:sz w:val="28"/>
          <w:szCs w:val="28"/>
        </w:rPr>
        <w:t>IT has long been recognized that EVS are four times more effective than gasoline or diesel automobiles, which put 80 per cent of their strength at energy. What shifts this equation is the arrival of EV models with this speed and execution of the car five or 10 minutes less to pay. It is also a major shift from traditional electric vehicles like petrol and diesel cars. The electric vehicle market is expected to grow by a staggering 20 per cent over the next decade. This change will be driven by the increasing number of new EV models being introduced in India. The Indian government has already started implementing policies to encourage EV adoption among its citizens. It is estimated that there will be an increase in the number of EV models available by 2020. The country's leading manufacturers are now offering EV charging stations, which have been installed in almost every major city. Increase in sales. The rise in sales of electric vehicles has been attributed to increased demand for them.</w:t>
      </w:r>
    </w:p>
    <w:p w14:paraId="0C83885D" w14:textId="77777777" w:rsidR="00043905" w:rsidRPr="00CF4905" w:rsidRDefault="00043905" w:rsidP="00043905">
      <w:pPr>
        <w:rPr>
          <w:sz w:val="28"/>
          <w:szCs w:val="28"/>
        </w:rPr>
      </w:pPr>
      <w:r w:rsidRPr="00DA4334">
        <w:rPr>
          <w:sz w:val="28"/>
          <w:szCs w:val="28"/>
        </w:rPr>
        <w:t>To realize its dream of e-mobility, the Ministry of Power launched the National e-mobility plan in 2013. The project provided the roadmap for faster adoption of Electric Vehicles and their manufacturing in the country. It was designed to enhance national fuel security and provide eco-friendly transportation at affordable rates.</w:t>
      </w:r>
    </w:p>
    <w:p w14:paraId="2D132137" w14:textId="77777777" w:rsidR="00043905" w:rsidRDefault="00043905" w:rsidP="00043905">
      <w:pPr>
        <w:rPr>
          <w:sz w:val="24"/>
          <w:szCs w:val="24"/>
        </w:rPr>
      </w:pPr>
    </w:p>
    <w:p w14:paraId="51EE151E" w14:textId="77777777" w:rsidR="00043905" w:rsidRPr="001E447B" w:rsidRDefault="00043905" w:rsidP="00043905">
      <w:pPr>
        <w:rPr>
          <w:sz w:val="24"/>
          <w:szCs w:val="24"/>
        </w:rPr>
      </w:pPr>
    </w:p>
    <w:p w14:paraId="35AD0D72" w14:textId="77777777" w:rsidR="00043905" w:rsidRDefault="00043905"/>
    <w:p w14:paraId="4AE99752" w14:textId="77777777" w:rsidR="00043905" w:rsidRDefault="00043905"/>
    <w:p w14:paraId="7E5EF482" w14:textId="77777777" w:rsidR="00043905" w:rsidRDefault="00043905"/>
    <w:p w14:paraId="1BD7299F" w14:textId="77777777" w:rsidR="00043905" w:rsidRDefault="00043905"/>
    <w:p w14:paraId="28647F1F" w14:textId="77777777" w:rsidR="00043905" w:rsidRDefault="00043905"/>
    <w:p w14:paraId="326D913E" w14:textId="77777777" w:rsidR="00043905" w:rsidRDefault="00043905"/>
    <w:p w14:paraId="3069CE37" w14:textId="77777777" w:rsidR="00043905" w:rsidRDefault="00043905"/>
    <w:p w14:paraId="36581446" w14:textId="77777777" w:rsidR="00043905" w:rsidRPr="00043905" w:rsidRDefault="00043905" w:rsidP="00134331">
      <w:pPr>
        <w:spacing w:after="0" w:line="240" w:lineRule="auto"/>
        <w:jc w:val="center"/>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32"/>
          <w:szCs w:val="32"/>
          <w:u w:val="single"/>
          <w:lang w:eastAsia="en-IN"/>
        </w:rPr>
        <w:t>INTRODUCTION</w:t>
      </w:r>
    </w:p>
    <w:p w14:paraId="6C0EA502"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p>
    <w:p w14:paraId="08DD26EE"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r w:rsidRPr="00043905">
        <w:rPr>
          <w:rFonts w:ascii="Arial" w:eastAsia="Times New Roman" w:hAnsi="Arial" w:cs="Arial"/>
          <w:color w:val="1A202C"/>
          <w:sz w:val="28"/>
          <w:szCs w:val="28"/>
          <w:shd w:val="clear" w:color="auto" w:fill="FFFFFF"/>
          <w:lang w:eastAsia="en-IN"/>
        </w:rPr>
        <w:t>The automotive industry in India has seen a rise in Electric Vehicles (EVs) in the past few years. According to a recent study, the Electric Vehicle market is expected to be worth INR 475 billion by 2025.The NITI Aayog is also optimistic about the future of the EV market in India. It estimates that 80% of two and three-wheelers, 40% of buses, and 30 to 70% of cars running on Indian roads will be electric by 2030. Currently, two-wheelers occupy the largest share of the EV market.</w:t>
      </w:r>
    </w:p>
    <w:p w14:paraId="272B2CD6"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r w:rsidRPr="00043905">
        <w:rPr>
          <w:rFonts w:ascii="Arial" w:eastAsia="Times New Roman" w:hAnsi="Arial" w:cs="Arial"/>
          <w:color w:val="1A202C"/>
          <w:sz w:val="28"/>
          <w:szCs w:val="28"/>
          <w:shd w:val="clear" w:color="auto" w:fill="FFFFFF"/>
          <w:lang w:eastAsia="en-IN"/>
        </w:rPr>
        <w:t>                    </w:t>
      </w:r>
      <w:r w:rsidRPr="00043905">
        <w:rPr>
          <w:rFonts w:ascii="Arial" w:eastAsia="Times New Roman" w:hAnsi="Arial" w:cs="Arial"/>
          <w:color w:val="000000"/>
          <w:sz w:val="28"/>
          <w:szCs w:val="28"/>
          <w:lang w:eastAsia="en-IN"/>
        </w:rPr>
        <w:t xml:space="preserve">Indian Scenario is different as the current market share of EV/PHEV is around 0.1%. At present </w:t>
      </w:r>
      <w:proofErr w:type="gramStart"/>
      <w:r w:rsidRPr="00043905">
        <w:rPr>
          <w:rFonts w:ascii="Arial" w:eastAsia="Times New Roman" w:hAnsi="Arial" w:cs="Arial"/>
          <w:color w:val="000000"/>
          <w:sz w:val="28"/>
          <w:szCs w:val="28"/>
          <w:lang w:eastAsia="en-IN"/>
        </w:rPr>
        <w:t>almost</w:t>
      </w:r>
      <w:proofErr w:type="gramEnd"/>
      <w:r w:rsidRPr="00043905">
        <w:rPr>
          <w:rFonts w:ascii="Arial" w:eastAsia="Times New Roman" w:hAnsi="Arial" w:cs="Arial"/>
          <w:color w:val="000000"/>
          <w:sz w:val="28"/>
          <w:szCs w:val="28"/>
          <w:lang w:eastAsia="en-IN"/>
        </w:rPr>
        <w:t xml:space="preserve"> all vehicles rely on fossil fuel-based transportation. This pollutes the atmosphere by the emission of greenhouse gasses &amp; causes global warming. The Indian transportation sector is growing very fast. Unlike other countries the vehicle to people ratio in India is very high, however, the population is more and emission is high. India stands third with the CO2 emission of 1.726 billion </w:t>
      </w:r>
      <w:proofErr w:type="gramStart"/>
      <w:r w:rsidRPr="00043905">
        <w:rPr>
          <w:rFonts w:ascii="Arial" w:eastAsia="Times New Roman" w:hAnsi="Arial" w:cs="Arial"/>
          <w:color w:val="000000"/>
          <w:sz w:val="28"/>
          <w:szCs w:val="28"/>
          <w:lang w:eastAsia="en-IN"/>
        </w:rPr>
        <w:t>Mt..</w:t>
      </w:r>
      <w:proofErr w:type="gramEnd"/>
      <w:r w:rsidRPr="00043905">
        <w:rPr>
          <w:rFonts w:ascii="Arial" w:eastAsia="Times New Roman" w:hAnsi="Arial" w:cs="Arial"/>
          <w:color w:val="000000"/>
          <w:sz w:val="28"/>
          <w:szCs w:val="28"/>
          <w:lang w:eastAsia="en-IN"/>
        </w:rPr>
        <w:t xml:space="preserve"> Hence there is an urgent need to focus towards EV technology which has capability towards zero emission for sustainable transportation. In addition, due to urbanization and decentralization of the city area, a rapid increase in personal vehicles has also been </w:t>
      </w:r>
      <w:proofErr w:type="spellStart"/>
      <w:proofErr w:type="gramStart"/>
      <w:r w:rsidRPr="00043905">
        <w:rPr>
          <w:rFonts w:ascii="Arial" w:eastAsia="Times New Roman" w:hAnsi="Arial" w:cs="Arial"/>
          <w:color w:val="000000"/>
          <w:sz w:val="28"/>
          <w:szCs w:val="28"/>
          <w:lang w:eastAsia="en-IN"/>
        </w:rPr>
        <w:t>observed.The</w:t>
      </w:r>
      <w:proofErr w:type="spellEnd"/>
      <w:proofErr w:type="gramEnd"/>
      <w:r w:rsidRPr="00043905">
        <w:rPr>
          <w:rFonts w:ascii="Arial" w:eastAsia="Times New Roman" w:hAnsi="Arial" w:cs="Arial"/>
          <w:color w:val="000000"/>
          <w:sz w:val="28"/>
          <w:szCs w:val="28"/>
          <w:lang w:eastAsia="en-IN"/>
        </w:rPr>
        <w:t xml:space="preserve"> transportation sector is expected to grow about tenfold over the next four decades, driven by increasing uptake as incomes rise which is a challenge in aspects of traffic, road infrastructure etc. Looking into the growth, the current level of pollution and depletion of fossil fuel, there is a strong need to shift from conventional IC engine vehicles towards the electrified vehicle. At the moment demand for EV in India is quite small. By industry estimates, less than 5% of the passenger car market in India would comprise electric cars over the next 5–7 years.</w:t>
      </w:r>
    </w:p>
    <w:p w14:paraId="3E63E64F"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r w:rsidRPr="00043905">
        <w:rPr>
          <w:rFonts w:ascii="Arial" w:eastAsia="Times New Roman" w:hAnsi="Arial" w:cs="Arial"/>
          <w:color w:val="000000"/>
          <w:sz w:val="28"/>
          <w:szCs w:val="28"/>
          <w:lang w:eastAsia="en-IN"/>
        </w:rPr>
        <w:t>  </w:t>
      </w:r>
      <w:r w:rsidRPr="00043905">
        <w:rPr>
          <w:rFonts w:ascii="Arial" w:eastAsia="Times New Roman" w:hAnsi="Arial" w:cs="Arial"/>
          <w:b/>
          <w:bCs/>
          <w:color w:val="1A202C"/>
          <w:sz w:val="28"/>
          <w:szCs w:val="28"/>
          <w:lang w:eastAsia="en-IN"/>
        </w:rPr>
        <w:t>Why Does the Future Look Optimistic for the EV Industry?</w:t>
      </w:r>
    </w:p>
    <w:p w14:paraId="19873301"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r w:rsidRPr="00043905">
        <w:rPr>
          <w:rFonts w:ascii="Arial" w:eastAsia="Times New Roman" w:hAnsi="Arial" w:cs="Arial"/>
          <w:color w:val="1A202C"/>
          <w:sz w:val="28"/>
          <w:szCs w:val="28"/>
          <w:lang w:eastAsia="en-IN"/>
        </w:rPr>
        <w:t>With tech giants like Tesla set to launch their Electric Vehicle models in India, the adoption of EVs is expected to increase. Additionally, the government is also working to create a suitable environment for a strong e-mobility ecosystem in India.</w:t>
      </w:r>
    </w:p>
    <w:p w14:paraId="72BC59B8"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r w:rsidRPr="00043905">
        <w:rPr>
          <w:rFonts w:ascii="Arial" w:eastAsia="Times New Roman" w:hAnsi="Arial" w:cs="Arial"/>
          <w:color w:val="1A202C"/>
          <w:sz w:val="28"/>
          <w:szCs w:val="28"/>
          <w:lang w:eastAsia="en-IN"/>
        </w:rPr>
        <w:t> </w:t>
      </w:r>
    </w:p>
    <w:p w14:paraId="3ECAD610"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1A202C"/>
          <w:sz w:val="28"/>
          <w:szCs w:val="28"/>
          <w:shd w:val="clear" w:color="auto" w:fill="FFFFFF"/>
          <w:lang w:eastAsia="en-IN"/>
        </w:rPr>
        <w:t>  EV Adoption Campaigns</w:t>
      </w:r>
    </w:p>
    <w:p w14:paraId="06830526" w14:textId="77777777" w:rsidR="00043905" w:rsidRPr="00043905" w:rsidRDefault="00043905" w:rsidP="00043905">
      <w:pPr>
        <w:spacing w:after="0" w:line="240" w:lineRule="auto"/>
        <w:rPr>
          <w:rFonts w:ascii="Times New Roman" w:eastAsia="Times New Roman" w:hAnsi="Times New Roman" w:cs="Times New Roman"/>
          <w:sz w:val="24"/>
          <w:szCs w:val="24"/>
          <w:lang w:eastAsia="en-IN"/>
        </w:rPr>
      </w:pPr>
      <w:r w:rsidRPr="00043905">
        <w:rPr>
          <w:rFonts w:ascii="Arial" w:eastAsia="Times New Roman" w:hAnsi="Arial" w:cs="Arial"/>
          <w:color w:val="1A202C"/>
          <w:sz w:val="28"/>
          <w:szCs w:val="28"/>
          <w:shd w:val="clear" w:color="auto" w:fill="FFFFFF"/>
          <w:lang w:eastAsia="en-IN"/>
        </w:rPr>
        <w:t>Metro cities like Delhi and Kolkata are leading the way for e-mobility in Indian cities. The cities encourage the use of e-rickshaws to save operation and economic costs. There are reportedly over 1 lakh e-rickshaws in Delhi, and Kolkata is slowly following suit. This has led to an increase in the purchase of EVs for personal use as well.</w:t>
      </w:r>
    </w:p>
    <w:p w14:paraId="6B693468" w14:textId="77777777" w:rsidR="00043905" w:rsidRPr="00043905" w:rsidRDefault="00043905" w:rsidP="00043905">
      <w:pPr>
        <w:shd w:val="clear" w:color="auto" w:fill="FFFFFF"/>
        <w:spacing w:after="0" w:line="240" w:lineRule="auto"/>
        <w:rPr>
          <w:rFonts w:ascii="Times New Roman" w:eastAsia="Times New Roman" w:hAnsi="Times New Roman" w:cs="Times New Roman"/>
          <w:sz w:val="24"/>
          <w:szCs w:val="24"/>
          <w:lang w:eastAsia="en-IN"/>
        </w:rPr>
      </w:pPr>
      <w:r w:rsidRPr="00043905">
        <w:rPr>
          <w:rFonts w:ascii="Arial" w:eastAsia="Times New Roman" w:hAnsi="Arial" w:cs="Arial"/>
          <w:color w:val="1A202C"/>
          <w:sz w:val="28"/>
          <w:szCs w:val="28"/>
          <w:shd w:val="clear" w:color="auto" w:fill="FFFFFF"/>
          <w:lang w:eastAsia="en-IN"/>
        </w:rPr>
        <w:t>The Delhi government also introduced the 'Switch Delhi' campaign to promote the adoption of EVs. The campaign received overwhelming support from the youth of the city. The city's transportation minister announced an increase in the registration of electric two-wheelers since the campaign's launch.</w:t>
      </w:r>
    </w:p>
    <w:p w14:paraId="3E0C5D10" w14:textId="2FD1B5BE" w:rsidR="00043905" w:rsidRDefault="00043905" w:rsidP="00043905">
      <w:pPr>
        <w:shd w:val="clear" w:color="auto" w:fill="FFFFFF"/>
        <w:spacing w:after="260" w:line="240" w:lineRule="auto"/>
        <w:rPr>
          <w:rFonts w:ascii="Arial" w:eastAsia="Times New Roman" w:hAnsi="Arial" w:cs="Arial"/>
          <w:color w:val="1A202C"/>
          <w:sz w:val="28"/>
          <w:szCs w:val="28"/>
          <w:shd w:val="clear" w:color="auto" w:fill="FFFFFF"/>
          <w:lang w:eastAsia="en-IN"/>
        </w:rPr>
      </w:pPr>
      <w:r w:rsidRPr="00043905">
        <w:rPr>
          <w:rFonts w:ascii="Arial" w:eastAsia="Times New Roman" w:hAnsi="Arial" w:cs="Arial"/>
          <w:color w:val="1A202C"/>
          <w:sz w:val="28"/>
          <w:szCs w:val="28"/>
          <w:shd w:val="clear" w:color="auto" w:fill="FFFFFF"/>
          <w:lang w:eastAsia="en-IN"/>
        </w:rPr>
        <w:t>To realize its dream of e-mobility, the Ministry of Power launched the National e-mobility plan in 2013. The project provided the roadmap for faster adoption of Electric Vehicles and their manufacturing in the country. It was designed to enhance national fuel security and provide eco-friendly transportation at affordable rates.</w:t>
      </w:r>
    </w:p>
    <w:p w14:paraId="1B360015" w14:textId="01ADF91A" w:rsidR="00416C8A" w:rsidRDefault="00416C8A" w:rsidP="00043905">
      <w:pPr>
        <w:shd w:val="clear" w:color="auto" w:fill="FFFFFF"/>
        <w:spacing w:after="260" w:line="240" w:lineRule="auto"/>
        <w:rPr>
          <w:rFonts w:ascii="Times New Roman" w:eastAsia="Times New Roman" w:hAnsi="Times New Roman" w:cs="Times New Roman"/>
          <w:sz w:val="24"/>
          <w:szCs w:val="24"/>
          <w:lang w:eastAsia="en-IN"/>
        </w:rPr>
      </w:pPr>
    </w:p>
    <w:p w14:paraId="04C67BC6" w14:textId="77777777" w:rsidR="00416C8A" w:rsidRPr="00416C8A" w:rsidRDefault="00416C8A" w:rsidP="00416C8A">
      <w:pPr>
        <w:spacing w:after="0" w:line="240" w:lineRule="auto"/>
        <w:rPr>
          <w:rFonts w:ascii="Times New Roman" w:eastAsia="Times New Roman" w:hAnsi="Times New Roman" w:cs="Times New Roman"/>
          <w:sz w:val="24"/>
          <w:szCs w:val="24"/>
          <w:lang w:eastAsia="en-IN"/>
        </w:rPr>
      </w:pPr>
    </w:p>
    <w:p w14:paraId="4D871EE4" w14:textId="7EEE0248" w:rsidR="00416C8A" w:rsidRPr="00416C8A" w:rsidRDefault="00416C8A" w:rsidP="00416C8A">
      <w:pPr>
        <w:spacing w:after="0" w:line="240" w:lineRule="auto"/>
        <w:rPr>
          <w:rFonts w:ascii="Times New Roman" w:eastAsia="Times New Roman" w:hAnsi="Times New Roman" w:cs="Times New Roman"/>
          <w:sz w:val="24"/>
          <w:szCs w:val="24"/>
          <w:lang w:eastAsia="en-IN"/>
        </w:rPr>
      </w:pPr>
      <w:r w:rsidRPr="00416C8A">
        <w:rPr>
          <w:rFonts w:ascii="Arial" w:eastAsia="Times New Roman" w:hAnsi="Arial" w:cs="Arial"/>
          <w:b/>
          <w:bCs/>
          <w:color w:val="000000"/>
          <w:lang w:eastAsia="en-IN"/>
        </w:rPr>
        <w:t> </w:t>
      </w:r>
      <w:r w:rsidRPr="00416C8A">
        <w:rPr>
          <w:rFonts w:ascii="Arial" w:eastAsia="Times New Roman" w:hAnsi="Arial" w:cs="Arial"/>
          <w:b/>
          <w:bCs/>
          <w:color w:val="000000"/>
          <w:sz w:val="32"/>
          <w:szCs w:val="32"/>
          <w:lang w:eastAsia="en-IN"/>
        </w:rPr>
        <w:t>BENEFITS OF EV VEHICLE:</w:t>
      </w:r>
    </w:p>
    <w:p w14:paraId="53B8E100" w14:textId="77777777" w:rsidR="00416C8A" w:rsidRPr="00416C8A" w:rsidRDefault="00416C8A" w:rsidP="00416C8A">
      <w:pPr>
        <w:spacing w:after="0" w:line="240" w:lineRule="auto"/>
        <w:rPr>
          <w:rFonts w:ascii="Times New Roman" w:eastAsia="Times New Roman" w:hAnsi="Times New Roman" w:cs="Times New Roman"/>
          <w:sz w:val="24"/>
          <w:szCs w:val="24"/>
          <w:lang w:eastAsia="en-IN"/>
        </w:rPr>
      </w:pPr>
      <w:r w:rsidRPr="00416C8A">
        <w:rPr>
          <w:rFonts w:ascii="Times New Roman" w:eastAsia="Times New Roman" w:hAnsi="Times New Roman" w:cs="Times New Roman"/>
          <w:sz w:val="24"/>
          <w:szCs w:val="24"/>
          <w:lang w:eastAsia="en-IN"/>
        </w:rPr>
        <w:br/>
      </w:r>
    </w:p>
    <w:p w14:paraId="769CA479" w14:textId="77777777" w:rsidR="00416C8A" w:rsidRPr="00416C8A" w:rsidRDefault="00416C8A" w:rsidP="00416C8A">
      <w:pPr>
        <w:numPr>
          <w:ilvl w:val="0"/>
          <w:numId w:val="1"/>
        </w:numPr>
        <w:spacing w:after="0" w:line="240" w:lineRule="auto"/>
        <w:textAlignment w:val="baseline"/>
        <w:rPr>
          <w:rFonts w:ascii="Arial" w:eastAsia="Times New Roman" w:hAnsi="Arial" w:cs="Arial"/>
          <w:color w:val="000000"/>
          <w:sz w:val="28"/>
          <w:szCs w:val="28"/>
          <w:lang w:eastAsia="en-IN"/>
        </w:rPr>
      </w:pPr>
      <w:r w:rsidRPr="00416C8A">
        <w:rPr>
          <w:rFonts w:ascii="Arial" w:eastAsia="Times New Roman" w:hAnsi="Arial" w:cs="Arial"/>
          <w:color w:val="000000"/>
          <w:sz w:val="28"/>
          <w:szCs w:val="28"/>
          <w:lang w:eastAsia="en-IN"/>
        </w:rPr>
        <w:t>LOWER RUNNING COSTS:</w:t>
      </w:r>
    </w:p>
    <w:p w14:paraId="725EB03D" w14:textId="77777777" w:rsidR="00416C8A" w:rsidRPr="00416C8A" w:rsidRDefault="00416C8A" w:rsidP="00416C8A">
      <w:pPr>
        <w:spacing w:after="0" w:line="240" w:lineRule="auto"/>
        <w:ind w:left="720"/>
        <w:rPr>
          <w:rFonts w:ascii="Times New Roman" w:eastAsia="Times New Roman" w:hAnsi="Times New Roman" w:cs="Times New Roman"/>
          <w:sz w:val="24"/>
          <w:szCs w:val="24"/>
          <w:lang w:eastAsia="en-IN"/>
        </w:rPr>
      </w:pPr>
      <w:r w:rsidRPr="00416C8A">
        <w:rPr>
          <w:rFonts w:ascii="Arial" w:eastAsia="Times New Roman" w:hAnsi="Arial" w:cs="Arial"/>
          <w:color w:val="000000"/>
          <w:sz w:val="28"/>
          <w:szCs w:val="28"/>
          <w:lang w:eastAsia="en-IN"/>
        </w:rPr>
        <w:t xml:space="preserve">       The running cost of electrical is lesser compared to petrol or diesel vehicle. </w:t>
      </w:r>
      <w:proofErr w:type="spellStart"/>
      <w:r w:rsidRPr="00416C8A">
        <w:rPr>
          <w:rFonts w:ascii="Arial" w:eastAsia="Times New Roman" w:hAnsi="Arial" w:cs="Arial"/>
          <w:color w:val="000000"/>
          <w:sz w:val="28"/>
          <w:szCs w:val="28"/>
          <w:lang w:eastAsia="en-IN"/>
        </w:rPr>
        <w:t>Its</w:t>
      </w:r>
      <w:proofErr w:type="spellEnd"/>
      <w:r w:rsidRPr="00416C8A">
        <w:rPr>
          <w:rFonts w:ascii="Arial" w:eastAsia="Times New Roman" w:hAnsi="Arial" w:cs="Arial"/>
          <w:color w:val="000000"/>
          <w:sz w:val="28"/>
          <w:szCs w:val="28"/>
          <w:lang w:eastAsia="en-IN"/>
        </w:rPr>
        <w:t xml:space="preserve"> can me still less by using renewable resource.</w:t>
      </w:r>
    </w:p>
    <w:p w14:paraId="359BFEC9" w14:textId="77777777" w:rsidR="00416C8A" w:rsidRPr="00416C8A" w:rsidRDefault="00416C8A" w:rsidP="00416C8A">
      <w:pPr>
        <w:spacing w:after="0" w:line="240" w:lineRule="auto"/>
        <w:rPr>
          <w:rFonts w:ascii="Times New Roman" w:eastAsia="Times New Roman" w:hAnsi="Times New Roman" w:cs="Times New Roman"/>
          <w:sz w:val="24"/>
          <w:szCs w:val="24"/>
          <w:lang w:eastAsia="en-IN"/>
        </w:rPr>
      </w:pPr>
      <w:r w:rsidRPr="00416C8A">
        <w:rPr>
          <w:rFonts w:ascii="Times New Roman" w:eastAsia="Times New Roman" w:hAnsi="Times New Roman" w:cs="Times New Roman"/>
          <w:sz w:val="24"/>
          <w:szCs w:val="24"/>
          <w:lang w:eastAsia="en-IN"/>
        </w:rPr>
        <w:br/>
      </w:r>
    </w:p>
    <w:p w14:paraId="3C8A2AC7" w14:textId="77777777" w:rsidR="00416C8A" w:rsidRPr="00416C8A" w:rsidRDefault="00416C8A" w:rsidP="00416C8A">
      <w:pPr>
        <w:numPr>
          <w:ilvl w:val="0"/>
          <w:numId w:val="2"/>
        </w:numPr>
        <w:spacing w:after="0" w:line="240" w:lineRule="auto"/>
        <w:textAlignment w:val="baseline"/>
        <w:rPr>
          <w:rFonts w:ascii="Arial" w:eastAsia="Times New Roman" w:hAnsi="Arial" w:cs="Arial"/>
          <w:color w:val="000000"/>
          <w:sz w:val="28"/>
          <w:szCs w:val="28"/>
          <w:lang w:eastAsia="en-IN"/>
        </w:rPr>
      </w:pPr>
      <w:r w:rsidRPr="00416C8A">
        <w:rPr>
          <w:rFonts w:ascii="Arial" w:eastAsia="Times New Roman" w:hAnsi="Arial" w:cs="Arial"/>
          <w:color w:val="000000"/>
          <w:sz w:val="28"/>
          <w:szCs w:val="28"/>
          <w:lang w:eastAsia="en-IN"/>
        </w:rPr>
        <w:t>LOW MAINTENANCE COST:</w:t>
      </w:r>
    </w:p>
    <w:p w14:paraId="1B97F241" w14:textId="77777777" w:rsidR="00416C8A" w:rsidRPr="00416C8A" w:rsidRDefault="00416C8A" w:rsidP="00416C8A">
      <w:pPr>
        <w:spacing w:after="0" w:line="240" w:lineRule="auto"/>
        <w:ind w:left="720"/>
        <w:rPr>
          <w:rFonts w:ascii="Times New Roman" w:eastAsia="Times New Roman" w:hAnsi="Times New Roman" w:cs="Times New Roman"/>
          <w:sz w:val="24"/>
          <w:szCs w:val="24"/>
          <w:lang w:eastAsia="en-IN"/>
        </w:rPr>
      </w:pPr>
      <w:r w:rsidRPr="00416C8A">
        <w:rPr>
          <w:rFonts w:ascii="Arial" w:eastAsia="Times New Roman" w:hAnsi="Arial" w:cs="Arial"/>
          <w:color w:val="000000"/>
          <w:sz w:val="28"/>
          <w:szCs w:val="28"/>
          <w:lang w:eastAsia="en-IN"/>
        </w:rPr>
        <w:t xml:space="preserve">     Electric vehicle </w:t>
      </w:r>
      <w:proofErr w:type="gramStart"/>
      <w:r w:rsidRPr="00416C8A">
        <w:rPr>
          <w:rFonts w:ascii="Arial" w:eastAsia="Times New Roman" w:hAnsi="Arial" w:cs="Arial"/>
          <w:color w:val="000000"/>
          <w:sz w:val="28"/>
          <w:szCs w:val="28"/>
          <w:lang w:eastAsia="en-IN"/>
        </w:rPr>
        <w:t>have</w:t>
      </w:r>
      <w:proofErr w:type="gramEnd"/>
      <w:r w:rsidRPr="00416C8A">
        <w:rPr>
          <w:rFonts w:ascii="Arial" w:eastAsia="Times New Roman" w:hAnsi="Arial" w:cs="Arial"/>
          <w:color w:val="000000"/>
          <w:sz w:val="28"/>
          <w:szCs w:val="28"/>
          <w:lang w:eastAsia="en-IN"/>
        </w:rPr>
        <w:t xml:space="preserve"> very low maintenance because it is simple to service compared to diesel or petrol they have internal parts for the combustion for moving of vehicle.</w:t>
      </w:r>
    </w:p>
    <w:p w14:paraId="2F3578E9" w14:textId="77777777" w:rsidR="00416C8A" w:rsidRPr="00416C8A" w:rsidRDefault="00416C8A" w:rsidP="00416C8A">
      <w:pPr>
        <w:spacing w:after="0" w:line="240" w:lineRule="auto"/>
        <w:ind w:left="720"/>
        <w:rPr>
          <w:rFonts w:ascii="Times New Roman" w:eastAsia="Times New Roman" w:hAnsi="Times New Roman" w:cs="Times New Roman"/>
          <w:sz w:val="24"/>
          <w:szCs w:val="24"/>
          <w:lang w:eastAsia="en-IN"/>
        </w:rPr>
      </w:pPr>
      <w:r w:rsidRPr="00416C8A">
        <w:rPr>
          <w:rFonts w:ascii="Arial" w:eastAsia="Times New Roman" w:hAnsi="Arial" w:cs="Arial"/>
          <w:color w:val="000000"/>
          <w:sz w:val="28"/>
          <w:szCs w:val="28"/>
          <w:lang w:eastAsia="en-IN"/>
        </w:rPr>
        <w:t>       </w:t>
      </w:r>
    </w:p>
    <w:p w14:paraId="316C5F8F" w14:textId="77777777" w:rsidR="00416C8A" w:rsidRPr="00416C8A" w:rsidRDefault="00416C8A" w:rsidP="00416C8A">
      <w:pPr>
        <w:numPr>
          <w:ilvl w:val="0"/>
          <w:numId w:val="3"/>
        </w:numPr>
        <w:spacing w:after="0" w:line="240" w:lineRule="auto"/>
        <w:textAlignment w:val="baseline"/>
        <w:rPr>
          <w:rFonts w:ascii="Arial" w:eastAsia="Times New Roman" w:hAnsi="Arial" w:cs="Arial"/>
          <w:color w:val="000000"/>
          <w:sz w:val="28"/>
          <w:szCs w:val="28"/>
          <w:lang w:eastAsia="en-IN"/>
        </w:rPr>
      </w:pPr>
      <w:r w:rsidRPr="00416C8A">
        <w:rPr>
          <w:rFonts w:ascii="Arial" w:eastAsia="Times New Roman" w:hAnsi="Arial" w:cs="Arial"/>
          <w:color w:val="000000"/>
          <w:sz w:val="28"/>
          <w:szCs w:val="28"/>
          <w:lang w:eastAsia="en-IN"/>
        </w:rPr>
        <w:t>ZERO TAILPIPE EMISSIONS:</w:t>
      </w:r>
    </w:p>
    <w:p w14:paraId="259AAD6B" w14:textId="77777777" w:rsidR="00416C8A" w:rsidRPr="00416C8A" w:rsidRDefault="00416C8A" w:rsidP="00416C8A">
      <w:pPr>
        <w:spacing w:after="0" w:line="240" w:lineRule="auto"/>
        <w:ind w:left="720"/>
        <w:rPr>
          <w:rFonts w:ascii="Times New Roman" w:eastAsia="Times New Roman" w:hAnsi="Times New Roman" w:cs="Times New Roman"/>
          <w:sz w:val="24"/>
          <w:szCs w:val="24"/>
          <w:lang w:eastAsia="en-IN"/>
        </w:rPr>
      </w:pPr>
      <w:r w:rsidRPr="00416C8A">
        <w:rPr>
          <w:rFonts w:ascii="Arial" w:eastAsia="Times New Roman" w:hAnsi="Arial" w:cs="Arial"/>
          <w:color w:val="000000"/>
          <w:sz w:val="28"/>
          <w:szCs w:val="28"/>
          <w:lang w:eastAsia="en-IN"/>
        </w:rPr>
        <w:t xml:space="preserve">     Electrical vehicle doesn’t produce zero tailpipe </w:t>
      </w:r>
      <w:proofErr w:type="gramStart"/>
      <w:r w:rsidRPr="00416C8A">
        <w:rPr>
          <w:rFonts w:ascii="Arial" w:eastAsia="Times New Roman" w:hAnsi="Arial" w:cs="Arial"/>
          <w:color w:val="000000"/>
          <w:sz w:val="28"/>
          <w:szCs w:val="28"/>
          <w:lang w:eastAsia="en-IN"/>
        </w:rPr>
        <w:t>emission .</w:t>
      </w:r>
      <w:proofErr w:type="gramEnd"/>
      <w:r w:rsidRPr="00416C8A">
        <w:rPr>
          <w:rFonts w:ascii="Arial" w:eastAsia="Times New Roman" w:hAnsi="Arial" w:cs="Arial"/>
          <w:color w:val="000000"/>
          <w:sz w:val="28"/>
          <w:szCs w:val="28"/>
          <w:lang w:eastAsia="en-IN"/>
        </w:rPr>
        <w:t xml:space="preserve"> we can reduce environmental impact by using solar energy for charging the vehicle.</w:t>
      </w:r>
    </w:p>
    <w:p w14:paraId="39FBABC0" w14:textId="77777777" w:rsidR="00416C8A" w:rsidRPr="00416C8A" w:rsidRDefault="00416C8A" w:rsidP="00416C8A">
      <w:pPr>
        <w:spacing w:after="0" w:line="240" w:lineRule="auto"/>
        <w:rPr>
          <w:rFonts w:ascii="Times New Roman" w:eastAsia="Times New Roman" w:hAnsi="Times New Roman" w:cs="Times New Roman"/>
          <w:sz w:val="24"/>
          <w:szCs w:val="24"/>
          <w:lang w:eastAsia="en-IN"/>
        </w:rPr>
      </w:pPr>
      <w:r w:rsidRPr="00416C8A">
        <w:rPr>
          <w:rFonts w:ascii="Times New Roman" w:eastAsia="Times New Roman" w:hAnsi="Times New Roman" w:cs="Times New Roman"/>
          <w:sz w:val="24"/>
          <w:szCs w:val="24"/>
          <w:lang w:eastAsia="en-IN"/>
        </w:rPr>
        <w:br/>
      </w:r>
      <w:r w:rsidRPr="00416C8A">
        <w:rPr>
          <w:rFonts w:ascii="Times New Roman" w:eastAsia="Times New Roman" w:hAnsi="Times New Roman" w:cs="Times New Roman"/>
          <w:sz w:val="24"/>
          <w:szCs w:val="24"/>
          <w:lang w:eastAsia="en-IN"/>
        </w:rPr>
        <w:br/>
      </w:r>
    </w:p>
    <w:p w14:paraId="06F8C257" w14:textId="77777777" w:rsidR="00416C8A" w:rsidRPr="00416C8A" w:rsidRDefault="00416C8A" w:rsidP="00416C8A">
      <w:pPr>
        <w:numPr>
          <w:ilvl w:val="0"/>
          <w:numId w:val="4"/>
        </w:numPr>
        <w:spacing w:after="0" w:line="240" w:lineRule="auto"/>
        <w:textAlignment w:val="baseline"/>
        <w:rPr>
          <w:rFonts w:ascii="Arial" w:eastAsia="Times New Roman" w:hAnsi="Arial" w:cs="Arial"/>
          <w:color w:val="000000"/>
          <w:sz w:val="28"/>
          <w:szCs w:val="28"/>
          <w:lang w:eastAsia="en-IN"/>
        </w:rPr>
      </w:pPr>
      <w:r w:rsidRPr="00416C8A">
        <w:rPr>
          <w:rFonts w:ascii="Arial" w:eastAsia="Times New Roman" w:hAnsi="Arial" w:cs="Arial"/>
          <w:color w:val="000000"/>
          <w:sz w:val="28"/>
          <w:szCs w:val="28"/>
          <w:lang w:eastAsia="en-IN"/>
        </w:rPr>
        <w:t>TAX AND FINANCIAL BENEFITS:</w:t>
      </w:r>
    </w:p>
    <w:p w14:paraId="10443210" w14:textId="77777777" w:rsidR="00416C8A" w:rsidRPr="00416C8A" w:rsidRDefault="00416C8A" w:rsidP="00416C8A">
      <w:pPr>
        <w:spacing w:after="0" w:line="240" w:lineRule="auto"/>
        <w:ind w:left="720"/>
        <w:rPr>
          <w:rFonts w:ascii="Times New Roman" w:eastAsia="Times New Roman" w:hAnsi="Times New Roman" w:cs="Times New Roman"/>
          <w:sz w:val="24"/>
          <w:szCs w:val="24"/>
          <w:lang w:eastAsia="en-IN"/>
        </w:rPr>
      </w:pPr>
      <w:r w:rsidRPr="00416C8A">
        <w:rPr>
          <w:rFonts w:ascii="Arial" w:eastAsia="Times New Roman" w:hAnsi="Arial" w:cs="Arial"/>
          <w:color w:val="000000"/>
          <w:sz w:val="28"/>
          <w:szCs w:val="28"/>
          <w:lang w:eastAsia="en-IN"/>
        </w:rPr>
        <w:t xml:space="preserve">   Registration and road tax </w:t>
      </w:r>
      <w:proofErr w:type="gramStart"/>
      <w:r w:rsidRPr="00416C8A">
        <w:rPr>
          <w:rFonts w:ascii="Arial" w:eastAsia="Times New Roman" w:hAnsi="Arial" w:cs="Arial"/>
          <w:color w:val="000000"/>
          <w:sz w:val="28"/>
          <w:szCs w:val="28"/>
          <w:lang w:eastAsia="en-IN"/>
        </w:rPr>
        <w:t>is</w:t>
      </w:r>
      <w:proofErr w:type="gramEnd"/>
      <w:r w:rsidRPr="00416C8A">
        <w:rPr>
          <w:rFonts w:ascii="Arial" w:eastAsia="Times New Roman" w:hAnsi="Arial" w:cs="Arial"/>
          <w:color w:val="000000"/>
          <w:sz w:val="28"/>
          <w:szCs w:val="28"/>
          <w:lang w:eastAsia="en-IN"/>
        </w:rPr>
        <w:t xml:space="preserve"> less compared to petrol or diesel vehicle and there are certain benefit giving by government.</w:t>
      </w:r>
    </w:p>
    <w:p w14:paraId="23415AF8" w14:textId="77777777" w:rsidR="00416C8A" w:rsidRPr="00416C8A" w:rsidRDefault="00416C8A" w:rsidP="00416C8A">
      <w:pPr>
        <w:spacing w:after="0" w:line="240" w:lineRule="auto"/>
        <w:rPr>
          <w:rFonts w:ascii="Times New Roman" w:eastAsia="Times New Roman" w:hAnsi="Times New Roman" w:cs="Times New Roman"/>
          <w:sz w:val="24"/>
          <w:szCs w:val="24"/>
          <w:lang w:eastAsia="en-IN"/>
        </w:rPr>
      </w:pPr>
      <w:r w:rsidRPr="00416C8A">
        <w:rPr>
          <w:rFonts w:ascii="Times New Roman" w:eastAsia="Times New Roman" w:hAnsi="Times New Roman" w:cs="Times New Roman"/>
          <w:sz w:val="24"/>
          <w:szCs w:val="24"/>
          <w:lang w:eastAsia="en-IN"/>
        </w:rPr>
        <w:br/>
      </w:r>
    </w:p>
    <w:p w14:paraId="1D4B96B1" w14:textId="77777777" w:rsidR="00416C8A" w:rsidRPr="00416C8A" w:rsidRDefault="00416C8A" w:rsidP="00416C8A">
      <w:pPr>
        <w:numPr>
          <w:ilvl w:val="0"/>
          <w:numId w:val="5"/>
        </w:numPr>
        <w:spacing w:after="0" w:line="240" w:lineRule="auto"/>
        <w:textAlignment w:val="baseline"/>
        <w:rPr>
          <w:rFonts w:ascii="Arial" w:eastAsia="Times New Roman" w:hAnsi="Arial" w:cs="Arial"/>
          <w:color w:val="000000"/>
          <w:sz w:val="28"/>
          <w:szCs w:val="28"/>
          <w:lang w:eastAsia="en-IN"/>
        </w:rPr>
      </w:pPr>
      <w:r w:rsidRPr="00416C8A">
        <w:rPr>
          <w:rFonts w:ascii="Arial" w:eastAsia="Times New Roman" w:hAnsi="Arial" w:cs="Arial"/>
          <w:color w:val="000000"/>
          <w:sz w:val="28"/>
          <w:szCs w:val="28"/>
          <w:lang w:eastAsia="en-IN"/>
        </w:rPr>
        <w:t>NO NOISE POLLUTION:</w:t>
      </w:r>
    </w:p>
    <w:p w14:paraId="77E0B96C" w14:textId="77777777" w:rsidR="00416C8A" w:rsidRPr="00416C8A" w:rsidRDefault="00416C8A" w:rsidP="00416C8A">
      <w:pPr>
        <w:spacing w:after="0" w:line="240" w:lineRule="auto"/>
        <w:ind w:left="720"/>
        <w:rPr>
          <w:rFonts w:ascii="Times New Roman" w:eastAsia="Times New Roman" w:hAnsi="Times New Roman" w:cs="Times New Roman"/>
          <w:sz w:val="24"/>
          <w:szCs w:val="24"/>
          <w:lang w:eastAsia="en-IN"/>
        </w:rPr>
      </w:pPr>
      <w:r w:rsidRPr="00416C8A">
        <w:rPr>
          <w:rFonts w:ascii="Arial" w:eastAsia="Times New Roman" w:hAnsi="Arial" w:cs="Arial"/>
          <w:color w:val="000000"/>
          <w:sz w:val="28"/>
          <w:szCs w:val="28"/>
          <w:lang w:eastAsia="en-IN"/>
        </w:rPr>
        <w:t>    These are silent functioning because they move on electrical motor and they have been installed with false sounds for safety of pedestrians.</w:t>
      </w:r>
    </w:p>
    <w:p w14:paraId="03365C20" w14:textId="67D469BF" w:rsidR="00416C8A" w:rsidRPr="00416C8A" w:rsidRDefault="00416C8A" w:rsidP="00416C8A">
      <w:pPr>
        <w:spacing w:after="0" w:line="240" w:lineRule="auto"/>
        <w:ind w:left="720"/>
        <w:rPr>
          <w:rFonts w:ascii="Times New Roman" w:eastAsia="Times New Roman" w:hAnsi="Times New Roman" w:cs="Times New Roman"/>
          <w:sz w:val="24"/>
          <w:szCs w:val="24"/>
          <w:lang w:eastAsia="en-IN"/>
        </w:rPr>
      </w:pPr>
      <w:r w:rsidRPr="00416C8A">
        <w:rPr>
          <w:rFonts w:ascii="Arial" w:eastAsia="Times New Roman" w:hAnsi="Arial" w:cs="Arial"/>
          <w:color w:val="000000"/>
          <w:sz w:val="28"/>
          <w:szCs w:val="28"/>
          <w:lang w:eastAsia="en-IN"/>
        </w:rPr>
        <w:t> </w:t>
      </w:r>
    </w:p>
    <w:p w14:paraId="5778DCB7" w14:textId="57DB6763" w:rsidR="00416C8A" w:rsidRPr="00416C8A" w:rsidRDefault="00416C8A" w:rsidP="00416C8A">
      <w:pPr>
        <w:spacing w:after="240" w:line="240" w:lineRule="auto"/>
        <w:rPr>
          <w:rFonts w:ascii="Times New Roman" w:eastAsia="Times New Roman" w:hAnsi="Times New Roman" w:cs="Times New Roman"/>
          <w:sz w:val="24"/>
          <w:szCs w:val="24"/>
          <w:lang w:eastAsia="en-IN"/>
        </w:rPr>
      </w:pPr>
    </w:p>
    <w:p w14:paraId="52B82EF3" w14:textId="3D5D78D5" w:rsidR="00416C8A" w:rsidRPr="00416C8A" w:rsidRDefault="00416C8A" w:rsidP="00416C8A">
      <w:pPr>
        <w:spacing w:after="0" w:line="240" w:lineRule="auto"/>
        <w:ind w:left="720"/>
        <w:rPr>
          <w:rFonts w:ascii="Times New Roman" w:eastAsia="Times New Roman" w:hAnsi="Times New Roman" w:cs="Times New Roman"/>
          <w:sz w:val="24"/>
          <w:szCs w:val="24"/>
          <w:lang w:eastAsia="en-IN"/>
        </w:rPr>
      </w:pPr>
      <w:r w:rsidRPr="00416C8A">
        <w:rPr>
          <w:rFonts w:ascii="Arial" w:eastAsia="Times New Roman" w:hAnsi="Arial" w:cs="Arial"/>
          <w:b/>
          <w:bCs/>
          <w:color w:val="000000"/>
          <w:sz w:val="32"/>
          <w:szCs w:val="32"/>
          <w:lang w:eastAsia="en-IN"/>
        </w:rPr>
        <w:t> </w:t>
      </w:r>
    </w:p>
    <w:p w14:paraId="7CFB9BE5"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0834611E"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77C5FB97"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3893D932"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7215EDA0"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0787354A"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3F978A85"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16698AA6"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070ED810"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554FB6B8"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17901039"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67925439"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28502A5F"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24FA4870"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60EC421D" w14:textId="77777777" w:rsidR="00416C8A" w:rsidRDefault="00416C8A" w:rsidP="00043905">
      <w:pPr>
        <w:spacing w:after="0" w:line="240" w:lineRule="auto"/>
        <w:rPr>
          <w:rFonts w:ascii="Arial" w:eastAsia="Times New Roman" w:hAnsi="Arial" w:cs="Arial"/>
          <w:b/>
          <w:bCs/>
          <w:color w:val="000000"/>
          <w:sz w:val="32"/>
          <w:szCs w:val="32"/>
          <w:lang w:eastAsia="en-IN"/>
        </w:rPr>
      </w:pPr>
    </w:p>
    <w:p w14:paraId="7B5AFC36" w14:textId="58A7E013" w:rsidR="00043905" w:rsidRPr="00043905" w:rsidRDefault="00043905" w:rsidP="00043905">
      <w:pPr>
        <w:spacing w:after="0" w:line="240" w:lineRule="auto"/>
        <w:rPr>
          <w:rFonts w:ascii="Times New Roman" w:eastAsia="Times New Roman" w:hAnsi="Times New Roman" w:cs="Times New Roman"/>
          <w:sz w:val="24"/>
          <w:szCs w:val="24"/>
          <w:lang w:eastAsia="en-IN"/>
        </w:rPr>
      </w:pPr>
      <w:r w:rsidRPr="00043905">
        <w:rPr>
          <w:rFonts w:ascii="Arial" w:eastAsia="Times New Roman" w:hAnsi="Arial" w:cs="Arial"/>
          <w:b/>
          <w:bCs/>
          <w:color w:val="000000"/>
          <w:sz w:val="32"/>
          <w:szCs w:val="32"/>
          <w:lang w:eastAsia="en-IN"/>
        </w:rPr>
        <w:t>SALE OF ELECTRIC VEHICLE TREND IN INDIA:</w:t>
      </w:r>
    </w:p>
    <w:p w14:paraId="6C8A95CE" w14:textId="0850C6D7" w:rsidR="00043905" w:rsidRPr="00043905" w:rsidRDefault="00043905" w:rsidP="00043905">
      <w:pPr>
        <w:spacing w:after="240" w:line="240" w:lineRule="auto"/>
        <w:rPr>
          <w:rFonts w:ascii="Times New Roman" w:eastAsia="Times New Roman" w:hAnsi="Times New Roman" w:cs="Times New Roman"/>
          <w:sz w:val="24"/>
          <w:szCs w:val="24"/>
          <w:lang w:eastAsia="en-IN"/>
        </w:rPr>
      </w:pPr>
    </w:p>
    <w:p w14:paraId="721C332E" w14:textId="11FB2773" w:rsidR="00416C8A" w:rsidRDefault="00416C8A" w:rsidP="00043905">
      <w:pPr>
        <w:spacing w:after="0" w:line="240" w:lineRule="auto"/>
        <w:rPr>
          <w:rFonts w:ascii="Times New Roman" w:eastAsia="Times New Roman" w:hAnsi="Times New Roman" w:cs="Times New Roman"/>
          <w:sz w:val="24"/>
          <w:szCs w:val="24"/>
          <w:lang w:eastAsia="en-IN"/>
        </w:rPr>
      </w:pPr>
    </w:p>
    <w:p w14:paraId="1BA1F926" w14:textId="5E29CD83" w:rsidR="00043905" w:rsidRPr="00043905" w:rsidRDefault="00043905" w:rsidP="00043905">
      <w:pPr>
        <w:spacing w:after="0" w:line="240" w:lineRule="auto"/>
        <w:rPr>
          <w:rFonts w:ascii="Times New Roman" w:eastAsia="Times New Roman" w:hAnsi="Times New Roman" w:cs="Times New Roman"/>
          <w:sz w:val="24"/>
          <w:szCs w:val="24"/>
          <w:lang w:eastAsia="en-IN"/>
        </w:rPr>
      </w:pPr>
    </w:p>
    <w:p w14:paraId="41E2AC3F" w14:textId="77777777" w:rsidR="004C55A0" w:rsidRDefault="004C55A0" w:rsidP="00043905">
      <w:pPr>
        <w:rPr>
          <w:rFonts w:ascii="Times New Roman" w:eastAsia="Times New Roman" w:hAnsi="Times New Roman" w:cs="Times New Roman"/>
          <w:sz w:val="24"/>
          <w:szCs w:val="24"/>
          <w:lang w:eastAsia="en-IN"/>
        </w:rPr>
      </w:pPr>
      <w:r>
        <w:rPr>
          <w:noProof/>
        </w:rPr>
        <w:drawing>
          <wp:inline distT="0" distB="0" distL="0" distR="0" wp14:anchorId="7BBAC851" wp14:editId="64137D72">
            <wp:extent cx="6645275" cy="3822793"/>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984" cy="3839308"/>
                    </a:xfrm>
                    <a:prstGeom prst="rect">
                      <a:avLst/>
                    </a:prstGeom>
                    <a:noFill/>
                    <a:ln>
                      <a:noFill/>
                    </a:ln>
                  </pic:spPr>
                </pic:pic>
              </a:graphicData>
            </a:graphic>
          </wp:inline>
        </w:drawing>
      </w:r>
      <w:r w:rsidR="00043905" w:rsidRPr="00043905">
        <w:rPr>
          <w:rFonts w:ascii="Times New Roman" w:eastAsia="Times New Roman" w:hAnsi="Times New Roman" w:cs="Times New Roman"/>
          <w:sz w:val="24"/>
          <w:szCs w:val="24"/>
          <w:lang w:eastAsia="en-IN"/>
        </w:rPr>
        <w:br/>
      </w:r>
      <w:r w:rsidR="00043905" w:rsidRPr="00043905">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INTERPRETATION:</w:t>
      </w:r>
    </w:p>
    <w:p w14:paraId="2FDFDD47" w14:textId="49C6372A" w:rsidR="00043905" w:rsidRDefault="004C55A0" w:rsidP="00043905">
      <w:r w:rsidRPr="004C55A0">
        <w:rPr>
          <w:rFonts w:ascii="Times New Roman" w:eastAsia="Times New Roman" w:hAnsi="Times New Roman" w:cs="Times New Roman"/>
          <w:sz w:val="24"/>
          <w:szCs w:val="24"/>
          <w:lang w:eastAsia="en-IN"/>
        </w:rPr>
        <w:t xml:space="preserve">In the above table tell about the sales of </w:t>
      </w:r>
      <w:r>
        <w:rPr>
          <w:rFonts w:ascii="Times New Roman" w:eastAsia="Times New Roman" w:hAnsi="Times New Roman" w:cs="Times New Roman"/>
          <w:sz w:val="24"/>
          <w:szCs w:val="24"/>
          <w:lang w:eastAsia="en-IN"/>
        </w:rPr>
        <w:t>electrical vehicle</w:t>
      </w:r>
      <w:r w:rsidRPr="004C55A0">
        <w:rPr>
          <w:rFonts w:ascii="Times New Roman" w:eastAsia="Times New Roman" w:hAnsi="Times New Roman" w:cs="Times New Roman"/>
          <w:sz w:val="24"/>
          <w:szCs w:val="24"/>
          <w:lang w:eastAsia="en-IN"/>
        </w:rPr>
        <w:t xml:space="preserve"> of different segments</w:t>
      </w:r>
      <w:r>
        <w:rPr>
          <w:rFonts w:ascii="Times New Roman" w:eastAsia="Times New Roman" w:hAnsi="Times New Roman" w:cs="Times New Roman"/>
          <w:sz w:val="24"/>
          <w:szCs w:val="24"/>
          <w:lang w:eastAsia="en-IN"/>
        </w:rPr>
        <w:t>,</w:t>
      </w:r>
      <w:r w:rsidRPr="004C55A0">
        <w:t xml:space="preserve"> </w:t>
      </w:r>
      <w:r w:rsidRPr="004C55A0">
        <w:rPr>
          <w:rFonts w:ascii="Times New Roman" w:eastAsia="Times New Roman" w:hAnsi="Times New Roman" w:cs="Times New Roman"/>
          <w:sz w:val="24"/>
          <w:szCs w:val="24"/>
          <w:lang w:eastAsia="en-IN"/>
        </w:rPr>
        <w:t xml:space="preserve">2w has been </w:t>
      </w:r>
      <w:proofErr w:type="gramStart"/>
      <w:r w:rsidRPr="004C55A0">
        <w:rPr>
          <w:rFonts w:ascii="Times New Roman" w:eastAsia="Times New Roman" w:hAnsi="Times New Roman" w:cs="Times New Roman"/>
          <w:sz w:val="24"/>
          <w:szCs w:val="24"/>
          <w:lang w:eastAsia="en-IN"/>
        </w:rPr>
        <w:t>increasing ,</w:t>
      </w:r>
      <w:proofErr w:type="gramEnd"/>
      <w:r w:rsidRPr="004C55A0">
        <w:rPr>
          <w:rFonts w:ascii="Times New Roman" w:eastAsia="Times New Roman" w:hAnsi="Times New Roman" w:cs="Times New Roman"/>
          <w:sz w:val="24"/>
          <w:szCs w:val="24"/>
          <w:lang w:eastAsia="en-IN"/>
        </w:rPr>
        <w:t xml:space="preserve"> 3w passenger has been falling</w:t>
      </w:r>
      <w:r>
        <w:rPr>
          <w:rFonts w:ascii="Times New Roman" w:eastAsia="Times New Roman" w:hAnsi="Times New Roman" w:cs="Times New Roman"/>
          <w:sz w:val="24"/>
          <w:szCs w:val="24"/>
          <w:lang w:eastAsia="en-IN"/>
        </w:rPr>
        <w:t>,</w:t>
      </w:r>
      <w:r w:rsidRPr="004C55A0">
        <w:t xml:space="preserve"> </w:t>
      </w:r>
      <w:r w:rsidRPr="004C55A0">
        <w:rPr>
          <w:rFonts w:ascii="Times New Roman" w:eastAsia="Times New Roman" w:hAnsi="Times New Roman" w:cs="Times New Roman"/>
          <w:sz w:val="24"/>
          <w:szCs w:val="24"/>
          <w:lang w:eastAsia="en-IN"/>
        </w:rPr>
        <w:t>4w has been slightly increasing at the last</w:t>
      </w:r>
      <w:r>
        <w:rPr>
          <w:rFonts w:ascii="Times New Roman" w:eastAsia="Times New Roman" w:hAnsi="Times New Roman" w:cs="Times New Roman"/>
          <w:sz w:val="24"/>
          <w:szCs w:val="24"/>
          <w:lang w:eastAsia="en-IN"/>
        </w:rPr>
        <w:t>,</w:t>
      </w:r>
      <w:r w:rsidRPr="004C55A0">
        <w:t xml:space="preserve"> </w:t>
      </w:r>
      <w:r w:rsidRPr="004C55A0">
        <w:rPr>
          <w:rFonts w:ascii="Times New Roman" w:eastAsia="Times New Roman" w:hAnsi="Times New Roman" w:cs="Times New Roman"/>
          <w:sz w:val="24"/>
          <w:szCs w:val="24"/>
          <w:lang w:eastAsia="en-IN"/>
        </w:rPr>
        <w:t>Other segment left r almost constant</w:t>
      </w:r>
      <w:r w:rsidR="00043905" w:rsidRPr="00043905">
        <w:rPr>
          <w:rFonts w:ascii="Times New Roman" w:eastAsia="Times New Roman" w:hAnsi="Times New Roman" w:cs="Times New Roman"/>
          <w:sz w:val="24"/>
          <w:szCs w:val="24"/>
          <w:lang w:eastAsia="en-IN"/>
        </w:rPr>
        <w:br/>
      </w:r>
      <w:r w:rsidR="00043905" w:rsidRPr="00043905">
        <w:rPr>
          <w:rFonts w:ascii="Times New Roman" w:eastAsia="Times New Roman" w:hAnsi="Times New Roman" w:cs="Times New Roman"/>
          <w:sz w:val="24"/>
          <w:szCs w:val="24"/>
          <w:lang w:eastAsia="en-IN"/>
        </w:rPr>
        <w:br/>
      </w:r>
      <w:r w:rsidR="00043905" w:rsidRPr="00043905">
        <w:rPr>
          <w:rFonts w:ascii="Times New Roman" w:eastAsia="Times New Roman" w:hAnsi="Times New Roman" w:cs="Times New Roman"/>
          <w:sz w:val="24"/>
          <w:szCs w:val="24"/>
          <w:lang w:eastAsia="en-IN"/>
        </w:rPr>
        <w:br/>
      </w:r>
      <w:r w:rsidR="00043905" w:rsidRPr="00043905">
        <w:rPr>
          <w:rFonts w:ascii="Times New Roman" w:eastAsia="Times New Roman" w:hAnsi="Times New Roman" w:cs="Times New Roman"/>
          <w:sz w:val="24"/>
          <w:szCs w:val="24"/>
          <w:lang w:eastAsia="en-IN"/>
        </w:rPr>
        <w:br/>
      </w:r>
      <w:r w:rsidR="00043905" w:rsidRPr="00043905">
        <w:rPr>
          <w:rFonts w:ascii="Times New Roman" w:eastAsia="Times New Roman" w:hAnsi="Times New Roman" w:cs="Times New Roman"/>
          <w:sz w:val="24"/>
          <w:szCs w:val="24"/>
          <w:lang w:eastAsia="en-IN"/>
        </w:rPr>
        <w:br/>
      </w:r>
    </w:p>
    <w:p w14:paraId="3A38C8A8" w14:textId="7F8C3047" w:rsidR="00043905" w:rsidRDefault="00043905"/>
    <w:p w14:paraId="2F76A308" w14:textId="77777777" w:rsidR="00043905" w:rsidRDefault="00043905"/>
    <w:p w14:paraId="7559471D" w14:textId="77777777" w:rsidR="00043905" w:rsidRDefault="00043905"/>
    <w:p w14:paraId="7D0A223C" w14:textId="70864E7F" w:rsidR="00043905" w:rsidRDefault="00043905"/>
    <w:p w14:paraId="08D05DFF" w14:textId="6345AFFB" w:rsidR="00043905" w:rsidRDefault="00043905"/>
    <w:p w14:paraId="3CB2BF67" w14:textId="755182E5" w:rsidR="00043905" w:rsidRDefault="00043905"/>
    <w:p w14:paraId="30659C00" w14:textId="06D01F92" w:rsidR="00043905" w:rsidRDefault="00043905"/>
    <w:p w14:paraId="451E6DB6" w14:textId="77777777" w:rsidR="00043905" w:rsidRDefault="00043905"/>
    <w:p w14:paraId="3B63C46C" w14:textId="3B4C1C7C" w:rsidR="00043905" w:rsidRDefault="00043905"/>
    <w:p w14:paraId="63091DDE" w14:textId="77777777" w:rsidR="00416C8A" w:rsidRPr="00416C8A" w:rsidRDefault="00416C8A" w:rsidP="00416C8A">
      <w:pPr>
        <w:spacing w:after="0" w:line="240" w:lineRule="auto"/>
        <w:ind w:left="720"/>
        <w:rPr>
          <w:rFonts w:ascii="Times New Roman" w:eastAsia="Times New Roman" w:hAnsi="Times New Roman" w:cs="Times New Roman"/>
          <w:sz w:val="24"/>
          <w:szCs w:val="24"/>
          <w:lang w:eastAsia="en-IN"/>
        </w:rPr>
      </w:pPr>
      <w:r w:rsidRPr="00416C8A">
        <w:rPr>
          <w:rFonts w:ascii="Arial" w:eastAsia="Times New Roman" w:hAnsi="Arial" w:cs="Arial"/>
          <w:b/>
          <w:bCs/>
          <w:color w:val="000000"/>
          <w:sz w:val="32"/>
          <w:szCs w:val="32"/>
          <w:lang w:eastAsia="en-IN"/>
        </w:rPr>
        <w:t>SALE OF EV IN INDIA 2021 (STATE-WISE):</w:t>
      </w:r>
    </w:p>
    <w:p w14:paraId="6FCBA743" w14:textId="77777777" w:rsidR="00416C8A" w:rsidRPr="00416C8A" w:rsidRDefault="00416C8A" w:rsidP="00416C8A">
      <w:pPr>
        <w:spacing w:after="0" w:line="240" w:lineRule="auto"/>
        <w:rPr>
          <w:rFonts w:ascii="Times New Roman" w:eastAsia="Times New Roman" w:hAnsi="Times New Roman" w:cs="Times New Roman"/>
          <w:sz w:val="24"/>
          <w:szCs w:val="24"/>
          <w:lang w:eastAsia="en-IN"/>
        </w:rPr>
      </w:pPr>
    </w:p>
    <w:p w14:paraId="54C99CFB" w14:textId="77777777" w:rsidR="004C55A0" w:rsidRDefault="004C55A0" w:rsidP="004C55A0">
      <w:pPr>
        <w:spacing w:after="0" w:line="240" w:lineRule="auto"/>
        <w:ind w:left="720"/>
        <w:rPr>
          <w:rFonts w:ascii="Arial" w:eastAsia="Times New Roman" w:hAnsi="Arial" w:cs="Arial"/>
          <w:b/>
          <w:bCs/>
          <w:color w:val="000000"/>
          <w:sz w:val="36"/>
          <w:szCs w:val="36"/>
          <w:lang w:eastAsia="en-IN"/>
        </w:rPr>
      </w:pPr>
      <w:r>
        <w:rPr>
          <w:noProof/>
        </w:rPr>
        <w:drawing>
          <wp:inline distT="0" distB="0" distL="0" distR="0" wp14:anchorId="029BD505" wp14:editId="12EC5433">
            <wp:extent cx="6196732" cy="4594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5176" cy="4615313"/>
                    </a:xfrm>
                    <a:prstGeom prst="rect">
                      <a:avLst/>
                    </a:prstGeom>
                    <a:noFill/>
                    <a:ln>
                      <a:noFill/>
                    </a:ln>
                  </pic:spPr>
                </pic:pic>
              </a:graphicData>
            </a:graphic>
          </wp:inline>
        </w:drawing>
      </w:r>
    </w:p>
    <w:p w14:paraId="48ACAD0A" w14:textId="77777777" w:rsidR="004C55A0" w:rsidRDefault="004C55A0" w:rsidP="004C55A0">
      <w:pPr>
        <w:spacing w:after="0" w:line="240" w:lineRule="auto"/>
        <w:ind w:left="720"/>
        <w:rPr>
          <w:rFonts w:ascii="Arial" w:eastAsia="Times New Roman" w:hAnsi="Arial" w:cs="Arial"/>
          <w:b/>
          <w:bCs/>
          <w:color w:val="000000"/>
          <w:sz w:val="36"/>
          <w:szCs w:val="36"/>
          <w:lang w:eastAsia="en-IN"/>
        </w:rPr>
      </w:pPr>
    </w:p>
    <w:p w14:paraId="13D2196D" w14:textId="66FFFE9B" w:rsidR="00416C8A" w:rsidRPr="00416C8A" w:rsidRDefault="004C55A0" w:rsidP="004C55A0">
      <w:pPr>
        <w:spacing w:after="0" w:line="240" w:lineRule="auto"/>
        <w:ind w:left="720"/>
        <w:rPr>
          <w:rFonts w:ascii="Times New Roman" w:eastAsia="Times New Roman" w:hAnsi="Times New Roman" w:cs="Times New Roman"/>
          <w:sz w:val="24"/>
          <w:szCs w:val="24"/>
          <w:lang w:eastAsia="en-IN"/>
        </w:rPr>
      </w:pPr>
      <w:r w:rsidRPr="001B4896">
        <w:rPr>
          <w:rFonts w:ascii="Arial" w:eastAsia="Times New Roman" w:hAnsi="Arial" w:cs="Arial"/>
          <w:bCs/>
          <w:color w:val="000000"/>
          <w:lang w:eastAsia="en-IN"/>
        </w:rPr>
        <w:t>INTERPR</w:t>
      </w:r>
      <w:r w:rsidR="001B4896" w:rsidRPr="001B4896">
        <w:rPr>
          <w:rFonts w:ascii="Arial" w:eastAsia="Times New Roman" w:hAnsi="Arial" w:cs="Arial"/>
          <w:bCs/>
          <w:color w:val="000000"/>
          <w:lang w:eastAsia="en-IN"/>
        </w:rPr>
        <w:t>ETATION</w:t>
      </w:r>
      <w:r>
        <w:rPr>
          <w:rFonts w:ascii="Arial" w:eastAsia="Times New Roman" w:hAnsi="Arial" w:cs="Arial"/>
          <w:b/>
          <w:bCs/>
          <w:color w:val="000000"/>
          <w:sz w:val="36"/>
          <w:szCs w:val="36"/>
          <w:lang w:eastAsia="en-IN"/>
        </w:rPr>
        <w:t>:</w:t>
      </w:r>
      <w:r w:rsidR="00416C8A" w:rsidRPr="00416C8A">
        <w:rPr>
          <w:rFonts w:ascii="Arial" w:eastAsia="Times New Roman" w:hAnsi="Arial" w:cs="Arial"/>
          <w:b/>
          <w:bCs/>
          <w:color w:val="000000"/>
          <w:sz w:val="36"/>
          <w:szCs w:val="36"/>
          <w:lang w:eastAsia="en-IN"/>
        </w:rPr>
        <w:t> </w:t>
      </w:r>
    </w:p>
    <w:p w14:paraId="699807C9" w14:textId="77777777" w:rsidR="004C55A0" w:rsidRDefault="004C55A0" w:rsidP="004C55A0">
      <w:pPr>
        <w:rPr>
          <w:rFonts w:ascii="Times New Roman" w:eastAsia="Times New Roman" w:hAnsi="Times New Roman" w:cs="Times New Roman"/>
          <w:sz w:val="24"/>
          <w:szCs w:val="24"/>
          <w:lang w:eastAsia="en-IN"/>
        </w:rPr>
      </w:pPr>
      <w:r w:rsidRPr="004C55A0">
        <w:rPr>
          <w:rFonts w:ascii="Times New Roman" w:eastAsia="Times New Roman" w:hAnsi="Times New Roman" w:cs="Times New Roman"/>
          <w:sz w:val="24"/>
          <w:szCs w:val="24"/>
          <w:lang w:eastAsia="en-IN"/>
        </w:rPr>
        <w:t xml:space="preserve">The above graph </w:t>
      </w:r>
      <w:proofErr w:type="gramStart"/>
      <w:r w:rsidRPr="004C55A0">
        <w:rPr>
          <w:rFonts w:ascii="Times New Roman" w:eastAsia="Times New Roman" w:hAnsi="Times New Roman" w:cs="Times New Roman"/>
          <w:sz w:val="24"/>
          <w:szCs w:val="24"/>
          <w:lang w:eastAsia="en-IN"/>
        </w:rPr>
        <w:t>tell</w:t>
      </w:r>
      <w:proofErr w:type="gramEnd"/>
      <w:r w:rsidRPr="004C55A0">
        <w:rPr>
          <w:rFonts w:ascii="Times New Roman" w:eastAsia="Times New Roman" w:hAnsi="Times New Roman" w:cs="Times New Roman"/>
          <w:sz w:val="24"/>
          <w:szCs w:val="24"/>
          <w:lang w:eastAsia="en-IN"/>
        </w:rPr>
        <w:t xml:space="preserve"> the total sale of vehicles of different states and </w:t>
      </w:r>
      <w:proofErr w:type="spellStart"/>
      <w:r w:rsidRPr="004C55A0">
        <w:rPr>
          <w:rFonts w:ascii="Times New Roman" w:eastAsia="Times New Roman" w:hAnsi="Times New Roman" w:cs="Times New Roman"/>
          <w:sz w:val="24"/>
          <w:szCs w:val="24"/>
          <w:lang w:eastAsia="en-IN"/>
        </w:rPr>
        <w:t>uttarpradesh</w:t>
      </w:r>
      <w:proofErr w:type="spellEnd"/>
      <w:r w:rsidRPr="004C55A0">
        <w:rPr>
          <w:rFonts w:ascii="Times New Roman" w:eastAsia="Times New Roman" w:hAnsi="Times New Roman" w:cs="Times New Roman"/>
          <w:sz w:val="24"/>
          <w:szCs w:val="24"/>
          <w:lang w:eastAsia="en-IN"/>
        </w:rPr>
        <w:t xml:space="preserve"> stands first on sale of </w:t>
      </w:r>
      <w:proofErr w:type="spellStart"/>
      <w:r w:rsidRPr="004C55A0">
        <w:rPr>
          <w:rFonts w:ascii="Times New Roman" w:eastAsia="Times New Roman" w:hAnsi="Times New Roman" w:cs="Times New Roman"/>
          <w:sz w:val="24"/>
          <w:szCs w:val="24"/>
          <w:lang w:eastAsia="en-IN"/>
        </w:rPr>
        <w:t>ev</w:t>
      </w:r>
      <w:proofErr w:type="spellEnd"/>
      <w:r w:rsidRPr="004C55A0">
        <w:rPr>
          <w:rFonts w:ascii="Times New Roman" w:eastAsia="Times New Roman" w:hAnsi="Times New Roman" w:cs="Times New Roman"/>
          <w:sz w:val="24"/>
          <w:szCs w:val="24"/>
          <w:lang w:eastAsia="en-IN"/>
        </w:rPr>
        <w:t xml:space="preserve"> and the later come the following</w:t>
      </w:r>
    </w:p>
    <w:p w14:paraId="086F90C0" w14:textId="77777777" w:rsidR="004C55A0" w:rsidRDefault="004C55A0" w:rsidP="004C55A0">
      <w:pPr>
        <w:rPr>
          <w:rFonts w:ascii="Times New Roman" w:eastAsia="Times New Roman" w:hAnsi="Times New Roman" w:cs="Times New Roman"/>
          <w:sz w:val="24"/>
          <w:szCs w:val="24"/>
          <w:lang w:eastAsia="en-IN"/>
        </w:rPr>
      </w:pPr>
      <w:r w:rsidRPr="004C55A0">
        <w:rPr>
          <w:rFonts w:ascii="Times New Roman" w:eastAsia="Times New Roman" w:hAnsi="Times New Roman" w:cs="Times New Roman"/>
          <w:sz w:val="24"/>
          <w:szCs w:val="24"/>
          <w:lang w:eastAsia="en-IN"/>
        </w:rPr>
        <w:t>X axis are the number of units sold in 1000</w:t>
      </w:r>
    </w:p>
    <w:p w14:paraId="7E261860" w14:textId="3B10CA5A" w:rsidR="00416C8A" w:rsidRPr="00416C8A" w:rsidRDefault="004C55A0" w:rsidP="004C55A0">
      <w:pPr>
        <w:spacing w:after="0" w:line="240" w:lineRule="auto"/>
        <w:ind w:left="720"/>
        <w:rPr>
          <w:rFonts w:ascii="Times New Roman" w:eastAsia="Times New Roman" w:hAnsi="Times New Roman" w:cs="Times New Roman"/>
          <w:sz w:val="24"/>
          <w:szCs w:val="24"/>
          <w:lang w:eastAsia="en-IN"/>
        </w:rPr>
      </w:pPr>
      <w:proofErr w:type="spellStart"/>
      <w:r w:rsidRPr="004C55A0">
        <w:rPr>
          <w:rFonts w:ascii="Times New Roman" w:eastAsia="Times New Roman" w:hAnsi="Times New Roman" w:cs="Times New Roman"/>
          <w:sz w:val="24"/>
          <w:szCs w:val="24"/>
          <w:lang w:eastAsia="en-IN"/>
        </w:rPr>
        <w:t>Yaxis</w:t>
      </w:r>
      <w:proofErr w:type="spellEnd"/>
      <w:r w:rsidRPr="004C55A0">
        <w:rPr>
          <w:rFonts w:ascii="Times New Roman" w:eastAsia="Times New Roman" w:hAnsi="Times New Roman" w:cs="Times New Roman"/>
          <w:sz w:val="24"/>
          <w:szCs w:val="24"/>
          <w:lang w:eastAsia="en-IN"/>
        </w:rPr>
        <w:t xml:space="preserve"> consists of different states</w:t>
      </w:r>
      <w:r w:rsidRPr="00043905">
        <w:rPr>
          <w:rFonts w:ascii="Times New Roman" w:eastAsia="Times New Roman" w:hAnsi="Times New Roman" w:cs="Times New Roman"/>
          <w:sz w:val="24"/>
          <w:szCs w:val="24"/>
          <w:lang w:eastAsia="en-IN"/>
        </w:rPr>
        <w:br/>
      </w:r>
      <w:r w:rsidRPr="00043905">
        <w:rPr>
          <w:rFonts w:ascii="Times New Roman" w:eastAsia="Times New Roman" w:hAnsi="Times New Roman" w:cs="Times New Roman"/>
          <w:sz w:val="24"/>
          <w:szCs w:val="24"/>
          <w:lang w:eastAsia="en-IN"/>
        </w:rPr>
        <w:br/>
      </w:r>
    </w:p>
    <w:p w14:paraId="71ED83E1" w14:textId="03750D40" w:rsidR="00416C8A" w:rsidRDefault="00416C8A"/>
    <w:p w14:paraId="3C8A0F31" w14:textId="1AB28D42" w:rsidR="003D1822" w:rsidRDefault="003D1822"/>
    <w:p w14:paraId="4EE1E701" w14:textId="4B67FCE3" w:rsidR="003D1822" w:rsidRDefault="003D1822"/>
    <w:p w14:paraId="6F5D5D0A" w14:textId="6BC73AE5" w:rsidR="003D1822" w:rsidRDefault="003D1822"/>
    <w:p w14:paraId="552B638B" w14:textId="7C96AB2D" w:rsidR="003D1822" w:rsidRDefault="003D1822"/>
    <w:p w14:paraId="3B31DBD4" w14:textId="02CB1EE0" w:rsidR="003D1822" w:rsidRDefault="003D1822"/>
    <w:p w14:paraId="456C1618" w14:textId="5E9882B1" w:rsidR="003D1822" w:rsidRDefault="003D1822"/>
    <w:p w14:paraId="1BDAA754" w14:textId="2E5211FD" w:rsidR="003D1822" w:rsidRDefault="003D1822"/>
    <w:p w14:paraId="0803FBBB" w14:textId="77777777" w:rsidR="003D1822" w:rsidRPr="003D1822" w:rsidRDefault="003D1822" w:rsidP="003D1822">
      <w:pPr>
        <w:spacing w:after="0" w:line="240" w:lineRule="auto"/>
        <w:rPr>
          <w:rFonts w:ascii="Times New Roman" w:eastAsia="Times New Roman" w:hAnsi="Times New Roman" w:cs="Times New Roman"/>
          <w:sz w:val="24"/>
          <w:szCs w:val="24"/>
          <w:lang w:eastAsia="en-IN"/>
        </w:rPr>
      </w:pPr>
      <w:r w:rsidRPr="003D1822">
        <w:rPr>
          <w:rFonts w:ascii="Arial" w:eastAsia="Times New Roman" w:hAnsi="Arial" w:cs="Arial"/>
          <w:b/>
          <w:bCs/>
          <w:color w:val="000000"/>
          <w:sz w:val="32"/>
          <w:szCs w:val="32"/>
          <w:lang w:eastAsia="en-IN"/>
        </w:rPr>
        <w:t>MARKET SHARE OF COMPANIES OF ELECTRICAL VECHICLE:</w:t>
      </w:r>
    </w:p>
    <w:p w14:paraId="1BDCF91F" w14:textId="77777777" w:rsidR="003D1822" w:rsidRPr="003D1822" w:rsidRDefault="003D1822" w:rsidP="003D1822">
      <w:pPr>
        <w:spacing w:after="0" w:line="240" w:lineRule="auto"/>
        <w:rPr>
          <w:rFonts w:ascii="Times New Roman" w:eastAsia="Times New Roman" w:hAnsi="Times New Roman" w:cs="Times New Roman"/>
          <w:sz w:val="24"/>
          <w:szCs w:val="24"/>
          <w:lang w:eastAsia="en-IN"/>
        </w:rPr>
      </w:pPr>
    </w:p>
    <w:p w14:paraId="074DD8FB" w14:textId="77777777" w:rsidR="003D1822" w:rsidRPr="003D1822" w:rsidRDefault="003D1822" w:rsidP="003D1822">
      <w:pPr>
        <w:spacing w:after="0" w:line="240" w:lineRule="auto"/>
        <w:rPr>
          <w:rFonts w:ascii="Times New Roman" w:eastAsia="Times New Roman" w:hAnsi="Times New Roman" w:cs="Times New Roman"/>
          <w:sz w:val="24"/>
          <w:szCs w:val="24"/>
          <w:lang w:eastAsia="en-IN"/>
        </w:rPr>
      </w:pPr>
      <w:r w:rsidRPr="003D1822">
        <w:rPr>
          <w:rFonts w:ascii="Arial" w:eastAsia="Times New Roman" w:hAnsi="Arial" w:cs="Arial"/>
          <w:color w:val="000000"/>
          <w:lang w:eastAsia="en-IN"/>
        </w:rPr>
        <w:t>                      </w:t>
      </w:r>
      <w:r w:rsidRPr="003D1822">
        <w:rPr>
          <w:rFonts w:ascii="Arial" w:eastAsia="Times New Roman" w:hAnsi="Arial" w:cs="Arial"/>
          <w:color w:val="000000"/>
          <w:sz w:val="28"/>
          <w:szCs w:val="28"/>
          <w:lang w:eastAsia="en-IN"/>
        </w:rPr>
        <w:t> </w:t>
      </w:r>
      <w:r w:rsidRPr="003D1822">
        <w:rPr>
          <w:rFonts w:ascii="Arial" w:eastAsia="Times New Roman" w:hAnsi="Arial" w:cs="Arial"/>
          <w:color w:val="000000"/>
          <w:sz w:val="28"/>
          <w:szCs w:val="28"/>
          <w:shd w:val="clear" w:color="auto" w:fill="FFFFFF"/>
          <w:lang w:eastAsia="en-IN"/>
        </w:rPr>
        <w:t xml:space="preserve">Hero Electric, Okinawa and </w:t>
      </w:r>
      <w:proofErr w:type="spellStart"/>
      <w:r w:rsidRPr="003D1822">
        <w:rPr>
          <w:rFonts w:ascii="Arial" w:eastAsia="Times New Roman" w:hAnsi="Arial" w:cs="Arial"/>
          <w:color w:val="000000"/>
          <w:sz w:val="28"/>
          <w:szCs w:val="28"/>
          <w:shd w:val="clear" w:color="auto" w:fill="FFFFFF"/>
          <w:lang w:eastAsia="en-IN"/>
        </w:rPr>
        <w:t>Ather</w:t>
      </w:r>
      <w:proofErr w:type="spellEnd"/>
      <w:r w:rsidRPr="003D1822">
        <w:rPr>
          <w:rFonts w:ascii="Arial" w:eastAsia="Times New Roman" w:hAnsi="Arial" w:cs="Arial"/>
          <w:color w:val="000000"/>
          <w:sz w:val="28"/>
          <w:szCs w:val="28"/>
          <w:shd w:val="clear" w:color="auto" w:fill="FFFFFF"/>
          <w:lang w:eastAsia="en-IN"/>
        </w:rPr>
        <w:t xml:space="preserve"> Energy controls the electric two-wheeler market in India with a combined market share of 64%. Hero Electric has a market share of 36% followed by Okinawa with 21%. </w:t>
      </w:r>
      <w:proofErr w:type="spellStart"/>
      <w:r w:rsidRPr="003D1822">
        <w:rPr>
          <w:rFonts w:ascii="Arial" w:eastAsia="Times New Roman" w:hAnsi="Arial" w:cs="Arial"/>
          <w:color w:val="000000"/>
          <w:sz w:val="28"/>
          <w:szCs w:val="28"/>
          <w:shd w:val="clear" w:color="auto" w:fill="FFFFFF"/>
          <w:lang w:eastAsia="en-IN"/>
        </w:rPr>
        <w:t>Ather</w:t>
      </w:r>
      <w:proofErr w:type="spellEnd"/>
      <w:r w:rsidRPr="003D1822">
        <w:rPr>
          <w:rFonts w:ascii="Arial" w:eastAsia="Times New Roman" w:hAnsi="Arial" w:cs="Arial"/>
          <w:color w:val="000000"/>
          <w:sz w:val="28"/>
          <w:szCs w:val="28"/>
          <w:shd w:val="clear" w:color="auto" w:fill="FFFFFF"/>
          <w:lang w:eastAsia="en-IN"/>
        </w:rPr>
        <w:t xml:space="preserve"> Energy with an 11.1% market share is slowly gaining market share, as the company is currently expanding its distribution network across India. In the passenger vehicle segment, Tata Motors enjoys a commanding position in electric vehicle space with a market share of 71%, led by their two key models, </w:t>
      </w:r>
      <w:proofErr w:type="spellStart"/>
      <w:r w:rsidRPr="003D1822">
        <w:rPr>
          <w:rFonts w:ascii="Arial" w:eastAsia="Times New Roman" w:hAnsi="Arial" w:cs="Arial"/>
          <w:color w:val="000000"/>
          <w:sz w:val="28"/>
          <w:szCs w:val="28"/>
          <w:shd w:val="clear" w:color="auto" w:fill="FFFFFF"/>
          <w:lang w:eastAsia="en-IN"/>
        </w:rPr>
        <w:t>Nexon</w:t>
      </w:r>
      <w:proofErr w:type="spellEnd"/>
      <w:r w:rsidRPr="003D1822">
        <w:rPr>
          <w:rFonts w:ascii="Arial" w:eastAsia="Times New Roman" w:hAnsi="Arial" w:cs="Arial"/>
          <w:color w:val="000000"/>
          <w:sz w:val="28"/>
          <w:szCs w:val="28"/>
          <w:shd w:val="clear" w:color="auto" w:fill="FFFFFF"/>
          <w:lang w:eastAsia="en-IN"/>
        </w:rPr>
        <w:t xml:space="preserve"> and </w:t>
      </w:r>
      <w:proofErr w:type="spellStart"/>
      <w:r w:rsidRPr="003D1822">
        <w:rPr>
          <w:rFonts w:ascii="Arial" w:eastAsia="Times New Roman" w:hAnsi="Arial" w:cs="Arial"/>
          <w:color w:val="000000"/>
          <w:sz w:val="28"/>
          <w:szCs w:val="28"/>
          <w:shd w:val="clear" w:color="auto" w:fill="FFFFFF"/>
          <w:lang w:eastAsia="en-IN"/>
        </w:rPr>
        <w:t>Tigor</w:t>
      </w:r>
      <w:proofErr w:type="spellEnd"/>
      <w:r w:rsidRPr="003D1822">
        <w:rPr>
          <w:rFonts w:ascii="Arial" w:eastAsia="Times New Roman" w:hAnsi="Arial" w:cs="Arial"/>
          <w:color w:val="000000"/>
          <w:sz w:val="28"/>
          <w:szCs w:val="28"/>
          <w:shd w:val="clear" w:color="auto" w:fill="FFFFFF"/>
          <w:lang w:eastAsia="en-IN"/>
        </w:rPr>
        <w:t xml:space="preserve"> EV. MG Motors India enjoys the second position and offers the longest-range EV (MG EZS provides 439 KM range on a single charge). Other Indian manufacturers have announced their models and is expected to be launched in the future.</w:t>
      </w:r>
    </w:p>
    <w:p w14:paraId="70F91CE4" w14:textId="290515C1" w:rsidR="003D1822" w:rsidRPr="003D1822" w:rsidRDefault="003D1822" w:rsidP="004C55A0">
      <w:pPr>
        <w:spacing w:after="0" w:line="240" w:lineRule="auto"/>
        <w:rPr>
          <w:rFonts w:ascii="Times New Roman" w:eastAsia="Times New Roman" w:hAnsi="Times New Roman" w:cs="Times New Roman"/>
          <w:sz w:val="24"/>
          <w:szCs w:val="24"/>
          <w:lang w:eastAsia="en-IN"/>
        </w:rPr>
      </w:pPr>
      <w:r w:rsidRPr="003D1822">
        <w:rPr>
          <w:rFonts w:ascii="Arial" w:eastAsia="Times New Roman" w:hAnsi="Arial" w:cs="Arial"/>
          <w:color w:val="000000"/>
          <w:lang w:eastAsia="en-IN"/>
        </w:rPr>
        <w:t>                 </w:t>
      </w:r>
      <w:r w:rsidRPr="003D1822">
        <w:rPr>
          <w:rFonts w:ascii="Times New Roman" w:eastAsia="Times New Roman" w:hAnsi="Times New Roman" w:cs="Times New Roman"/>
          <w:sz w:val="24"/>
          <w:szCs w:val="24"/>
          <w:lang w:eastAsia="en-IN"/>
        </w:rPr>
        <w:br/>
      </w:r>
    </w:p>
    <w:p w14:paraId="6B39E0E1" w14:textId="5899755B" w:rsidR="004C55A0" w:rsidRDefault="003D1822" w:rsidP="003D1822">
      <w:pPr>
        <w:spacing w:after="0" w:line="240" w:lineRule="auto"/>
        <w:rPr>
          <w:rFonts w:ascii="Arial" w:eastAsia="Times New Roman" w:hAnsi="Arial" w:cs="Arial"/>
          <w:b/>
          <w:bCs/>
          <w:color w:val="000000"/>
          <w:sz w:val="32"/>
          <w:szCs w:val="32"/>
          <w:lang w:eastAsia="en-IN"/>
        </w:rPr>
      </w:pPr>
      <w:r w:rsidRPr="003D1822">
        <w:rPr>
          <w:rFonts w:ascii="Arial" w:eastAsia="Times New Roman" w:hAnsi="Arial" w:cs="Arial"/>
          <w:b/>
          <w:bCs/>
          <w:color w:val="000000"/>
          <w:sz w:val="32"/>
          <w:szCs w:val="32"/>
          <w:lang w:eastAsia="en-IN"/>
        </w:rPr>
        <w:t>TWOWHEELER MARKET    </w:t>
      </w:r>
      <w:r w:rsidR="004C55A0">
        <w:rPr>
          <w:rFonts w:ascii="Arial" w:eastAsia="Times New Roman" w:hAnsi="Arial" w:cs="Arial"/>
          <w:b/>
          <w:bCs/>
          <w:color w:val="000000"/>
          <w:sz w:val="32"/>
          <w:szCs w:val="32"/>
          <w:lang w:eastAsia="en-IN"/>
        </w:rPr>
        <w:t xml:space="preserve">                 </w:t>
      </w:r>
      <w:r w:rsidRPr="003D1822">
        <w:rPr>
          <w:rFonts w:ascii="Arial" w:eastAsia="Times New Roman" w:hAnsi="Arial" w:cs="Arial"/>
          <w:b/>
          <w:bCs/>
          <w:color w:val="000000"/>
          <w:sz w:val="32"/>
          <w:szCs w:val="32"/>
          <w:lang w:eastAsia="en-IN"/>
        </w:rPr>
        <w:t xml:space="preserve"> FOURWHEELER MARKET         </w:t>
      </w:r>
    </w:p>
    <w:p w14:paraId="1FD6492C" w14:textId="56DBE619" w:rsidR="003D1822" w:rsidRPr="003D1822" w:rsidRDefault="004C55A0" w:rsidP="003D182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32"/>
          <w:szCs w:val="32"/>
          <w:lang w:eastAsia="en-IN"/>
        </w:rPr>
        <w:t xml:space="preserve">          </w:t>
      </w:r>
      <w:r w:rsidR="003D1822" w:rsidRPr="003D1822">
        <w:rPr>
          <w:rFonts w:ascii="Arial" w:eastAsia="Times New Roman" w:hAnsi="Arial" w:cs="Arial"/>
          <w:b/>
          <w:bCs/>
          <w:color w:val="000000"/>
          <w:sz w:val="32"/>
          <w:szCs w:val="32"/>
          <w:lang w:eastAsia="en-IN"/>
        </w:rPr>
        <w:t>SHARES                                                  SHARES</w:t>
      </w:r>
    </w:p>
    <w:p w14:paraId="1CC53717" w14:textId="77777777" w:rsidR="003D1822" w:rsidRDefault="003D1822" w:rsidP="003D1822">
      <w:pPr>
        <w:spacing w:after="0" w:line="240" w:lineRule="auto"/>
        <w:rPr>
          <w:rFonts w:ascii="Arial" w:eastAsia="Times New Roman" w:hAnsi="Arial" w:cs="Arial"/>
          <w:noProof/>
          <w:color w:val="000000"/>
          <w:bdr w:val="none" w:sz="0" w:space="0" w:color="auto" w:frame="1"/>
          <w:lang w:eastAsia="en-IN"/>
        </w:rPr>
      </w:pPr>
      <w:r w:rsidRPr="003D1822">
        <w:rPr>
          <w:rFonts w:ascii="Arial" w:eastAsia="Times New Roman" w:hAnsi="Arial" w:cs="Arial"/>
          <w:color w:val="000000"/>
          <w:lang w:eastAsia="en-IN"/>
        </w:rPr>
        <w:t>     </w:t>
      </w:r>
    </w:p>
    <w:p w14:paraId="122038D8" w14:textId="77777777" w:rsidR="003D1822" w:rsidRDefault="003D1822" w:rsidP="003D1822">
      <w:pPr>
        <w:spacing w:after="0" w:line="240" w:lineRule="auto"/>
        <w:rPr>
          <w:rFonts w:ascii="Times New Roman" w:eastAsia="Times New Roman" w:hAnsi="Times New Roman" w:cs="Times New Roman"/>
          <w:sz w:val="24"/>
          <w:szCs w:val="24"/>
          <w:lang w:eastAsia="en-IN"/>
        </w:rPr>
      </w:pPr>
    </w:p>
    <w:p w14:paraId="77360088" w14:textId="77777777" w:rsidR="003D1822" w:rsidRDefault="003D1822" w:rsidP="003D1822">
      <w:pPr>
        <w:spacing w:after="0" w:line="240" w:lineRule="auto"/>
        <w:rPr>
          <w:rFonts w:ascii="Times New Roman" w:eastAsia="Times New Roman" w:hAnsi="Times New Roman" w:cs="Times New Roman"/>
          <w:sz w:val="24"/>
          <w:szCs w:val="24"/>
          <w:lang w:eastAsia="en-IN"/>
        </w:rPr>
      </w:pPr>
    </w:p>
    <w:p w14:paraId="7AC1D7A6" w14:textId="29A8583E" w:rsidR="003D1822" w:rsidRPr="003D1822" w:rsidRDefault="003D1822" w:rsidP="003D1822">
      <w:pPr>
        <w:spacing w:after="0" w:line="240" w:lineRule="auto"/>
        <w:rPr>
          <w:rFonts w:ascii="Times New Roman" w:eastAsia="Times New Roman" w:hAnsi="Times New Roman" w:cs="Times New Roman"/>
          <w:sz w:val="24"/>
          <w:szCs w:val="24"/>
          <w:lang w:eastAsia="en-IN"/>
        </w:rPr>
      </w:pPr>
      <w:r w:rsidRPr="003D1822">
        <w:rPr>
          <w:rFonts w:ascii="Arial" w:eastAsia="Times New Roman" w:hAnsi="Arial" w:cs="Arial"/>
          <w:noProof/>
          <w:color w:val="000000"/>
          <w:bdr w:val="none" w:sz="0" w:space="0" w:color="auto" w:frame="1"/>
          <w:lang w:eastAsia="en-IN"/>
        </w:rPr>
        <w:drawing>
          <wp:inline distT="0" distB="0" distL="0" distR="0" wp14:anchorId="39D9BB74" wp14:editId="030FD7CC">
            <wp:extent cx="6765078" cy="3979545"/>
            <wp:effectExtent l="0" t="0" r="0" b="1905"/>
            <wp:docPr id="6" name="Picture 6" descr="https://lh5.googleusercontent.com/RRt-GDL9zzeMXEXC818roLc7bXIcvOVTU7hVQzwEtIIFfzg2DYC1ILWmw1oeNyrV3d-Rn_w5jf71usLezOX8OuLluYKfnW2X7AWFIAkBnIGSaB5ZXBdo2CO5uGxyh8wuRLbYC5LcS8_KRu5UoPQ19dcj2fpLZj2QpvM-u2RjxRO5SHJIkkAUEs9ImC5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RRt-GDL9zzeMXEXC818roLc7bXIcvOVTU7hVQzwEtIIFfzg2DYC1ILWmw1oeNyrV3d-Rn_w5jf71usLezOX8OuLluYKfnW2X7AWFIAkBnIGSaB5ZXBdo2CO5uGxyh8wuRLbYC5LcS8_KRu5UoPQ19dcj2fpLZj2QpvM-u2RjxRO5SHJIkkAUEs9ImC5b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3585" cy="3984549"/>
                    </a:xfrm>
                    <a:prstGeom prst="rect">
                      <a:avLst/>
                    </a:prstGeom>
                    <a:noFill/>
                    <a:ln>
                      <a:noFill/>
                    </a:ln>
                  </pic:spPr>
                </pic:pic>
              </a:graphicData>
            </a:graphic>
          </wp:inline>
        </w:drawing>
      </w:r>
    </w:p>
    <w:p w14:paraId="20EBE6B5" w14:textId="1A12E3E4" w:rsidR="003D1822" w:rsidRDefault="003D1822"/>
    <w:p w14:paraId="61BD6F74" w14:textId="35D9EE54" w:rsidR="003D1822" w:rsidRDefault="004C55A0">
      <w:r>
        <w:t>INTERPRETATION:</w:t>
      </w:r>
    </w:p>
    <w:p w14:paraId="0498D5E0" w14:textId="06C028C7" w:rsidR="004C55A0" w:rsidRDefault="004C55A0">
      <w:r>
        <w:t xml:space="preserve">THE ABOVE PIE CHART OF TWO </w:t>
      </w:r>
      <w:proofErr w:type="gramStart"/>
      <w:r>
        <w:t xml:space="preserve">WHEELER </w:t>
      </w:r>
      <w:r w:rsidR="00D103C8">
        <w:t xml:space="preserve"> WHERE</w:t>
      </w:r>
      <w:proofErr w:type="gramEnd"/>
      <w:r w:rsidR="00D103C8">
        <w:t xml:space="preserve"> HERO ELECTRIC HAS THE TOTAL AMOUNT OF LARGE SALE </w:t>
      </w:r>
    </w:p>
    <w:p w14:paraId="14E91950" w14:textId="34FC1C03" w:rsidR="00D103C8" w:rsidRDefault="00D103C8">
      <w:r>
        <w:t xml:space="preserve">THE ABOVE PIE CHART OF </w:t>
      </w:r>
      <w:proofErr w:type="gramStart"/>
      <w:r>
        <w:t>FOUR WHEELER</w:t>
      </w:r>
      <w:proofErr w:type="gramEnd"/>
      <w:r>
        <w:t xml:space="preserve"> WHERE TATA ELECTRIC HAS THE TOTAL AMOUNT OF LARGE SALES</w:t>
      </w:r>
    </w:p>
    <w:p w14:paraId="5CA778F5" w14:textId="1FD82CE4" w:rsidR="003D1822" w:rsidRDefault="003D1822"/>
    <w:p w14:paraId="433EF128" w14:textId="60B66C90" w:rsidR="003D1822" w:rsidRDefault="003D1822"/>
    <w:p w14:paraId="270CFDB9" w14:textId="77777777" w:rsidR="009550B0" w:rsidRDefault="009550B0" w:rsidP="003D1822">
      <w:pPr>
        <w:pStyle w:val="NormalWeb"/>
        <w:spacing w:before="0" w:beforeAutospacing="0" w:after="0" w:afterAutospacing="0"/>
        <w:jc w:val="center"/>
        <w:rPr>
          <w:rFonts w:ascii="Arial" w:hAnsi="Arial" w:cs="Arial"/>
          <w:b/>
          <w:bCs/>
          <w:color w:val="000000"/>
          <w:sz w:val="32"/>
          <w:szCs w:val="32"/>
          <w:u w:val="single"/>
          <w:shd w:val="clear" w:color="auto" w:fill="FFFFFF"/>
        </w:rPr>
      </w:pPr>
    </w:p>
    <w:p w14:paraId="7E666EE3" w14:textId="77777777" w:rsidR="009550B0" w:rsidRDefault="009550B0" w:rsidP="003D1822">
      <w:pPr>
        <w:pStyle w:val="NormalWeb"/>
        <w:spacing w:before="0" w:beforeAutospacing="0" w:after="0" w:afterAutospacing="0"/>
        <w:jc w:val="center"/>
        <w:rPr>
          <w:rFonts w:ascii="Arial" w:hAnsi="Arial" w:cs="Arial"/>
          <w:b/>
          <w:bCs/>
          <w:color w:val="000000"/>
          <w:sz w:val="32"/>
          <w:szCs w:val="32"/>
          <w:u w:val="single"/>
          <w:shd w:val="clear" w:color="auto" w:fill="FFFFFF"/>
        </w:rPr>
      </w:pPr>
    </w:p>
    <w:p w14:paraId="0B7229F8" w14:textId="6CE0A454" w:rsidR="003D1822" w:rsidRPr="003D1822" w:rsidRDefault="003D1822" w:rsidP="001B4896">
      <w:pPr>
        <w:pStyle w:val="NormalWeb"/>
        <w:spacing w:before="0" w:beforeAutospacing="0" w:after="0" w:afterAutospacing="0"/>
        <w:jc w:val="center"/>
        <w:rPr>
          <w:sz w:val="32"/>
          <w:szCs w:val="32"/>
          <w:u w:val="single"/>
        </w:rPr>
      </w:pPr>
      <w:r w:rsidRPr="003D1822">
        <w:rPr>
          <w:rFonts w:ascii="Arial" w:hAnsi="Arial" w:cs="Arial"/>
          <w:b/>
          <w:bCs/>
          <w:color w:val="000000"/>
          <w:sz w:val="32"/>
          <w:szCs w:val="32"/>
          <w:u w:val="single"/>
          <w:shd w:val="clear" w:color="auto" w:fill="FFFFFF"/>
        </w:rPr>
        <w:t>Conclusion</w:t>
      </w:r>
    </w:p>
    <w:p w14:paraId="4140D5B2" w14:textId="77777777" w:rsidR="003D1822" w:rsidRDefault="003D1822" w:rsidP="003D1822">
      <w:pPr>
        <w:pStyle w:val="NormalWeb"/>
        <w:spacing w:before="0" w:beforeAutospacing="0" w:after="0" w:afterAutospacing="0"/>
        <w:rPr>
          <w:rFonts w:ascii="Arial" w:hAnsi="Arial" w:cs="Arial"/>
          <w:color w:val="000000"/>
          <w:sz w:val="28"/>
          <w:szCs w:val="28"/>
          <w:shd w:val="clear" w:color="auto" w:fill="FFFFFF"/>
        </w:rPr>
      </w:pPr>
    </w:p>
    <w:p w14:paraId="57AB1283" w14:textId="77777777" w:rsidR="003D1822" w:rsidRDefault="003D1822" w:rsidP="003D1822">
      <w:pPr>
        <w:pStyle w:val="NormalWeb"/>
        <w:spacing w:before="0" w:beforeAutospacing="0" w:after="0" w:afterAutospacing="0"/>
        <w:rPr>
          <w:rFonts w:ascii="Arial" w:hAnsi="Arial" w:cs="Arial"/>
          <w:color w:val="000000"/>
          <w:sz w:val="28"/>
          <w:szCs w:val="28"/>
          <w:shd w:val="clear" w:color="auto" w:fill="FFFFFF"/>
        </w:rPr>
      </w:pPr>
    </w:p>
    <w:p w14:paraId="35C0C112" w14:textId="6F52D465" w:rsidR="003D1822" w:rsidRDefault="003D1822" w:rsidP="003D1822">
      <w:pPr>
        <w:pStyle w:val="NormalWeb"/>
        <w:spacing w:before="0" w:beforeAutospacing="0" w:after="0" w:afterAutospacing="0"/>
      </w:pPr>
      <w:r>
        <w:rPr>
          <w:rFonts w:ascii="Arial" w:hAnsi="Arial" w:cs="Arial"/>
          <w:color w:val="000000"/>
          <w:sz w:val="28"/>
          <w:szCs w:val="28"/>
          <w:shd w:val="clear" w:color="auto" w:fill="FFFFFF"/>
        </w:rPr>
        <w:t>The Indian EV Industry is slowly gathering momentum, supported by government initiatives and rise in crude oil prices, as people look for alternative sources to reduce their monthly bills. However, a mass shift from internal combustion engine (ICE) vehicles to EVs requires expansion of infrastructure facilities, including charging stations, and vehicles that could provide a higher range (KM range with a single charge). Several initiatives taken by the government to support the manufacturing and adoption of electric vehicles in the country should help in achieving the target of a 100% EV adoption by 2030.</w:t>
      </w:r>
    </w:p>
    <w:p w14:paraId="516FB2C4" w14:textId="77777777" w:rsidR="003D1822" w:rsidRDefault="003D1822">
      <w:bookmarkStart w:id="0" w:name="_GoBack"/>
      <w:bookmarkEnd w:id="0"/>
    </w:p>
    <w:sectPr w:rsidR="003D1822" w:rsidSect="00043905">
      <w:footerReference w:type="default" r:id="rId10"/>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83BFA" w14:textId="77777777" w:rsidR="0037788F" w:rsidRDefault="0037788F" w:rsidP="0037788F">
      <w:pPr>
        <w:spacing w:after="0" w:line="240" w:lineRule="auto"/>
      </w:pPr>
      <w:r>
        <w:separator/>
      </w:r>
    </w:p>
  </w:endnote>
  <w:endnote w:type="continuationSeparator" w:id="0">
    <w:p w14:paraId="7C46AF35" w14:textId="77777777" w:rsidR="0037788F" w:rsidRDefault="0037788F" w:rsidP="00377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302683"/>
      <w:docPartObj>
        <w:docPartGallery w:val="Page Numbers (Bottom of Page)"/>
        <w:docPartUnique/>
      </w:docPartObj>
    </w:sdtPr>
    <w:sdtEndPr>
      <w:rPr>
        <w:color w:val="7F7F7F" w:themeColor="background1" w:themeShade="7F"/>
        <w:spacing w:val="60"/>
      </w:rPr>
    </w:sdtEndPr>
    <w:sdtContent>
      <w:p w14:paraId="3C5358CC" w14:textId="78E53716" w:rsidR="0037788F" w:rsidRDefault="003778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C4387C" w14:textId="77777777" w:rsidR="0037788F" w:rsidRDefault="00377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3274A" w14:textId="77777777" w:rsidR="0037788F" w:rsidRDefault="0037788F" w:rsidP="0037788F">
      <w:pPr>
        <w:spacing w:after="0" w:line="240" w:lineRule="auto"/>
      </w:pPr>
      <w:r>
        <w:separator/>
      </w:r>
    </w:p>
  </w:footnote>
  <w:footnote w:type="continuationSeparator" w:id="0">
    <w:p w14:paraId="13177420" w14:textId="77777777" w:rsidR="0037788F" w:rsidRDefault="0037788F" w:rsidP="00377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7DEB"/>
    <w:multiLevelType w:val="multilevel"/>
    <w:tmpl w:val="F7CA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E5ACC"/>
    <w:multiLevelType w:val="multilevel"/>
    <w:tmpl w:val="040A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B0F82"/>
    <w:multiLevelType w:val="multilevel"/>
    <w:tmpl w:val="63BC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46DE0"/>
    <w:multiLevelType w:val="multilevel"/>
    <w:tmpl w:val="0FE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8022A"/>
    <w:multiLevelType w:val="multilevel"/>
    <w:tmpl w:val="6DA4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05"/>
    <w:rsid w:val="00043905"/>
    <w:rsid w:val="00134331"/>
    <w:rsid w:val="001A0626"/>
    <w:rsid w:val="001B4896"/>
    <w:rsid w:val="00347E4C"/>
    <w:rsid w:val="0037788F"/>
    <w:rsid w:val="003D1822"/>
    <w:rsid w:val="00416C8A"/>
    <w:rsid w:val="004C55A0"/>
    <w:rsid w:val="007939F8"/>
    <w:rsid w:val="009550B0"/>
    <w:rsid w:val="00B75EA4"/>
    <w:rsid w:val="00D1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65FE"/>
  <w15:chartTrackingRefBased/>
  <w15:docId w15:val="{CD64B79B-38C7-4AC1-A272-C6CAE9B7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90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77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88F"/>
  </w:style>
  <w:style w:type="paragraph" w:styleId="Footer">
    <w:name w:val="footer"/>
    <w:basedOn w:val="Normal"/>
    <w:link w:val="FooterChar"/>
    <w:uiPriority w:val="99"/>
    <w:unhideWhenUsed/>
    <w:rsid w:val="00377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1701">
      <w:bodyDiv w:val="1"/>
      <w:marLeft w:val="0"/>
      <w:marRight w:val="0"/>
      <w:marTop w:val="0"/>
      <w:marBottom w:val="0"/>
      <w:divBdr>
        <w:top w:val="none" w:sz="0" w:space="0" w:color="auto"/>
        <w:left w:val="none" w:sz="0" w:space="0" w:color="auto"/>
        <w:bottom w:val="none" w:sz="0" w:space="0" w:color="auto"/>
        <w:right w:val="none" w:sz="0" w:space="0" w:color="auto"/>
      </w:divBdr>
    </w:div>
    <w:div w:id="913976329">
      <w:bodyDiv w:val="1"/>
      <w:marLeft w:val="0"/>
      <w:marRight w:val="0"/>
      <w:marTop w:val="0"/>
      <w:marBottom w:val="0"/>
      <w:divBdr>
        <w:top w:val="none" w:sz="0" w:space="0" w:color="auto"/>
        <w:left w:val="none" w:sz="0" w:space="0" w:color="auto"/>
        <w:bottom w:val="none" w:sz="0" w:space="0" w:color="auto"/>
        <w:right w:val="none" w:sz="0" w:space="0" w:color="auto"/>
      </w:divBdr>
    </w:div>
    <w:div w:id="921572479">
      <w:bodyDiv w:val="1"/>
      <w:marLeft w:val="0"/>
      <w:marRight w:val="0"/>
      <w:marTop w:val="0"/>
      <w:marBottom w:val="0"/>
      <w:divBdr>
        <w:top w:val="none" w:sz="0" w:space="0" w:color="auto"/>
        <w:left w:val="none" w:sz="0" w:space="0" w:color="auto"/>
        <w:bottom w:val="none" w:sz="0" w:space="0" w:color="auto"/>
        <w:right w:val="none" w:sz="0" w:space="0" w:color="auto"/>
      </w:divBdr>
    </w:div>
    <w:div w:id="934675605">
      <w:bodyDiv w:val="1"/>
      <w:marLeft w:val="0"/>
      <w:marRight w:val="0"/>
      <w:marTop w:val="0"/>
      <w:marBottom w:val="0"/>
      <w:divBdr>
        <w:top w:val="none" w:sz="0" w:space="0" w:color="auto"/>
        <w:left w:val="none" w:sz="0" w:space="0" w:color="auto"/>
        <w:bottom w:val="none" w:sz="0" w:space="0" w:color="auto"/>
        <w:right w:val="none" w:sz="0" w:space="0" w:color="auto"/>
      </w:divBdr>
    </w:div>
    <w:div w:id="1279289036">
      <w:bodyDiv w:val="1"/>
      <w:marLeft w:val="0"/>
      <w:marRight w:val="0"/>
      <w:marTop w:val="0"/>
      <w:marBottom w:val="0"/>
      <w:divBdr>
        <w:top w:val="none" w:sz="0" w:space="0" w:color="auto"/>
        <w:left w:val="none" w:sz="0" w:space="0" w:color="auto"/>
        <w:bottom w:val="none" w:sz="0" w:space="0" w:color="auto"/>
        <w:right w:val="none" w:sz="0" w:space="0" w:color="auto"/>
      </w:divBdr>
    </w:div>
    <w:div w:id="1404451807">
      <w:bodyDiv w:val="1"/>
      <w:marLeft w:val="0"/>
      <w:marRight w:val="0"/>
      <w:marTop w:val="0"/>
      <w:marBottom w:val="0"/>
      <w:divBdr>
        <w:top w:val="none" w:sz="0" w:space="0" w:color="auto"/>
        <w:left w:val="none" w:sz="0" w:space="0" w:color="auto"/>
        <w:bottom w:val="none" w:sz="0" w:space="0" w:color="auto"/>
        <w:right w:val="none" w:sz="0" w:space="0" w:color="auto"/>
      </w:divBdr>
    </w:div>
    <w:div w:id="1576358177">
      <w:bodyDiv w:val="1"/>
      <w:marLeft w:val="0"/>
      <w:marRight w:val="0"/>
      <w:marTop w:val="0"/>
      <w:marBottom w:val="0"/>
      <w:divBdr>
        <w:top w:val="none" w:sz="0" w:space="0" w:color="auto"/>
        <w:left w:val="none" w:sz="0" w:space="0" w:color="auto"/>
        <w:bottom w:val="none" w:sz="0" w:space="0" w:color="auto"/>
        <w:right w:val="none" w:sz="0" w:space="0" w:color="auto"/>
      </w:divBdr>
    </w:div>
    <w:div w:id="1620599825">
      <w:bodyDiv w:val="1"/>
      <w:marLeft w:val="0"/>
      <w:marRight w:val="0"/>
      <w:marTop w:val="0"/>
      <w:marBottom w:val="0"/>
      <w:divBdr>
        <w:top w:val="none" w:sz="0" w:space="0" w:color="auto"/>
        <w:left w:val="none" w:sz="0" w:space="0" w:color="auto"/>
        <w:bottom w:val="none" w:sz="0" w:space="0" w:color="auto"/>
        <w:right w:val="none" w:sz="0" w:space="0" w:color="auto"/>
      </w:divBdr>
      <w:divsChild>
        <w:div w:id="1763913388">
          <w:marLeft w:val="30"/>
          <w:marRight w:val="0"/>
          <w:marTop w:val="0"/>
          <w:marBottom w:val="0"/>
          <w:divBdr>
            <w:top w:val="none" w:sz="0" w:space="0" w:color="auto"/>
            <w:left w:val="none" w:sz="0" w:space="0" w:color="auto"/>
            <w:bottom w:val="none" w:sz="0" w:space="0" w:color="auto"/>
            <w:right w:val="none" w:sz="0" w:space="0" w:color="auto"/>
          </w:divBdr>
        </w:div>
      </w:divsChild>
    </w:div>
    <w:div w:id="1666200923">
      <w:bodyDiv w:val="1"/>
      <w:marLeft w:val="0"/>
      <w:marRight w:val="0"/>
      <w:marTop w:val="0"/>
      <w:marBottom w:val="0"/>
      <w:divBdr>
        <w:top w:val="none" w:sz="0" w:space="0" w:color="auto"/>
        <w:left w:val="none" w:sz="0" w:space="0" w:color="auto"/>
        <w:bottom w:val="none" w:sz="0" w:space="0" w:color="auto"/>
        <w:right w:val="none" w:sz="0" w:space="0" w:color="auto"/>
      </w:divBdr>
    </w:div>
    <w:div w:id="208838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dc:creator>
  <cp:keywords/>
  <dc:description/>
  <cp:lastModifiedBy>BHARATH S</cp:lastModifiedBy>
  <cp:revision>9</cp:revision>
  <dcterms:created xsi:type="dcterms:W3CDTF">2022-11-17T07:53:00Z</dcterms:created>
  <dcterms:modified xsi:type="dcterms:W3CDTF">2022-11-17T08:28:00Z</dcterms:modified>
</cp:coreProperties>
</file>