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81CB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756418C4" w14:textId="77777777" w:rsidR="00E370AF" w:rsidRDefault="009A13D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1C17171C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78B719B5" w14:textId="77777777">
        <w:tc>
          <w:tcPr>
            <w:tcW w:w="4508" w:type="dxa"/>
          </w:tcPr>
          <w:p w14:paraId="3CDE430C" w14:textId="77777777" w:rsidR="00E370AF" w:rsidRDefault="009A13DB">
            <w:r>
              <w:t>Date</w:t>
            </w:r>
          </w:p>
        </w:tc>
        <w:tc>
          <w:tcPr>
            <w:tcW w:w="4508" w:type="dxa"/>
          </w:tcPr>
          <w:p w14:paraId="35BEEDD7" w14:textId="33963D66" w:rsidR="00E370AF" w:rsidRDefault="00267921">
            <w:r w:rsidRPr="00267921">
              <w:t>15 February 202</w:t>
            </w:r>
            <w:r w:rsidR="00644F9A">
              <w:t>6</w:t>
            </w:r>
          </w:p>
        </w:tc>
      </w:tr>
      <w:tr w:rsidR="00E370AF" w14:paraId="123413B2" w14:textId="77777777">
        <w:tc>
          <w:tcPr>
            <w:tcW w:w="4508" w:type="dxa"/>
          </w:tcPr>
          <w:p w14:paraId="23623555" w14:textId="77777777" w:rsidR="00E370AF" w:rsidRDefault="009A13DB">
            <w:r>
              <w:t>Team ID</w:t>
            </w:r>
          </w:p>
        </w:tc>
        <w:tc>
          <w:tcPr>
            <w:tcW w:w="4508" w:type="dxa"/>
          </w:tcPr>
          <w:p w14:paraId="09A4CC08" w14:textId="063E8A31" w:rsidR="00E370AF" w:rsidRDefault="001D2B72">
            <w:r w:rsidRPr="001D2B72">
              <w:t>LTVIP2026TMIDS</w:t>
            </w:r>
            <w:r w:rsidR="00350367">
              <w:t>80365</w:t>
            </w:r>
          </w:p>
        </w:tc>
      </w:tr>
      <w:tr w:rsidR="00E370AF" w14:paraId="5BB0365A" w14:textId="77777777">
        <w:tc>
          <w:tcPr>
            <w:tcW w:w="4508" w:type="dxa"/>
          </w:tcPr>
          <w:p w14:paraId="72E43D65" w14:textId="77777777" w:rsidR="00E370AF" w:rsidRDefault="009A13DB">
            <w:r>
              <w:t>Project Name</w:t>
            </w:r>
          </w:p>
        </w:tc>
        <w:tc>
          <w:tcPr>
            <w:tcW w:w="4508" w:type="dxa"/>
          </w:tcPr>
          <w:p w14:paraId="39145290" w14:textId="346AFEBC" w:rsidR="00E370AF" w:rsidRDefault="00350367">
            <w:r>
              <w:t>Cafeteria Menu Display</w:t>
            </w:r>
          </w:p>
        </w:tc>
      </w:tr>
      <w:tr w:rsidR="00E370AF" w14:paraId="197A4780" w14:textId="77777777">
        <w:tc>
          <w:tcPr>
            <w:tcW w:w="4508" w:type="dxa"/>
          </w:tcPr>
          <w:p w14:paraId="122204F2" w14:textId="77777777" w:rsidR="00E370AF" w:rsidRDefault="009A13DB">
            <w:r>
              <w:t>Maximum Marks</w:t>
            </w:r>
          </w:p>
        </w:tc>
        <w:tc>
          <w:tcPr>
            <w:tcW w:w="4508" w:type="dxa"/>
          </w:tcPr>
          <w:p w14:paraId="3E24811F" w14:textId="77777777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315A6B0" w14:textId="77777777" w:rsidR="00E370AF" w:rsidRDefault="00E370AF">
      <w:pPr>
        <w:rPr>
          <w:b/>
        </w:rPr>
      </w:pPr>
    </w:p>
    <w:p w14:paraId="70A84F5A" w14:textId="77777777" w:rsidR="00E370AF" w:rsidRDefault="009A13D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64DF1E1B" w14:textId="77777777" w:rsidR="00A427DD" w:rsidRDefault="00A427DD">
      <w:pPr>
        <w:rPr>
          <w:rFonts w:ascii="Arial" w:eastAsia="Arial" w:hAnsi="Arial" w:cs="Arial"/>
          <w:color w:val="000000"/>
          <w:sz w:val="24"/>
          <w:szCs w:val="24"/>
        </w:rPr>
      </w:pPr>
      <w:r w:rsidRPr="00A427DD">
        <w:rPr>
          <w:rFonts w:ascii="Arial" w:eastAsia="Arial" w:hAnsi="Arial" w:cs="Arial"/>
          <w:color w:val="000000"/>
          <w:sz w:val="24"/>
          <w:szCs w:val="24"/>
        </w:rPr>
        <w:t>A solution architecture for a ServiceNow-based Cafeteria Menu Display project focuses on digitizing menu management, automating updates, and providing a modern, visual display interface for employees. This leverages ServiceNow's platform capabilities to bridge backend catering operations with frontend digital signage.</w:t>
      </w:r>
    </w:p>
    <w:p w14:paraId="3869923B" w14:textId="44936038" w:rsidR="00E370AF" w:rsidRDefault="009A13DB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 Diagram</w:t>
      </w:r>
      <w:r>
        <w:rPr>
          <w:b/>
        </w:rPr>
        <w:t xml:space="preserve">: </w:t>
      </w:r>
    </w:p>
    <w:p w14:paraId="2DA38FDD" w14:textId="4AD1D685" w:rsidR="001D2B72" w:rsidRDefault="00350367">
      <w:pPr>
        <w:tabs>
          <w:tab w:val="left" w:pos="5529"/>
        </w:tabs>
        <w:rPr>
          <w:b/>
        </w:rPr>
      </w:pPr>
      <w:r>
        <w:rPr>
          <w:b/>
          <w:noProof/>
        </w:rPr>
        <w:drawing>
          <wp:inline distT="0" distB="0" distL="0" distR="0" wp14:anchorId="6F1F8A20" wp14:editId="6E9DEDCD">
            <wp:extent cx="5731510" cy="2243455"/>
            <wp:effectExtent l="0" t="0" r="2540" b="4445"/>
            <wp:docPr id="16886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96908" name="Picture 16886969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D4B1" w14:textId="00D7F588" w:rsidR="00644F9A" w:rsidRPr="00644F9A" w:rsidRDefault="00350367">
      <w:pPr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</w:pPr>
      <w:r w:rsidRPr="00350367">
        <w:rPr>
          <w:rFonts w:ascii="Helvetica Neue" w:eastAsia="Helvetica Neue" w:hAnsi="Helvetica Neue" w:cs="Helvetica Neue"/>
          <w:b/>
          <w:bCs/>
          <w:iCs/>
          <w:color w:val="333333"/>
          <w:sz w:val="21"/>
          <w:szCs w:val="21"/>
        </w:rPr>
        <w:t>The architecture bridges the business problem of manual paper menus by using a 3-tier web structure. Data submitted via admin panel forms is processed by backend API endpoints and synchronized with a MySQL database for real-time display updates.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7510"/>
      </w:tblGrid>
      <w:tr w:rsidR="00644F9A" w:rsidRPr="00644F9A" w14:paraId="4C276D08" w14:textId="77777777" w:rsidTr="00644F9A">
        <w:tc>
          <w:tcPr>
            <w:tcW w:w="0" w:type="auto"/>
            <w:vAlign w:val="center"/>
            <w:hideMark/>
          </w:tcPr>
          <w:p w14:paraId="66B62A85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8A0D26" w14:textId="77777777" w:rsidR="00644F9A" w:rsidRPr="00644F9A" w:rsidRDefault="00644F9A" w:rsidP="00644F9A">
            <w:pPr>
              <w:spacing w:after="160" w:line="259" w:lineRule="auto"/>
              <w:rPr>
                <w:b/>
                <w:bCs/>
                <w:sz w:val="20"/>
                <w:szCs w:val="20"/>
              </w:rPr>
            </w:pPr>
            <w:r w:rsidRPr="00644F9A">
              <w:rPr>
                <w:b/>
                <w:bCs/>
                <w:sz w:val="20"/>
                <w:szCs w:val="20"/>
              </w:rPr>
              <w:t>Technical Role</w:t>
            </w:r>
          </w:p>
        </w:tc>
      </w:tr>
      <w:tr w:rsidR="00644F9A" w:rsidRPr="00644F9A" w14:paraId="1ECB2BE6" w14:textId="77777777" w:rsidTr="00644F9A">
        <w:tc>
          <w:tcPr>
            <w:tcW w:w="0" w:type="auto"/>
            <w:vAlign w:val="center"/>
            <w:hideMark/>
          </w:tcPr>
          <w:p w14:paraId="1F8E9A0F" w14:textId="199AC792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3CB8F63C" w14:textId="278FA57B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ServiceNow Service Portal for desktop/mobile and Digital Signage Screen for web-enabled TV/display</w:t>
            </w:r>
          </w:p>
        </w:tc>
      </w:tr>
      <w:tr w:rsidR="00644F9A" w:rsidRPr="00644F9A" w14:paraId="5EA4E57F" w14:textId="77777777" w:rsidTr="00644F9A">
        <w:tc>
          <w:tcPr>
            <w:tcW w:w="0" w:type="auto"/>
            <w:vAlign w:val="center"/>
            <w:hideMark/>
          </w:tcPr>
          <w:p w14:paraId="735FD0B2" w14:textId="3340D24E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3DD63B12" w14:textId="5606BC4B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Custom Scoped Application ("Cafeteria Management") hosting all business logic and menu management functionality</w:t>
            </w:r>
          </w:p>
        </w:tc>
      </w:tr>
      <w:tr w:rsidR="00644F9A" w:rsidRPr="00644F9A" w14:paraId="0DB1715D" w14:textId="77777777" w:rsidTr="00644F9A">
        <w:tc>
          <w:tcPr>
            <w:tcW w:w="0" w:type="auto"/>
            <w:vAlign w:val="center"/>
            <w:hideMark/>
          </w:tcPr>
          <w:p w14:paraId="77052FAC" w14:textId="3CA1A1E7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1D02C0F6" w14:textId="3849D991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 xml:space="preserve">ServiceNow tables including </w:t>
            </w:r>
            <w:proofErr w:type="spellStart"/>
            <w:r w:rsidRPr="00DF4371">
              <w:rPr>
                <w:sz w:val="20"/>
                <w:szCs w:val="20"/>
              </w:rPr>
              <w:t>u_menu_items</w:t>
            </w:r>
            <w:proofErr w:type="spellEnd"/>
            <w:r w:rsidRPr="00DF4371">
              <w:rPr>
                <w:sz w:val="20"/>
                <w:szCs w:val="20"/>
              </w:rPr>
              <w:t xml:space="preserve">, </w:t>
            </w:r>
            <w:proofErr w:type="spellStart"/>
            <w:r w:rsidRPr="00DF4371">
              <w:rPr>
                <w:sz w:val="20"/>
                <w:szCs w:val="20"/>
              </w:rPr>
              <w:t>u_daily_menu</w:t>
            </w:r>
            <w:proofErr w:type="spellEnd"/>
            <w:r w:rsidRPr="00DF4371">
              <w:rPr>
                <w:sz w:val="20"/>
                <w:szCs w:val="20"/>
              </w:rPr>
              <w:t xml:space="preserve">, and </w:t>
            </w:r>
            <w:proofErr w:type="spellStart"/>
            <w:r w:rsidRPr="00DF4371">
              <w:rPr>
                <w:sz w:val="20"/>
                <w:szCs w:val="20"/>
              </w:rPr>
              <w:t>u_cafe_location</w:t>
            </w:r>
            <w:proofErr w:type="spellEnd"/>
            <w:r w:rsidRPr="00DF4371">
              <w:rPr>
                <w:sz w:val="20"/>
                <w:szCs w:val="20"/>
              </w:rPr>
              <w:t xml:space="preserve"> for persistent data storage</w:t>
            </w:r>
          </w:p>
        </w:tc>
      </w:tr>
      <w:tr w:rsidR="00644F9A" w:rsidRPr="00644F9A" w14:paraId="7B3487E4" w14:textId="77777777" w:rsidTr="00644F9A">
        <w:tc>
          <w:tcPr>
            <w:tcW w:w="0" w:type="auto"/>
            <w:vAlign w:val="center"/>
            <w:hideMark/>
          </w:tcPr>
          <w:p w14:paraId="6B56C803" w14:textId="7248C57E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Integration Layer</w:t>
            </w:r>
          </w:p>
        </w:tc>
        <w:tc>
          <w:tcPr>
            <w:tcW w:w="0" w:type="auto"/>
            <w:vAlign w:val="center"/>
            <w:hideMark/>
          </w:tcPr>
          <w:p w14:paraId="7B440303" w14:textId="0A11D749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REST API for external vendor data integration or Scheduled Data Imports for CSV/Excel-based menu updates</w:t>
            </w:r>
          </w:p>
        </w:tc>
      </w:tr>
      <w:tr w:rsidR="00644F9A" w:rsidRPr="00644F9A" w14:paraId="4ECECA56" w14:textId="77777777" w:rsidTr="00644F9A">
        <w:tc>
          <w:tcPr>
            <w:tcW w:w="0" w:type="auto"/>
            <w:vAlign w:val="center"/>
            <w:hideMark/>
          </w:tcPr>
          <w:p w14:paraId="294E3522" w14:textId="45C97144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Workflow Layer</w:t>
            </w:r>
          </w:p>
        </w:tc>
        <w:tc>
          <w:tcPr>
            <w:tcW w:w="0" w:type="auto"/>
            <w:vAlign w:val="center"/>
            <w:hideMark/>
          </w:tcPr>
          <w:p w14:paraId="38592435" w14:textId="58A8E80E" w:rsidR="00644F9A" w:rsidRPr="00644F9A" w:rsidRDefault="00DF4371" w:rsidP="00644F9A">
            <w:pPr>
              <w:spacing w:after="160" w:line="259" w:lineRule="auto"/>
              <w:rPr>
                <w:sz w:val="20"/>
                <w:szCs w:val="20"/>
              </w:rPr>
            </w:pPr>
            <w:r w:rsidRPr="00DF4371">
              <w:rPr>
                <w:sz w:val="20"/>
                <w:szCs w:val="20"/>
              </w:rPr>
              <w:t>Flow Designer for automated publishing of weekly and daily menus at scheduled times</w:t>
            </w:r>
          </w:p>
        </w:tc>
      </w:tr>
    </w:tbl>
    <w:p w14:paraId="13F8FF20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3BF58B-B971-4880-9C20-97F13EF77787}"/>
    <w:embedBold r:id="rId2" w:fontKey="{F4AA93BA-11AE-4E0B-A311-E9E69EE0914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38D2F75-2CFC-49E9-B657-593E92418028}"/>
    <w:embedItalic r:id="rId4" w:fontKey="{98E84B02-8131-4763-AFB1-8FC3C5BED9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7ECD319-0EBA-4BE0-9500-593A1A4E9E1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D2B72"/>
    <w:rsid w:val="00267921"/>
    <w:rsid w:val="00350367"/>
    <w:rsid w:val="00550899"/>
    <w:rsid w:val="00644F9A"/>
    <w:rsid w:val="008601B4"/>
    <w:rsid w:val="00862077"/>
    <w:rsid w:val="008B447F"/>
    <w:rsid w:val="008B7CE9"/>
    <w:rsid w:val="009A13DB"/>
    <w:rsid w:val="00A427DD"/>
    <w:rsid w:val="00AE1C5D"/>
    <w:rsid w:val="00DF4371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476FD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MADHURANTHAKAM HARSHITHA</cp:lastModifiedBy>
  <cp:revision>3</cp:revision>
  <dcterms:created xsi:type="dcterms:W3CDTF">2026-02-18T08:37:00Z</dcterms:created>
  <dcterms:modified xsi:type="dcterms:W3CDTF">2026-02-20T16:30:00Z</dcterms:modified>
</cp:coreProperties>
</file>