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6E0" w:rsidRDefault="00A37A84" w:rsidP="00A37A8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</w:p>
    <w:p w:rsidR="00A37A84" w:rsidRP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1.</w:t>
      </w:r>
      <w:r w:rsidRPr="00A37A84">
        <w:rPr>
          <w:rFonts w:ascii="Andalus" w:hAnsi="Andalus" w:cs="Andalus"/>
          <w:sz w:val="24"/>
          <w:szCs w:val="24"/>
        </w:rPr>
        <w:t xml:space="preserve"> Water resources department, Government of Orissa, </w:t>
      </w:r>
      <w:proofErr w:type="spellStart"/>
      <w:r w:rsidRPr="00A37A84">
        <w:rPr>
          <w:rFonts w:ascii="Andalus" w:hAnsi="Andalus" w:cs="Andalus"/>
          <w:sz w:val="24"/>
          <w:szCs w:val="24"/>
        </w:rPr>
        <w:t>Naraj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 Barrage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bookmarkStart w:id="0" w:name="_GoBack"/>
      <w:bookmarkEnd w:id="0"/>
      <w:r w:rsidRPr="00A37A84">
        <w:rPr>
          <w:rFonts w:ascii="Andalus" w:hAnsi="Andalus" w:cs="Andalus"/>
          <w:sz w:val="24"/>
          <w:szCs w:val="24"/>
        </w:rPr>
        <w:t>Project report, vole. (1&amp;II), 1992</w:t>
      </w:r>
    </w:p>
    <w:p w:rsidR="00A37A84" w:rsidRP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2</w:t>
      </w:r>
      <w:r w:rsidRPr="00A37A84">
        <w:rPr>
          <w:rFonts w:ascii="Andalus" w:hAnsi="Andalus" w:cs="Andalus"/>
          <w:sz w:val="24"/>
          <w:szCs w:val="24"/>
        </w:rPr>
        <w:t xml:space="preserve">. Water resources department, Government of Orissa, </w:t>
      </w:r>
      <w:proofErr w:type="spellStart"/>
      <w:r w:rsidRPr="00A37A84">
        <w:rPr>
          <w:rFonts w:ascii="Andalus" w:hAnsi="Andalus" w:cs="Andalus"/>
          <w:sz w:val="24"/>
          <w:szCs w:val="24"/>
        </w:rPr>
        <w:t>Naraj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 Barrage Sub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r w:rsidRPr="00A37A84">
        <w:rPr>
          <w:rFonts w:ascii="Andalus" w:hAnsi="Andalus" w:cs="Andalus"/>
          <w:sz w:val="24"/>
          <w:szCs w:val="24"/>
        </w:rPr>
        <w:t>Project, 1993</w:t>
      </w:r>
    </w:p>
    <w:p w:rsidR="00A37A84" w:rsidRP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3</w:t>
      </w:r>
      <w:r w:rsidRPr="00A37A84">
        <w:rPr>
          <w:rFonts w:ascii="Andalus" w:hAnsi="Andalus" w:cs="Andalus"/>
          <w:sz w:val="24"/>
          <w:szCs w:val="24"/>
        </w:rPr>
        <w:t xml:space="preserve">. Water resources department, Government of Orissa, Mahanadi and </w:t>
      </w:r>
      <w:proofErr w:type="spellStart"/>
      <w:r w:rsidRPr="00A37A84">
        <w:rPr>
          <w:rFonts w:ascii="Andalus" w:hAnsi="Andalus" w:cs="Andalus"/>
          <w:sz w:val="24"/>
          <w:szCs w:val="24"/>
        </w:rPr>
        <w:t>Birupa</w:t>
      </w:r>
      <w:proofErr w:type="spellEnd"/>
      <w:r w:rsidR="00395308">
        <w:rPr>
          <w:rFonts w:ascii="Andalus" w:hAnsi="Andalus" w:cs="Andalus"/>
          <w:sz w:val="24"/>
          <w:szCs w:val="24"/>
        </w:rPr>
        <w:t xml:space="preserve"> </w:t>
      </w:r>
      <w:r w:rsidRPr="00A37A84">
        <w:rPr>
          <w:rFonts w:ascii="Andalus" w:hAnsi="Andalus" w:cs="Andalus"/>
          <w:sz w:val="24"/>
          <w:szCs w:val="24"/>
        </w:rPr>
        <w:t>Project report, 1998</w:t>
      </w:r>
    </w:p>
    <w:p w:rsidR="00A37A84" w:rsidRP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4</w:t>
      </w:r>
      <w:r w:rsidRPr="00A37A84">
        <w:rPr>
          <w:rFonts w:ascii="Andalus" w:hAnsi="Andalus" w:cs="Andalus"/>
          <w:sz w:val="24"/>
          <w:szCs w:val="24"/>
        </w:rPr>
        <w:t xml:space="preserve">. </w:t>
      </w:r>
      <w:proofErr w:type="spellStart"/>
      <w:r w:rsidRPr="00A37A84">
        <w:rPr>
          <w:rFonts w:ascii="Andalus" w:hAnsi="Andalus" w:cs="Andalus"/>
          <w:sz w:val="24"/>
          <w:szCs w:val="24"/>
        </w:rPr>
        <w:t>Patri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, S (1993) “Data on flood control Operation of </w:t>
      </w:r>
      <w:proofErr w:type="spellStart"/>
      <w:r w:rsidRPr="00A37A84">
        <w:rPr>
          <w:rFonts w:ascii="Andalus" w:hAnsi="Andalus" w:cs="Andalus"/>
          <w:sz w:val="24"/>
          <w:szCs w:val="24"/>
        </w:rPr>
        <w:t>Hirakud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 Dam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r w:rsidRPr="00A37A84">
        <w:rPr>
          <w:rFonts w:ascii="Andalus" w:hAnsi="Andalus" w:cs="Andalus"/>
          <w:sz w:val="24"/>
          <w:szCs w:val="24"/>
        </w:rPr>
        <w:t>"Department of irrigation, G varmint of Orissa.</w:t>
      </w:r>
    </w:p>
    <w:p w:rsidR="00A37A84" w:rsidRP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5</w:t>
      </w:r>
      <w:r w:rsidRPr="00A37A84">
        <w:rPr>
          <w:rFonts w:ascii="Andalus" w:hAnsi="Andalus" w:cs="Andalus"/>
          <w:sz w:val="24"/>
          <w:szCs w:val="24"/>
        </w:rPr>
        <w:t>. Som. N. C. "Flood and flood damage Mitigation "</w:t>
      </w:r>
      <w:proofErr w:type="spellStart"/>
      <w:r w:rsidRPr="00A37A84">
        <w:rPr>
          <w:rFonts w:ascii="Andalus" w:hAnsi="Andalus" w:cs="Andalus"/>
          <w:sz w:val="24"/>
          <w:szCs w:val="24"/>
        </w:rPr>
        <w:t>Vol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 66 Part cl 3 &amp; 4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r w:rsidRPr="00A37A84">
        <w:rPr>
          <w:rFonts w:ascii="Andalus" w:hAnsi="Andalus" w:cs="Andalus"/>
          <w:sz w:val="24"/>
          <w:szCs w:val="24"/>
        </w:rPr>
        <w:t>Nov 1985 - Jan 1986. Journal of Institute of Engineers (India)</w:t>
      </w:r>
    </w:p>
    <w:p w:rsid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6.</w:t>
      </w:r>
      <w:r w:rsidRPr="00A37A84">
        <w:rPr>
          <w:rFonts w:ascii="Andalus" w:hAnsi="Andalus" w:cs="Andalus"/>
          <w:sz w:val="24"/>
          <w:szCs w:val="24"/>
        </w:rPr>
        <w:t xml:space="preserve"> Chow, V. T. (1964) “Hand book of Applied Hydrology “</w:t>
      </w:r>
      <w:proofErr w:type="spellStart"/>
      <w:r w:rsidRPr="00A37A84">
        <w:rPr>
          <w:rFonts w:ascii="Andalus" w:hAnsi="Andalus" w:cs="Andalus"/>
          <w:sz w:val="24"/>
          <w:szCs w:val="24"/>
        </w:rPr>
        <w:t>Mc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 </w:t>
      </w:r>
      <w:proofErr w:type="spellStart"/>
      <w:r w:rsidRPr="00A37A84">
        <w:rPr>
          <w:rFonts w:ascii="Andalus" w:hAnsi="Andalus" w:cs="Andalus"/>
          <w:sz w:val="24"/>
          <w:szCs w:val="24"/>
        </w:rPr>
        <w:t>Graw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 Hill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r w:rsidRPr="00A37A84">
        <w:rPr>
          <w:rFonts w:ascii="Andalus" w:hAnsi="Andalus" w:cs="Andalus"/>
          <w:sz w:val="24"/>
          <w:szCs w:val="24"/>
        </w:rPr>
        <w:t>Publishing company, New Delhi.</w:t>
      </w:r>
    </w:p>
    <w:p w:rsidR="00A37A84" w:rsidRP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7</w:t>
      </w:r>
      <w:r w:rsidRPr="00A37A84">
        <w:rPr>
          <w:rFonts w:ascii="Andalus" w:hAnsi="Andalus" w:cs="Andalus"/>
          <w:sz w:val="24"/>
          <w:szCs w:val="24"/>
        </w:rPr>
        <w:t>. “Naranjo Barrage project report, Vol. (1&amp;II), 1993, Water Resources Department,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r w:rsidRPr="00A37A84">
        <w:rPr>
          <w:rFonts w:ascii="Andalus" w:hAnsi="Andalus" w:cs="Andalus"/>
          <w:sz w:val="24"/>
          <w:szCs w:val="24"/>
        </w:rPr>
        <w:t>Government of Orissa.</w:t>
      </w:r>
    </w:p>
    <w:p w:rsidR="00A37A84" w:rsidRP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8</w:t>
      </w:r>
      <w:r w:rsidRPr="00A37A84">
        <w:rPr>
          <w:rFonts w:ascii="Andalus" w:hAnsi="Andalus" w:cs="Andalus"/>
          <w:sz w:val="24"/>
          <w:szCs w:val="24"/>
        </w:rPr>
        <w:t>. “Mahanadi and Birwa project report”, 1994, Water Resources Department, Government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proofErr w:type="gramStart"/>
      <w:r w:rsidRPr="00A37A84">
        <w:rPr>
          <w:rFonts w:ascii="Andalus" w:hAnsi="Andalus" w:cs="Andalus"/>
          <w:sz w:val="24"/>
          <w:szCs w:val="24"/>
        </w:rPr>
        <w:t>Of</w:t>
      </w:r>
      <w:proofErr w:type="gramEnd"/>
      <w:r w:rsidRPr="00A37A84">
        <w:rPr>
          <w:rFonts w:ascii="Andalus" w:hAnsi="Andalus" w:cs="Andalus"/>
          <w:sz w:val="24"/>
          <w:szCs w:val="24"/>
        </w:rPr>
        <w:t xml:space="preserve"> Orissa.</w:t>
      </w:r>
    </w:p>
    <w:p w:rsid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9</w:t>
      </w:r>
      <w:r w:rsidRPr="00A37A84">
        <w:rPr>
          <w:rFonts w:ascii="Andalus" w:hAnsi="Andalus" w:cs="Andalus"/>
          <w:sz w:val="24"/>
          <w:szCs w:val="24"/>
        </w:rPr>
        <w:t>. Delta Irrigation Project Report, 1997, Water Resources Department, Govt. of Orissa.</w:t>
      </w:r>
    </w:p>
    <w:p w:rsidR="00395308" w:rsidRPr="00A37A84" w:rsidRDefault="00395308" w:rsidP="00A37A84">
      <w:pPr>
        <w:jc w:val="both"/>
        <w:rPr>
          <w:rFonts w:ascii="Andalus" w:hAnsi="Andalus" w:cs="Andalus"/>
          <w:sz w:val="24"/>
          <w:szCs w:val="24"/>
        </w:rPr>
      </w:pPr>
    </w:p>
    <w:p w:rsid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10</w:t>
      </w:r>
      <w:r w:rsidRPr="00A37A84">
        <w:rPr>
          <w:rFonts w:ascii="Andalus" w:hAnsi="Andalus" w:cs="Andalus"/>
          <w:sz w:val="24"/>
          <w:szCs w:val="24"/>
        </w:rPr>
        <w:t xml:space="preserve">. A. B. Pattack “Flood flow prediction and pre-depletion of Harked Reservoir </w:t>
      </w:r>
      <w:r w:rsidR="00395308">
        <w:rPr>
          <w:rFonts w:ascii="Andalus" w:hAnsi="Andalus" w:cs="Andalus"/>
          <w:sz w:val="24"/>
          <w:szCs w:val="24"/>
        </w:rPr>
        <w:t>–</w:t>
      </w:r>
      <w:r w:rsidRPr="00A37A84">
        <w:rPr>
          <w:rFonts w:ascii="Andalus" w:hAnsi="Andalus" w:cs="Andalus"/>
          <w:sz w:val="24"/>
          <w:szCs w:val="24"/>
        </w:rPr>
        <w:t xml:space="preserve"> A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r w:rsidRPr="00A37A84">
        <w:rPr>
          <w:rFonts w:ascii="Andalus" w:hAnsi="Andalus" w:cs="Andalus"/>
          <w:sz w:val="24"/>
          <w:szCs w:val="24"/>
        </w:rPr>
        <w:t>Means for Moderating Monsoon floods” Vol. 80, May 1999.</w:t>
      </w:r>
    </w:p>
    <w:p w:rsidR="00395308" w:rsidRPr="00A37A84" w:rsidRDefault="00395308" w:rsidP="00A37A84">
      <w:pPr>
        <w:jc w:val="both"/>
        <w:rPr>
          <w:rFonts w:ascii="Andalus" w:hAnsi="Andalus" w:cs="Andalus"/>
          <w:sz w:val="24"/>
          <w:szCs w:val="24"/>
        </w:rPr>
      </w:pPr>
    </w:p>
    <w:p w:rsid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11</w:t>
      </w:r>
      <w:r w:rsidRPr="00A37A84">
        <w:rPr>
          <w:rFonts w:ascii="Andalus" w:hAnsi="Andalus" w:cs="Andalus"/>
          <w:sz w:val="24"/>
          <w:szCs w:val="24"/>
        </w:rPr>
        <w:t>. River Behaviour Management and Training”, Publication no 204 Vole 1, CBIP, 1989.</w:t>
      </w:r>
    </w:p>
    <w:p w:rsidR="00395308" w:rsidRPr="00A37A84" w:rsidRDefault="00395308" w:rsidP="00A37A84">
      <w:pPr>
        <w:jc w:val="both"/>
        <w:rPr>
          <w:rFonts w:ascii="Andalus" w:hAnsi="Andalus" w:cs="Andalus"/>
          <w:sz w:val="24"/>
          <w:szCs w:val="24"/>
        </w:rPr>
      </w:pPr>
    </w:p>
    <w:p w:rsidR="00A37A84" w:rsidRPr="00A37A84" w:rsidRDefault="00A37A84" w:rsidP="00A37A84">
      <w:pPr>
        <w:jc w:val="both"/>
        <w:rPr>
          <w:rFonts w:ascii="Andalus" w:hAnsi="Andalus" w:cs="Andalus"/>
          <w:sz w:val="24"/>
          <w:szCs w:val="24"/>
        </w:rPr>
      </w:pPr>
      <w:r w:rsidRPr="00395308">
        <w:rPr>
          <w:rFonts w:ascii="Andalus" w:hAnsi="Andalus" w:cs="Andalus"/>
          <w:b/>
          <w:sz w:val="24"/>
          <w:szCs w:val="24"/>
        </w:rPr>
        <w:t>12</w:t>
      </w:r>
      <w:r w:rsidRPr="00A37A84">
        <w:rPr>
          <w:rFonts w:ascii="Andalus" w:hAnsi="Andalus" w:cs="Andalus"/>
          <w:sz w:val="24"/>
          <w:szCs w:val="24"/>
        </w:rPr>
        <w:t xml:space="preserve">. R. K. Linley, J. B. Fanzine, D. L. Freyberg, and G. </w:t>
      </w:r>
      <w:proofErr w:type="spellStart"/>
      <w:r w:rsidRPr="00A37A84">
        <w:rPr>
          <w:rFonts w:ascii="Andalus" w:hAnsi="Andalus" w:cs="Andalus"/>
          <w:sz w:val="24"/>
          <w:szCs w:val="24"/>
        </w:rPr>
        <w:t>Tchobanoglous</w:t>
      </w:r>
      <w:proofErr w:type="spellEnd"/>
      <w:r w:rsidRPr="00A37A84">
        <w:rPr>
          <w:rFonts w:ascii="Andalus" w:hAnsi="Andalus" w:cs="Andalus"/>
          <w:sz w:val="24"/>
          <w:szCs w:val="24"/>
        </w:rPr>
        <w:t>, “Water Resources</w:t>
      </w:r>
      <w:r w:rsidR="00395308">
        <w:rPr>
          <w:rFonts w:ascii="Andalus" w:hAnsi="Andalus" w:cs="Andalus"/>
          <w:sz w:val="24"/>
          <w:szCs w:val="24"/>
        </w:rPr>
        <w:t xml:space="preserve"> </w:t>
      </w:r>
      <w:r w:rsidRPr="00A37A84">
        <w:rPr>
          <w:rFonts w:ascii="Andalus" w:hAnsi="Andalus" w:cs="Andalus"/>
          <w:sz w:val="24"/>
          <w:szCs w:val="24"/>
        </w:rPr>
        <w:t xml:space="preserve">Engineering, 4th edition, </w:t>
      </w:r>
      <w:proofErr w:type="spellStart"/>
      <w:r w:rsidRPr="00A37A84">
        <w:rPr>
          <w:rFonts w:ascii="Andalus" w:hAnsi="Andalus" w:cs="Andalus"/>
          <w:sz w:val="24"/>
          <w:szCs w:val="24"/>
        </w:rPr>
        <w:t>Mc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 </w:t>
      </w:r>
      <w:proofErr w:type="spellStart"/>
      <w:r w:rsidRPr="00A37A84">
        <w:rPr>
          <w:rFonts w:ascii="Andalus" w:hAnsi="Andalus" w:cs="Andalus"/>
          <w:sz w:val="24"/>
          <w:szCs w:val="24"/>
        </w:rPr>
        <w:t>Graw</w:t>
      </w:r>
      <w:proofErr w:type="spellEnd"/>
      <w:r w:rsidRPr="00A37A84">
        <w:rPr>
          <w:rFonts w:ascii="Andalus" w:hAnsi="Andalus" w:cs="Andalus"/>
          <w:sz w:val="24"/>
          <w:szCs w:val="24"/>
        </w:rPr>
        <w:t xml:space="preserve"> Hill International Editions”.</w:t>
      </w:r>
    </w:p>
    <w:sectPr w:rsidR="00A37A84" w:rsidRPr="00A37A84" w:rsidSect="00A37A84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02" w:rsidRDefault="00F11902" w:rsidP="00A37A84">
      <w:pPr>
        <w:spacing w:after="0" w:line="240" w:lineRule="auto"/>
      </w:pPr>
      <w:r>
        <w:separator/>
      </w:r>
    </w:p>
  </w:endnote>
  <w:endnote w:type="continuationSeparator" w:id="0">
    <w:p w:rsidR="00F11902" w:rsidRDefault="00F11902" w:rsidP="00A3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02" w:rsidRDefault="00F11902" w:rsidP="00A37A84">
      <w:pPr>
        <w:spacing w:after="0" w:line="240" w:lineRule="auto"/>
      </w:pPr>
      <w:r>
        <w:separator/>
      </w:r>
    </w:p>
  </w:footnote>
  <w:footnote w:type="continuationSeparator" w:id="0">
    <w:p w:rsidR="00F11902" w:rsidRDefault="00F11902" w:rsidP="00A3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84" w:rsidRDefault="00A37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84"/>
    <w:rsid w:val="00395308"/>
    <w:rsid w:val="005006E0"/>
    <w:rsid w:val="00A37A84"/>
    <w:rsid w:val="00F1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7EFAD-3159-4D59-94E4-FA330450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84"/>
  </w:style>
  <w:style w:type="paragraph" w:styleId="Footer">
    <w:name w:val="footer"/>
    <w:basedOn w:val="Normal"/>
    <w:link w:val="FooterChar"/>
    <w:uiPriority w:val="99"/>
    <w:unhideWhenUsed/>
    <w:rsid w:val="00A37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TOFA</cp:lastModifiedBy>
  <cp:revision>3</cp:revision>
  <dcterms:created xsi:type="dcterms:W3CDTF">2015-04-20T05:39:00Z</dcterms:created>
  <dcterms:modified xsi:type="dcterms:W3CDTF">2015-04-20T07:23:00Z</dcterms:modified>
</cp:coreProperties>
</file>