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800725" cy="28098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17 Useful user story examples to get you started - Justinmind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—&gt;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Acceptance criteria for user stories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1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18859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895975" cy="35718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INVEST: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—-&gt;</w:t>
      </w:r>
      <w:r w:rsidDel="00000000" w:rsidR="00000000" w:rsidRPr="00000000">
        <w:rPr/>
        <w:drawing>
          <wp:inline distB="114300" distT="114300" distL="114300" distR="114300">
            <wp:extent cx="5010150" cy="21431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3143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3.pn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justinmind.com/blog/user-story-exam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