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Universidad Nacional de Río Cuarto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Facultad de Ciencias Exactas, Fco-Qcas y Naturales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Departamento de Computación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 xml:space="preserve">Analisis y diseño de sistemas 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codigo: 3303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  <w:t>Especificación de Requisitos de Software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40"/>
          <w:szCs w:val="40"/>
        </w:rPr>
        <w:t>proyecto :</w:t>
      </w:r>
    </w:p>
    <w:p>
      <w:pPr>
        <w:pStyle w:val="style0"/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sistema web revista inmobilia.rio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Integrantes: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Silvia oviedo    DNI :  32139606</w:t>
      </w:r>
    </w:p>
    <w:p>
      <w:pPr>
        <w:pStyle w:val="style0"/>
      </w:pPr>
      <w:r>
        <w:rPr>
          <w:b/>
          <w:bCs/>
        </w:rPr>
        <w:t>Susana Blanco DNI : 21998099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r>
        <w:rPr>
          <w:b/>
          <w:bCs/>
        </w:rPr>
        <w:t>Introducción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Se requiere de un sistema web para informatizar la revista http://inmobiliariorevista.com.ar/ que permita publicar inmuebles para venta o alquiler de particulares o inmobiliarias . Solo un administrador previamente identificado podrá publicar dichos inmuebles y registrar los datos del propietario o inmobiliaria. Luego cualquier usuario que ingrese al sitio web podrá realizar búsquedas de dichos inmuebles dependiendo de una serie de criterios a definir como por ejemplo: casa, depto, local, cochera, cantidad de dormitorios, cantidad de baños, barrio.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b/>
          <w:bCs/>
        </w:rPr>
        <w:t>Propósito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El presente documento tiene como propósito definir  las especificaciones funcionales, no funcionales y del sistema para una aplicación web de una inmobiliaria .</w:t>
      </w:r>
    </w:p>
    <w:p>
      <w:pPr>
        <w:pStyle w:val="style0"/>
        <w:jc w:val="both"/>
      </w:pPr>
      <w:r>
        <w:rPr>
          <w:b w:val="false"/>
          <w:bCs w:val="false"/>
          <w:color w:val="333333"/>
        </w:rPr>
        <w:t>El publico al que va dirigido este SRS es el cliente .en este caso los profesores de la materia .</w:t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b/>
          <w:bCs/>
        </w:rPr>
        <w:t>Alcance</w:t>
      </w:r>
    </w:p>
    <w:p>
      <w:pPr>
        <w:pStyle w:val="style0"/>
        <w:jc w:val="both"/>
      </w:pPr>
      <w:r>
        <w:rPr>
          <w:b w:val="false"/>
          <w:bCs w:val="false"/>
        </w:rPr>
        <w:t>El producto de sofware lleva el nombre de  EIRW  “El inmobilia.rio web”.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Acciones que debe realizar el sistema:</w:t>
      </w:r>
    </w:p>
    <w:p>
      <w:pPr>
        <w:pStyle w:val="style0"/>
        <w:jc w:val="both"/>
      </w:pPr>
      <w:r>
        <w:rPr>
          <w:b w:val="false"/>
          <w:bCs w:val="false"/>
        </w:rPr>
        <w:t xml:space="preserve"> 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Realizar búsqueda de inmuebles.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Gestionar Inmuebles 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Gestionar inmobiliarias.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Gestionar propietarios.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Manejo de sesión del administrador.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Acciones que no debe realizar el sistema: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Registrar movimientos inmobiliarios de venta o alquiler.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Asentar información de los inquilinos y compradores 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>Beneficios, objetivos y metas del producto software: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 inmobilia.rio web permitirá fácil acceso a la información atravez de la web 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Requerimientos funcionales:</w:t>
      </w:r>
    </w:p>
    <w:p>
      <w:pPr>
        <w:pStyle w:val="style23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Realizar búsqueda de inmuebles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1.1</w:t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Búsqueda Inmueble</w:t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Se debe permitir consultar los inmuebles por los siguientes criterios:</w:t>
            </w:r>
          </w:p>
          <w:p>
            <w:pPr>
              <w:pStyle w:val="style27"/>
              <w:numPr>
                <w:ilvl w:val="0"/>
                <w:numId w:val="5"/>
              </w:numPr>
              <w:jc w:val="both"/>
            </w:pPr>
            <w:r>
              <w:rPr/>
              <w:t>Tipo de Inmueble (dpto, casa, campos, cochera, etc).</w:t>
            </w:r>
          </w:p>
          <w:p>
            <w:pPr>
              <w:pStyle w:val="style27"/>
              <w:numPr>
                <w:ilvl w:val="0"/>
                <w:numId w:val="5"/>
              </w:numPr>
              <w:jc w:val="both"/>
            </w:pPr>
            <w:r>
              <w:rPr/>
              <w:t>Operación (venta o alquiler)</w:t>
            </w:r>
          </w:p>
          <w:p>
            <w:pPr>
              <w:pStyle w:val="style27"/>
              <w:numPr>
                <w:ilvl w:val="0"/>
                <w:numId w:val="5"/>
              </w:numPr>
              <w:jc w:val="both"/>
            </w:pPr>
            <w:r>
              <w:rPr/>
              <w:t>Precio (mínimo y máximo)</w:t>
            </w:r>
          </w:p>
          <w:p>
            <w:pPr>
              <w:pStyle w:val="style27"/>
              <w:numPr>
                <w:ilvl w:val="0"/>
                <w:numId w:val="5"/>
              </w:numPr>
              <w:jc w:val="both"/>
            </w:pPr>
            <w:r>
              <w:rPr/>
              <w:t>Anunciante (propietario o inmobiliaria)</w:t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7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06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Gestionar Inmueble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2.1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Alta Inmueble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usuario administrador de alta a un inmueble. La información que se registra de cada inmueble es la siguiente:</w:t>
            </w:r>
          </w:p>
          <w:p>
            <w:pPr>
              <w:pStyle w:val="style27"/>
              <w:numPr>
                <w:ilvl w:val="0"/>
                <w:numId w:val="6"/>
              </w:numPr>
              <w:jc w:val="both"/>
            </w:pPr>
            <w:r>
              <w:rPr/>
              <w:t>Tipo de Inmueble (dpto, casa, campos, cochera, etc).</w:t>
            </w:r>
          </w:p>
          <w:p>
            <w:pPr>
              <w:pStyle w:val="style27"/>
              <w:numPr>
                <w:ilvl w:val="0"/>
                <w:numId w:val="6"/>
              </w:numPr>
              <w:jc w:val="both"/>
            </w:pPr>
            <w:r>
              <w:rPr/>
              <w:t>Operación (venta o alquiler)</w:t>
            </w:r>
          </w:p>
          <w:p>
            <w:pPr>
              <w:pStyle w:val="style27"/>
              <w:numPr>
                <w:ilvl w:val="0"/>
                <w:numId w:val="6"/>
              </w:numPr>
              <w:jc w:val="both"/>
            </w:pPr>
            <w:r>
              <w:rPr/>
              <w:t>Descripción del inmueble</w:t>
            </w:r>
          </w:p>
          <w:p>
            <w:pPr>
              <w:pStyle w:val="style27"/>
              <w:numPr>
                <w:ilvl w:val="0"/>
                <w:numId w:val="6"/>
              </w:numPr>
              <w:jc w:val="both"/>
            </w:pPr>
            <w:r>
              <w:rPr/>
              <w:t>Precio</w:t>
            </w:r>
          </w:p>
          <w:p>
            <w:pPr>
              <w:pStyle w:val="style27"/>
              <w:numPr>
                <w:ilvl w:val="0"/>
                <w:numId w:val="6"/>
              </w:numPr>
              <w:jc w:val="both"/>
            </w:pPr>
            <w:r>
              <w:rPr/>
              <w:t>Anunciante (propietario o inmobiliaria)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0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2.2</w:t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 xml:space="preserve"> </w:t>
            </w:r>
            <w:r>
              <w:rPr/>
              <w:t>Modificar y Baja Inmueble</w:t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 xml:space="preserve">El sistema debe permitir que un usuario administrador pueda modificar y eliminar un inmueble. </w:t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0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Gestionar Inmobiliaria</w:t>
      </w:r>
    </w:p>
    <w:p>
      <w:pPr>
        <w:pStyle w:val="style23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3.1</w:t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Alta Inmobiliaria</w:t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usuario administrador de alta a una inmobiliaria. La información que se registra de la inmobiliaria es la siguiente:</w:t>
            </w:r>
          </w:p>
          <w:p>
            <w:pPr>
              <w:pStyle w:val="style27"/>
              <w:numPr>
                <w:ilvl w:val="0"/>
                <w:numId w:val="7"/>
              </w:numPr>
              <w:jc w:val="both"/>
            </w:pPr>
            <w:r>
              <w:rPr/>
              <w:t>Nombre</w:t>
            </w:r>
          </w:p>
          <w:p>
            <w:pPr>
              <w:pStyle w:val="style27"/>
              <w:numPr>
                <w:ilvl w:val="0"/>
                <w:numId w:val="7"/>
              </w:numPr>
              <w:jc w:val="both"/>
            </w:pPr>
            <w:r>
              <w:rPr/>
              <w:t>Dirección</w:t>
            </w:r>
          </w:p>
          <w:p>
            <w:pPr>
              <w:pStyle w:val="style27"/>
              <w:numPr>
                <w:ilvl w:val="0"/>
                <w:numId w:val="7"/>
              </w:numPr>
              <w:jc w:val="both"/>
            </w:pPr>
            <w:r>
              <w:rPr/>
              <w:t>Teléfono</w:t>
            </w:r>
          </w:p>
          <w:p>
            <w:pPr>
              <w:pStyle w:val="style27"/>
              <w:numPr>
                <w:ilvl w:val="0"/>
                <w:numId w:val="7"/>
              </w:numPr>
              <w:jc w:val="both"/>
            </w:pPr>
            <w:r>
              <w:rPr/>
              <w:t>Email</w:t>
            </w:r>
          </w:p>
          <w:p>
            <w:pPr>
              <w:pStyle w:val="style27"/>
              <w:numPr>
                <w:ilvl w:val="0"/>
                <w:numId w:val="7"/>
              </w:numPr>
              <w:jc w:val="both"/>
            </w:pPr>
            <w:r>
              <w:rPr/>
              <w:t>Sitio Web</w:t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0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3.2</w:t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Modificar y Baja Inmobiliaria</w:t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usuario administrador pueda modificar y eliminar una inmobiliaria.</w:t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07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bookmarkStart w:id="0" w:name="__DdeLink__47_1092384025"/>
            <w:bookmarkEnd w:id="0"/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Gestionar Propietario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4.1</w:t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Alta propietario.</w:t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usuario administrador de alta a un propietario. La información que se registra del propietario es la siguiente:</w:t>
            </w:r>
          </w:p>
          <w:p>
            <w:pPr>
              <w:pStyle w:val="style27"/>
              <w:numPr>
                <w:ilvl w:val="0"/>
                <w:numId w:val="8"/>
              </w:numPr>
              <w:jc w:val="both"/>
            </w:pPr>
            <w:r>
              <w:rPr/>
              <w:t>nombre</w:t>
            </w:r>
          </w:p>
          <w:p>
            <w:pPr>
              <w:pStyle w:val="style27"/>
              <w:numPr>
                <w:ilvl w:val="0"/>
                <w:numId w:val="8"/>
              </w:numPr>
              <w:jc w:val="both"/>
            </w:pPr>
            <w:r>
              <w:rPr/>
              <w:t>dirección</w:t>
            </w:r>
          </w:p>
          <w:p>
            <w:pPr>
              <w:pStyle w:val="style27"/>
              <w:numPr>
                <w:ilvl w:val="0"/>
                <w:numId w:val="8"/>
              </w:numPr>
              <w:jc w:val="both"/>
            </w:pPr>
            <w:r>
              <w:rPr/>
              <w:t>Email</w:t>
            </w:r>
          </w:p>
          <w:p>
            <w:pPr>
              <w:pStyle w:val="style27"/>
              <w:numPr>
                <w:ilvl w:val="0"/>
                <w:numId w:val="8"/>
              </w:numPr>
              <w:jc w:val="both"/>
            </w:pPr>
            <w:r>
              <w:rPr/>
              <w:t>Teléfono</w:t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1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4.2</w:t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Modificar y baja propietario.</w:t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usuario administrador pueda modificar y eliminar un propietario.</w:t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1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Manejo Sesión de Administrador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4"/>
      </w:tblGrid>
      <w:tr>
        <w:trPr>
          <w:cantSplit w:val="false"/>
        </w:trPr>
        <w:tc>
          <w:tcPr>
            <w:tcW w:type="dxa" w:w="9644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center"/>
            </w:pPr>
            <w:r>
              <w:rPr>
                <w:b/>
                <w:bCs/>
              </w:rPr>
              <w:t>EIRW</w:t>
            </w:r>
          </w:p>
          <w:p>
            <w:pPr>
              <w:pStyle w:val="style27"/>
              <w:jc w:val="center"/>
            </w:pPr>
            <w:r>
              <w:rPr>
                <w:b/>
                <w:bCs/>
              </w:rPr>
              <w:t>SRS - Especificación de requerimientos funcionales</w:t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Id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5.1</w:t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Titulo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Sesión Administración.</w:t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  <w:t>El sistema debe permitir que un administrador puede identificarse mediante nombre de usuario y contraseña. Creando una sesión para que este pueda realizar las tareas de administración.</w:t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Esfuerzo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Nota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>
                <w:b/>
                <w:bCs/>
              </w:rPr>
              <w:t>Referencias</w:t>
            </w:r>
          </w:p>
        </w:tc>
        <w:tc>
          <w:tcPr>
            <w:tcW w:type="dxa" w:w="816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jc w:val="both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80" w:val="num"/>
        </w:tabs>
        <w:ind w:hanging="360" w:left="7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40" w:val="num"/>
        </w:tabs>
        <w:ind w:hanging="360" w:left="11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0" w:val="num"/>
        </w:tabs>
        <w:ind w:hanging="360" w:left="15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60" w:val="num"/>
        </w:tabs>
        <w:ind w:hanging="360" w:left="18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20" w:val="num"/>
        </w:tabs>
        <w:ind w:hanging="360" w:left="22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0" w:val="num"/>
        </w:tabs>
        <w:ind w:hanging="360" w:left="25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00" w:val="num"/>
        </w:tabs>
        <w:ind w:hanging="360" w:left="33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0" w:val="num"/>
        </w:tabs>
        <w:ind w:hanging="360" w:left="36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s-AR"/>
    </w:rPr>
  </w:style>
  <w:style w:styleId="style2" w:type="paragraph">
    <w:name w:val="Encabezado 2"/>
    <w:basedOn w:val="style22"/>
    <w:next w:val="style23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22"/>
    <w:next w:val="style23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Encabezado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Cue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Etiquet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Contenido de la tabla"/>
    <w:basedOn w:val="style0"/>
    <w:next w:val="style27"/>
    <w:pPr>
      <w:suppressLineNumbers/>
    </w:pPr>
    <w:rPr/>
  </w:style>
  <w:style w:styleId="style28" w:type="paragraph">
    <w:name w:val="Encabezado de la tabla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2013-04-17T22:27:29.00Z</dcterms:created>
  <dc:creator>susy </dc:creator>
  <cp:revision>0</cp:revision>
</cp:coreProperties>
</file>