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DE5B9" w14:textId="77777777" w:rsidR="007C74DE" w:rsidRDefault="007C74DE">
      <w:pPr>
        <w:spacing w:before="300"/>
      </w:pPr>
    </w:p>
    <w:p w14:paraId="2A828C29" w14:textId="1CC0DAAB" w:rsidR="00A82B11" w:rsidRPr="00435E7B" w:rsidRDefault="00A82B11" w:rsidP="00A82B11">
      <w:pPr>
        <w:pBdr>
          <w:bottom w:val="single" w:sz="4" w:space="4" w:color="1F3A8F"/>
        </w:pBdr>
        <w:spacing w:after="60"/>
        <w:rPr>
          <w:b/>
          <w:bCs/>
          <w:color w:val="1F3A8F"/>
          <w:sz w:val="24"/>
          <w:szCs w:val="24"/>
        </w:rPr>
      </w:pPr>
      <w:r w:rsidRPr="00435E7B">
        <w:rPr>
          <w:b/>
          <w:bCs/>
          <w:color w:val="1F3A8F"/>
          <w:sz w:val="24"/>
          <w:szCs w:val="24"/>
        </w:rPr>
        <w:t>CAPSTONE PRE-</w:t>
      </w:r>
      <w:r w:rsidR="0002655E" w:rsidRPr="00435E7B">
        <w:rPr>
          <w:b/>
          <w:bCs/>
          <w:color w:val="1F3A8F"/>
          <w:sz w:val="24"/>
          <w:szCs w:val="24"/>
        </w:rPr>
        <w:t>SUBMISSION Document</w:t>
      </w:r>
      <w:r w:rsidRPr="00435E7B">
        <w:rPr>
          <w:b/>
          <w:bCs/>
          <w:color w:val="1F3A8F"/>
          <w:sz w:val="24"/>
          <w:szCs w:val="24"/>
        </w:rPr>
        <w:t xml:space="preserve"> </w:t>
      </w:r>
    </w:p>
    <w:p w14:paraId="6D47D2CA" w14:textId="77777777" w:rsidR="00A82B11" w:rsidRPr="00435E7B" w:rsidRDefault="00A82B11" w:rsidP="00A82B11">
      <w:pPr>
        <w:pBdr>
          <w:bottom w:val="single" w:sz="4" w:space="4" w:color="1F3A8F"/>
        </w:pBdr>
        <w:spacing w:after="60"/>
        <w:rPr>
          <w:b/>
          <w:bCs/>
          <w:sz w:val="18"/>
          <w:szCs w:val="18"/>
        </w:rPr>
      </w:pPr>
      <w:proofErr w:type="spellStart"/>
      <w:r w:rsidRPr="00435E7B">
        <w:rPr>
          <w:b/>
          <w:bCs/>
          <w:color w:val="334155"/>
        </w:rPr>
        <w:t>ConnectTel</w:t>
      </w:r>
      <w:proofErr w:type="spellEnd"/>
      <w:r w:rsidRPr="00435E7B">
        <w:rPr>
          <w:b/>
          <w:bCs/>
          <w:color w:val="334155"/>
        </w:rPr>
        <w:t xml:space="preserve"> Communications — Customer Churn Prediction &amp; </w:t>
      </w:r>
      <w:r w:rsidRPr="00435E7B">
        <w:rPr>
          <w:b/>
          <w:bCs/>
          <w:i/>
          <w:iCs/>
          <w:color w:val="64748B"/>
          <w:sz w:val="26"/>
          <w:szCs w:val="26"/>
        </w:rPr>
        <w:t xml:space="preserve">&amp; </w:t>
      </w:r>
      <w:r w:rsidRPr="00435E7B">
        <w:rPr>
          <w:b/>
          <w:bCs/>
          <w:color w:val="334155"/>
        </w:rPr>
        <w:t>Retention Intelligence</w:t>
      </w:r>
    </w:p>
    <w:p w14:paraId="674ABE88" w14:textId="77777777" w:rsidR="005610C6" w:rsidRDefault="005610C6" w:rsidP="00A82B11">
      <w:pPr>
        <w:rPr>
          <w:b/>
          <w:bCs/>
          <w:color w:val="1F3A8F"/>
          <w:sz w:val="22"/>
          <w:szCs w:val="22"/>
        </w:rPr>
      </w:pPr>
    </w:p>
    <w:p w14:paraId="23BA3482" w14:textId="1F464ED3" w:rsidR="007C74DE" w:rsidRPr="00435E7B" w:rsidRDefault="00000000" w:rsidP="00A82B11">
      <w:pPr>
        <w:rPr>
          <w:b/>
          <w:bCs/>
          <w:color w:val="1F3A8F"/>
          <w:sz w:val="22"/>
          <w:szCs w:val="22"/>
        </w:rPr>
      </w:pPr>
      <w:r w:rsidRPr="00435E7B">
        <w:rPr>
          <w:b/>
          <w:bCs/>
          <w:color w:val="1F3A8F"/>
          <w:sz w:val="22"/>
          <w:szCs w:val="22"/>
        </w:rPr>
        <w:t>1. Business Problem Understanding and Objective</w:t>
      </w:r>
    </w:p>
    <w:p w14:paraId="397D24B0" w14:textId="77777777" w:rsidR="007C74DE" w:rsidRPr="00435E7B" w:rsidRDefault="00000000">
      <w:pPr>
        <w:pStyle w:val="Heading2"/>
        <w:rPr>
          <w:sz w:val="20"/>
          <w:szCs w:val="20"/>
        </w:rPr>
      </w:pPr>
      <w:r w:rsidRPr="00435E7B">
        <w:rPr>
          <w:sz w:val="20"/>
          <w:szCs w:val="20"/>
        </w:rPr>
        <w:t>1.1 Domain &amp; Business Context</w:t>
      </w:r>
    </w:p>
    <w:p w14:paraId="2A2665F6" w14:textId="489F8187" w:rsidR="007C74DE" w:rsidRDefault="00000000" w:rsidP="005127CC">
      <w:pPr>
        <w:spacing w:before="60" w:after="80"/>
      </w:pPr>
      <w:proofErr w:type="spellStart"/>
      <w:r>
        <w:t>ConnectTel</w:t>
      </w:r>
      <w:proofErr w:type="spellEnd"/>
      <w:r>
        <w:t xml:space="preserve"> Communications provides mobile connectivity, broadband, enterprise solutions, and digital entertainment to millions of customers. Despite heavy investment in acquisition and network expansion, the company faces a critical and growing problem: customer attrition (churn). Retaining a customer costs significantly less than acquiring a new one, making churn management a top-priority business lever.</w:t>
      </w:r>
    </w:p>
    <w:p w14:paraId="1E2269C8" w14:textId="77777777" w:rsidR="007C74DE" w:rsidRPr="00435E7B" w:rsidRDefault="00000000">
      <w:pPr>
        <w:pStyle w:val="Heading2"/>
        <w:rPr>
          <w:sz w:val="20"/>
          <w:szCs w:val="20"/>
        </w:rPr>
      </w:pPr>
      <w:r w:rsidRPr="00435E7B">
        <w:rPr>
          <w:sz w:val="20"/>
          <w:szCs w:val="20"/>
        </w:rPr>
        <w:t>1.2 The Business Problem</w:t>
      </w:r>
    </w:p>
    <w:p w14:paraId="3A192F31" w14:textId="2A38FF98" w:rsidR="007C74DE" w:rsidRDefault="00000000" w:rsidP="005127CC">
      <w:pPr>
        <w:spacing w:before="60" w:after="80"/>
      </w:pPr>
      <w:r>
        <w:t>The current retention model is reactive — teams respond only after a customer has expressed dissatisfaction or initiated cancellation. This approach is too late and too expensive.</w:t>
      </w:r>
    </w:p>
    <w:p w14:paraId="32D9748A" w14:textId="4C62E441" w:rsidR="007C74DE" w:rsidRDefault="001618D0" w:rsidP="001618D0">
      <w:pPr>
        <w:spacing w:before="60" w:after="80"/>
      </w:pPr>
      <w:r>
        <w:t>From our initial data analysis of 50,500 customer records, we need to get key patterns for churn.</w:t>
      </w:r>
    </w:p>
    <w:p w14:paraId="5B58A4B4" w14:textId="77777777" w:rsidR="007C74DE" w:rsidRPr="00435E7B" w:rsidRDefault="00000000">
      <w:pPr>
        <w:pStyle w:val="Heading2"/>
        <w:rPr>
          <w:sz w:val="20"/>
          <w:szCs w:val="20"/>
        </w:rPr>
      </w:pPr>
      <w:r w:rsidRPr="00435E7B">
        <w:rPr>
          <w:sz w:val="20"/>
          <w:szCs w:val="20"/>
        </w:rPr>
        <w:t>1.3 Business Objective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7C74DE" w14:paraId="0F93BBCC" w14:textId="77777777">
        <w:tc>
          <w:tcPr>
            <w:tcW w:w="0" w:type="auto"/>
            <w:tcBorders>
              <w:top w:val="single" w:sz="6" w:space="0" w:color="2563EB"/>
              <w:left w:val="none" w:sz="0" w:space="0" w:color="FFFFFF"/>
              <w:bottom w:val="none" w:sz="0" w:space="0" w:color="FFFFFF"/>
              <w:right w:val="none" w:sz="0" w:space="0" w:color="FFFFFF"/>
            </w:tcBorders>
            <w:shd w:val="clear" w:color="auto" w:fill="EEF2FF"/>
            <w:tcMar>
              <w:top w:w="100" w:type="dxa"/>
              <w:left w:w="160" w:type="dxa"/>
              <w:bottom w:w="100" w:type="dxa"/>
              <w:right w:w="160" w:type="dxa"/>
            </w:tcMar>
          </w:tcPr>
          <w:p w14:paraId="72B36DAC" w14:textId="77777777" w:rsidR="007C74DE" w:rsidRDefault="00000000">
            <w:pPr>
              <w:spacing w:after="40"/>
            </w:pPr>
            <w:r>
              <w:rPr>
                <w:b/>
                <w:bCs/>
                <w:color w:val="1F3A8F"/>
                <w:sz w:val="18"/>
                <w:szCs w:val="18"/>
              </w:rPr>
              <w:t>Business Goal</w:t>
            </w:r>
          </w:p>
          <w:p w14:paraId="688348FB" w14:textId="77777777" w:rsidR="007C74DE" w:rsidRDefault="00000000">
            <w:r>
              <w:rPr>
                <w:sz w:val="18"/>
                <w:szCs w:val="18"/>
              </w:rPr>
              <w:t>Shift from reactive to proactive customer retention by identifying high-risk customers before they churn, enabling targeted and cost-efficient intervention strategies.</w:t>
            </w:r>
          </w:p>
        </w:tc>
      </w:tr>
    </w:tbl>
    <w:p w14:paraId="3A3CAC9A" w14:textId="77777777" w:rsidR="007C74DE" w:rsidRPr="00435E7B" w:rsidRDefault="00000000">
      <w:pPr>
        <w:pStyle w:val="Heading2"/>
        <w:rPr>
          <w:sz w:val="20"/>
          <w:szCs w:val="20"/>
        </w:rPr>
      </w:pPr>
      <w:r w:rsidRPr="00435E7B">
        <w:rPr>
          <w:sz w:val="20"/>
          <w:szCs w:val="20"/>
        </w:rPr>
        <w:t>1.4 Analytical Objective</w:t>
      </w:r>
    </w:p>
    <w:p w14:paraId="44B65494" w14:textId="3B48C66D" w:rsidR="007C74DE" w:rsidRDefault="00000000">
      <w:pPr>
        <w:pStyle w:val="ListParagraph"/>
        <w:numPr>
          <w:ilvl w:val="0"/>
          <w:numId w:val="2"/>
        </w:numPr>
        <w:spacing w:before="40" w:after="40"/>
      </w:pPr>
      <w:r>
        <w:t xml:space="preserve">Apply K-Means clustering (unsupervised) to discover natural customer </w:t>
      </w:r>
      <w:r w:rsidR="001618D0">
        <w:t>behavioural</w:t>
      </w:r>
      <w:r>
        <w:t xml:space="preserve"> segments and profile each by churn </w:t>
      </w:r>
      <w:proofErr w:type="gramStart"/>
      <w:r>
        <w:t>rate</w:t>
      </w:r>
      <w:r w:rsidR="00625684">
        <w:t>.[</w:t>
      </w:r>
      <w:proofErr w:type="gramEnd"/>
      <w:r w:rsidR="006C2BC2">
        <w:t xml:space="preserve">This is just to enhance grouping or clustering better way else only supervised can </w:t>
      </w:r>
      <w:proofErr w:type="gramStart"/>
      <w:r w:rsidR="006C2BC2">
        <w:t>work(</w:t>
      </w:r>
      <w:proofErr w:type="gramEnd"/>
      <w:r w:rsidR="006C2BC2" w:rsidRPr="006C2BC2">
        <w:t xml:space="preserve">Two customers can both have </w:t>
      </w:r>
      <w:r w:rsidR="00D732E8">
        <w:t>same score</w:t>
      </w:r>
      <w:r w:rsidR="006C2BC2" w:rsidRPr="006C2BC2">
        <w:t xml:space="preserve"> churn probability but for totally different reasons</w:t>
      </w:r>
      <w:r w:rsidR="006C2BC2">
        <w:t>)</w:t>
      </w:r>
      <w:r w:rsidR="00625684">
        <w:t>]</w:t>
      </w:r>
    </w:p>
    <w:p w14:paraId="21D79A4B" w14:textId="19322D1E" w:rsidR="007C74DE" w:rsidRDefault="00000000">
      <w:pPr>
        <w:pStyle w:val="ListParagraph"/>
        <w:numPr>
          <w:ilvl w:val="0"/>
          <w:numId w:val="2"/>
        </w:numPr>
        <w:spacing w:before="40" w:after="40"/>
      </w:pPr>
      <w:r>
        <w:t xml:space="preserve">Apply dimensionality reduction and feature selection to reduce 34 raw features to a high-signal predictive </w:t>
      </w:r>
      <w:proofErr w:type="gramStart"/>
      <w:r>
        <w:t>subset</w:t>
      </w:r>
      <w:r w:rsidR="00625684">
        <w:t>[</w:t>
      </w:r>
      <w:proofErr w:type="gramEnd"/>
      <w:r w:rsidR="00625684" w:rsidRPr="00625684">
        <w:t xml:space="preserve">junk features </w:t>
      </w:r>
      <w:r w:rsidR="00625684">
        <w:t>[</w:t>
      </w:r>
      <w:proofErr w:type="spellStart"/>
      <w:r w:rsidR="00625684" w:rsidRPr="00625684">
        <w:t>crm_reference_number</w:t>
      </w:r>
      <w:proofErr w:type="spellEnd"/>
      <w:r w:rsidR="00625684">
        <w:t>,</w:t>
      </w:r>
      <w:r w:rsidR="00625684" w:rsidRPr="00625684">
        <w:t xml:space="preserve"> </w:t>
      </w:r>
      <w:proofErr w:type="spellStart"/>
      <w:r w:rsidR="00625684" w:rsidRPr="00625684">
        <w:t>marketing_batch_id</w:t>
      </w:r>
      <w:proofErr w:type="spellEnd"/>
      <w:proofErr w:type="gramStart"/>
      <w:r w:rsidR="00625684">
        <w:t>…]those</w:t>
      </w:r>
      <w:proofErr w:type="gramEnd"/>
      <w:r w:rsidR="00625684" w:rsidRPr="00625684">
        <w:t xml:space="preserve"> probably predict nothing</w:t>
      </w:r>
      <w:r w:rsidR="00625684">
        <w:t xml:space="preserve"> will produce noise and cause overfitting]</w:t>
      </w:r>
    </w:p>
    <w:p w14:paraId="6746F1A1" w14:textId="574F3668" w:rsidR="007C74DE" w:rsidRDefault="00000000">
      <w:pPr>
        <w:pStyle w:val="ListParagraph"/>
        <w:numPr>
          <w:ilvl w:val="0"/>
          <w:numId w:val="2"/>
        </w:numPr>
        <w:spacing w:before="40" w:after="40"/>
      </w:pPr>
      <w:r>
        <w:t xml:space="preserve">Build a supervised machine </w:t>
      </w:r>
      <w:proofErr w:type="gramStart"/>
      <w:r>
        <w:t>learning model</w:t>
      </w:r>
      <w:r w:rsidR="0068391A">
        <w:t>s</w:t>
      </w:r>
      <w:r>
        <w:t xml:space="preserve"> (</w:t>
      </w:r>
      <w:r w:rsidR="00ED0A93" w:rsidRPr="00ED0A93">
        <w:t>Logistic Regression</w:t>
      </w:r>
      <w:r w:rsidR="00ED0A93">
        <w:t>/</w:t>
      </w:r>
      <w:r w:rsidR="00ED0A93" w:rsidRPr="00ED0A93">
        <w:t xml:space="preserve"> Decision Tree</w:t>
      </w:r>
      <w:r w:rsidR="00ED0A93">
        <w:t>/</w:t>
      </w:r>
      <w:r>
        <w:t xml:space="preserve">Random Forest / </w:t>
      </w:r>
      <w:proofErr w:type="spellStart"/>
      <w:r>
        <w:t>XGBoost</w:t>
      </w:r>
      <w:proofErr w:type="spellEnd"/>
      <w:r>
        <w:t>)</w:t>
      </w:r>
      <w:proofErr w:type="gramEnd"/>
      <w:r>
        <w:t xml:space="preserve"> that predicts the probability of churn for each customer</w:t>
      </w:r>
    </w:p>
    <w:p w14:paraId="27B0AB25" w14:textId="3DD84A42" w:rsidR="007C74DE" w:rsidRDefault="00000000">
      <w:pPr>
        <w:pStyle w:val="ListParagraph"/>
        <w:numPr>
          <w:ilvl w:val="0"/>
          <w:numId w:val="2"/>
        </w:numPr>
        <w:spacing w:before="40" w:after="40"/>
      </w:pPr>
      <w:r>
        <w:t>Identify the top features (risk drivers) that predict churn using feature importance</w:t>
      </w:r>
    </w:p>
    <w:p w14:paraId="3FA2755F" w14:textId="77777777" w:rsidR="007C74DE" w:rsidRDefault="00000000">
      <w:pPr>
        <w:pStyle w:val="ListParagraph"/>
        <w:numPr>
          <w:ilvl w:val="0"/>
          <w:numId w:val="2"/>
        </w:numPr>
        <w:spacing w:before="40" w:after="40"/>
      </w:pPr>
      <w:r>
        <w:t>Segment customers into risk tiers (Extreme / High / Moderate / Low) per cluster for prioritized, targeted retention action</w:t>
      </w:r>
    </w:p>
    <w:p w14:paraId="2913412A" w14:textId="77FF6CA4" w:rsidR="007C74DE" w:rsidRDefault="00000000" w:rsidP="005127CC">
      <w:pPr>
        <w:pStyle w:val="ListParagraph"/>
        <w:numPr>
          <w:ilvl w:val="0"/>
          <w:numId w:val="2"/>
        </w:numPr>
        <w:spacing w:before="40" w:after="40"/>
      </w:pPr>
      <w:r>
        <w:t>Provide actionable retention recommendations mapped to each cluster segment and churn risk tier</w:t>
      </w:r>
    </w:p>
    <w:p w14:paraId="67C12936" w14:textId="77777777" w:rsidR="003B48BB" w:rsidRDefault="003B48BB" w:rsidP="00435E7B">
      <w:pPr>
        <w:rPr>
          <w:b/>
          <w:bCs/>
          <w:color w:val="1F3A8F"/>
          <w:sz w:val="22"/>
          <w:szCs w:val="22"/>
        </w:rPr>
      </w:pPr>
    </w:p>
    <w:p w14:paraId="616CA016" w14:textId="77777777" w:rsidR="005610C6" w:rsidRDefault="005610C6" w:rsidP="00435E7B">
      <w:pPr>
        <w:rPr>
          <w:b/>
          <w:bCs/>
          <w:color w:val="1F3A8F"/>
          <w:sz w:val="22"/>
          <w:szCs w:val="22"/>
        </w:rPr>
      </w:pPr>
    </w:p>
    <w:p w14:paraId="3D33DB0D" w14:textId="26B0A312" w:rsidR="007C74DE" w:rsidRPr="00435E7B" w:rsidRDefault="00000000" w:rsidP="00435E7B">
      <w:pPr>
        <w:rPr>
          <w:b/>
          <w:bCs/>
          <w:color w:val="1F3A8F"/>
          <w:sz w:val="22"/>
          <w:szCs w:val="22"/>
        </w:rPr>
      </w:pPr>
      <w:r w:rsidRPr="00435E7B">
        <w:rPr>
          <w:b/>
          <w:bCs/>
          <w:color w:val="1F3A8F"/>
          <w:sz w:val="22"/>
          <w:szCs w:val="22"/>
        </w:rPr>
        <w:t>2. Challenges and Constraints</w:t>
      </w:r>
    </w:p>
    <w:p w14:paraId="09674948" w14:textId="77777777" w:rsidR="007C74DE" w:rsidRPr="00435E7B" w:rsidRDefault="00000000">
      <w:pPr>
        <w:pStyle w:val="Heading2"/>
        <w:rPr>
          <w:sz w:val="20"/>
          <w:szCs w:val="20"/>
        </w:rPr>
      </w:pPr>
      <w:r w:rsidRPr="00435E7B">
        <w:rPr>
          <w:sz w:val="20"/>
          <w:szCs w:val="20"/>
        </w:rPr>
        <w:t>2.1 Data Challenges</w:t>
      </w:r>
    </w:p>
    <w:p w14:paraId="59B040B0" w14:textId="77777777" w:rsidR="001618D0" w:rsidRPr="005A35D6" w:rsidRDefault="001618D0" w:rsidP="001618D0">
      <w:pPr>
        <w:pStyle w:val="ListParagraph"/>
        <w:numPr>
          <w:ilvl w:val="0"/>
          <w:numId w:val="3"/>
        </w:numPr>
        <w:spacing w:before="40" w:after="40"/>
        <w:rPr>
          <w:i/>
          <w:iCs/>
        </w:rPr>
      </w:pPr>
      <w:r w:rsidRPr="005A35D6">
        <w:rPr>
          <w:i/>
          <w:iCs/>
        </w:rPr>
        <w:t xml:space="preserve">Most of customers are non-churners. Standard models will bias toward predicting "No Churn." </w:t>
      </w:r>
    </w:p>
    <w:p w14:paraId="59AE9307" w14:textId="77777777" w:rsidR="001618D0" w:rsidRPr="005A35D6" w:rsidRDefault="001618D0" w:rsidP="001618D0">
      <w:pPr>
        <w:pStyle w:val="ListParagraph"/>
        <w:spacing w:before="40" w:after="40"/>
        <w:ind w:left="720"/>
        <w:rPr>
          <w:i/>
          <w:iCs/>
        </w:rPr>
      </w:pPr>
      <w:proofErr w:type="gramStart"/>
      <w:r w:rsidRPr="005A35D6">
        <w:rPr>
          <w:i/>
          <w:iCs/>
        </w:rPr>
        <w:t>So</w:t>
      </w:r>
      <w:proofErr w:type="gramEnd"/>
      <w:r w:rsidRPr="005A35D6">
        <w:rPr>
          <w:i/>
          <w:iCs/>
        </w:rPr>
        <w:t xml:space="preserve"> we </w:t>
      </w:r>
      <w:proofErr w:type="gramStart"/>
      <w:r w:rsidRPr="005A35D6">
        <w:rPr>
          <w:i/>
          <w:iCs/>
        </w:rPr>
        <w:t>have to</w:t>
      </w:r>
      <w:proofErr w:type="gramEnd"/>
      <w:r w:rsidRPr="005A35D6">
        <w:rPr>
          <w:i/>
          <w:iCs/>
        </w:rPr>
        <w:t xml:space="preserve"> evaluate accuracy properly.</w:t>
      </w:r>
    </w:p>
    <w:p w14:paraId="194B4D62" w14:textId="77777777" w:rsidR="001618D0" w:rsidRPr="005A35D6" w:rsidRDefault="001618D0" w:rsidP="001618D0">
      <w:pPr>
        <w:pStyle w:val="ListParagraph"/>
        <w:numPr>
          <w:ilvl w:val="0"/>
          <w:numId w:val="3"/>
        </w:numPr>
        <w:spacing w:before="40" w:after="40"/>
        <w:rPr>
          <w:i/>
          <w:iCs/>
        </w:rPr>
      </w:pPr>
      <w:r w:rsidRPr="005A35D6">
        <w:rPr>
          <w:i/>
          <w:iCs/>
        </w:rPr>
        <w:t xml:space="preserve">Columns like </w:t>
      </w:r>
      <w:proofErr w:type="spellStart"/>
      <w:r w:rsidRPr="005A35D6">
        <w:rPr>
          <w:i/>
          <w:iCs/>
        </w:rPr>
        <w:t>legacy_customer_code</w:t>
      </w:r>
      <w:proofErr w:type="spellEnd"/>
      <w:r w:rsidRPr="005A35D6">
        <w:rPr>
          <w:i/>
          <w:iCs/>
        </w:rPr>
        <w:t xml:space="preserve">, </w:t>
      </w:r>
      <w:proofErr w:type="spellStart"/>
      <w:r w:rsidRPr="005A35D6">
        <w:rPr>
          <w:i/>
          <w:iCs/>
        </w:rPr>
        <w:t>crm_reference_number</w:t>
      </w:r>
      <w:proofErr w:type="spellEnd"/>
      <w:r w:rsidRPr="005A35D6">
        <w:rPr>
          <w:i/>
          <w:iCs/>
        </w:rPr>
        <w:t xml:space="preserve">, </w:t>
      </w:r>
      <w:proofErr w:type="spellStart"/>
      <w:r w:rsidRPr="005A35D6">
        <w:rPr>
          <w:i/>
          <w:iCs/>
        </w:rPr>
        <w:t>marketing_batch_id</w:t>
      </w:r>
      <w:proofErr w:type="spellEnd"/>
      <w:r w:rsidRPr="005A35D6">
        <w:rPr>
          <w:i/>
          <w:iCs/>
        </w:rPr>
        <w:t xml:space="preserve"> appear to be system IDs with no analytical value and must be excluded. </w:t>
      </w:r>
    </w:p>
    <w:p w14:paraId="4C3FB93A" w14:textId="0A7EF43F" w:rsidR="007C74DE" w:rsidRPr="005127CC" w:rsidRDefault="001618D0" w:rsidP="005127CC">
      <w:pPr>
        <w:pStyle w:val="ListParagraph"/>
        <w:numPr>
          <w:ilvl w:val="0"/>
          <w:numId w:val="3"/>
        </w:numPr>
        <w:spacing w:before="40" w:after="40"/>
        <w:rPr>
          <w:i/>
          <w:iCs/>
        </w:rPr>
      </w:pPr>
      <w:r w:rsidRPr="005A35D6">
        <w:rPr>
          <w:i/>
          <w:iCs/>
        </w:rPr>
        <w:t xml:space="preserve">Variables like city, </w:t>
      </w:r>
      <w:proofErr w:type="spellStart"/>
      <w:r w:rsidRPr="005A35D6">
        <w:rPr>
          <w:i/>
          <w:iCs/>
        </w:rPr>
        <w:t>plan_type</w:t>
      </w:r>
      <w:proofErr w:type="spellEnd"/>
      <w:r w:rsidRPr="005A35D6">
        <w:rPr>
          <w:i/>
          <w:iCs/>
        </w:rPr>
        <w:t xml:space="preserve">, </w:t>
      </w:r>
      <w:proofErr w:type="spellStart"/>
      <w:r w:rsidRPr="005A35D6">
        <w:rPr>
          <w:i/>
          <w:iCs/>
        </w:rPr>
        <w:t>contract_type</w:t>
      </w:r>
      <w:proofErr w:type="spellEnd"/>
      <w:r w:rsidRPr="005A35D6">
        <w:rPr>
          <w:i/>
          <w:iCs/>
        </w:rPr>
        <w:t xml:space="preserve">, </w:t>
      </w:r>
      <w:proofErr w:type="spellStart"/>
      <w:r w:rsidRPr="005A35D6">
        <w:rPr>
          <w:i/>
          <w:iCs/>
        </w:rPr>
        <w:t>customer_segment</w:t>
      </w:r>
      <w:proofErr w:type="spellEnd"/>
      <w:r w:rsidRPr="005A35D6">
        <w:rPr>
          <w:i/>
          <w:iCs/>
        </w:rPr>
        <w:t xml:space="preserve"> must be converted to numeric form before </w:t>
      </w:r>
      <w:proofErr w:type="spellStart"/>
      <w:r w:rsidRPr="005A35D6">
        <w:rPr>
          <w:i/>
          <w:iCs/>
        </w:rPr>
        <w:t>modeling</w:t>
      </w:r>
      <w:proofErr w:type="spellEnd"/>
      <w:r w:rsidRPr="005A35D6">
        <w:rPr>
          <w:i/>
          <w:iCs/>
        </w:rPr>
        <w:t xml:space="preserve">. </w:t>
      </w:r>
    </w:p>
    <w:p w14:paraId="43B1B425" w14:textId="77777777" w:rsidR="007C74DE" w:rsidRPr="00435E7B" w:rsidRDefault="00000000">
      <w:pPr>
        <w:pStyle w:val="Heading2"/>
        <w:rPr>
          <w:sz w:val="20"/>
          <w:szCs w:val="20"/>
        </w:rPr>
      </w:pPr>
      <w:r w:rsidRPr="00435E7B">
        <w:rPr>
          <w:sz w:val="20"/>
          <w:szCs w:val="20"/>
        </w:rPr>
        <w:t xml:space="preserve">2.2 </w:t>
      </w:r>
      <w:proofErr w:type="spellStart"/>
      <w:r w:rsidRPr="00435E7B">
        <w:rPr>
          <w:sz w:val="20"/>
          <w:szCs w:val="20"/>
        </w:rPr>
        <w:t>Modeling</w:t>
      </w:r>
      <w:proofErr w:type="spellEnd"/>
      <w:r w:rsidRPr="00435E7B">
        <w:rPr>
          <w:sz w:val="20"/>
          <w:szCs w:val="20"/>
        </w:rPr>
        <w:t xml:space="preserve"> Challenges</w:t>
      </w:r>
    </w:p>
    <w:p w14:paraId="04295D6F" w14:textId="77777777" w:rsidR="001618D0" w:rsidRPr="005A35D6" w:rsidRDefault="001618D0" w:rsidP="001618D0">
      <w:pPr>
        <w:pStyle w:val="ListParagraph"/>
        <w:numPr>
          <w:ilvl w:val="0"/>
          <w:numId w:val="3"/>
        </w:numPr>
        <w:spacing w:before="40" w:after="40"/>
        <w:rPr>
          <w:i/>
          <w:iCs/>
        </w:rPr>
      </w:pPr>
      <w:r w:rsidRPr="005A35D6">
        <w:rPr>
          <w:i/>
          <w:iCs/>
        </w:rPr>
        <w:t xml:space="preserve">Multiple algorithms must be tested; no single model is universally best. </w:t>
      </w:r>
    </w:p>
    <w:p w14:paraId="41F2276B" w14:textId="63C8DE06" w:rsidR="001618D0" w:rsidRPr="005A35D6" w:rsidRDefault="001618D0" w:rsidP="001618D0">
      <w:pPr>
        <w:pStyle w:val="ListParagraph"/>
        <w:numPr>
          <w:ilvl w:val="0"/>
          <w:numId w:val="3"/>
        </w:numPr>
        <w:spacing w:before="40" w:after="40"/>
        <w:rPr>
          <w:i/>
          <w:iCs/>
        </w:rPr>
      </w:pPr>
      <w:r w:rsidRPr="005A35D6">
        <w:rPr>
          <w:i/>
          <w:iCs/>
        </w:rPr>
        <w:t xml:space="preserve">Simpler models (Logistic Regression) are easier to interpret but less accurate. </w:t>
      </w:r>
    </w:p>
    <w:p w14:paraId="436D19DB" w14:textId="3AD2AC01" w:rsidR="00923BF6" w:rsidRPr="005A35D6" w:rsidRDefault="00923BF6" w:rsidP="00923BF6">
      <w:pPr>
        <w:pStyle w:val="ListParagraph"/>
        <w:spacing w:before="40" w:after="40"/>
        <w:ind w:left="720"/>
        <w:rPr>
          <w:i/>
          <w:iCs/>
        </w:rPr>
      </w:pPr>
      <w:r w:rsidRPr="005A35D6">
        <w:rPr>
          <w:i/>
          <w:iCs/>
        </w:rPr>
        <w:t>Complex models (</w:t>
      </w:r>
      <w:proofErr w:type="spellStart"/>
      <w:r w:rsidRPr="005A35D6">
        <w:rPr>
          <w:i/>
          <w:iCs/>
        </w:rPr>
        <w:t>XGBoost</w:t>
      </w:r>
      <w:proofErr w:type="spellEnd"/>
      <w:r w:rsidRPr="005A35D6">
        <w:rPr>
          <w:i/>
          <w:iCs/>
        </w:rPr>
        <w:t>) may be accurate but need to explore.</w:t>
      </w:r>
    </w:p>
    <w:p w14:paraId="21A4A5FE" w14:textId="2A209D6C" w:rsidR="007C74DE" w:rsidRPr="00DF4CB9" w:rsidRDefault="001618D0" w:rsidP="00DF4CB9">
      <w:pPr>
        <w:pStyle w:val="ListParagraph"/>
        <w:numPr>
          <w:ilvl w:val="0"/>
          <w:numId w:val="3"/>
        </w:numPr>
        <w:spacing w:before="40" w:after="40"/>
        <w:rPr>
          <w:i/>
          <w:iCs/>
        </w:rPr>
      </w:pPr>
      <w:r w:rsidRPr="005A35D6">
        <w:rPr>
          <w:i/>
          <w:iCs/>
        </w:rPr>
        <w:lastRenderedPageBreak/>
        <w:t>Choosing the prediction threshold (default 50%) needs tuning based on business cost of false positives vs false negatives. [Threshold Setting</w:t>
      </w:r>
      <w:r w:rsidR="00B3787A" w:rsidRPr="005A35D6">
        <w:rPr>
          <w:i/>
          <w:iCs/>
        </w:rPr>
        <w:t xml:space="preserve"> adjustment</w:t>
      </w:r>
      <w:r w:rsidRPr="005A35D6">
        <w:rPr>
          <w:i/>
          <w:iCs/>
        </w:rPr>
        <w:t>]</w:t>
      </w:r>
    </w:p>
    <w:p w14:paraId="54BA938B" w14:textId="77777777" w:rsidR="003B48BB" w:rsidRDefault="003B48BB">
      <w:pPr>
        <w:pStyle w:val="Heading2"/>
        <w:rPr>
          <w:sz w:val="20"/>
          <w:szCs w:val="20"/>
        </w:rPr>
      </w:pPr>
    </w:p>
    <w:p w14:paraId="50955641" w14:textId="0068EF8D" w:rsidR="007C74DE" w:rsidRPr="00435E7B" w:rsidRDefault="00000000">
      <w:pPr>
        <w:pStyle w:val="Heading2"/>
        <w:rPr>
          <w:sz w:val="20"/>
          <w:szCs w:val="20"/>
        </w:rPr>
      </w:pPr>
      <w:r w:rsidRPr="00435E7B">
        <w:rPr>
          <w:sz w:val="20"/>
          <w:szCs w:val="20"/>
        </w:rPr>
        <w:t>2.4 Assumptions</w:t>
      </w:r>
    </w:p>
    <w:p w14:paraId="0C1ADFDF" w14:textId="7BFA3B32" w:rsidR="007C74DE" w:rsidRDefault="00000000">
      <w:pPr>
        <w:pStyle w:val="ListParagraph"/>
        <w:numPr>
          <w:ilvl w:val="0"/>
          <w:numId w:val="2"/>
        </w:numPr>
        <w:spacing w:before="40" w:after="40"/>
      </w:pPr>
      <w:r>
        <w:t xml:space="preserve">Historical patterns in the dataset reflect current customer </w:t>
      </w:r>
      <w:r w:rsidR="001618D0">
        <w:t>behaviour</w:t>
      </w:r>
    </w:p>
    <w:p w14:paraId="7E0B22D5" w14:textId="77777777" w:rsidR="007C74DE" w:rsidRDefault="00000000">
      <w:pPr>
        <w:pStyle w:val="ListParagraph"/>
        <w:numPr>
          <w:ilvl w:val="0"/>
          <w:numId w:val="2"/>
        </w:numPr>
        <w:spacing w:before="40" w:after="40"/>
      </w:pPr>
      <w:r>
        <w:t xml:space="preserve">The </w:t>
      </w:r>
      <w:proofErr w:type="spellStart"/>
      <w:r>
        <w:t>churn_flag</w:t>
      </w:r>
      <w:proofErr w:type="spellEnd"/>
      <w:r>
        <w:t xml:space="preserve"> column accurately represents confirmed customer exits</w:t>
      </w:r>
    </w:p>
    <w:p w14:paraId="24C95685" w14:textId="7AB3E823" w:rsidR="005A35D6" w:rsidRPr="00DF4CB9" w:rsidRDefault="00000000" w:rsidP="0015336E">
      <w:pPr>
        <w:pStyle w:val="ListParagraph"/>
        <w:numPr>
          <w:ilvl w:val="0"/>
          <w:numId w:val="2"/>
        </w:numPr>
        <w:spacing w:before="40" w:after="40"/>
      </w:pPr>
      <w:r>
        <w:t>All 34 features were collected during the same observation window</w:t>
      </w:r>
    </w:p>
    <w:p w14:paraId="3BDD5995" w14:textId="77777777" w:rsidR="003B48BB" w:rsidRDefault="003B48BB" w:rsidP="00435E7B">
      <w:pPr>
        <w:rPr>
          <w:b/>
          <w:bCs/>
          <w:color w:val="1F3A8F"/>
          <w:sz w:val="22"/>
          <w:szCs w:val="22"/>
        </w:rPr>
      </w:pPr>
    </w:p>
    <w:p w14:paraId="2B47D35B" w14:textId="77777777" w:rsidR="005610C6" w:rsidRDefault="005610C6" w:rsidP="00435E7B">
      <w:pPr>
        <w:rPr>
          <w:b/>
          <w:bCs/>
          <w:color w:val="1F3A8F"/>
          <w:sz w:val="22"/>
          <w:szCs w:val="22"/>
        </w:rPr>
      </w:pPr>
    </w:p>
    <w:p w14:paraId="1F531565" w14:textId="7D8406BF" w:rsidR="007C74DE" w:rsidRPr="00435E7B" w:rsidRDefault="00000000" w:rsidP="00435E7B">
      <w:pPr>
        <w:rPr>
          <w:b/>
          <w:bCs/>
          <w:color w:val="1F3A8F"/>
          <w:sz w:val="22"/>
          <w:szCs w:val="22"/>
        </w:rPr>
      </w:pPr>
      <w:r w:rsidRPr="00435E7B">
        <w:rPr>
          <w:b/>
          <w:bCs/>
          <w:color w:val="1F3A8F"/>
          <w:sz w:val="22"/>
          <w:szCs w:val="22"/>
        </w:rPr>
        <w:t xml:space="preserve">3. Background Study / Literature </w:t>
      </w:r>
      <w:proofErr w:type="gramStart"/>
      <w:r w:rsidRPr="00435E7B">
        <w:rPr>
          <w:b/>
          <w:bCs/>
          <w:color w:val="1F3A8F"/>
          <w:sz w:val="22"/>
          <w:szCs w:val="22"/>
        </w:rPr>
        <w:t>Review</w:t>
      </w:r>
      <w:r w:rsidR="00ED46E4">
        <w:rPr>
          <w:b/>
          <w:bCs/>
          <w:color w:val="1F3A8F"/>
          <w:sz w:val="22"/>
          <w:szCs w:val="22"/>
        </w:rPr>
        <w:t>[</w:t>
      </w:r>
      <w:proofErr w:type="gramEnd"/>
      <w:r w:rsidR="00ED46E4">
        <w:rPr>
          <w:b/>
          <w:bCs/>
          <w:color w:val="1F3A8F"/>
          <w:sz w:val="22"/>
          <w:szCs w:val="22"/>
        </w:rPr>
        <w:t xml:space="preserve">As per </w:t>
      </w:r>
      <w:r w:rsidR="00ED46E4" w:rsidRPr="00ED46E4">
        <w:rPr>
          <w:b/>
          <w:bCs/>
          <w:color w:val="1F3A8F"/>
          <w:sz w:val="22"/>
          <w:szCs w:val="22"/>
        </w:rPr>
        <w:t xml:space="preserve">internet </w:t>
      </w:r>
      <w:r w:rsidR="00ED46E4">
        <w:rPr>
          <w:b/>
          <w:bCs/>
          <w:color w:val="1F3A8F"/>
          <w:sz w:val="22"/>
          <w:szCs w:val="22"/>
        </w:rPr>
        <w:t>Data available in Web]</w:t>
      </w:r>
    </w:p>
    <w:p w14:paraId="5168760B" w14:textId="77777777" w:rsidR="007C74DE" w:rsidRPr="00435E7B" w:rsidRDefault="00000000">
      <w:pPr>
        <w:pStyle w:val="Heading2"/>
        <w:rPr>
          <w:sz w:val="20"/>
          <w:szCs w:val="20"/>
        </w:rPr>
      </w:pPr>
      <w:r w:rsidRPr="00435E7B">
        <w:rPr>
          <w:sz w:val="20"/>
          <w:szCs w:val="20"/>
        </w:rPr>
        <w:t>3.1 How the Industry Solves Churn</w:t>
      </w:r>
    </w:p>
    <w:p w14:paraId="2AC9A847" w14:textId="64603BA4" w:rsidR="007C74DE" w:rsidRDefault="00000000" w:rsidP="00DF4CB9">
      <w:pPr>
        <w:spacing w:before="60" w:after="80"/>
      </w:pPr>
      <w:r>
        <w:t>Customer churn prediction is one of the most studied problems in applied machine learning. Telecoms, banking, SaaS, and e-commerce sectors all face similar challenges. Here is how it is approached:</w:t>
      </w:r>
    </w:p>
    <w:p w14:paraId="15497467" w14:textId="77777777" w:rsidR="007C74DE" w:rsidRPr="00435E7B" w:rsidRDefault="00000000">
      <w:pPr>
        <w:pStyle w:val="Heading2"/>
        <w:rPr>
          <w:sz w:val="20"/>
          <w:szCs w:val="20"/>
        </w:rPr>
      </w:pPr>
      <w:r w:rsidRPr="00435E7B">
        <w:rPr>
          <w:sz w:val="20"/>
          <w:szCs w:val="20"/>
        </w:rPr>
        <w:t>3.2 Key Techniques Used in Industry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160"/>
        <w:gridCol w:w="3000"/>
      </w:tblGrid>
      <w:tr w:rsidR="007C74DE" w14:paraId="56DD1716" w14:textId="77777777">
        <w:tc>
          <w:tcPr>
            <w:tcW w:w="2200" w:type="dxa"/>
            <w:tcBorders>
              <w:top w:val="single" w:sz="1" w:space="0" w:color="CBD5E1"/>
              <w:left w:val="single" w:sz="1" w:space="0" w:color="CBD5E1"/>
              <w:bottom w:val="single" w:sz="1" w:space="0" w:color="CBD5E1"/>
              <w:right w:val="single" w:sz="1" w:space="0" w:color="CBD5E1"/>
            </w:tcBorders>
            <w:shd w:val="clear" w:color="auto" w:fill="1F3A8F"/>
            <w:tcMar>
              <w:top w:w="80" w:type="dxa"/>
              <w:left w:w="120" w:type="dxa"/>
              <w:bottom w:w="80" w:type="dxa"/>
              <w:right w:w="120" w:type="dxa"/>
            </w:tcMar>
            <w:vAlign w:val="center"/>
          </w:tcPr>
          <w:p w14:paraId="3E034745" w14:textId="77777777" w:rsidR="007C74DE" w:rsidRDefault="00000000">
            <w:pPr>
              <w:jc w:val="center"/>
            </w:pPr>
            <w:r>
              <w:rPr>
                <w:b/>
                <w:bCs/>
                <w:color w:val="FFFFFF"/>
                <w:sz w:val="18"/>
                <w:szCs w:val="18"/>
              </w:rPr>
              <w:t>Approach</w:t>
            </w:r>
          </w:p>
        </w:tc>
        <w:tc>
          <w:tcPr>
            <w:tcW w:w="4160" w:type="dxa"/>
            <w:tcBorders>
              <w:top w:val="single" w:sz="1" w:space="0" w:color="CBD5E1"/>
              <w:left w:val="single" w:sz="1" w:space="0" w:color="CBD5E1"/>
              <w:bottom w:val="single" w:sz="1" w:space="0" w:color="CBD5E1"/>
              <w:right w:val="single" w:sz="1" w:space="0" w:color="CBD5E1"/>
            </w:tcBorders>
            <w:shd w:val="clear" w:color="auto" w:fill="1F3A8F"/>
            <w:tcMar>
              <w:top w:w="80" w:type="dxa"/>
              <w:left w:w="120" w:type="dxa"/>
              <w:bottom w:w="80" w:type="dxa"/>
              <w:right w:w="120" w:type="dxa"/>
            </w:tcMar>
            <w:vAlign w:val="center"/>
          </w:tcPr>
          <w:p w14:paraId="1ED1F038" w14:textId="77777777" w:rsidR="007C74DE" w:rsidRDefault="00000000">
            <w:pPr>
              <w:jc w:val="center"/>
            </w:pPr>
            <w:r>
              <w:rPr>
                <w:b/>
                <w:bCs/>
                <w:color w:val="FFFFFF"/>
                <w:sz w:val="18"/>
                <w:szCs w:val="18"/>
              </w:rPr>
              <w:t>What It Does</w:t>
            </w:r>
          </w:p>
        </w:tc>
        <w:tc>
          <w:tcPr>
            <w:tcW w:w="3000" w:type="dxa"/>
            <w:tcBorders>
              <w:top w:val="single" w:sz="1" w:space="0" w:color="CBD5E1"/>
              <w:left w:val="single" w:sz="1" w:space="0" w:color="CBD5E1"/>
              <w:bottom w:val="single" w:sz="1" w:space="0" w:color="CBD5E1"/>
              <w:right w:val="single" w:sz="1" w:space="0" w:color="CBD5E1"/>
            </w:tcBorders>
            <w:shd w:val="clear" w:color="auto" w:fill="1F3A8F"/>
            <w:tcMar>
              <w:top w:w="80" w:type="dxa"/>
              <w:left w:w="120" w:type="dxa"/>
              <w:bottom w:w="80" w:type="dxa"/>
              <w:right w:w="120" w:type="dxa"/>
            </w:tcMar>
            <w:vAlign w:val="center"/>
          </w:tcPr>
          <w:p w14:paraId="76F95920" w14:textId="77777777" w:rsidR="007C74DE" w:rsidRDefault="00000000">
            <w:pPr>
              <w:jc w:val="center"/>
            </w:pPr>
            <w:r>
              <w:rPr>
                <w:b/>
                <w:bCs/>
                <w:color w:val="FFFFFF"/>
                <w:sz w:val="18"/>
                <w:szCs w:val="18"/>
              </w:rPr>
              <w:t>Used By</w:t>
            </w:r>
          </w:p>
        </w:tc>
      </w:tr>
      <w:tr w:rsidR="007C74DE" w14:paraId="0D305A16" w14:textId="77777777">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CB8792" w14:textId="77777777" w:rsidR="007C74DE" w:rsidRDefault="00000000">
            <w:r>
              <w:rPr>
                <w:sz w:val="18"/>
                <w:szCs w:val="18"/>
              </w:rPr>
              <w:t>Logistic Regression</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1CF169" w14:textId="77777777" w:rsidR="007C74DE" w:rsidRDefault="00000000">
            <w:r>
              <w:rPr>
                <w:sz w:val="18"/>
                <w:szCs w:val="18"/>
              </w:rPr>
              <w:t>Probability-based linear classifier. Interpretable and fast.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662F47" w14:textId="77777777" w:rsidR="007C74DE" w:rsidRDefault="00000000">
            <w:r>
              <w:rPr>
                <w:sz w:val="18"/>
                <w:szCs w:val="18"/>
              </w:rPr>
              <w:t>Banks, telecom baseline models</w:t>
            </w:r>
          </w:p>
        </w:tc>
      </w:tr>
      <w:tr w:rsidR="007C74DE" w14:paraId="2B071C54" w14:textId="77777777">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2FCC6AD" w14:textId="77777777" w:rsidR="007C74DE" w:rsidRDefault="00000000">
            <w:r>
              <w:rPr>
                <w:sz w:val="18"/>
                <w:szCs w:val="18"/>
              </w:rPr>
              <w:t>Random Forest</w:t>
            </w:r>
          </w:p>
        </w:tc>
        <w:tc>
          <w:tcPr>
            <w:tcW w:w="4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65E95AC" w14:textId="77777777" w:rsidR="007C74DE" w:rsidRDefault="00000000">
            <w:r>
              <w:rPr>
                <w:sz w:val="18"/>
                <w:szCs w:val="18"/>
              </w:rPr>
              <w:t>Ensemble of decision trees. High accuracy, handles non-linear patterns.</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5A08B26" w14:textId="77777777" w:rsidR="007C74DE" w:rsidRDefault="00000000">
            <w:r>
              <w:rPr>
                <w:sz w:val="18"/>
                <w:szCs w:val="18"/>
              </w:rPr>
              <w:t>Airtel, AT&amp;T, Vodafone</w:t>
            </w:r>
          </w:p>
        </w:tc>
      </w:tr>
      <w:tr w:rsidR="007C74DE" w14:paraId="550F3DB1" w14:textId="77777777">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D68F2B" w14:textId="77777777" w:rsidR="007C74DE" w:rsidRDefault="00000000">
            <w:proofErr w:type="spellStart"/>
            <w:r>
              <w:rPr>
                <w:sz w:val="18"/>
                <w:szCs w:val="18"/>
              </w:rPr>
              <w:t>XGBoost</w:t>
            </w:r>
            <w:proofErr w:type="spellEnd"/>
            <w:r>
              <w:rPr>
                <w:sz w:val="18"/>
                <w:szCs w:val="18"/>
              </w:rPr>
              <w:t xml:space="preserve"> / Gradient Boosting</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3F377E" w14:textId="77777777" w:rsidR="007C74DE" w:rsidRDefault="00000000">
            <w:r>
              <w:rPr>
                <w:sz w:val="18"/>
                <w:szCs w:val="18"/>
              </w:rPr>
              <w:t>State-of-the-art accuracy. Wins most ML competitions.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40B291" w14:textId="77777777" w:rsidR="007C74DE" w:rsidRDefault="00000000">
            <w:r>
              <w:rPr>
                <w:sz w:val="18"/>
                <w:szCs w:val="18"/>
              </w:rPr>
              <w:t>Kaggle winners, Netflix, Uber</w:t>
            </w:r>
          </w:p>
        </w:tc>
      </w:tr>
      <w:tr w:rsidR="007C74DE" w14:paraId="5D843367" w14:textId="77777777">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4BE810C" w14:textId="77777777" w:rsidR="007C74DE" w:rsidRDefault="00000000">
            <w:r>
              <w:rPr>
                <w:sz w:val="18"/>
                <w:szCs w:val="18"/>
              </w:rPr>
              <w:t>K-Means Clustering</w:t>
            </w:r>
          </w:p>
        </w:tc>
        <w:tc>
          <w:tcPr>
            <w:tcW w:w="4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B6989B7" w14:textId="77777777" w:rsidR="007C74DE" w:rsidRDefault="00000000">
            <w:r>
              <w:rPr>
                <w:sz w:val="18"/>
                <w:szCs w:val="18"/>
              </w:rPr>
              <w:t xml:space="preserve">Unsupervised segmentation of customers into </w:t>
            </w:r>
            <w:proofErr w:type="spellStart"/>
            <w:r>
              <w:rPr>
                <w:sz w:val="18"/>
                <w:szCs w:val="18"/>
              </w:rPr>
              <w:t>behavioral</w:t>
            </w:r>
            <w:proofErr w:type="spellEnd"/>
            <w:r>
              <w:rPr>
                <w:sz w:val="18"/>
                <w:szCs w:val="18"/>
              </w:rPr>
              <w:t xml:space="preserve"> groups before </w:t>
            </w:r>
            <w:proofErr w:type="spellStart"/>
            <w:r>
              <w:rPr>
                <w:sz w:val="18"/>
                <w:szCs w:val="18"/>
              </w:rPr>
              <w:t>modeling</w:t>
            </w:r>
            <w:proofErr w:type="spellEnd"/>
            <w:r>
              <w:rPr>
                <w:sz w:val="18"/>
                <w:szCs w:val="18"/>
              </w:rPr>
              <w:t>. Each cluster gets a targeted retention strategy.</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AD521F2" w14:textId="77777777" w:rsidR="007C74DE" w:rsidRDefault="00000000">
            <w:r>
              <w:rPr>
                <w:sz w:val="18"/>
                <w:szCs w:val="18"/>
              </w:rPr>
              <w:t>Jio, Airtel, Vodafone, T-Mobile</w:t>
            </w:r>
          </w:p>
        </w:tc>
      </w:tr>
      <w:tr w:rsidR="007C74DE" w14:paraId="754695A9" w14:textId="77777777">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B4E53D" w14:textId="77777777" w:rsidR="007C74DE" w:rsidRDefault="00000000">
            <w:r>
              <w:rPr>
                <w:sz w:val="18"/>
                <w:szCs w:val="18"/>
              </w:rPr>
              <w:t>PCA / Feature Selection</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CB2170" w14:textId="77777777" w:rsidR="007C74DE" w:rsidRDefault="00000000">
            <w:r>
              <w:rPr>
                <w:sz w:val="18"/>
                <w:szCs w:val="18"/>
              </w:rPr>
              <w:t xml:space="preserve">Reduces high-dimensional data to the most predictive features. Removes noise and legacy columns. Speeds up </w:t>
            </w:r>
            <w:proofErr w:type="spellStart"/>
            <w:r>
              <w:rPr>
                <w:sz w:val="18"/>
                <w:szCs w:val="18"/>
              </w:rPr>
              <w:t>modeling</w:t>
            </w:r>
            <w:proofErr w:type="spellEnd"/>
            <w:r>
              <w:rPr>
                <w:sz w:val="18"/>
                <w:szCs w:val="18"/>
              </w:rPr>
              <w: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CE9C15" w14:textId="77777777" w:rsidR="007C74DE" w:rsidRDefault="00000000">
            <w:r>
              <w:rPr>
                <w:sz w:val="18"/>
                <w:szCs w:val="18"/>
              </w:rPr>
              <w:t>Standard in all enterprise ML pipelines</w:t>
            </w:r>
          </w:p>
        </w:tc>
      </w:tr>
      <w:tr w:rsidR="007C74DE" w14:paraId="1E752D2F" w14:textId="77777777">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FE871E7" w14:textId="77777777" w:rsidR="007C74DE" w:rsidRDefault="00000000">
            <w:r>
              <w:rPr>
                <w:sz w:val="18"/>
                <w:szCs w:val="18"/>
              </w:rPr>
              <w:t>SHAP Explainability</w:t>
            </w:r>
          </w:p>
        </w:tc>
        <w:tc>
          <w:tcPr>
            <w:tcW w:w="4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36667FD" w14:textId="77777777" w:rsidR="007C74DE" w:rsidRDefault="00000000">
            <w:r>
              <w:rPr>
                <w:sz w:val="18"/>
                <w:szCs w:val="18"/>
              </w:rPr>
              <w:t>Explains why the model predicted churn for each customer.</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AB009D0" w14:textId="77777777" w:rsidR="007C74DE" w:rsidRDefault="00000000">
            <w:r>
              <w:rPr>
                <w:sz w:val="18"/>
                <w:szCs w:val="18"/>
              </w:rPr>
              <w:t>Enterprise ML deployments</w:t>
            </w:r>
          </w:p>
        </w:tc>
      </w:tr>
      <w:tr w:rsidR="007C74DE" w14:paraId="3E5D63E1" w14:textId="77777777">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531588" w14:textId="77777777" w:rsidR="007C74DE" w:rsidRDefault="00000000">
            <w:r>
              <w:rPr>
                <w:sz w:val="18"/>
                <w:szCs w:val="18"/>
              </w:rPr>
              <w:t>SMOTE Oversampling</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6DB162" w14:textId="77777777" w:rsidR="007C74DE" w:rsidRDefault="00000000">
            <w:r>
              <w:rPr>
                <w:sz w:val="18"/>
                <w:szCs w:val="18"/>
              </w:rPr>
              <w:t>Balances imbalanced churn datasets by creating synthetic examples.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3AF889" w14:textId="77777777" w:rsidR="007C74DE" w:rsidRDefault="00000000">
            <w:r>
              <w:rPr>
                <w:sz w:val="18"/>
                <w:szCs w:val="18"/>
              </w:rPr>
              <w:t>Industry standard for rare-event prediction</w:t>
            </w:r>
          </w:p>
        </w:tc>
      </w:tr>
      <w:tr w:rsidR="007C74DE" w14:paraId="45DE620C" w14:textId="77777777">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FCD8CDA" w14:textId="77777777" w:rsidR="007C74DE" w:rsidRDefault="00000000">
            <w:r>
              <w:rPr>
                <w:sz w:val="18"/>
                <w:szCs w:val="18"/>
              </w:rPr>
              <w:t>Customer Lifetime Value (CLV) Scoring</w:t>
            </w:r>
          </w:p>
        </w:tc>
        <w:tc>
          <w:tcPr>
            <w:tcW w:w="4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BA14011" w14:textId="77777777" w:rsidR="007C74DE" w:rsidRDefault="00000000">
            <w:r>
              <w:rPr>
                <w:sz w:val="18"/>
                <w:szCs w:val="18"/>
              </w:rPr>
              <w:t>Combines churn probability with revenue to prioritize outreach.</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423A0D8" w14:textId="77777777" w:rsidR="007C74DE" w:rsidRDefault="00000000">
            <w:r>
              <w:rPr>
                <w:sz w:val="18"/>
                <w:szCs w:val="18"/>
              </w:rPr>
              <w:t>Telecom &amp; subscription businesses</w:t>
            </w:r>
          </w:p>
        </w:tc>
      </w:tr>
    </w:tbl>
    <w:p w14:paraId="7F644F8E" w14:textId="77777777" w:rsidR="007C74DE" w:rsidRDefault="007C74DE">
      <w:pPr>
        <w:spacing w:before="100"/>
      </w:pPr>
    </w:p>
    <w:p w14:paraId="464CFBB0" w14:textId="77777777" w:rsidR="007C74DE" w:rsidRPr="00435E7B" w:rsidRDefault="00000000">
      <w:pPr>
        <w:pStyle w:val="Heading2"/>
        <w:rPr>
          <w:sz w:val="20"/>
          <w:szCs w:val="20"/>
        </w:rPr>
      </w:pPr>
      <w:r w:rsidRPr="00435E7B">
        <w:rPr>
          <w:sz w:val="20"/>
          <w:szCs w:val="20"/>
        </w:rPr>
        <w:t>3.3 Industry Case Study Insights</w:t>
      </w:r>
    </w:p>
    <w:p w14:paraId="12606795" w14:textId="66D27B79" w:rsidR="007C74DE" w:rsidRPr="00A65A54" w:rsidRDefault="00000000">
      <w:pPr>
        <w:pStyle w:val="ListParagraph"/>
        <w:numPr>
          <w:ilvl w:val="0"/>
          <w:numId w:val="2"/>
        </w:numPr>
        <w:spacing w:before="40" w:after="40"/>
      </w:pPr>
      <w:r w:rsidRPr="00A65A54">
        <w:t xml:space="preserve">Studies show that network quality and contract type are consistently the top two churn predictors across carriers </w:t>
      </w:r>
      <w:proofErr w:type="gramStart"/>
      <w:r w:rsidRPr="00A65A54">
        <w:t>worldwide.</w:t>
      </w:r>
      <w:r w:rsidR="005979F3" w:rsidRPr="00A65A54">
        <w:t>[</w:t>
      </w:r>
      <w:proofErr w:type="gramEnd"/>
      <w:r w:rsidR="005979F3" w:rsidRPr="00A65A54">
        <w:t xml:space="preserve">as </w:t>
      </w:r>
      <w:proofErr w:type="spellStart"/>
      <w:r w:rsidR="005979F3" w:rsidRPr="00A65A54">
        <w:t>perTelecom</w:t>
      </w:r>
      <w:proofErr w:type="spellEnd"/>
      <w:r w:rsidR="005979F3" w:rsidRPr="00A65A54">
        <w:t xml:space="preserve"> sector data]</w:t>
      </w:r>
      <w:r w:rsidRPr="00A65A54">
        <w:t xml:space="preserve"> </w:t>
      </w:r>
    </w:p>
    <w:p w14:paraId="17726E09" w14:textId="7E92A87D" w:rsidR="007C74DE" w:rsidRPr="00A65A54" w:rsidRDefault="00000000">
      <w:pPr>
        <w:pStyle w:val="ListParagraph"/>
        <w:numPr>
          <w:ilvl w:val="0"/>
          <w:numId w:val="2"/>
        </w:numPr>
        <w:spacing w:before="40" w:after="40"/>
      </w:pPr>
      <w:r w:rsidRPr="00A65A54">
        <w:t xml:space="preserve">The first 6-12 months of customer life have been identified as the highest churn-risk window across multiple telecom studies — consistent with what we found in </w:t>
      </w:r>
      <w:proofErr w:type="spellStart"/>
      <w:r w:rsidRPr="00A65A54">
        <w:t>ConnectTel</w:t>
      </w:r>
      <w:proofErr w:type="spellEnd"/>
      <w:r w:rsidRPr="00A65A54">
        <w:t xml:space="preserve"> </w:t>
      </w:r>
      <w:proofErr w:type="gramStart"/>
      <w:r w:rsidRPr="00A65A54">
        <w:t>data.</w:t>
      </w:r>
      <w:r w:rsidR="005979F3" w:rsidRPr="00A65A54">
        <w:t>[</w:t>
      </w:r>
      <w:proofErr w:type="gramEnd"/>
      <w:r w:rsidR="005979F3" w:rsidRPr="00A65A54">
        <w:t xml:space="preserve">as per </w:t>
      </w:r>
      <w:r w:rsidRPr="00A65A54">
        <w:t>Research Finding</w:t>
      </w:r>
      <w:r w:rsidR="005979F3" w:rsidRPr="00A65A54">
        <w:t>]</w:t>
      </w:r>
    </w:p>
    <w:p w14:paraId="25847443" w14:textId="499EDD2B" w:rsidR="007C74DE" w:rsidRPr="00A65A54" w:rsidRDefault="00000000" w:rsidP="008F176B">
      <w:pPr>
        <w:pStyle w:val="ListParagraph"/>
        <w:numPr>
          <w:ilvl w:val="0"/>
          <w:numId w:val="2"/>
        </w:numPr>
        <w:spacing w:before="40" w:after="40"/>
      </w:pPr>
      <w:r w:rsidRPr="00A65A54">
        <w:t xml:space="preserve">Industry leaders deploy churn scores in real-time CRM systems (Salesforce, Zoho), triggering automatic retention workflows when a customer crosses a risk </w:t>
      </w:r>
      <w:r w:rsidR="00006DC0" w:rsidRPr="00A65A54">
        <w:t>threshold. [</w:t>
      </w:r>
      <w:r w:rsidRPr="00A65A54">
        <w:t>Best Practice</w:t>
      </w:r>
      <w:r w:rsidR="005979F3" w:rsidRPr="00A65A54">
        <w:t>]</w:t>
      </w:r>
    </w:p>
    <w:p w14:paraId="656CEACE" w14:textId="77777777" w:rsidR="007C74DE" w:rsidRPr="00435E7B" w:rsidRDefault="00000000">
      <w:pPr>
        <w:pStyle w:val="Heading2"/>
        <w:rPr>
          <w:sz w:val="20"/>
          <w:szCs w:val="20"/>
        </w:rPr>
      </w:pPr>
      <w:r w:rsidRPr="00435E7B">
        <w:rPr>
          <w:sz w:val="20"/>
          <w:szCs w:val="20"/>
        </w:rPr>
        <w:t xml:space="preserve">3.4 Why This Matters for </w:t>
      </w:r>
      <w:proofErr w:type="spellStart"/>
      <w:r w:rsidRPr="00435E7B">
        <w:rPr>
          <w:sz w:val="20"/>
          <w:szCs w:val="20"/>
        </w:rPr>
        <w:t>ConnectTel</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7C74DE" w14:paraId="58C18503" w14:textId="77777777">
        <w:tc>
          <w:tcPr>
            <w:tcW w:w="0" w:type="auto"/>
            <w:tcBorders>
              <w:top w:val="single" w:sz="6" w:space="0" w:color="2563EB"/>
              <w:left w:val="none" w:sz="0" w:space="0" w:color="FFFFFF"/>
              <w:bottom w:val="none" w:sz="0" w:space="0" w:color="FFFFFF"/>
              <w:right w:val="none" w:sz="0" w:space="0" w:color="FFFFFF"/>
            </w:tcBorders>
            <w:shd w:val="clear" w:color="auto" w:fill="DBEAFE"/>
            <w:tcMar>
              <w:top w:w="100" w:type="dxa"/>
              <w:left w:w="160" w:type="dxa"/>
              <w:bottom w:w="100" w:type="dxa"/>
              <w:right w:w="160" w:type="dxa"/>
            </w:tcMar>
          </w:tcPr>
          <w:p w14:paraId="1E78D115" w14:textId="77777777" w:rsidR="007C74DE" w:rsidRDefault="00000000">
            <w:pPr>
              <w:spacing w:after="40"/>
            </w:pPr>
            <w:r>
              <w:rPr>
                <w:b/>
                <w:bCs/>
                <w:color w:val="1F3A8F"/>
                <w:sz w:val="18"/>
                <w:szCs w:val="18"/>
              </w:rPr>
              <w:t>Literature Insight</w:t>
            </w:r>
          </w:p>
          <w:p w14:paraId="1BF9C9DB" w14:textId="77777777" w:rsidR="007C74DE" w:rsidRDefault="00000000">
            <w:r>
              <w:rPr>
                <w:sz w:val="18"/>
                <w:szCs w:val="18"/>
              </w:rPr>
              <w:lastRenderedPageBreak/>
              <w:t xml:space="preserve">Academic and industry research consistently shows that a 5% improvement in customer retention can increase profits by 25-95% (Harvard Business Review). For </w:t>
            </w:r>
            <w:proofErr w:type="spellStart"/>
            <w:r>
              <w:rPr>
                <w:sz w:val="18"/>
                <w:szCs w:val="18"/>
              </w:rPr>
              <w:t>ConnectTel</w:t>
            </w:r>
            <w:proofErr w:type="spellEnd"/>
            <w:r>
              <w:rPr>
                <w:sz w:val="18"/>
                <w:szCs w:val="18"/>
              </w:rPr>
              <w:t xml:space="preserve"> with 13,602 churners at risk, even retaining 15% of them translates to significant revenue recovery.</w:t>
            </w:r>
          </w:p>
        </w:tc>
      </w:tr>
    </w:tbl>
    <w:p w14:paraId="1318B59C" w14:textId="77777777" w:rsidR="007C74DE" w:rsidRDefault="007C74DE">
      <w:pPr>
        <w:spacing w:before="200"/>
      </w:pPr>
    </w:p>
    <w:p w14:paraId="022735C5" w14:textId="77777777" w:rsidR="003B48BB" w:rsidRDefault="003B48BB" w:rsidP="00435E7B">
      <w:pPr>
        <w:rPr>
          <w:b/>
          <w:bCs/>
          <w:color w:val="1F3A8F"/>
          <w:sz w:val="22"/>
          <w:szCs w:val="22"/>
        </w:rPr>
      </w:pPr>
    </w:p>
    <w:p w14:paraId="35FBDC44" w14:textId="35C282F8" w:rsidR="007C74DE" w:rsidRPr="00435E7B" w:rsidRDefault="00000000" w:rsidP="00435E7B">
      <w:pPr>
        <w:rPr>
          <w:b/>
          <w:bCs/>
          <w:color w:val="1F3A8F"/>
          <w:sz w:val="22"/>
          <w:szCs w:val="22"/>
        </w:rPr>
      </w:pPr>
      <w:r w:rsidRPr="00435E7B">
        <w:rPr>
          <w:b/>
          <w:bCs/>
          <w:color w:val="1F3A8F"/>
          <w:sz w:val="22"/>
          <w:szCs w:val="22"/>
        </w:rPr>
        <w:t>4. Proposed Methodology and Solution Approach</w:t>
      </w:r>
    </w:p>
    <w:p w14:paraId="56674152" w14:textId="77777777" w:rsidR="007C74DE" w:rsidRPr="00435E7B" w:rsidRDefault="00000000">
      <w:pPr>
        <w:pStyle w:val="Heading2"/>
        <w:rPr>
          <w:sz w:val="20"/>
          <w:szCs w:val="20"/>
        </w:rPr>
      </w:pPr>
      <w:r w:rsidRPr="00435E7B">
        <w:rPr>
          <w:sz w:val="20"/>
          <w:szCs w:val="20"/>
        </w:rPr>
        <w:t>4.1 What Type of AI Problem Is This?</w:t>
      </w:r>
    </w:p>
    <w:p w14:paraId="5241D89B" w14:textId="77777777" w:rsidR="007C74DE" w:rsidRDefault="00000000">
      <w:pPr>
        <w:spacing w:before="60" w:after="80"/>
      </w:pPr>
      <w:r>
        <w:t>This project uses a two-phase AI approach combining Unsupervised and Supervised Machine Learning:</w:t>
      </w:r>
    </w:p>
    <w:p w14:paraId="431F88C7" w14:textId="488AD8E1" w:rsidR="007C74DE" w:rsidRPr="00E55CAE" w:rsidRDefault="00000000">
      <w:pPr>
        <w:pStyle w:val="ListParagraph"/>
        <w:numPr>
          <w:ilvl w:val="0"/>
          <w:numId w:val="2"/>
        </w:numPr>
        <w:spacing w:before="40" w:after="40"/>
      </w:pPr>
      <w:r w:rsidRPr="00E55CAE">
        <w:t xml:space="preserve">K-Means Clustering is applied first with no labels, to discover natural </w:t>
      </w:r>
      <w:r w:rsidR="004F3837" w:rsidRPr="00E55CAE">
        <w:t>behavioural</w:t>
      </w:r>
      <w:r w:rsidRPr="00E55CAE">
        <w:t xml:space="preserve"> segments in the 50,500 customers. Each cluster is then profiled by churn rate, enabling segment-specific retention strategies. </w:t>
      </w:r>
    </w:p>
    <w:p w14:paraId="1E6EBC7E" w14:textId="77777777" w:rsidR="008F2B43" w:rsidRPr="00E55CAE" w:rsidRDefault="00000000" w:rsidP="008F2B43">
      <w:pPr>
        <w:pStyle w:val="ListParagraph"/>
        <w:numPr>
          <w:ilvl w:val="0"/>
          <w:numId w:val="2"/>
        </w:numPr>
        <w:spacing w:before="60" w:after="80"/>
      </w:pPr>
      <w:r w:rsidRPr="00E55CAE">
        <w:t xml:space="preserve">A Binary Classification model is trained on </w:t>
      </w:r>
      <w:proofErr w:type="spellStart"/>
      <w:r w:rsidRPr="00E55CAE">
        <w:t>labeled</w:t>
      </w:r>
      <w:proofErr w:type="spellEnd"/>
      <w:r w:rsidRPr="00E55CAE">
        <w:t xml:space="preserve"> data (</w:t>
      </w:r>
      <w:proofErr w:type="spellStart"/>
      <w:r w:rsidRPr="00E55CAE">
        <w:t>churn_flag</w:t>
      </w:r>
      <w:proofErr w:type="spellEnd"/>
      <w:r w:rsidRPr="00E55CAE">
        <w:t xml:space="preserve"> = 1 or 0) to predict each customer's probability of churning. This is the core predictive model.</w:t>
      </w:r>
    </w:p>
    <w:p w14:paraId="400B07A1" w14:textId="13C217FA" w:rsidR="007C74DE" w:rsidRPr="00E55CAE" w:rsidRDefault="00E26DBD" w:rsidP="008F2B43">
      <w:pPr>
        <w:pStyle w:val="ListParagraph"/>
        <w:numPr>
          <w:ilvl w:val="0"/>
          <w:numId w:val="2"/>
        </w:numPr>
        <w:spacing w:before="60" w:after="80"/>
      </w:pPr>
      <w:r w:rsidRPr="00E55CAE">
        <w:t>Feature Selection is applied between the two phases. Unlike PCA which combines features into uninterpretable components, we use correlation analysis and Random Forest feature importance to select the most predictive original features — preserving business interpretability.</w:t>
      </w:r>
    </w:p>
    <w:p w14:paraId="02308F39" w14:textId="0C141AB9" w:rsidR="007C74DE" w:rsidRPr="00E55CAE" w:rsidRDefault="006E66C1" w:rsidP="008F176B">
      <w:pPr>
        <w:pStyle w:val="ListParagraph"/>
        <w:spacing w:before="60" w:after="80"/>
        <w:ind w:left="720"/>
      </w:pPr>
      <w:r w:rsidRPr="00E55CAE">
        <w:t>[Drop obvious junk| Drop near-constant columns| Drop one from each correlated pair| Score remaining features using Random Forest]</w:t>
      </w:r>
    </w:p>
    <w:p w14:paraId="1BF3281E" w14:textId="77777777" w:rsidR="007C74DE" w:rsidRPr="00435E7B" w:rsidRDefault="00000000">
      <w:pPr>
        <w:pStyle w:val="Heading2"/>
        <w:rPr>
          <w:sz w:val="20"/>
          <w:szCs w:val="20"/>
        </w:rPr>
      </w:pPr>
      <w:r w:rsidRPr="00435E7B">
        <w:rPr>
          <w:sz w:val="20"/>
          <w:szCs w:val="20"/>
        </w:rPr>
        <w:t>4.2 Solution Workflow</w:t>
      </w:r>
    </w:p>
    <w:p w14:paraId="5A56D965" w14:textId="77777777" w:rsidR="007C74DE" w:rsidRDefault="00000000">
      <w:pPr>
        <w:spacing w:before="60" w:after="80"/>
      </w:pPr>
      <w:r>
        <w:t>Below is our step-by-step approach:</w:t>
      </w:r>
    </w:p>
    <w:p w14:paraId="50DEE802" w14:textId="77777777" w:rsidR="007C74DE" w:rsidRDefault="007C74D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7C74DE" w14:paraId="4607796D" w14:textId="77777777">
        <w:tc>
          <w:tcPr>
            <w:tcW w:w="1200" w:type="dxa"/>
            <w:tcBorders>
              <w:top w:val="single" w:sz="1" w:space="0" w:color="CBD5E1"/>
              <w:left w:val="single" w:sz="1" w:space="0" w:color="CBD5E1"/>
              <w:bottom w:val="single" w:sz="1" w:space="0" w:color="CBD5E1"/>
              <w:right w:val="single" w:sz="1" w:space="0" w:color="CBD5E1"/>
            </w:tcBorders>
            <w:shd w:val="clear" w:color="auto" w:fill="1F3A8F"/>
            <w:tcMar>
              <w:top w:w="80" w:type="dxa"/>
              <w:left w:w="120" w:type="dxa"/>
              <w:bottom w:w="80" w:type="dxa"/>
              <w:right w:w="120" w:type="dxa"/>
            </w:tcMar>
          </w:tcPr>
          <w:p w14:paraId="12777949" w14:textId="77777777" w:rsidR="007C74DE" w:rsidRDefault="00000000">
            <w:pPr>
              <w:jc w:val="center"/>
            </w:pPr>
            <w:r>
              <w:rPr>
                <w:b/>
                <w:bCs/>
                <w:color w:val="FFFFFF"/>
                <w:sz w:val="18"/>
                <w:szCs w:val="18"/>
              </w:rPr>
              <w:t>Phase</w:t>
            </w:r>
          </w:p>
        </w:tc>
        <w:tc>
          <w:tcPr>
            <w:tcW w:w="2400" w:type="dxa"/>
            <w:tcBorders>
              <w:top w:val="single" w:sz="1" w:space="0" w:color="CBD5E1"/>
              <w:left w:val="single" w:sz="1" w:space="0" w:color="CBD5E1"/>
              <w:bottom w:val="single" w:sz="1" w:space="0" w:color="CBD5E1"/>
              <w:right w:val="single" w:sz="1" w:space="0" w:color="CBD5E1"/>
            </w:tcBorders>
            <w:shd w:val="clear" w:color="auto" w:fill="1F3A8F"/>
            <w:tcMar>
              <w:top w:w="80" w:type="dxa"/>
              <w:left w:w="120" w:type="dxa"/>
              <w:bottom w:w="80" w:type="dxa"/>
              <w:right w:w="120" w:type="dxa"/>
            </w:tcMar>
          </w:tcPr>
          <w:p w14:paraId="0C748FDC" w14:textId="77777777" w:rsidR="007C74DE" w:rsidRDefault="00000000">
            <w:pPr>
              <w:jc w:val="center"/>
            </w:pPr>
            <w:r>
              <w:rPr>
                <w:b/>
                <w:bCs/>
                <w:color w:val="FFFFFF"/>
                <w:sz w:val="18"/>
                <w:szCs w:val="18"/>
              </w:rPr>
              <w:t>Activity</w:t>
            </w:r>
          </w:p>
        </w:tc>
        <w:tc>
          <w:tcPr>
            <w:tcW w:w="5760" w:type="dxa"/>
            <w:tcBorders>
              <w:top w:val="single" w:sz="1" w:space="0" w:color="CBD5E1"/>
              <w:left w:val="single" w:sz="1" w:space="0" w:color="CBD5E1"/>
              <w:bottom w:val="single" w:sz="1" w:space="0" w:color="CBD5E1"/>
              <w:right w:val="single" w:sz="1" w:space="0" w:color="CBD5E1"/>
            </w:tcBorders>
            <w:shd w:val="clear" w:color="auto" w:fill="1F3A8F"/>
            <w:tcMar>
              <w:top w:w="80" w:type="dxa"/>
              <w:left w:w="120" w:type="dxa"/>
              <w:bottom w:w="80" w:type="dxa"/>
              <w:right w:w="120" w:type="dxa"/>
            </w:tcMar>
          </w:tcPr>
          <w:p w14:paraId="6EBF9015" w14:textId="77777777" w:rsidR="007C74DE" w:rsidRDefault="00000000">
            <w:pPr>
              <w:jc w:val="center"/>
            </w:pPr>
            <w:r>
              <w:rPr>
                <w:b/>
                <w:bCs/>
                <w:color w:val="FFFFFF"/>
                <w:sz w:val="18"/>
                <w:szCs w:val="18"/>
              </w:rPr>
              <w:t>Description</w:t>
            </w:r>
          </w:p>
        </w:tc>
      </w:tr>
      <w:tr w:rsidR="007C74DE" w14:paraId="2B68E682" w14:textId="77777777">
        <w:tc>
          <w:tcPr>
            <w:tcW w:w="120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20" w:type="dxa"/>
              <w:bottom w:w="80" w:type="dxa"/>
              <w:right w:w="120" w:type="dxa"/>
            </w:tcMar>
            <w:vAlign w:val="center"/>
          </w:tcPr>
          <w:p w14:paraId="27CA37EB" w14:textId="77777777" w:rsidR="007C74DE" w:rsidRDefault="00000000">
            <w:pPr>
              <w:jc w:val="center"/>
            </w:pPr>
            <w:r>
              <w:rPr>
                <w:b/>
                <w:bCs/>
                <w:color w:val="1E40AF"/>
                <w:sz w:val="16"/>
                <w:szCs w:val="16"/>
              </w:rPr>
              <w:t>STEP 1</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D00CBD" w14:textId="77777777" w:rsidR="007C74DE" w:rsidRDefault="00000000">
            <w:r>
              <w:rPr>
                <w:b/>
                <w:bCs/>
                <w:sz w:val="18"/>
                <w:szCs w:val="18"/>
              </w:rPr>
              <w:t>Data Collection &amp; Understanding</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856463" w14:textId="77777777" w:rsidR="007C74DE" w:rsidRDefault="00000000">
            <w:r>
              <w:rPr>
                <w:color w:val="475569"/>
                <w:sz w:val="18"/>
                <w:szCs w:val="18"/>
              </w:rPr>
              <w:t>Load CSV, explore 34 features, 50,500 records. Understand each variable.</w:t>
            </w:r>
          </w:p>
        </w:tc>
      </w:tr>
      <w:tr w:rsidR="007C74DE" w14:paraId="62B51A57" w14:textId="77777777">
        <w:tc>
          <w:tcPr>
            <w:tcW w:w="1200" w:type="dxa"/>
            <w:tcBorders>
              <w:top w:val="single" w:sz="1" w:space="0" w:color="CBD5E1"/>
              <w:left w:val="single" w:sz="1" w:space="0" w:color="CBD5E1"/>
              <w:bottom w:val="single" w:sz="1" w:space="0" w:color="CBD5E1"/>
              <w:right w:val="single" w:sz="1" w:space="0" w:color="CBD5E1"/>
            </w:tcBorders>
            <w:shd w:val="clear" w:color="auto" w:fill="D1FAE5"/>
            <w:tcMar>
              <w:top w:w="80" w:type="dxa"/>
              <w:left w:w="120" w:type="dxa"/>
              <w:bottom w:w="80" w:type="dxa"/>
              <w:right w:w="120" w:type="dxa"/>
            </w:tcMar>
            <w:vAlign w:val="center"/>
          </w:tcPr>
          <w:p w14:paraId="725FDA12" w14:textId="77777777" w:rsidR="007C74DE" w:rsidRDefault="00000000">
            <w:pPr>
              <w:jc w:val="center"/>
            </w:pPr>
            <w:r>
              <w:rPr>
                <w:b/>
                <w:bCs/>
                <w:color w:val="065F46"/>
                <w:sz w:val="16"/>
                <w:szCs w:val="16"/>
              </w:rPr>
              <w:t>STEP 2</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3DE45D" w14:textId="35034CC7" w:rsidR="007C74DE" w:rsidRDefault="00000000">
            <w:r>
              <w:rPr>
                <w:b/>
                <w:bCs/>
                <w:sz w:val="18"/>
                <w:szCs w:val="18"/>
              </w:rPr>
              <w:t xml:space="preserve">Data Analysis </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6EBF7D" w14:textId="0A38C929" w:rsidR="007C74DE" w:rsidRDefault="00000000">
            <w:r>
              <w:rPr>
                <w:color w:val="475569"/>
                <w:sz w:val="18"/>
                <w:szCs w:val="18"/>
              </w:rPr>
              <w:t xml:space="preserve">Visualize distributions, churn rates per feature, correlation matrix, outlier </w:t>
            </w:r>
            <w:r w:rsidR="005A35D6">
              <w:rPr>
                <w:color w:val="475569"/>
                <w:sz w:val="18"/>
                <w:szCs w:val="18"/>
              </w:rPr>
              <w:t>detection.</w:t>
            </w:r>
          </w:p>
        </w:tc>
      </w:tr>
      <w:tr w:rsidR="007C74DE" w14:paraId="7C6C243E" w14:textId="77777777">
        <w:tc>
          <w:tcPr>
            <w:tcW w:w="1200" w:type="dxa"/>
            <w:tcBorders>
              <w:top w:val="single" w:sz="1" w:space="0" w:color="CBD5E1"/>
              <w:left w:val="single" w:sz="1" w:space="0" w:color="CBD5E1"/>
              <w:bottom w:val="single" w:sz="1" w:space="0" w:color="CBD5E1"/>
              <w:right w:val="single" w:sz="1" w:space="0" w:color="CBD5E1"/>
            </w:tcBorders>
            <w:shd w:val="clear" w:color="auto" w:fill="EDE9FE"/>
            <w:tcMar>
              <w:top w:w="80" w:type="dxa"/>
              <w:left w:w="120" w:type="dxa"/>
              <w:bottom w:w="80" w:type="dxa"/>
              <w:right w:w="120" w:type="dxa"/>
            </w:tcMar>
            <w:vAlign w:val="center"/>
          </w:tcPr>
          <w:p w14:paraId="58C0663A" w14:textId="77777777" w:rsidR="007C74DE" w:rsidRDefault="00000000">
            <w:pPr>
              <w:jc w:val="center"/>
            </w:pPr>
            <w:r>
              <w:rPr>
                <w:b/>
                <w:bCs/>
                <w:color w:val="7C3AED"/>
                <w:sz w:val="16"/>
                <w:szCs w:val="16"/>
              </w:rPr>
              <w:t>STEP 3</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1EAB1D" w14:textId="77777777" w:rsidR="007C74DE" w:rsidRDefault="00000000">
            <w:r>
              <w:rPr>
                <w:b/>
                <w:bCs/>
                <w:sz w:val="18"/>
                <w:szCs w:val="18"/>
              </w:rPr>
              <w:t>Data Preprocessing</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9774E3" w14:textId="6A03E13D" w:rsidR="007C74DE" w:rsidRDefault="00000000">
            <w:r>
              <w:rPr>
                <w:color w:val="475569"/>
                <w:sz w:val="18"/>
                <w:szCs w:val="18"/>
              </w:rPr>
              <w:t>Handle missing values, encode categorical variables, scale numeric features</w:t>
            </w:r>
            <w:r w:rsidR="005A35D6">
              <w:rPr>
                <w:color w:val="475569"/>
                <w:sz w:val="18"/>
                <w:szCs w:val="18"/>
              </w:rPr>
              <w:t>.</w:t>
            </w:r>
          </w:p>
        </w:tc>
      </w:tr>
      <w:tr w:rsidR="007C74DE" w14:paraId="1313166D" w14:textId="77777777">
        <w:tc>
          <w:tcPr>
            <w:tcW w:w="120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vAlign w:val="center"/>
          </w:tcPr>
          <w:p w14:paraId="5BB7616C" w14:textId="77777777" w:rsidR="007C74DE" w:rsidRDefault="00000000">
            <w:pPr>
              <w:jc w:val="center"/>
            </w:pPr>
            <w:r>
              <w:rPr>
                <w:b/>
                <w:bCs/>
                <w:color w:val="B45309"/>
                <w:sz w:val="16"/>
                <w:szCs w:val="16"/>
              </w:rPr>
              <w:t>STEP 4</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2152AA" w14:textId="77777777" w:rsidR="007C74DE" w:rsidRDefault="00000000">
            <w:r>
              <w:rPr>
                <w:b/>
                <w:bCs/>
                <w:sz w:val="18"/>
                <w:szCs w:val="18"/>
              </w:rPr>
              <w:t>Customer Segmentation (K-Means Clustering)</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6D02DA" w14:textId="76FC6E26" w:rsidR="007C74DE" w:rsidRDefault="00000000">
            <w:r>
              <w:rPr>
                <w:color w:val="475569"/>
                <w:sz w:val="18"/>
                <w:szCs w:val="18"/>
              </w:rPr>
              <w:t xml:space="preserve">Apply unsupervised K-Means clustering to group 50,500 customers into </w:t>
            </w:r>
            <w:r w:rsidR="00D77F1F">
              <w:rPr>
                <w:color w:val="475569"/>
                <w:sz w:val="18"/>
                <w:szCs w:val="18"/>
              </w:rPr>
              <w:t>behavioural</w:t>
            </w:r>
            <w:r>
              <w:rPr>
                <w:color w:val="475569"/>
                <w:sz w:val="18"/>
                <w:szCs w:val="18"/>
              </w:rPr>
              <w:t xml:space="preserve"> segments based on usage, billing, and network patterns. Segments inform targeted retention strategy per group.</w:t>
            </w:r>
          </w:p>
        </w:tc>
      </w:tr>
      <w:tr w:rsidR="007C74DE" w14:paraId="267F6A0D" w14:textId="77777777">
        <w:tc>
          <w:tcPr>
            <w:tcW w:w="1200" w:type="dxa"/>
            <w:tcBorders>
              <w:top w:val="single" w:sz="1" w:space="0" w:color="CBD5E1"/>
              <w:left w:val="single" w:sz="1" w:space="0" w:color="CBD5E1"/>
              <w:bottom w:val="single" w:sz="1" w:space="0" w:color="CBD5E1"/>
              <w:right w:val="single" w:sz="1" w:space="0" w:color="CBD5E1"/>
            </w:tcBorders>
            <w:shd w:val="clear" w:color="auto" w:fill="FCE7F3"/>
            <w:tcMar>
              <w:top w:w="80" w:type="dxa"/>
              <w:left w:w="120" w:type="dxa"/>
              <w:bottom w:w="80" w:type="dxa"/>
              <w:right w:w="120" w:type="dxa"/>
            </w:tcMar>
            <w:vAlign w:val="center"/>
          </w:tcPr>
          <w:p w14:paraId="5E501409" w14:textId="77777777" w:rsidR="007C74DE" w:rsidRDefault="00000000">
            <w:pPr>
              <w:jc w:val="center"/>
            </w:pPr>
            <w:r>
              <w:rPr>
                <w:b/>
                <w:bCs/>
                <w:color w:val="BE185D"/>
                <w:sz w:val="16"/>
                <w:szCs w:val="16"/>
              </w:rPr>
              <w:t>STEP 5</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1D7F33" w14:textId="2C594D73" w:rsidR="007C74DE" w:rsidRDefault="00000000">
            <w:r>
              <w:rPr>
                <w:b/>
                <w:bCs/>
                <w:sz w:val="18"/>
                <w:szCs w:val="18"/>
              </w:rPr>
              <w:t>Feature Selection</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A5B0E1" w14:textId="424F4AFC" w:rsidR="007C74DE" w:rsidRDefault="00000000">
            <w:r>
              <w:rPr>
                <w:color w:val="475569"/>
                <w:sz w:val="18"/>
                <w:szCs w:val="18"/>
              </w:rPr>
              <w:t>Remove legacy/non-predictive columns (</w:t>
            </w:r>
            <w:proofErr w:type="spellStart"/>
            <w:r>
              <w:rPr>
                <w:color w:val="475569"/>
                <w:sz w:val="18"/>
                <w:szCs w:val="18"/>
              </w:rPr>
              <w:t>crm_reference_number</w:t>
            </w:r>
            <w:proofErr w:type="spellEnd"/>
            <w:r>
              <w:rPr>
                <w:color w:val="475569"/>
                <w:sz w:val="18"/>
                <w:szCs w:val="18"/>
              </w:rPr>
              <w:t xml:space="preserve">, </w:t>
            </w:r>
            <w:proofErr w:type="spellStart"/>
            <w:r>
              <w:rPr>
                <w:color w:val="475569"/>
                <w:sz w:val="18"/>
                <w:szCs w:val="18"/>
              </w:rPr>
              <w:t>marketing_batch_id</w:t>
            </w:r>
            <w:proofErr w:type="spellEnd"/>
            <w:r>
              <w:rPr>
                <w:color w:val="475569"/>
                <w:sz w:val="18"/>
                <w:szCs w:val="18"/>
              </w:rPr>
              <w:t xml:space="preserve">, etc.). Apply correlation analysis, feature importance from Random Forest, </w:t>
            </w:r>
            <w:r w:rsidR="008E2BB3">
              <w:rPr>
                <w:color w:val="475569"/>
                <w:sz w:val="18"/>
                <w:szCs w:val="18"/>
              </w:rPr>
              <w:t>and r</w:t>
            </w:r>
            <w:r>
              <w:rPr>
                <w:color w:val="475569"/>
                <w:sz w:val="18"/>
                <w:szCs w:val="18"/>
              </w:rPr>
              <w:t>educe 34 features to a high-signal subset.</w:t>
            </w:r>
          </w:p>
        </w:tc>
      </w:tr>
      <w:tr w:rsidR="007C74DE" w14:paraId="16C7862A" w14:textId="77777777">
        <w:tc>
          <w:tcPr>
            <w:tcW w:w="1200" w:type="dxa"/>
            <w:tcBorders>
              <w:top w:val="single" w:sz="1" w:space="0" w:color="CBD5E1"/>
              <w:left w:val="single" w:sz="1" w:space="0" w:color="CBD5E1"/>
              <w:bottom w:val="single" w:sz="1" w:space="0" w:color="CBD5E1"/>
              <w:right w:val="single" w:sz="1" w:space="0" w:color="CBD5E1"/>
            </w:tcBorders>
            <w:shd w:val="clear" w:color="auto" w:fill="D1FAE5"/>
            <w:tcMar>
              <w:top w:w="80" w:type="dxa"/>
              <w:left w:w="120" w:type="dxa"/>
              <w:bottom w:w="80" w:type="dxa"/>
              <w:right w:w="120" w:type="dxa"/>
            </w:tcMar>
            <w:vAlign w:val="center"/>
          </w:tcPr>
          <w:p w14:paraId="0114450D" w14:textId="77777777" w:rsidR="007C74DE" w:rsidRDefault="00000000">
            <w:pPr>
              <w:jc w:val="center"/>
            </w:pPr>
            <w:r>
              <w:rPr>
                <w:b/>
                <w:bCs/>
                <w:color w:val="047857"/>
                <w:sz w:val="16"/>
                <w:szCs w:val="16"/>
              </w:rPr>
              <w:t>STEP 6</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A9AC6A" w14:textId="77777777" w:rsidR="007C74DE" w:rsidRDefault="00000000">
            <w:r>
              <w:rPr>
                <w:b/>
                <w:bCs/>
                <w:sz w:val="18"/>
                <w:szCs w:val="18"/>
              </w:rPr>
              <w:t>Model Development (Multiple Algorithms)</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4803D2" w14:textId="1C7EA1C5" w:rsidR="007C74DE" w:rsidRDefault="00000000">
            <w:r>
              <w:rPr>
                <w:color w:val="475569"/>
                <w:sz w:val="18"/>
                <w:szCs w:val="18"/>
              </w:rPr>
              <w:t xml:space="preserve">Train Logistic Regression (baseline), Decision Tree (interpretability), Random Forest (accuracy), </w:t>
            </w:r>
            <w:proofErr w:type="spellStart"/>
            <w:r>
              <w:rPr>
                <w:color w:val="475569"/>
                <w:sz w:val="18"/>
                <w:szCs w:val="18"/>
              </w:rPr>
              <w:t>XGBoost</w:t>
            </w:r>
            <w:proofErr w:type="spellEnd"/>
            <w:r>
              <w:rPr>
                <w:color w:val="475569"/>
                <w:sz w:val="18"/>
                <w:szCs w:val="18"/>
              </w:rPr>
              <w:t xml:space="preserve"> (best performance</w:t>
            </w:r>
            <w:r w:rsidR="008E2BB3">
              <w:rPr>
                <w:color w:val="475569"/>
                <w:sz w:val="18"/>
                <w:szCs w:val="18"/>
              </w:rPr>
              <w:t xml:space="preserve"> as per research ai input)</w:t>
            </w:r>
          </w:p>
        </w:tc>
      </w:tr>
      <w:tr w:rsidR="007C74DE" w14:paraId="16A5630E" w14:textId="77777777">
        <w:tc>
          <w:tcPr>
            <w:tcW w:w="1200" w:type="dxa"/>
            <w:tcBorders>
              <w:top w:val="single" w:sz="1" w:space="0" w:color="CBD5E1"/>
              <w:left w:val="single" w:sz="1" w:space="0" w:color="CBD5E1"/>
              <w:bottom w:val="single" w:sz="1" w:space="0" w:color="CBD5E1"/>
              <w:right w:val="single" w:sz="1" w:space="0" w:color="CBD5E1"/>
            </w:tcBorders>
            <w:shd w:val="clear" w:color="auto" w:fill="EEF2FF"/>
            <w:tcMar>
              <w:top w:w="80" w:type="dxa"/>
              <w:left w:w="120" w:type="dxa"/>
              <w:bottom w:w="80" w:type="dxa"/>
              <w:right w:w="120" w:type="dxa"/>
            </w:tcMar>
            <w:vAlign w:val="center"/>
          </w:tcPr>
          <w:p w14:paraId="7F72AF94" w14:textId="77777777" w:rsidR="007C74DE" w:rsidRDefault="00000000">
            <w:pPr>
              <w:jc w:val="center"/>
            </w:pPr>
            <w:r>
              <w:rPr>
                <w:b/>
                <w:bCs/>
                <w:color w:val="1F3A8F"/>
                <w:sz w:val="16"/>
                <w:szCs w:val="16"/>
              </w:rPr>
              <w:t>STEP 7</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C6B50D" w14:textId="77777777" w:rsidR="007C74DE" w:rsidRDefault="00000000">
            <w:r>
              <w:rPr>
                <w:b/>
                <w:bCs/>
                <w:sz w:val="18"/>
                <w:szCs w:val="18"/>
              </w:rPr>
              <w:t>Model Evaluation &amp; Selection</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1CB053" w14:textId="27B65371" w:rsidR="007C74DE" w:rsidRDefault="00000000">
            <w:r>
              <w:rPr>
                <w:color w:val="475569"/>
                <w:sz w:val="18"/>
                <w:szCs w:val="18"/>
              </w:rPr>
              <w:t>Compare all</w:t>
            </w:r>
            <w:r w:rsidR="00DC14DE">
              <w:rPr>
                <w:color w:val="475569"/>
                <w:sz w:val="18"/>
                <w:szCs w:val="18"/>
              </w:rPr>
              <w:t xml:space="preserve"> model </w:t>
            </w:r>
            <w:r w:rsidR="008E2BB3">
              <w:rPr>
                <w:color w:val="475569"/>
                <w:sz w:val="18"/>
                <w:szCs w:val="18"/>
              </w:rPr>
              <w:t>and select</w:t>
            </w:r>
            <w:r>
              <w:rPr>
                <w:color w:val="475569"/>
                <w:sz w:val="18"/>
                <w:szCs w:val="18"/>
              </w:rPr>
              <w:t xml:space="preserve"> final model based on </w:t>
            </w:r>
            <w:r w:rsidR="00DC14DE">
              <w:rPr>
                <w:color w:val="475569"/>
                <w:sz w:val="18"/>
                <w:szCs w:val="18"/>
              </w:rPr>
              <w:t>result</w:t>
            </w:r>
          </w:p>
        </w:tc>
      </w:tr>
      <w:tr w:rsidR="007C74DE" w14:paraId="59E72F7A" w14:textId="77777777">
        <w:tc>
          <w:tcPr>
            <w:tcW w:w="1200" w:type="dxa"/>
            <w:tcBorders>
              <w:top w:val="single" w:sz="1" w:space="0" w:color="CBD5E1"/>
              <w:left w:val="single" w:sz="1" w:space="0" w:color="CBD5E1"/>
              <w:bottom w:val="single" w:sz="1" w:space="0" w:color="CBD5E1"/>
              <w:right w:val="single" w:sz="1" w:space="0" w:color="CBD5E1"/>
            </w:tcBorders>
            <w:shd w:val="clear" w:color="auto" w:fill="EEF2FF"/>
            <w:tcMar>
              <w:top w:w="80" w:type="dxa"/>
              <w:left w:w="120" w:type="dxa"/>
              <w:bottom w:w="80" w:type="dxa"/>
              <w:right w:w="120" w:type="dxa"/>
            </w:tcMar>
            <w:vAlign w:val="center"/>
          </w:tcPr>
          <w:p w14:paraId="61D5D026" w14:textId="77777777" w:rsidR="007C74DE" w:rsidRDefault="00000000">
            <w:pPr>
              <w:jc w:val="center"/>
            </w:pPr>
            <w:r>
              <w:rPr>
                <w:b/>
                <w:bCs/>
                <w:color w:val="4338CA"/>
                <w:sz w:val="16"/>
                <w:szCs w:val="16"/>
              </w:rPr>
              <w:t>STEP 8</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9F2741" w14:textId="77777777" w:rsidR="007C74DE" w:rsidRDefault="00000000">
            <w:r>
              <w:rPr>
                <w:b/>
                <w:bCs/>
                <w:sz w:val="18"/>
                <w:szCs w:val="18"/>
              </w:rPr>
              <w:t>Interpretation &amp; Business Insights</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B1E692" w14:textId="61D03537" w:rsidR="007C74DE" w:rsidRDefault="00000000">
            <w:r>
              <w:rPr>
                <w:color w:val="475569"/>
                <w:sz w:val="18"/>
                <w:szCs w:val="18"/>
              </w:rPr>
              <w:t>which features drive each customer's churn score. Map predictions to risk tiers (Extreme/High/Moderate/Low) per K-Means cluster segment for targeted retention actions.</w:t>
            </w:r>
          </w:p>
        </w:tc>
      </w:tr>
      <w:tr w:rsidR="007C74DE" w14:paraId="721C235F" w14:textId="77777777">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vAlign w:val="center"/>
          </w:tcPr>
          <w:p w14:paraId="15153D41" w14:textId="77777777" w:rsidR="007C74DE" w:rsidRDefault="00000000">
            <w:pPr>
              <w:jc w:val="center"/>
            </w:pPr>
            <w:r>
              <w:rPr>
                <w:b/>
                <w:bCs/>
                <w:color w:val="374151"/>
                <w:sz w:val="16"/>
                <w:szCs w:val="16"/>
              </w:rPr>
              <w:t>STEP 9</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DBA999" w14:textId="77777777" w:rsidR="007C74DE" w:rsidRDefault="00000000">
            <w:r>
              <w:rPr>
                <w:b/>
                <w:bCs/>
                <w:sz w:val="18"/>
                <w:szCs w:val="18"/>
              </w:rPr>
              <w:t>Deployment &amp; Dashboard</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063B43" w14:textId="77777777" w:rsidR="007C74DE" w:rsidRDefault="00000000">
            <w:r>
              <w:rPr>
                <w:color w:val="475569"/>
                <w:sz w:val="18"/>
                <w:szCs w:val="18"/>
              </w:rPr>
              <w:t>Score all 50,500 customers with churn probability and risk tier. Build retention dashboard showing segment-level churn risk. Deliver business recommendations and technical documentation.</w:t>
            </w:r>
          </w:p>
        </w:tc>
      </w:tr>
    </w:tbl>
    <w:p w14:paraId="3C85EFE5" w14:textId="77777777" w:rsidR="007C74DE" w:rsidRDefault="007C74DE">
      <w:pPr>
        <w:spacing w:before="100"/>
      </w:pPr>
    </w:p>
    <w:p w14:paraId="22F46610" w14:textId="77777777" w:rsidR="005610C6" w:rsidRDefault="005610C6">
      <w:pPr>
        <w:pStyle w:val="Heading2"/>
        <w:rPr>
          <w:sz w:val="20"/>
          <w:szCs w:val="20"/>
        </w:rPr>
      </w:pPr>
    </w:p>
    <w:p w14:paraId="7950EBBF" w14:textId="068477CB" w:rsidR="007C74DE" w:rsidRPr="00435E7B" w:rsidRDefault="00000000">
      <w:pPr>
        <w:pStyle w:val="Heading2"/>
        <w:rPr>
          <w:sz w:val="20"/>
          <w:szCs w:val="20"/>
        </w:rPr>
      </w:pPr>
      <w:r w:rsidRPr="00435E7B">
        <w:rPr>
          <w:sz w:val="20"/>
          <w:szCs w:val="20"/>
        </w:rPr>
        <w:lastRenderedPageBreak/>
        <w:t>4.3 Which AI Models We Will Use and Why</w:t>
      </w:r>
    </w:p>
    <w:p w14:paraId="3070EA23" w14:textId="77777777" w:rsidR="007C74DE" w:rsidRDefault="00000000">
      <w:pPr>
        <w:spacing w:before="60" w:after="80"/>
      </w:pPr>
      <w:r>
        <w:t>As beginners, we will start simple and progressively increase complexity. Here is our model selection plan:</w:t>
      </w:r>
    </w:p>
    <w:p w14:paraId="4D43EEA2" w14:textId="24ACE056" w:rsidR="00CC5F7E" w:rsidRDefault="007E0377" w:rsidP="00CC5F7E">
      <w:pPr>
        <w:spacing w:before="60" w:after="80"/>
      </w:pPr>
      <w:r>
        <w:rPr>
          <w:b/>
          <w:bCs/>
          <w:sz w:val="18"/>
          <w:szCs w:val="18"/>
        </w:rPr>
        <w:t xml:space="preserve">Logistic Regression | Decision Tree | Random Forest | </w:t>
      </w:r>
      <w:proofErr w:type="spellStart"/>
      <w:r>
        <w:rPr>
          <w:b/>
          <w:bCs/>
          <w:sz w:val="18"/>
          <w:szCs w:val="18"/>
        </w:rPr>
        <w:t>XGBoost</w:t>
      </w:r>
      <w:proofErr w:type="spellEnd"/>
      <w:r>
        <w:rPr>
          <w:b/>
          <w:bCs/>
          <w:sz w:val="18"/>
          <w:szCs w:val="18"/>
        </w:rPr>
        <w:t xml:space="preserve"> / Gradient </w:t>
      </w:r>
      <w:proofErr w:type="gramStart"/>
      <w:r>
        <w:rPr>
          <w:b/>
          <w:bCs/>
          <w:sz w:val="18"/>
          <w:szCs w:val="18"/>
        </w:rPr>
        <w:t>Boosting(</w:t>
      </w:r>
      <w:proofErr w:type="gramEnd"/>
      <w:r>
        <w:rPr>
          <w:b/>
          <w:bCs/>
          <w:sz w:val="18"/>
          <w:szCs w:val="18"/>
        </w:rPr>
        <w:t>yet to explore)</w:t>
      </w:r>
    </w:p>
    <w:p w14:paraId="3BF8646E" w14:textId="77777777" w:rsidR="005610C6" w:rsidRDefault="005610C6">
      <w:pPr>
        <w:pStyle w:val="Heading2"/>
        <w:rPr>
          <w:sz w:val="20"/>
          <w:szCs w:val="20"/>
        </w:rPr>
      </w:pPr>
    </w:p>
    <w:p w14:paraId="652639CE" w14:textId="77777777" w:rsidR="005610C6" w:rsidRDefault="005610C6">
      <w:pPr>
        <w:pStyle w:val="Heading2"/>
        <w:rPr>
          <w:sz w:val="20"/>
          <w:szCs w:val="20"/>
        </w:rPr>
      </w:pPr>
    </w:p>
    <w:p w14:paraId="3FAA327E" w14:textId="4331B62A" w:rsidR="007C74DE" w:rsidRPr="00435E7B" w:rsidRDefault="00000000">
      <w:pPr>
        <w:pStyle w:val="Heading2"/>
        <w:rPr>
          <w:sz w:val="20"/>
          <w:szCs w:val="20"/>
        </w:rPr>
      </w:pPr>
      <w:r w:rsidRPr="00435E7B">
        <w:rPr>
          <w:sz w:val="20"/>
          <w:szCs w:val="20"/>
        </w:rPr>
        <w:t>4.</w:t>
      </w:r>
      <w:r w:rsidR="00657DCD" w:rsidRPr="00435E7B">
        <w:rPr>
          <w:sz w:val="20"/>
          <w:szCs w:val="20"/>
        </w:rPr>
        <w:t>4</w:t>
      </w:r>
      <w:r w:rsidRPr="00435E7B">
        <w:rPr>
          <w:sz w:val="20"/>
          <w:szCs w:val="20"/>
        </w:rPr>
        <w:t xml:space="preserve"> Output: Combined Cluster + Risk Tier Scoring</w:t>
      </w:r>
    </w:p>
    <w:p w14:paraId="7F5FEF46" w14:textId="77777777" w:rsidR="007C74DE" w:rsidRDefault="00000000">
      <w:pPr>
        <w:spacing w:before="60" w:after="80"/>
      </w:pPr>
      <w:r>
        <w:t>The final output combines K-Means cluster labels with churn probability scores, enabling two-dimensional targeting:</w:t>
      </w:r>
    </w:p>
    <w:p w14:paraId="1E6B5907" w14:textId="34A30045" w:rsidR="007C74DE" w:rsidRDefault="00000000">
      <w:pPr>
        <w:pStyle w:val="ListParagraph"/>
        <w:numPr>
          <w:ilvl w:val="0"/>
          <w:numId w:val="2"/>
        </w:numPr>
        <w:spacing w:before="40" w:after="40"/>
      </w:pPr>
      <w:r>
        <w:t xml:space="preserve">Extreme Risk (churn probability &gt; 70%): Immediate personalized outreach within 48 </w:t>
      </w:r>
    </w:p>
    <w:p w14:paraId="17431A1E" w14:textId="6C4E1C39" w:rsidR="007C74DE" w:rsidRDefault="00000000">
      <w:pPr>
        <w:pStyle w:val="ListParagraph"/>
        <w:numPr>
          <w:ilvl w:val="0"/>
          <w:numId w:val="2"/>
        </w:numPr>
        <w:spacing w:before="40" w:after="40"/>
      </w:pPr>
      <w:r>
        <w:t xml:space="preserve">High Risk (50-70%): Proactive retention offers </w:t>
      </w:r>
    </w:p>
    <w:p w14:paraId="044DA9B3" w14:textId="3CD8EE4C" w:rsidR="007C74DE" w:rsidRDefault="00000000">
      <w:pPr>
        <w:pStyle w:val="ListParagraph"/>
        <w:numPr>
          <w:ilvl w:val="0"/>
          <w:numId w:val="2"/>
        </w:numPr>
        <w:spacing w:before="40" w:after="40"/>
      </w:pPr>
      <w:r>
        <w:t>Moderate Risk (25-50%): Loyalty programs</w:t>
      </w:r>
    </w:p>
    <w:p w14:paraId="3273DF5E" w14:textId="20D4A2EF" w:rsidR="007C74DE" w:rsidRDefault="00000000">
      <w:pPr>
        <w:pStyle w:val="ListParagraph"/>
        <w:numPr>
          <w:ilvl w:val="0"/>
          <w:numId w:val="2"/>
        </w:numPr>
        <w:spacing w:before="40" w:after="40"/>
      </w:pPr>
      <w:r>
        <w:t>Low Risk (&lt; 25%): Standard service, maintain engagement for stable clusters.</w:t>
      </w:r>
    </w:p>
    <w:p w14:paraId="682FA5A1" w14:textId="77777777" w:rsidR="005610C6" w:rsidRDefault="005610C6" w:rsidP="00657DCD">
      <w:pPr>
        <w:rPr>
          <w:b/>
          <w:bCs/>
          <w:color w:val="1F3A8F"/>
          <w:sz w:val="22"/>
          <w:szCs w:val="22"/>
        </w:rPr>
      </w:pPr>
    </w:p>
    <w:p w14:paraId="0B3C776A" w14:textId="77777777" w:rsidR="005610C6" w:rsidRDefault="005610C6" w:rsidP="00657DCD">
      <w:pPr>
        <w:rPr>
          <w:b/>
          <w:bCs/>
          <w:color w:val="1F3A8F"/>
          <w:sz w:val="22"/>
          <w:szCs w:val="22"/>
        </w:rPr>
      </w:pPr>
    </w:p>
    <w:p w14:paraId="715AACFA" w14:textId="77777777" w:rsidR="005610C6" w:rsidRDefault="005610C6" w:rsidP="00657DCD">
      <w:pPr>
        <w:rPr>
          <w:b/>
          <w:bCs/>
          <w:color w:val="1F3A8F"/>
          <w:sz w:val="22"/>
          <w:szCs w:val="22"/>
        </w:rPr>
      </w:pPr>
    </w:p>
    <w:p w14:paraId="7375DC45" w14:textId="29BDCC7D" w:rsidR="007C74DE" w:rsidRPr="00657DCD" w:rsidRDefault="00000000" w:rsidP="00657DCD">
      <w:pPr>
        <w:rPr>
          <w:b/>
          <w:bCs/>
          <w:color w:val="1F3A8F"/>
          <w:sz w:val="28"/>
          <w:szCs w:val="28"/>
        </w:rPr>
      </w:pPr>
      <w:r w:rsidRPr="00435E7B">
        <w:rPr>
          <w:b/>
          <w:bCs/>
          <w:color w:val="1F3A8F"/>
          <w:sz w:val="22"/>
          <w:szCs w:val="22"/>
        </w:rPr>
        <w:t>5. Proposed Project Timeline</w:t>
      </w:r>
      <w:r w:rsidR="005B719F">
        <w:rPr>
          <w:b/>
          <w:bCs/>
          <w:color w:val="1F3A8F"/>
          <w:sz w:val="22"/>
          <w:szCs w:val="22"/>
        </w:rPr>
        <w:t xml:space="preserve"> &amp; </w:t>
      </w:r>
      <w:r w:rsidR="005B719F" w:rsidRPr="00435E7B">
        <w:rPr>
          <w:b/>
          <w:bCs/>
          <w:color w:val="1F3A8F"/>
          <w:sz w:val="22"/>
          <w:szCs w:val="22"/>
        </w:rPr>
        <w:t xml:space="preserve">Expected Deliverables </w:t>
      </w:r>
      <w:r w:rsidR="005B719F">
        <w:rPr>
          <w:b/>
          <w:bCs/>
          <w:color w:val="1F3A8F"/>
          <w:sz w:val="22"/>
          <w:szCs w:val="22"/>
        </w:rPr>
        <w:t xml:space="preserve">| </w:t>
      </w:r>
      <w:r w:rsidR="005B719F" w:rsidRPr="00435E7B">
        <w:rPr>
          <w:b/>
          <w:bCs/>
          <w:color w:val="1F3A8F"/>
          <w:sz w:val="22"/>
          <w:szCs w:val="22"/>
        </w:rPr>
        <w:t>Outputs</w:t>
      </w:r>
    </w:p>
    <w:p w14:paraId="0B903064" w14:textId="77777777" w:rsidR="007C74DE" w:rsidRDefault="007C74D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4260"/>
        <w:gridCol w:w="2200"/>
      </w:tblGrid>
      <w:tr w:rsidR="007C74DE" w14:paraId="032DE2D5" w14:textId="77777777">
        <w:tc>
          <w:tcPr>
            <w:tcW w:w="900" w:type="dxa"/>
            <w:tcBorders>
              <w:top w:val="single" w:sz="1" w:space="0" w:color="CBD5E1"/>
              <w:left w:val="single" w:sz="1" w:space="0" w:color="CBD5E1"/>
              <w:bottom w:val="single" w:sz="1" w:space="0" w:color="CBD5E1"/>
              <w:right w:val="single" w:sz="1" w:space="0" w:color="CBD5E1"/>
            </w:tcBorders>
            <w:shd w:val="clear" w:color="auto" w:fill="1F3A8F"/>
            <w:tcMar>
              <w:top w:w="80" w:type="dxa"/>
              <w:left w:w="120" w:type="dxa"/>
              <w:bottom w:w="80" w:type="dxa"/>
              <w:right w:w="120" w:type="dxa"/>
            </w:tcMar>
            <w:vAlign w:val="center"/>
          </w:tcPr>
          <w:p w14:paraId="359D2067" w14:textId="77777777" w:rsidR="007C74DE" w:rsidRDefault="00000000">
            <w:pPr>
              <w:jc w:val="center"/>
            </w:pPr>
            <w:r>
              <w:rPr>
                <w:b/>
                <w:bCs/>
                <w:color w:val="FFFFFF"/>
                <w:sz w:val="18"/>
                <w:szCs w:val="18"/>
              </w:rPr>
              <w:t>Week</w:t>
            </w:r>
          </w:p>
        </w:tc>
        <w:tc>
          <w:tcPr>
            <w:tcW w:w="2000" w:type="dxa"/>
            <w:tcBorders>
              <w:top w:val="single" w:sz="1" w:space="0" w:color="CBD5E1"/>
              <w:left w:val="single" w:sz="1" w:space="0" w:color="CBD5E1"/>
              <w:bottom w:val="single" w:sz="1" w:space="0" w:color="CBD5E1"/>
              <w:right w:val="single" w:sz="1" w:space="0" w:color="CBD5E1"/>
            </w:tcBorders>
            <w:shd w:val="clear" w:color="auto" w:fill="1F3A8F"/>
            <w:tcMar>
              <w:top w:w="80" w:type="dxa"/>
              <w:left w:w="120" w:type="dxa"/>
              <w:bottom w:w="80" w:type="dxa"/>
              <w:right w:w="120" w:type="dxa"/>
            </w:tcMar>
            <w:vAlign w:val="center"/>
          </w:tcPr>
          <w:p w14:paraId="67F0F279" w14:textId="77777777" w:rsidR="007C74DE" w:rsidRDefault="00000000">
            <w:pPr>
              <w:jc w:val="center"/>
            </w:pPr>
            <w:r>
              <w:rPr>
                <w:b/>
                <w:bCs/>
                <w:color w:val="FFFFFF"/>
                <w:sz w:val="18"/>
                <w:szCs w:val="18"/>
              </w:rPr>
              <w:t>Phase</w:t>
            </w:r>
          </w:p>
        </w:tc>
        <w:tc>
          <w:tcPr>
            <w:tcW w:w="4260" w:type="dxa"/>
            <w:tcBorders>
              <w:top w:val="single" w:sz="1" w:space="0" w:color="CBD5E1"/>
              <w:left w:val="single" w:sz="1" w:space="0" w:color="CBD5E1"/>
              <w:bottom w:val="single" w:sz="1" w:space="0" w:color="CBD5E1"/>
              <w:right w:val="single" w:sz="1" w:space="0" w:color="CBD5E1"/>
            </w:tcBorders>
            <w:shd w:val="clear" w:color="auto" w:fill="1F3A8F"/>
            <w:tcMar>
              <w:top w:w="80" w:type="dxa"/>
              <w:left w:w="120" w:type="dxa"/>
              <w:bottom w:w="80" w:type="dxa"/>
              <w:right w:w="120" w:type="dxa"/>
            </w:tcMar>
            <w:vAlign w:val="center"/>
          </w:tcPr>
          <w:p w14:paraId="2192EABE" w14:textId="77777777" w:rsidR="007C74DE" w:rsidRDefault="00000000">
            <w:pPr>
              <w:jc w:val="center"/>
            </w:pPr>
            <w:r>
              <w:rPr>
                <w:b/>
                <w:bCs/>
                <w:color w:val="FFFFFF"/>
                <w:sz w:val="18"/>
                <w:szCs w:val="18"/>
              </w:rPr>
              <w:t>Key Activities</w:t>
            </w:r>
          </w:p>
        </w:tc>
        <w:tc>
          <w:tcPr>
            <w:tcW w:w="2200" w:type="dxa"/>
            <w:tcBorders>
              <w:top w:val="single" w:sz="1" w:space="0" w:color="CBD5E1"/>
              <w:left w:val="single" w:sz="1" w:space="0" w:color="CBD5E1"/>
              <w:bottom w:val="single" w:sz="1" w:space="0" w:color="CBD5E1"/>
              <w:right w:val="single" w:sz="1" w:space="0" w:color="CBD5E1"/>
            </w:tcBorders>
            <w:shd w:val="clear" w:color="auto" w:fill="1F3A8F"/>
            <w:tcMar>
              <w:top w:w="80" w:type="dxa"/>
              <w:left w:w="120" w:type="dxa"/>
              <w:bottom w:w="80" w:type="dxa"/>
              <w:right w:w="120" w:type="dxa"/>
            </w:tcMar>
            <w:vAlign w:val="center"/>
          </w:tcPr>
          <w:p w14:paraId="1C444C40" w14:textId="77777777" w:rsidR="007C74DE" w:rsidRDefault="00000000">
            <w:pPr>
              <w:jc w:val="center"/>
            </w:pPr>
            <w:r>
              <w:rPr>
                <w:b/>
                <w:bCs/>
                <w:color w:val="FFFFFF"/>
                <w:sz w:val="18"/>
                <w:szCs w:val="18"/>
              </w:rPr>
              <w:t>Deliverable</w:t>
            </w:r>
          </w:p>
        </w:tc>
      </w:tr>
      <w:tr w:rsidR="007C74DE" w14:paraId="1A628CA7" w14:textId="77777777">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63C5F8" w14:textId="77777777" w:rsidR="007C74DE" w:rsidRDefault="00000000">
            <w:r>
              <w:rPr>
                <w:sz w:val="18"/>
                <w:szCs w:val="18"/>
              </w:rPr>
              <w:t>Week 1</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AE849A" w14:textId="2B389344" w:rsidR="007C74DE" w:rsidRDefault="00000000">
            <w:r>
              <w:rPr>
                <w:sz w:val="18"/>
                <w:szCs w:val="18"/>
              </w:rPr>
              <w:t xml:space="preserve">Data Understanding </w:t>
            </w:r>
          </w:p>
        </w:tc>
        <w:tc>
          <w:tcPr>
            <w:tcW w:w="4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21D9B0" w14:textId="77777777" w:rsidR="007C74DE" w:rsidRDefault="00000000">
            <w:r>
              <w:rPr>
                <w:sz w:val="18"/>
                <w:szCs w:val="18"/>
              </w:rPr>
              <w:t>Load data, check quality, visualize churn patterns, correlation heatmap, outlier detection</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A93BA8" w14:textId="166046A6" w:rsidR="007C74DE" w:rsidRDefault="00000000">
            <w:r>
              <w:rPr>
                <w:sz w:val="18"/>
                <w:szCs w:val="18"/>
              </w:rPr>
              <w:t>Key Insights</w:t>
            </w:r>
          </w:p>
        </w:tc>
      </w:tr>
      <w:tr w:rsidR="007C74DE" w14:paraId="55B80340" w14:textId="77777777">
        <w:tc>
          <w:tcPr>
            <w:tcW w:w="9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1BA9671" w14:textId="77777777" w:rsidR="007C74DE" w:rsidRDefault="00000000">
            <w:r>
              <w:rPr>
                <w:sz w:val="18"/>
                <w:szCs w:val="18"/>
              </w:rPr>
              <w:t>Week 2</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E2A5A98" w14:textId="67FB9654" w:rsidR="007C74DE" w:rsidRDefault="00000000">
            <w:r>
              <w:rPr>
                <w:sz w:val="18"/>
                <w:szCs w:val="18"/>
              </w:rPr>
              <w:t xml:space="preserve">Preprocessing </w:t>
            </w:r>
          </w:p>
        </w:tc>
        <w:tc>
          <w:tcPr>
            <w:tcW w:w="42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9E2687D" w14:textId="2675F5B7" w:rsidR="007C74DE" w:rsidRDefault="00000000">
            <w:r>
              <w:rPr>
                <w:sz w:val="18"/>
                <w:szCs w:val="18"/>
              </w:rPr>
              <w:t xml:space="preserve">Handle nulls, encode </w:t>
            </w:r>
            <w:r w:rsidR="00D77F1F">
              <w:rPr>
                <w:sz w:val="18"/>
                <w:szCs w:val="18"/>
              </w:rPr>
              <w:t>categorical</w:t>
            </w:r>
            <w:r>
              <w:rPr>
                <w:sz w:val="18"/>
                <w:szCs w:val="18"/>
              </w:rPr>
              <w:t xml:space="preserve">, scale </w:t>
            </w:r>
            <w:r w:rsidR="00D77F1F">
              <w:rPr>
                <w:sz w:val="18"/>
                <w:szCs w:val="18"/>
              </w:rPr>
              <w:t>features, remove</w:t>
            </w:r>
            <w:r>
              <w:rPr>
                <w:sz w:val="18"/>
                <w:szCs w:val="18"/>
              </w:rPr>
              <w:t xml:space="preserve"> legacy columns, feature selection via correlation + Random Forest importance</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DCF5336" w14:textId="77777777" w:rsidR="007C74DE" w:rsidRDefault="00000000">
            <w:r>
              <w:rPr>
                <w:sz w:val="18"/>
                <w:szCs w:val="18"/>
              </w:rPr>
              <w:t>Clean Dataset + Selected Features</w:t>
            </w:r>
          </w:p>
        </w:tc>
      </w:tr>
      <w:tr w:rsidR="007C74DE" w14:paraId="363A8ECD" w14:textId="77777777">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6196C7" w14:textId="77777777" w:rsidR="007C74DE" w:rsidRDefault="00000000">
            <w:r>
              <w:rPr>
                <w:sz w:val="18"/>
                <w:szCs w:val="18"/>
              </w:rPr>
              <w:t>Week 3</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E212AE" w14:textId="4261DF73" w:rsidR="007C74DE" w:rsidRDefault="00000000">
            <w:r>
              <w:rPr>
                <w:sz w:val="18"/>
                <w:szCs w:val="18"/>
              </w:rPr>
              <w:t xml:space="preserve">Customer Segmentation — K-Means Clustering </w:t>
            </w:r>
          </w:p>
        </w:tc>
        <w:tc>
          <w:tcPr>
            <w:tcW w:w="4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F37480" w14:textId="39C2FADE" w:rsidR="007C74DE" w:rsidRDefault="00000000">
            <w:r>
              <w:rPr>
                <w:sz w:val="18"/>
                <w:szCs w:val="18"/>
              </w:rPr>
              <w:t xml:space="preserve">Apply K-Means clustering to segment customers by </w:t>
            </w:r>
            <w:r w:rsidR="00D77F1F">
              <w:rPr>
                <w:sz w:val="18"/>
                <w:szCs w:val="18"/>
              </w:rPr>
              <w:t>behavioural</w:t>
            </w:r>
            <w:r>
              <w:rPr>
                <w:sz w:val="18"/>
                <w:szCs w:val="18"/>
              </w:rPr>
              <w:t xml:space="preserve"> patterns (usage, billing, network). Profile each cluster by churn rate.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C943CB" w14:textId="77777777" w:rsidR="007C74DE" w:rsidRDefault="00000000">
            <w:r>
              <w:rPr>
                <w:sz w:val="18"/>
                <w:szCs w:val="18"/>
              </w:rPr>
              <w:t>Cluster Labels + Segment Profiles</w:t>
            </w:r>
          </w:p>
        </w:tc>
      </w:tr>
      <w:tr w:rsidR="007C74DE" w14:paraId="055766FB" w14:textId="77777777">
        <w:tc>
          <w:tcPr>
            <w:tcW w:w="9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F850FF5" w14:textId="77777777" w:rsidR="007C74DE" w:rsidRDefault="00000000">
            <w:r>
              <w:rPr>
                <w:sz w:val="18"/>
                <w:szCs w:val="18"/>
              </w:rPr>
              <w:t>Week 4</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EC220C4" w14:textId="34765AC4" w:rsidR="007C74DE" w:rsidRDefault="00000000">
            <w:r>
              <w:rPr>
                <w:sz w:val="18"/>
                <w:szCs w:val="18"/>
              </w:rPr>
              <w:t xml:space="preserve">Baseline + Advanced Model Development </w:t>
            </w:r>
          </w:p>
        </w:tc>
        <w:tc>
          <w:tcPr>
            <w:tcW w:w="42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86FD54B" w14:textId="081EF523" w:rsidR="007C74DE" w:rsidRDefault="00000000">
            <w:r>
              <w:rPr>
                <w:sz w:val="18"/>
                <w:szCs w:val="18"/>
              </w:rPr>
              <w:t xml:space="preserve">Logistic Regression &amp; Decision Tree (baseline). Then Random Forest &amp; </w:t>
            </w:r>
            <w:proofErr w:type="spellStart"/>
            <w:r>
              <w:rPr>
                <w:sz w:val="18"/>
                <w:szCs w:val="18"/>
              </w:rPr>
              <w:t>XGBoost</w:t>
            </w:r>
            <w:proofErr w:type="spellEnd"/>
            <w:r>
              <w:rPr>
                <w:sz w:val="18"/>
                <w:szCs w:val="18"/>
              </w:rPr>
              <w:t xml:space="preserve"> </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5569323" w14:textId="77777777" w:rsidR="007C74DE" w:rsidRDefault="00000000">
            <w:r>
              <w:rPr>
                <w:sz w:val="18"/>
                <w:szCs w:val="18"/>
              </w:rPr>
              <w:t>All Trained Models + Comparison Metrics</w:t>
            </w:r>
          </w:p>
        </w:tc>
      </w:tr>
      <w:tr w:rsidR="007C74DE" w14:paraId="0E879A28" w14:textId="77777777">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1666AE" w14:textId="77777777" w:rsidR="007C74DE" w:rsidRDefault="00000000">
            <w:r>
              <w:rPr>
                <w:sz w:val="18"/>
                <w:szCs w:val="18"/>
              </w:rPr>
              <w:t>Week 5</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6DDD3A" w14:textId="77777777" w:rsidR="007C74DE" w:rsidRDefault="00000000">
            <w:r>
              <w:rPr>
                <w:sz w:val="18"/>
                <w:szCs w:val="18"/>
              </w:rPr>
              <w:t>Model Evaluation &amp; Explainability</w:t>
            </w:r>
          </w:p>
        </w:tc>
        <w:tc>
          <w:tcPr>
            <w:tcW w:w="4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CCE6DD" w14:textId="686FB321" w:rsidR="007C74DE" w:rsidRDefault="00000000">
            <w:r>
              <w:rPr>
                <w:sz w:val="18"/>
                <w:szCs w:val="18"/>
              </w:rPr>
              <w:t>Compare all models. Select final model.</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C1A299" w14:textId="3B84DA7C" w:rsidR="007C74DE" w:rsidRDefault="00000000">
            <w:r>
              <w:rPr>
                <w:sz w:val="18"/>
                <w:szCs w:val="18"/>
              </w:rPr>
              <w:t xml:space="preserve">Final Model </w:t>
            </w:r>
          </w:p>
        </w:tc>
      </w:tr>
      <w:tr w:rsidR="007C74DE" w14:paraId="2392D470" w14:textId="77777777">
        <w:tc>
          <w:tcPr>
            <w:tcW w:w="9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331AA74" w14:textId="77777777" w:rsidR="007C74DE" w:rsidRDefault="00000000">
            <w:r>
              <w:rPr>
                <w:sz w:val="18"/>
                <w:szCs w:val="18"/>
              </w:rPr>
              <w:t>Week 6</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364E747" w14:textId="77777777" w:rsidR="007C74DE" w:rsidRDefault="00000000">
            <w:r>
              <w:rPr>
                <w:sz w:val="18"/>
                <w:szCs w:val="18"/>
              </w:rPr>
              <w:t>Dashboard + Business Report</w:t>
            </w:r>
          </w:p>
        </w:tc>
        <w:tc>
          <w:tcPr>
            <w:tcW w:w="42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1095F0A" w14:textId="77777777" w:rsidR="007C74DE" w:rsidRDefault="00000000">
            <w:r>
              <w:rPr>
                <w:sz w:val="18"/>
                <w:szCs w:val="18"/>
              </w:rPr>
              <w:t>Score all 50,500 customers. Build retention dashboard with cluster-level churn risk. Write business recommendations. Prepare final presentation.</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F900815" w14:textId="77777777" w:rsidR="007C74DE" w:rsidRDefault="00000000">
            <w:r>
              <w:rPr>
                <w:sz w:val="18"/>
                <w:szCs w:val="18"/>
              </w:rPr>
              <w:t>Dashboard + Final Report + Presentation</w:t>
            </w:r>
          </w:p>
        </w:tc>
      </w:tr>
    </w:tbl>
    <w:p w14:paraId="52EC991D" w14:textId="77777777" w:rsidR="007C74DE" w:rsidRDefault="007C74D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7C74DE" w14:paraId="1DCEDFF2" w14:textId="77777777">
        <w:tc>
          <w:tcPr>
            <w:tcW w:w="0" w:type="auto"/>
            <w:tcBorders>
              <w:top w:val="single" w:sz="6" w:space="0" w:color="2563EB"/>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14:paraId="59BAD1DD" w14:textId="77777777" w:rsidR="007C74DE" w:rsidRDefault="00000000">
            <w:pPr>
              <w:spacing w:after="40"/>
            </w:pPr>
            <w:r>
              <w:rPr>
                <w:b/>
                <w:bCs/>
                <w:color w:val="1F3A8F"/>
                <w:sz w:val="18"/>
                <w:szCs w:val="18"/>
              </w:rPr>
              <w:t>Note on Timeline</w:t>
            </w:r>
          </w:p>
          <w:p w14:paraId="6F11ED70" w14:textId="10E46979" w:rsidR="007C74DE" w:rsidRDefault="00000000">
            <w:r>
              <w:rPr>
                <w:sz w:val="18"/>
                <w:szCs w:val="18"/>
              </w:rPr>
              <w:t xml:space="preserve">team will proceed </w:t>
            </w:r>
            <w:r w:rsidR="001A20B6">
              <w:rPr>
                <w:sz w:val="18"/>
                <w:szCs w:val="18"/>
              </w:rPr>
              <w:t>with preprocessing</w:t>
            </w:r>
            <w:r>
              <w:rPr>
                <w:sz w:val="18"/>
                <w:szCs w:val="18"/>
              </w:rPr>
              <w:t xml:space="preserve"> and model development </w:t>
            </w:r>
            <w:r w:rsidR="00591376">
              <w:rPr>
                <w:sz w:val="18"/>
                <w:szCs w:val="18"/>
              </w:rPr>
              <w:t>as per plan once document get approved.</w:t>
            </w:r>
          </w:p>
        </w:tc>
      </w:tr>
    </w:tbl>
    <w:p w14:paraId="2471FCF0" w14:textId="77777777" w:rsidR="007C74DE" w:rsidRDefault="007C74DE">
      <w:pPr>
        <w:spacing w:before="200"/>
      </w:pPr>
    </w:p>
    <w:p w14:paraId="736B0E7E" w14:textId="77777777" w:rsidR="00657DCD" w:rsidRDefault="00657DCD">
      <w:pPr>
        <w:spacing w:before="60"/>
      </w:pPr>
    </w:p>
    <w:p w14:paraId="478911EC" w14:textId="77777777" w:rsidR="00657DCD" w:rsidRDefault="00657DCD">
      <w:pPr>
        <w:spacing w:before="60"/>
      </w:pPr>
    </w:p>
    <w:p w14:paraId="07AC3ED5" w14:textId="77777777" w:rsidR="005507AB" w:rsidRDefault="005507AB">
      <w:pPr>
        <w:spacing w:before="60"/>
      </w:pPr>
    </w:p>
    <w:p w14:paraId="0B5E1CCC" w14:textId="77777777" w:rsidR="005507AB" w:rsidRDefault="005507AB">
      <w:pPr>
        <w:spacing w:before="60"/>
      </w:pPr>
    </w:p>
    <w:p w14:paraId="4990FB52" w14:textId="25AF08C0" w:rsidR="007C74DE" w:rsidRDefault="007C74DE" w:rsidP="005D1882">
      <w:pPr>
        <w:pBdr>
          <w:top w:val="single" w:sz="2" w:space="6" w:color="CBD5E1"/>
        </w:pBdr>
        <w:spacing w:before="200"/>
      </w:pPr>
    </w:p>
    <w:sectPr w:rsidR="007C74DE">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6CFAE" w14:textId="77777777" w:rsidR="00563C4F" w:rsidRDefault="00563C4F" w:rsidP="005D1882">
      <w:r>
        <w:separator/>
      </w:r>
    </w:p>
  </w:endnote>
  <w:endnote w:type="continuationSeparator" w:id="0">
    <w:p w14:paraId="650B3179" w14:textId="77777777" w:rsidR="00563C4F" w:rsidRDefault="00563C4F" w:rsidP="005D18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AF15D" w14:textId="77777777" w:rsidR="00563C4F" w:rsidRDefault="00563C4F" w:rsidP="005D1882">
      <w:r>
        <w:separator/>
      </w:r>
    </w:p>
  </w:footnote>
  <w:footnote w:type="continuationSeparator" w:id="0">
    <w:p w14:paraId="66F4CAAF" w14:textId="77777777" w:rsidR="00563C4F" w:rsidRDefault="00563C4F" w:rsidP="005D18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82AED"/>
    <w:multiLevelType w:val="hybridMultilevel"/>
    <w:tmpl w:val="CB3427E4"/>
    <w:lvl w:ilvl="0" w:tplc="B290BFBE">
      <w:start w:val="1"/>
      <w:numFmt w:val="bullet"/>
      <w:lvlText w:val="●"/>
      <w:lvlJc w:val="left"/>
      <w:pPr>
        <w:ind w:left="720" w:hanging="360"/>
      </w:pPr>
    </w:lvl>
    <w:lvl w:ilvl="1" w:tplc="98187DE6">
      <w:start w:val="1"/>
      <w:numFmt w:val="bullet"/>
      <w:lvlText w:val="○"/>
      <w:lvlJc w:val="left"/>
      <w:pPr>
        <w:ind w:left="1440" w:hanging="360"/>
      </w:pPr>
    </w:lvl>
    <w:lvl w:ilvl="2" w:tplc="720EEDD2">
      <w:start w:val="1"/>
      <w:numFmt w:val="bullet"/>
      <w:lvlText w:val="■"/>
      <w:lvlJc w:val="left"/>
      <w:pPr>
        <w:ind w:left="2160" w:hanging="360"/>
      </w:pPr>
    </w:lvl>
    <w:lvl w:ilvl="3" w:tplc="319C98EE">
      <w:start w:val="1"/>
      <w:numFmt w:val="bullet"/>
      <w:lvlText w:val="●"/>
      <w:lvlJc w:val="left"/>
      <w:pPr>
        <w:ind w:left="2880" w:hanging="360"/>
      </w:pPr>
    </w:lvl>
    <w:lvl w:ilvl="4" w:tplc="5E66C184">
      <w:start w:val="1"/>
      <w:numFmt w:val="bullet"/>
      <w:lvlText w:val="○"/>
      <w:lvlJc w:val="left"/>
      <w:pPr>
        <w:ind w:left="3600" w:hanging="360"/>
      </w:pPr>
    </w:lvl>
    <w:lvl w:ilvl="5" w:tplc="623A9FC2">
      <w:start w:val="1"/>
      <w:numFmt w:val="bullet"/>
      <w:lvlText w:val="■"/>
      <w:lvlJc w:val="left"/>
      <w:pPr>
        <w:ind w:left="4320" w:hanging="360"/>
      </w:pPr>
    </w:lvl>
    <w:lvl w:ilvl="6" w:tplc="7D4C6522">
      <w:start w:val="1"/>
      <w:numFmt w:val="bullet"/>
      <w:lvlText w:val="●"/>
      <w:lvlJc w:val="left"/>
      <w:pPr>
        <w:ind w:left="5040" w:hanging="360"/>
      </w:pPr>
    </w:lvl>
    <w:lvl w:ilvl="7" w:tplc="4740F13C">
      <w:start w:val="1"/>
      <w:numFmt w:val="bullet"/>
      <w:lvlText w:val="●"/>
      <w:lvlJc w:val="left"/>
      <w:pPr>
        <w:ind w:left="5760" w:hanging="360"/>
      </w:pPr>
    </w:lvl>
    <w:lvl w:ilvl="8" w:tplc="3AFA1C5A">
      <w:start w:val="1"/>
      <w:numFmt w:val="bullet"/>
      <w:lvlText w:val="●"/>
      <w:lvlJc w:val="left"/>
      <w:pPr>
        <w:ind w:left="6480" w:hanging="360"/>
      </w:pPr>
    </w:lvl>
  </w:abstractNum>
  <w:abstractNum w:abstractNumId="1" w15:restartNumberingAfterBreak="0">
    <w:nsid w:val="48DF4A82"/>
    <w:multiLevelType w:val="hybridMultilevel"/>
    <w:tmpl w:val="47CAA2BC"/>
    <w:lvl w:ilvl="0" w:tplc="853025AE">
      <w:start w:val="1"/>
      <w:numFmt w:val="bullet"/>
      <w:lvlText w:val="•"/>
      <w:lvlJc w:val="left"/>
      <w:pPr>
        <w:ind w:left="720" w:hanging="360"/>
      </w:pPr>
    </w:lvl>
    <w:lvl w:ilvl="1" w:tplc="EECED9C0">
      <w:numFmt w:val="decimal"/>
      <w:lvlText w:val=""/>
      <w:lvlJc w:val="left"/>
    </w:lvl>
    <w:lvl w:ilvl="2" w:tplc="30EC5914">
      <w:numFmt w:val="decimal"/>
      <w:lvlText w:val=""/>
      <w:lvlJc w:val="left"/>
    </w:lvl>
    <w:lvl w:ilvl="3" w:tplc="E122978A">
      <w:numFmt w:val="decimal"/>
      <w:lvlText w:val=""/>
      <w:lvlJc w:val="left"/>
    </w:lvl>
    <w:lvl w:ilvl="4" w:tplc="F396868A">
      <w:numFmt w:val="decimal"/>
      <w:lvlText w:val=""/>
      <w:lvlJc w:val="left"/>
    </w:lvl>
    <w:lvl w:ilvl="5" w:tplc="F252CCDA">
      <w:numFmt w:val="decimal"/>
      <w:lvlText w:val=""/>
      <w:lvlJc w:val="left"/>
    </w:lvl>
    <w:lvl w:ilvl="6" w:tplc="400EE00A">
      <w:numFmt w:val="decimal"/>
      <w:lvlText w:val=""/>
      <w:lvlJc w:val="left"/>
    </w:lvl>
    <w:lvl w:ilvl="7" w:tplc="6F080152">
      <w:numFmt w:val="decimal"/>
      <w:lvlText w:val=""/>
      <w:lvlJc w:val="left"/>
    </w:lvl>
    <w:lvl w:ilvl="8" w:tplc="10DC30E8">
      <w:numFmt w:val="decimal"/>
      <w:lvlText w:val=""/>
      <w:lvlJc w:val="left"/>
    </w:lvl>
  </w:abstractNum>
  <w:abstractNum w:abstractNumId="2" w15:restartNumberingAfterBreak="0">
    <w:nsid w:val="74A65217"/>
    <w:multiLevelType w:val="hybridMultilevel"/>
    <w:tmpl w:val="EC3070A8"/>
    <w:lvl w:ilvl="0" w:tplc="5CB03E2E">
      <w:start w:val="1"/>
      <w:numFmt w:val="bullet"/>
      <w:lvlText w:val="•"/>
      <w:lvlJc w:val="left"/>
      <w:pPr>
        <w:ind w:left="720" w:hanging="360"/>
      </w:pPr>
    </w:lvl>
    <w:lvl w:ilvl="1" w:tplc="EE98FB92">
      <w:numFmt w:val="decimal"/>
      <w:lvlText w:val=""/>
      <w:lvlJc w:val="left"/>
    </w:lvl>
    <w:lvl w:ilvl="2" w:tplc="A8FA20CA">
      <w:numFmt w:val="decimal"/>
      <w:lvlText w:val=""/>
      <w:lvlJc w:val="left"/>
    </w:lvl>
    <w:lvl w:ilvl="3" w:tplc="716481A2">
      <w:numFmt w:val="decimal"/>
      <w:lvlText w:val=""/>
      <w:lvlJc w:val="left"/>
    </w:lvl>
    <w:lvl w:ilvl="4" w:tplc="8FF65810">
      <w:numFmt w:val="decimal"/>
      <w:lvlText w:val=""/>
      <w:lvlJc w:val="left"/>
    </w:lvl>
    <w:lvl w:ilvl="5" w:tplc="AE8244E2">
      <w:numFmt w:val="decimal"/>
      <w:lvlText w:val=""/>
      <w:lvlJc w:val="left"/>
    </w:lvl>
    <w:lvl w:ilvl="6" w:tplc="E2AED454">
      <w:numFmt w:val="decimal"/>
      <w:lvlText w:val=""/>
      <w:lvlJc w:val="left"/>
    </w:lvl>
    <w:lvl w:ilvl="7" w:tplc="4752802C">
      <w:numFmt w:val="decimal"/>
      <w:lvlText w:val=""/>
      <w:lvlJc w:val="left"/>
    </w:lvl>
    <w:lvl w:ilvl="8" w:tplc="A5A42C3A">
      <w:numFmt w:val="decimal"/>
      <w:lvlText w:val=""/>
      <w:lvlJc w:val="left"/>
    </w:lvl>
  </w:abstractNum>
  <w:num w:numId="1" w16cid:durableId="2113937293">
    <w:abstractNumId w:val="0"/>
    <w:lvlOverride w:ilvl="0">
      <w:startOverride w:val="1"/>
    </w:lvlOverride>
  </w:num>
  <w:num w:numId="2" w16cid:durableId="744185041">
    <w:abstractNumId w:val="2"/>
    <w:lvlOverride w:ilvl="0">
      <w:startOverride w:val="1"/>
    </w:lvlOverride>
  </w:num>
  <w:num w:numId="3" w16cid:durableId="1319462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4DE"/>
    <w:rsid w:val="00006DC0"/>
    <w:rsid w:val="0002655E"/>
    <w:rsid w:val="000F4B2C"/>
    <w:rsid w:val="001068EE"/>
    <w:rsid w:val="0015336E"/>
    <w:rsid w:val="001618D0"/>
    <w:rsid w:val="001A20B6"/>
    <w:rsid w:val="003B48BB"/>
    <w:rsid w:val="003F32CE"/>
    <w:rsid w:val="00402F59"/>
    <w:rsid w:val="00435E7B"/>
    <w:rsid w:val="004664EC"/>
    <w:rsid w:val="00495C9E"/>
    <w:rsid w:val="004C5F9B"/>
    <w:rsid w:val="004F3837"/>
    <w:rsid w:val="005127CC"/>
    <w:rsid w:val="005507AB"/>
    <w:rsid w:val="005610C6"/>
    <w:rsid w:val="00563C4F"/>
    <w:rsid w:val="00591376"/>
    <w:rsid w:val="005979F3"/>
    <w:rsid w:val="005A35D6"/>
    <w:rsid w:val="005B342A"/>
    <w:rsid w:val="005B719F"/>
    <w:rsid w:val="005D1882"/>
    <w:rsid w:val="00625684"/>
    <w:rsid w:val="00657DCD"/>
    <w:rsid w:val="0068391A"/>
    <w:rsid w:val="006C2BC2"/>
    <w:rsid w:val="006E66C1"/>
    <w:rsid w:val="007430B1"/>
    <w:rsid w:val="007C74DE"/>
    <w:rsid w:val="007E0377"/>
    <w:rsid w:val="00841B62"/>
    <w:rsid w:val="0085162A"/>
    <w:rsid w:val="008E2BB3"/>
    <w:rsid w:val="008F176B"/>
    <w:rsid w:val="008F2B43"/>
    <w:rsid w:val="00923BF6"/>
    <w:rsid w:val="00A65A54"/>
    <w:rsid w:val="00A82B11"/>
    <w:rsid w:val="00B200A9"/>
    <w:rsid w:val="00B3787A"/>
    <w:rsid w:val="00B402BC"/>
    <w:rsid w:val="00BE5091"/>
    <w:rsid w:val="00CC5F7E"/>
    <w:rsid w:val="00D23C2F"/>
    <w:rsid w:val="00D2720B"/>
    <w:rsid w:val="00D51A2E"/>
    <w:rsid w:val="00D732E8"/>
    <w:rsid w:val="00D77F1F"/>
    <w:rsid w:val="00DC14DE"/>
    <w:rsid w:val="00DF4CB9"/>
    <w:rsid w:val="00E26DBD"/>
    <w:rsid w:val="00E4433E"/>
    <w:rsid w:val="00E55CAE"/>
    <w:rsid w:val="00E72D78"/>
    <w:rsid w:val="00E821DF"/>
    <w:rsid w:val="00EB4E18"/>
    <w:rsid w:val="00ED0A93"/>
    <w:rsid w:val="00ED46E4"/>
    <w:rsid w:val="00F86E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66B0F8"/>
  <w15:docId w15:val="{B024899F-BCBC-4E2D-80E5-79B1AD4DF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A8F"/>
      <w:sz w:val="28"/>
      <w:szCs w:val="28"/>
    </w:rPr>
  </w:style>
  <w:style w:type="paragraph" w:styleId="Heading2">
    <w:name w:val="heading 2"/>
    <w:uiPriority w:val="9"/>
    <w:unhideWhenUsed/>
    <w:qFormat/>
    <w:pPr>
      <w:spacing w:before="200" w:after="80"/>
      <w:outlineLvl w:val="1"/>
    </w:pPr>
    <w:rPr>
      <w:b/>
      <w:bCs/>
      <w:color w:val="334155"/>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D1882"/>
    <w:pPr>
      <w:tabs>
        <w:tab w:val="center" w:pos="4513"/>
        <w:tab w:val="right" w:pos="9026"/>
      </w:tabs>
    </w:pPr>
  </w:style>
  <w:style w:type="character" w:customStyle="1" w:styleId="HeaderChar">
    <w:name w:val="Header Char"/>
    <w:basedOn w:val="DefaultParagraphFont"/>
    <w:link w:val="Header"/>
    <w:uiPriority w:val="99"/>
    <w:rsid w:val="005D1882"/>
  </w:style>
  <w:style w:type="paragraph" w:styleId="Footer">
    <w:name w:val="footer"/>
    <w:basedOn w:val="Normal"/>
    <w:link w:val="FooterChar"/>
    <w:uiPriority w:val="99"/>
    <w:unhideWhenUsed/>
    <w:rsid w:val="005D1882"/>
    <w:pPr>
      <w:tabs>
        <w:tab w:val="center" w:pos="4513"/>
        <w:tab w:val="right" w:pos="9026"/>
      </w:tabs>
    </w:pPr>
  </w:style>
  <w:style w:type="character" w:customStyle="1" w:styleId="FooterChar">
    <w:name w:val="Footer Char"/>
    <w:basedOn w:val="DefaultParagraphFont"/>
    <w:link w:val="Footer"/>
    <w:uiPriority w:val="99"/>
    <w:rsid w:val="005D18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393</TotalTime>
  <Pages>4</Pages>
  <Words>1500</Words>
  <Characters>8553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Susama Sahoo</cp:lastModifiedBy>
  <cp:revision>52</cp:revision>
  <dcterms:created xsi:type="dcterms:W3CDTF">2026-07-06T09:39:00Z</dcterms:created>
  <dcterms:modified xsi:type="dcterms:W3CDTF">2026-07-07T05:01:00Z</dcterms:modified>
</cp:coreProperties>
</file>