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39A18" w14:textId="77777777" w:rsidR="00ED5761" w:rsidRDefault="00285CA3">
      <w:pPr>
        <w:rPr>
          <w:rFonts w:ascii="Cambria" w:eastAsia="Cambria" w:hAnsi="Cambria" w:cs="Cambria"/>
          <w:b/>
          <w:bCs/>
          <w:sz w:val="32"/>
          <w:szCs w:val="32"/>
          <w:highlight w:val="white"/>
        </w:rPr>
      </w:pPr>
      <w:r>
        <w:rPr>
          <w:rFonts w:ascii="Cambria" w:eastAsia="Cambria" w:hAnsi="Cambria" w:cs="Cambria"/>
          <w:b/>
          <w:bCs/>
          <w:noProof/>
          <w:sz w:val="32"/>
          <w:szCs w:val="32"/>
          <w:highlight w:val="white"/>
        </w:rPr>
        <w:drawing>
          <wp:anchor distT="0" distB="0" distL="0" distR="0" simplePos="0" relativeHeight="251658240" behindDoc="1" locked="0" layoutInCell="1" hidden="0" allowOverlap="1" wp14:anchorId="7B239A3D" wp14:editId="7B239A3E">
            <wp:simplePos x="0" y="0"/>
            <wp:positionH relativeFrom="page">
              <wp:posOffset>6486525</wp:posOffset>
            </wp:positionH>
            <wp:positionV relativeFrom="page">
              <wp:posOffset>104775</wp:posOffset>
            </wp:positionV>
            <wp:extent cx="990600" cy="495300"/>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990600" cy="495300"/>
                    </a:xfrm>
                    <a:prstGeom prst="rect">
                      <a:avLst/>
                    </a:prstGeom>
                    <a:ln/>
                  </pic:spPr>
                </pic:pic>
              </a:graphicData>
            </a:graphic>
          </wp:anchor>
        </w:drawing>
      </w:r>
      <w:r>
        <w:rPr>
          <w:rFonts w:ascii="Cambria" w:eastAsia="Cambria" w:hAnsi="Cambria" w:cs="Cambria"/>
          <w:b/>
          <w:bCs/>
          <w:color w:val="000000"/>
          <w:sz w:val="32"/>
          <w:szCs w:val="32"/>
          <w:highlight w:val="white"/>
        </w:rPr>
        <w:t xml:space="preserve">                                      Dashboard Design</w:t>
      </w:r>
    </w:p>
    <w:p w14:paraId="7B239A19" w14:textId="77777777" w:rsidR="00ED5761" w:rsidRDefault="00ED5761">
      <w:pPr>
        <w:widowControl w:val="0"/>
        <w:spacing w:before="39" w:after="0" w:line="240" w:lineRule="auto"/>
        <w:ind w:left="2701"/>
        <w:rPr>
          <w:b/>
          <w:bCs/>
          <w:sz w:val="28"/>
          <w:szCs w:val="28"/>
        </w:rPr>
      </w:pPr>
    </w:p>
    <w:tbl>
      <w:tblPr>
        <w:tblStyle w:val="a0"/>
        <w:tblW w:w="90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7"/>
        <w:gridCol w:w="4511"/>
      </w:tblGrid>
      <w:tr w:rsidR="00ED5761" w14:paraId="7B239A1F" w14:textId="77777777">
        <w:trPr>
          <w:trHeight w:val="278"/>
        </w:trPr>
        <w:tc>
          <w:tcPr>
            <w:tcW w:w="4507" w:type="dxa"/>
            <w:tcMar>
              <w:top w:w="100" w:type="dxa"/>
              <w:left w:w="100" w:type="dxa"/>
              <w:bottom w:w="100" w:type="dxa"/>
              <w:right w:w="100" w:type="dxa"/>
            </w:tcMar>
          </w:tcPr>
          <w:p w14:paraId="7B239A1D" w14:textId="77777777" w:rsidR="00ED5761" w:rsidRDefault="00285CA3">
            <w:pPr>
              <w:widowControl w:val="0"/>
              <w:spacing w:after="0" w:line="240" w:lineRule="auto"/>
              <w:ind w:left="114"/>
            </w:pPr>
            <w:r>
              <w:t xml:space="preserve">Team ID </w:t>
            </w:r>
          </w:p>
        </w:tc>
        <w:tc>
          <w:tcPr>
            <w:tcW w:w="4511" w:type="dxa"/>
            <w:tcMar>
              <w:top w:w="100" w:type="dxa"/>
              <w:left w:w="100" w:type="dxa"/>
              <w:bottom w:w="100" w:type="dxa"/>
              <w:right w:w="100" w:type="dxa"/>
            </w:tcMar>
          </w:tcPr>
          <w:p w14:paraId="7B239A1E" w14:textId="65A1414B" w:rsidR="00ED5761" w:rsidRDefault="00BE23AA" w:rsidP="00BE23AA">
            <w:pPr>
              <w:widowControl w:val="0"/>
              <w:spacing w:after="0" w:line="240" w:lineRule="auto"/>
            </w:pPr>
            <w:r>
              <w:t>MCA</w:t>
            </w:r>
          </w:p>
        </w:tc>
      </w:tr>
      <w:tr w:rsidR="00ED5761" w14:paraId="7B239A22" w14:textId="77777777">
        <w:trPr>
          <w:trHeight w:val="278"/>
        </w:trPr>
        <w:tc>
          <w:tcPr>
            <w:tcW w:w="4507" w:type="dxa"/>
            <w:tcMar>
              <w:top w:w="100" w:type="dxa"/>
              <w:left w:w="100" w:type="dxa"/>
              <w:bottom w:w="100" w:type="dxa"/>
              <w:right w:w="100" w:type="dxa"/>
            </w:tcMar>
          </w:tcPr>
          <w:p w14:paraId="7B239A20" w14:textId="77777777" w:rsidR="00ED5761" w:rsidRDefault="00285CA3">
            <w:pPr>
              <w:widowControl w:val="0"/>
              <w:spacing w:after="0" w:line="240" w:lineRule="auto"/>
              <w:ind w:left="131"/>
            </w:pPr>
            <w:r>
              <w:t xml:space="preserve">Project Name </w:t>
            </w:r>
          </w:p>
        </w:tc>
        <w:tc>
          <w:tcPr>
            <w:tcW w:w="4511" w:type="dxa"/>
            <w:tcMar>
              <w:top w:w="100" w:type="dxa"/>
              <w:left w:w="100" w:type="dxa"/>
              <w:bottom w:w="100" w:type="dxa"/>
              <w:right w:w="100" w:type="dxa"/>
            </w:tcMar>
          </w:tcPr>
          <w:p w14:paraId="7B239A21" w14:textId="1E34395F" w:rsidR="00ED5761" w:rsidRDefault="00BE23AA">
            <w:pPr>
              <w:widowControl w:val="0"/>
              <w:spacing w:after="0" w:line="240" w:lineRule="auto"/>
              <w:ind w:left="131"/>
            </w:pPr>
            <w:r>
              <w:t xml:space="preserve">Online </w:t>
            </w:r>
            <w:r w:rsidR="004368E6">
              <w:t>Learning Engagement and Student Performance Analysis</w:t>
            </w:r>
          </w:p>
        </w:tc>
      </w:tr>
      <w:tr w:rsidR="00ED5761" w14:paraId="7B239A25" w14:textId="77777777">
        <w:trPr>
          <w:trHeight w:val="278"/>
        </w:trPr>
        <w:tc>
          <w:tcPr>
            <w:tcW w:w="4507" w:type="dxa"/>
            <w:tcMar>
              <w:top w:w="100" w:type="dxa"/>
              <w:left w:w="100" w:type="dxa"/>
              <w:bottom w:w="100" w:type="dxa"/>
              <w:right w:w="100" w:type="dxa"/>
            </w:tcMar>
          </w:tcPr>
          <w:p w14:paraId="7B239A23" w14:textId="77777777" w:rsidR="00ED5761" w:rsidRDefault="00285CA3">
            <w:pPr>
              <w:widowControl w:val="0"/>
              <w:spacing w:after="0" w:line="240" w:lineRule="auto"/>
              <w:ind w:left="131"/>
            </w:pPr>
            <w:r>
              <w:t xml:space="preserve">Maximum Marks </w:t>
            </w:r>
          </w:p>
        </w:tc>
        <w:tc>
          <w:tcPr>
            <w:tcW w:w="4511" w:type="dxa"/>
            <w:tcMar>
              <w:top w:w="100" w:type="dxa"/>
              <w:left w:w="100" w:type="dxa"/>
              <w:bottom w:w="100" w:type="dxa"/>
              <w:right w:w="100" w:type="dxa"/>
            </w:tcMar>
          </w:tcPr>
          <w:p w14:paraId="7B239A24" w14:textId="77777777" w:rsidR="00ED5761" w:rsidRDefault="00285CA3">
            <w:pPr>
              <w:widowControl w:val="0"/>
              <w:spacing w:after="0" w:line="240" w:lineRule="auto"/>
              <w:ind w:left="125"/>
            </w:pPr>
            <w:proofErr w:type="gramStart"/>
            <w:r>
              <w:t>5  Marks</w:t>
            </w:r>
            <w:proofErr w:type="gramEnd"/>
          </w:p>
        </w:tc>
      </w:tr>
    </w:tbl>
    <w:p w14:paraId="7B239A26" w14:textId="77777777" w:rsidR="00ED5761" w:rsidRDefault="00ED5761">
      <w:pPr>
        <w:widowControl w:val="0"/>
        <w:spacing w:after="0" w:line="276" w:lineRule="auto"/>
        <w:rPr>
          <w:rFonts w:ascii="Cambria" w:eastAsia="Cambria" w:hAnsi="Cambria" w:cs="Cambria"/>
          <w:b/>
          <w:bCs/>
          <w:sz w:val="32"/>
          <w:szCs w:val="32"/>
          <w:highlight w:val="white"/>
        </w:rPr>
      </w:pPr>
    </w:p>
    <w:p w14:paraId="7B239A27" w14:textId="77777777" w:rsidR="00ED5761" w:rsidRDefault="00285CA3">
      <w:pPr>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Creating an effective dashboard involves thoughtful design to ensure that the presented information is clear, relevant, and easily understandable for the intended audience. Here are some key principles and best practices for dashboard design</w:t>
      </w:r>
    </w:p>
    <w:p w14:paraId="7B239A28" w14:textId="77777777" w:rsidR="00ED5761" w:rsidRDefault="00285CA3">
      <w:pPr>
        <w:rPr>
          <w:rFonts w:ascii="Cambria" w:eastAsia="Cambria" w:hAnsi="Cambria" w:cs="Cambria"/>
          <w:b/>
          <w:bCs/>
          <w:color w:val="000000"/>
          <w:sz w:val="24"/>
          <w:szCs w:val="24"/>
          <w:highlight w:val="white"/>
        </w:rPr>
      </w:pPr>
      <w:r>
        <w:rPr>
          <w:rFonts w:ascii="Cambria" w:eastAsia="Cambria" w:hAnsi="Cambria" w:cs="Cambria"/>
          <w:b/>
          <w:bCs/>
          <w:color w:val="000000"/>
          <w:sz w:val="32"/>
          <w:szCs w:val="32"/>
          <w:highlight w:val="white"/>
        </w:rPr>
        <w:tab/>
      </w:r>
      <w:r>
        <w:rPr>
          <w:rFonts w:ascii="Cambria" w:eastAsia="Cambria" w:hAnsi="Cambria" w:cs="Cambria"/>
          <w:b/>
          <w:bCs/>
          <w:color w:val="000000"/>
          <w:sz w:val="24"/>
          <w:szCs w:val="24"/>
          <w:highlight w:val="white"/>
        </w:rPr>
        <w:t xml:space="preserve">Activity 1: Interactive and visually appealing dashboards </w:t>
      </w:r>
    </w:p>
    <w:p w14:paraId="7B239A29" w14:textId="77777777" w:rsidR="00ED5761" w:rsidRDefault="00285CA3">
      <w:pPr>
        <w:ind w:left="720"/>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 xml:space="preserve">Creating interactive and visually appealing dashboards involves a combination of thoughtful design, effective use of visual elements, and the incorporation of interactive features. Here are some tips to help you design dashboards that are both visually appealing and engaging for </w:t>
      </w:r>
      <w:proofErr w:type="gramStart"/>
      <w:r>
        <w:rPr>
          <w:rFonts w:ascii="Cambria" w:eastAsia="Cambria" w:hAnsi="Cambria" w:cs="Cambria"/>
          <w:color w:val="000000"/>
          <w:sz w:val="24"/>
          <w:szCs w:val="24"/>
          <w:highlight w:val="white"/>
        </w:rPr>
        <w:t>users  so</w:t>
      </w:r>
      <w:proofErr w:type="gramEnd"/>
      <w:r>
        <w:rPr>
          <w:rFonts w:ascii="Cambria" w:eastAsia="Cambria" w:hAnsi="Cambria" w:cs="Cambria"/>
          <w:color w:val="000000"/>
          <w:sz w:val="24"/>
          <w:szCs w:val="24"/>
          <w:highlight w:val="white"/>
        </w:rPr>
        <w:t xml:space="preserve"> take care of below points</w:t>
      </w:r>
    </w:p>
    <w:p w14:paraId="7B239A2A" w14:textId="77777777" w:rsidR="00ED5761" w:rsidRDefault="00285CA3">
      <w:pPr>
        <w:numPr>
          <w:ilvl w:val="0"/>
          <w:numId w:val="1"/>
        </w:numPr>
        <w:pBdr>
          <w:top w:val="nil"/>
          <w:left w:val="nil"/>
          <w:bottom w:val="nil"/>
          <w:right w:val="nil"/>
          <w:between w:val="nil"/>
        </w:pBdr>
        <w:spacing w:after="0"/>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Clear and Intuitive Layout</w:t>
      </w:r>
    </w:p>
    <w:p w14:paraId="7B239A2B" w14:textId="77777777" w:rsidR="00ED5761" w:rsidRDefault="00285CA3">
      <w:pPr>
        <w:numPr>
          <w:ilvl w:val="0"/>
          <w:numId w:val="1"/>
        </w:numPr>
        <w:pBdr>
          <w:top w:val="nil"/>
          <w:left w:val="nil"/>
          <w:bottom w:val="nil"/>
          <w:right w:val="nil"/>
          <w:between w:val="nil"/>
        </w:pBdr>
        <w:spacing w:after="0"/>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Use Appropriate Visualizations</w:t>
      </w:r>
    </w:p>
    <w:p w14:paraId="7B239A2C" w14:textId="77777777" w:rsidR="00ED5761" w:rsidRDefault="00285CA3">
      <w:pPr>
        <w:numPr>
          <w:ilvl w:val="0"/>
          <w:numId w:val="1"/>
        </w:numPr>
        <w:pBdr>
          <w:top w:val="nil"/>
          <w:left w:val="nil"/>
          <w:bottom w:val="nil"/>
          <w:right w:val="nil"/>
          <w:between w:val="nil"/>
        </w:pBdr>
        <w:spacing w:after="0"/>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Colour and Theming</w:t>
      </w:r>
    </w:p>
    <w:p w14:paraId="7B239A2D" w14:textId="77777777" w:rsidR="00ED5761" w:rsidRDefault="00285CA3">
      <w:pPr>
        <w:numPr>
          <w:ilvl w:val="0"/>
          <w:numId w:val="1"/>
        </w:numPr>
        <w:pBdr>
          <w:top w:val="nil"/>
          <w:left w:val="nil"/>
          <w:bottom w:val="nil"/>
          <w:right w:val="nil"/>
          <w:between w:val="nil"/>
        </w:pBdr>
        <w:spacing w:after="0"/>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Interactive Filters and Slicers</w:t>
      </w:r>
    </w:p>
    <w:p w14:paraId="7B239A2E" w14:textId="77777777" w:rsidR="00ED5761" w:rsidRDefault="00285CA3">
      <w:pPr>
        <w:numPr>
          <w:ilvl w:val="0"/>
          <w:numId w:val="1"/>
        </w:numPr>
        <w:pBdr>
          <w:top w:val="nil"/>
          <w:left w:val="nil"/>
          <w:bottom w:val="nil"/>
          <w:right w:val="nil"/>
          <w:between w:val="nil"/>
        </w:pBdr>
        <w:spacing w:after="0"/>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Drill-Down Capabilities</w:t>
      </w:r>
    </w:p>
    <w:p w14:paraId="7B239A2F" w14:textId="77777777" w:rsidR="00ED5761" w:rsidRDefault="00285CA3">
      <w:pPr>
        <w:numPr>
          <w:ilvl w:val="0"/>
          <w:numId w:val="1"/>
        </w:numPr>
        <w:pBdr>
          <w:top w:val="nil"/>
          <w:left w:val="nil"/>
          <w:bottom w:val="nil"/>
          <w:right w:val="nil"/>
          <w:between w:val="nil"/>
        </w:pBdr>
        <w:spacing w:after="0"/>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Responsive Design</w:t>
      </w:r>
    </w:p>
    <w:p w14:paraId="7B239A30" w14:textId="77777777" w:rsidR="00ED5761" w:rsidRDefault="00285CA3">
      <w:pPr>
        <w:numPr>
          <w:ilvl w:val="0"/>
          <w:numId w:val="1"/>
        </w:numPr>
        <w:pBdr>
          <w:top w:val="nil"/>
          <w:left w:val="nil"/>
          <w:bottom w:val="nil"/>
          <w:right w:val="nil"/>
          <w:between w:val="nil"/>
        </w:pBdr>
        <w:spacing w:after="0"/>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Custom Visuals and Icons</w:t>
      </w:r>
    </w:p>
    <w:p w14:paraId="7B239A31" w14:textId="77777777" w:rsidR="00ED5761" w:rsidRDefault="00285CA3">
      <w:pPr>
        <w:numPr>
          <w:ilvl w:val="0"/>
          <w:numId w:val="1"/>
        </w:numPr>
        <w:pBdr>
          <w:top w:val="nil"/>
          <w:left w:val="nil"/>
          <w:bottom w:val="nil"/>
          <w:right w:val="nil"/>
          <w:between w:val="nil"/>
        </w:pBdr>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Use of Infographics</w:t>
      </w:r>
    </w:p>
    <w:p w14:paraId="7B239A32" w14:textId="36659D3F" w:rsidR="00ED5761" w:rsidRDefault="003F366A" w:rsidP="00403B79">
      <w:pPr>
        <w:pBdr>
          <w:top w:val="nil"/>
          <w:left w:val="nil"/>
          <w:bottom w:val="nil"/>
          <w:right w:val="nil"/>
          <w:between w:val="nil"/>
        </w:pBdr>
        <w:spacing w:line="240" w:lineRule="auto"/>
        <w:rPr>
          <w:rFonts w:ascii="Arial" w:eastAsia="Arial" w:hAnsi="Arial" w:cs="Arial"/>
          <w:color w:val="333333"/>
          <w:sz w:val="20"/>
          <w:szCs w:val="20"/>
        </w:rPr>
      </w:pPr>
      <w:r>
        <w:rPr>
          <w:rFonts w:ascii="Arial" w:eastAsia="Arial" w:hAnsi="Arial" w:cs="Arial"/>
          <w:noProof/>
          <w:color w:val="333333"/>
          <w:sz w:val="20"/>
          <w:szCs w:val="20"/>
        </w:rPr>
        <w:drawing>
          <wp:inline distT="0" distB="0" distL="0" distR="0" wp14:anchorId="734E3C92" wp14:editId="7958F46B">
            <wp:extent cx="5731510" cy="3176270"/>
            <wp:effectExtent l="0" t="0" r="2540" b="5080"/>
            <wp:docPr id="13900857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085725" name="Picture 1390085725"/>
                    <pic:cNvPicPr/>
                  </pic:nvPicPr>
                  <pic:blipFill>
                    <a:blip r:embed="rId7">
                      <a:extLst>
                        <a:ext uri="{28A0092B-C50C-407E-A947-70E740481C1C}">
                          <a14:useLocalDpi xmlns:a14="http://schemas.microsoft.com/office/drawing/2010/main" val="0"/>
                        </a:ext>
                      </a:extLst>
                    </a:blip>
                    <a:stretch>
                      <a:fillRect/>
                    </a:stretch>
                  </pic:blipFill>
                  <pic:spPr>
                    <a:xfrm>
                      <a:off x="0" y="0"/>
                      <a:ext cx="5731510" cy="3176270"/>
                    </a:xfrm>
                    <a:prstGeom prst="rect">
                      <a:avLst/>
                    </a:prstGeom>
                  </pic:spPr>
                </pic:pic>
              </a:graphicData>
            </a:graphic>
          </wp:inline>
        </w:drawing>
      </w:r>
    </w:p>
    <w:p w14:paraId="7B239A33" w14:textId="76357E9E" w:rsidR="00ED5761" w:rsidRDefault="00ED5761">
      <w:pPr>
        <w:spacing w:after="200" w:line="240" w:lineRule="auto"/>
        <w:rPr>
          <w:rFonts w:ascii="Arial" w:eastAsia="Arial" w:hAnsi="Arial" w:cs="Arial"/>
          <w:sz w:val="20"/>
          <w:szCs w:val="20"/>
        </w:rPr>
      </w:pPr>
    </w:p>
    <w:p w14:paraId="728A3EA9" w14:textId="645D705A" w:rsidR="005875C0" w:rsidRDefault="00414FEC" w:rsidP="00991078">
      <w:pPr>
        <w:spacing w:after="200" w:line="240" w:lineRule="auto"/>
        <w:rPr>
          <w:b/>
          <w:bCs/>
          <w:lang w:val="en-US"/>
        </w:rPr>
      </w:pPr>
      <w:r>
        <w:rPr>
          <w:b/>
          <w:bCs/>
          <w:lang w:val="en-US"/>
        </w:rPr>
        <w:t>1.</w:t>
      </w:r>
      <w:r w:rsidR="005875C0" w:rsidRPr="005875C0">
        <w:rPr>
          <w:b/>
          <w:bCs/>
          <w:lang w:val="en-US"/>
        </w:rPr>
        <w:t>Major Outcomes from the Dashboard</w:t>
      </w:r>
    </w:p>
    <w:p w14:paraId="5608FA5E" w14:textId="77777777" w:rsidR="00991078" w:rsidRDefault="00991078" w:rsidP="00414FEC">
      <w:r w:rsidRPr="0067083D">
        <w:rPr>
          <w:i/>
          <w:iCs/>
          <w:bdr w:val="single" w:sz="2" w:space="0" w:color="E5E5E5" w:frame="1"/>
        </w:rPr>
        <w:t>The dashboard includes</w:t>
      </w:r>
      <w:r>
        <w:rPr>
          <w:bdr w:val="single" w:sz="2" w:space="0" w:color="E5E5E5" w:frame="1"/>
        </w:rPr>
        <w:t>:</w:t>
      </w:r>
    </w:p>
    <w:p w14:paraId="3179DA7D" w14:textId="785F7F46" w:rsidR="00991078" w:rsidRDefault="0067083D" w:rsidP="0067083D">
      <w:r>
        <w:rPr>
          <w:bdr w:val="single" w:sz="2" w:space="0" w:color="E5E5E5" w:frame="1"/>
        </w:rPr>
        <w:t xml:space="preserve"> </w:t>
      </w:r>
      <w:proofErr w:type="gramStart"/>
      <w:r w:rsidR="007C25B0">
        <w:rPr>
          <w:bdr w:val="single" w:sz="2" w:space="0" w:color="E5E5E5" w:frame="1"/>
        </w:rPr>
        <w:t>1 .</w:t>
      </w:r>
      <w:r w:rsidR="00991078" w:rsidRPr="0067083D">
        <w:rPr>
          <w:bdr w:val="single" w:sz="2" w:space="0" w:color="E5E5E5" w:frame="1"/>
        </w:rPr>
        <w:t>KPI</w:t>
      </w:r>
      <w:proofErr w:type="gramEnd"/>
      <w:r w:rsidR="00991078" w:rsidRPr="0067083D">
        <w:rPr>
          <w:bdr w:val="single" w:sz="2" w:space="0" w:color="E5E5E5" w:frame="1"/>
        </w:rPr>
        <w:t xml:space="preserve"> Cards</w:t>
      </w:r>
    </w:p>
    <w:p w14:paraId="2ABFCE4B" w14:textId="677E6E6F" w:rsidR="00991078" w:rsidRDefault="007C25B0" w:rsidP="0067083D">
      <w:r>
        <w:rPr>
          <w:bdr w:val="single" w:sz="2" w:space="0" w:color="E5E5E5" w:frame="1"/>
        </w:rPr>
        <w:t xml:space="preserve">2. </w:t>
      </w:r>
      <w:r w:rsidR="00991078" w:rsidRPr="0067083D">
        <w:rPr>
          <w:bdr w:val="single" w:sz="2" w:space="0" w:color="E5E5E5" w:frame="1"/>
        </w:rPr>
        <w:t>Interactive Charts</w:t>
      </w:r>
    </w:p>
    <w:p w14:paraId="1B59E7C5" w14:textId="318694CB" w:rsidR="00991078" w:rsidRDefault="007C25B0" w:rsidP="0067083D">
      <w:r>
        <w:rPr>
          <w:bdr w:val="single" w:sz="2" w:space="0" w:color="E5E5E5" w:frame="1"/>
        </w:rPr>
        <w:t>3.</w:t>
      </w:r>
      <w:r w:rsidR="00991078" w:rsidRPr="0067083D">
        <w:rPr>
          <w:bdr w:val="single" w:sz="2" w:space="0" w:color="E5E5E5" w:frame="1"/>
        </w:rPr>
        <w:t>Performance Analysis</w:t>
      </w:r>
    </w:p>
    <w:p w14:paraId="631D1FD8" w14:textId="0DA92375" w:rsidR="00991078" w:rsidRDefault="007C25B0" w:rsidP="0067083D">
      <w:r>
        <w:rPr>
          <w:bdr w:val="single" w:sz="2" w:space="0" w:color="E5E5E5" w:frame="1"/>
        </w:rPr>
        <w:t>4.</w:t>
      </w:r>
      <w:r w:rsidR="00991078" w:rsidRPr="0067083D">
        <w:rPr>
          <w:bdr w:val="single" w:sz="2" w:space="0" w:color="E5E5E5" w:frame="1"/>
        </w:rPr>
        <w:t>Engagement Analysis</w:t>
      </w:r>
    </w:p>
    <w:p w14:paraId="6F5B92E8" w14:textId="29FA7D2E" w:rsidR="00991078" w:rsidRDefault="007C25B0" w:rsidP="006C222A">
      <w:r w:rsidRPr="007C25B0">
        <w:rPr>
          <w:bdr w:val="single" w:sz="2" w:space="0" w:color="E5E5E5" w:frame="1"/>
        </w:rPr>
        <w:t>5.</w:t>
      </w:r>
      <w:r w:rsidR="00991078" w:rsidRPr="007C25B0">
        <w:rPr>
          <w:bdr w:val="single" w:sz="2" w:space="0" w:color="E5E5E5" w:frame="1"/>
        </w:rPr>
        <w:t>Regional Analysis</w:t>
      </w:r>
    </w:p>
    <w:p w14:paraId="271FCEA3" w14:textId="06771DE6" w:rsidR="00991078" w:rsidRDefault="007C25B0" w:rsidP="0067083D">
      <w:r>
        <w:rPr>
          <w:bdr w:val="single" w:sz="2" w:space="0" w:color="E5E5E5" w:frame="1"/>
        </w:rPr>
        <w:t>6.</w:t>
      </w:r>
      <w:r w:rsidR="00991078" w:rsidRPr="0067083D">
        <w:rPr>
          <w:bdr w:val="single" w:sz="2" w:space="0" w:color="E5E5E5" w:frame="1"/>
        </w:rPr>
        <w:t>Final Result Analysis</w:t>
      </w:r>
    </w:p>
    <w:p w14:paraId="0A46FC8A" w14:textId="2270295B" w:rsidR="00991078" w:rsidRDefault="007C25B0" w:rsidP="0067083D">
      <w:r>
        <w:rPr>
          <w:bdr w:val="single" w:sz="2" w:space="0" w:color="E5E5E5" w:frame="1"/>
        </w:rPr>
        <w:t>7.</w:t>
      </w:r>
      <w:r w:rsidR="00991078" w:rsidRPr="0067083D">
        <w:rPr>
          <w:bdr w:val="single" w:sz="2" w:space="0" w:color="E5E5E5" w:frame="1"/>
        </w:rPr>
        <w:t>Interactive Slicers</w:t>
      </w:r>
    </w:p>
    <w:p w14:paraId="54CD1B9F" w14:textId="77777777" w:rsidR="00991078" w:rsidRPr="005875C0" w:rsidRDefault="00991078" w:rsidP="00414FEC">
      <w:pPr>
        <w:rPr>
          <w:b/>
          <w:bCs/>
          <w:lang w:val="en-US"/>
        </w:rPr>
      </w:pPr>
    </w:p>
    <w:p w14:paraId="3C92D6AD" w14:textId="77777777" w:rsidR="005875C0" w:rsidRPr="006C222A" w:rsidRDefault="005875C0" w:rsidP="006C222A">
      <w:pPr>
        <w:pStyle w:val="ListParagraph"/>
        <w:numPr>
          <w:ilvl w:val="0"/>
          <w:numId w:val="6"/>
        </w:numPr>
        <w:rPr>
          <w:lang w:val="en-US"/>
        </w:rPr>
      </w:pPr>
      <w:r w:rsidRPr="006C222A">
        <w:rPr>
          <w:b/>
          <w:bCs/>
          <w:lang w:val="en-US"/>
        </w:rPr>
        <w:t>Total Students:</w:t>
      </w:r>
      <w:r w:rsidRPr="006C222A">
        <w:rPr>
          <w:lang w:val="en-US"/>
        </w:rPr>
        <w:t xml:space="preserve"> The dashboard contains approximately </w:t>
      </w:r>
      <w:r w:rsidRPr="006C222A">
        <w:rPr>
          <w:b/>
          <w:bCs/>
          <w:lang w:val="en-US"/>
        </w:rPr>
        <w:t>22K students</w:t>
      </w:r>
      <w:r w:rsidRPr="006C222A">
        <w:rPr>
          <w:lang w:val="en-US"/>
        </w:rPr>
        <w:t xml:space="preserve">, indicating a large online-learning student population. </w:t>
      </w:r>
    </w:p>
    <w:p w14:paraId="6842794C" w14:textId="77777777" w:rsidR="005875C0" w:rsidRPr="006C222A" w:rsidRDefault="005875C0" w:rsidP="006C222A">
      <w:pPr>
        <w:pStyle w:val="ListParagraph"/>
        <w:numPr>
          <w:ilvl w:val="0"/>
          <w:numId w:val="6"/>
        </w:numPr>
        <w:rPr>
          <w:lang w:val="en-US"/>
        </w:rPr>
      </w:pPr>
      <w:r w:rsidRPr="006C222A">
        <w:rPr>
          <w:b/>
          <w:bCs/>
          <w:lang w:val="en-US"/>
        </w:rPr>
        <w:t>Dropout Rate:</w:t>
      </w:r>
      <w:r w:rsidRPr="006C222A">
        <w:rPr>
          <w:lang w:val="en-US"/>
        </w:rPr>
        <w:t xml:space="preserve"> The overall </w:t>
      </w:r>
      <w:r w:rsidRPr="006C222A">
        <w:rPr>
          <w:b/>
          <w:bCs/>
          <w:lang w:val="en-US"/>
        </w:rPr>
        <w:t>dropout rate is 20%</w:t>
      </w:r>
      <w:r w:rsidRPr="006C222A">
        <w:rPr>
          <w:lang w:val="en-US"/>
        </w:rPr>
        <w:t xml:space="preserve">, showing that one-fifth of the students are recorded as dropouts. </w:t>
      </w:r>
    </w:p>
    <w:p w14:paraId="59343944" w14:textId="77777777" w:rsidR="005875C0" w:rsidRPr="006C222A" w:rsidRDefault="005875C0" w:rsidP="006C222A">
      <w:pPr>
        <w:pStyle w:val="ListParagraph"/>
        <w:numPr>
          <w:ilvl w:val="0"/>
          <w:numId w:val="6"/>
        </w:numPr>
        <w:rPr>
          <w:lang w:val="en-US"/>
        </w:rPr>
      </w:pPr>
      <w:r w:rsidRPr="006C222A">
        <w:rPr>
          <w:b/>
          <w:bCs/>
          <w:lang w:val="en-US"/>
        </w:rPr>
        <w:t>Average Student Performance:</w:t>
      </w:r>
      <w:r w:rsidRPr="006C222A">
        <w:rPr>
          <w:lang w:val="en-US"/>
        </w:rPr>
        <w:t xml:space="preserve"> The overall </w:t>
      </w:r>
      <w:r w:rsidRPr="006C222A">
        <w:rPr>
          <w:b/>
          <w:bCs/>
          <w:lang w:val="en-US"/>
        </w:rPr>
        <w:t>average score is 72.8</w:t>
      </w:r>
      <w:r w:rsidRPr="006C222A">
        <w:rPr>
          <w:lang w:val="en-US"/>
        </w:rPr>
        <w:t xml:space="preserve">, indicating the general academic performance of students. </w:t>
      </w:r>
    </w:p>
    <w:p w14:paraId="4385CBAE" w14:textId="77777777" w:rsidR="005875C0" w:rsidRPr="006C222A" w:rsidRDefault="005875C0" w:rsidP="006C222A">
      <w:pPr>
        <w:pStyle w:val="ListParagraph"/>
        <w:numPr>
          <w:ilvl w:val="0"/>
          <w:numId w:val="6"/>
        </w:numPr>
        <w:rPr>
          <w:lang w:val="en-US"/>
        </w:rPr>
      </w:pPr>
      <w:r w:rsidRPr="006C222A">
        <w:rPr>
          <w:b/>
          <w:bCs/>
          <w:lang w:val="en-US"/>
        </w:rPr>
        <w:t>Pass Rate:</w:t>
      </w:r>
      <w:r w:rsidRPr="006C222A">
        <w:rPr>
          <w:lang w:val="en-US"/>
        </w:rPr>
        <w:t xml:space="preserve"> The overall </w:t>
      </w:r>
      <w:r w:rsidRPr="006C222A">
        <w:rPr>
          <w:b/>
          <w:bCs/>
          <w:lang w:val="en-US"/>
        </w:rPr>
        <w:t>pass rate is 57.64%</w:t>
      </w:r>
      <w:r w:rsidRPr="006C222A">
        <w:rPr>
          <w:lang w:val="en-US"/>
        </w:rPr>
        <w:t xml:space="preserve">, meaning more than half of the students achieved a passing result. </w:t>
      </w:r>
    </w:p>
    <w:p w14:paraId="7EE3B437" w14:textId="77777777" w:rsidR="005875C0" w:rsidRPr="006C222A" w:rsidRDefault="005875C0" w:rsidP="006C222A">
      <w:pPr>
        <w:pStyle w:val="ListParagraph"/>
        <w:numPr>
          <w:ilvl w:val="0"/>
          <w:numId w:val="6"/>
        </w:numPr>
        <w:rPr>
          <w:lang w:val="en-US"/>
        </w:rPr>
      </w:pPr>
      <w:r w:rsidRPr="006C222A">
        <w:rPr>
          <w:b/>
          <w:bCs/>
          <w:lang w:val="en-US"/>
        </w:rPr>
        <w:t>Final Results:</w:t>
      </w:r>
      <w:r w:rsidRPr="006C222A">
        <w:rPr>
          <w:lang w:val="en-US"/>
        </w:rPr>
        <w:t xml:space="preserve"> The largest group of students achieved a </w:t>
      </w:r>
      <w:r w:rsidRPr="006C222A">
        <w:rPr>
          <w:b/>
          <w:bCs/>
          <w:lang w:val="en-US"/>
        </w:rPr>
        <w:t>Pass (approximately 11K / 46.85%)</w:t>
      </w:r>
      <w:r w:rsidRPr="006C222A">
        <w:rPr>
          <w:lang w:val="en-US"/>
        </w:rPr>
        <w:t xml:space="preserve">, followed by </w:t>
      </w:r>
      <w:r w:rsidRPr="006C222A">
        <w:rPr>
          <w:b/>
          <w:bCs/>
          <w:lang w:val="en-US"/>
        </w:rPr>
        <w:t>Fail (approximately 6K / 22.67%)</w:t>
      </w:r>
      <w:r w:rsidRPr="006C222A">
        <w:rPr>
          <w:lang w:val="en-US"/>
        </w:rPr>
        <w:t xml:space="preserve">, </w:t>
      </w:r>
      <w:r w:rsidRPr="006C222A">
        <w:rPr>
          <w:b/>
          <w:bCs/>
          <w:lang w:val="en-US"/>
        </w:rPr>
        <w:t>Withdrawn (approximately 5K / 19.27%)</w:t>
      </w:r>
      <w:r w:rsidRPr="006C222A">
        <w:rPr>
          <w:lang w:val="en-US"/>
        </w:rPr>
        <w:t xml:space="preserve">, and </w:t>
      </w:r>
      <w:r w:rsidRPr="006C222A">
        <w:rPr>
          <w:b/>
          <w:bCs/>
          <w:lang w:val="en-US"/>
        </w:rPr>
        <w:t>Distinction (approximately 3K / 11.21%)</w:t>
      </w:r>
      <w:r w:rsidRPr="006C222A">
        <w:rPr>
          <w:lang w:val="en-US"/>
        </w:rPr>
        <w:t xml:space="preserve">. </w:t>
      </w:r>
    </w:p>
    <w:p w14:paraId="0085924D" w14:textId="77777777" w:rsidR="005875C0" w:rsidRPr="006C222A" w:rsidRDefault="005875C0" w:rsidP="006C222A">
      <w:pPr>
        <w:pStyle w:val="ListParagraph"/>
        <w:numPr>
          <w:ilvl w:val="0"/>
          <w:numId w:val="6"/>
        </w:numPr>
        <w:rPr>
          <w:lang w:val="en-US"/>
        </w:rPr>
      </w:pPr>
      <w:r w:rsidRPr="006C222A">
        <w:rPr>
          <w:b/>
          <w:bCs/>
          <w:lang w:val="en-US"/>
        </w:rPr>
        <w:t>Engagement and Clicks:</w:t>
      </w:r>
      <w:r w:rsidRPr="006C222A">
        <w:rPr>
          <w:lang w:val="en-US"/>
        </w:rPr>
        <w:t xml:space="preserve"> Students with </w:t>
      </w:r>
      <w:r w:rsidRPr="006C222A">
        <w:rPr>
          <w:b/>
          <w:bCs/>
          <w:lang w:val="en-US"/>
        </w:rPr>
        <w:t>High engagement</w:t>
      </w:r>
      <w:r w:rsidRPr="006C222A">
        <w:rPr>
          <w:lang w:val="en-US"/>
        </w:rPr>
        <w:t xml:space="preserve"> have the highest average clicks at approximately </w:t>
      </w:r>
      <w:r w:rsidRPr="006C222A">
        <w:rPr>
          <w:b/>
          <w:bCs/>
          <w:lang w:val="en-US"/>
        </w:rPr>
        <w:t>3.7K</w:t>
      </w:r>
      <w:r w:rsidRPr="006C222A">
        <w:rPr>
          <w:lang w:val="en-US"/>
        </w:rPr>
        <w:t xml:space="preserve">, compared with about </w:t>
      </w:r>
      <w:r w:rsidRPr="006C222A">
        <w:rPr>
          <w:b/>
          <w:bCs/>
          <w:lang w:val="en-US"/>
        </w:rPr>
        <w:t>0.9K for Medium</w:t>
      </w:r>
      <w:r w:rsidRPr="006C222A">
        <w:rPr>
          <w:lang w:val="en-US"/>
        </w:rPr>
        <w:t xml:space="preserve"> and </w:t>
      </w:r>
      <w:r w:rsidRPr="006C222A">
        <w:rPr>
          <w:b/>
          <w:bCs/>
          <w:lang w:val="en-US"/>
        </w:rPr>
        <w:t>0.2K for Low</w:t>
      </w:r>
      <w:r w:rsidRPr="006C222A">
        <w:rPr>
          <w:lang w:val="en-US"/>
        </w:rPr>
        <w:t xml:space="preserve"> engagement. </w:t>
      </w:r>
    </w:p>
    <w:p w14:paraId="1F4A523E" w14:textId="5E68A154" w:rsidR="005875C0" w:rsidRPr="006C222A" w:rsidRDefault="005875C0" w:rsidP="006C222A">
      <w:pPr>
        <w:pStyle w:val="ListParagraph"/>
        <w:numPr>
          <w:ilvl w:val="0"/>
          <w:numId w:val="6"/>
        </w:numPr>
        <w:rPr>
          <w:lang w:val="en-US"/>
        </w:rPr>
      </w:pPr>
      <w:r w:rsidRPr="006C222A">
        <w:rPr>
          <w:b/>
          <w:bCs/>
          <w:lang w:val="en-US"/>
        </w:rPr>
        <w:t>Engagement and Performance:</w:t>
      </w:r>
      <w:r w:rsidRPr="006C222A">
        <w:rPr>
          <w:lang w:val="en-US"/>
        </w:rPr>
        <w:t xml:space="preserve"> Average score is highest among students with </w:t>
      </w:r>
      <w:r w:rsidRPr="006C222A">
        <w:rPr>
          <w:b/>
          <w:bCs/>
          <w:lang w:val="en-US"/>
        </w:rPr>
        <w:t>High engagement (around 78)</w:t>
      </w:r>
      <w:r w:rsidRPr="006C222A">
        <w:rPr>
          <w:lang w:val="en-US"/>
        </w:rPr>
        <w:t xml:space="preserve">, followed by </w:t>
      </w:r>
      <w:r w:rsidRPr="006C222A">
        <w:rPr>
          <w:b/>
          <w:bCs/>
          <w:lang w:val="en-US"/>
        </w:rPr>
        <w:t>Medium (around 72)</w:t>
      </w:r>
      <w:r w:rsidRPr="006C222A">
        <w:rPr>
          <w:lang w:val="en-US"/>
        </w:rPr>
        <w:t xml:space="preserve"> and </w:t>
      </w:r>
      <w:r w:rsidRPr="006C222A">
        <w:rPr>
          <w:b/>
          <w:bCs/>
          <w:lang w:val="en-US"/>
        </w:rPr>
        <w:t>Low (around 66)</w:t>
      </w:r>
    </w:p>
    <w:p w14:paraId="0141C5D5" w14:textId="5EA0DEDA" w:rsidR="005875C0" w:rsidRPr="006C222A" w:rsidRDefault="005875C0" w:rsidP="006C222A">
      <w:pPr>
        <w:pStyle w:val="ListParagraph"/>
        <w:numPr>
          <w:ilvl w:val="0"/>
          <w:numId w:val="6"/>
        </w:numPr>
        <w:rPr>
          <w:lang w:val="en-US"/>
        </w:rPr>
      </w:pPr>
      <w:r w:rsidRPr="006C222A">
        <w:rPr>
          <w:b/>
          <w:bCs/>
          <w:lang w:val="en-US"/>
        </w:rPr>
        <w:t>Performance Levels:</w:t>
      </w:r>
      <w:r w:rsidRPr="006C222A">
        <w:rPr>
          <w:lang w:val="en-US"/>
        </w:rPr>
        <w:t xml:space="preserve"> Students in the </w:t>
      </w:r>
      <w:proofErr w:type="gramStart"/>
      <w:r w:rsidRPr="006C222A">
        <w:rPr>
          <w:b/>
          <w:bCs/>
          <w:lang w:val="en-US"/>
        </w:rPr>
        <w:t>High performance</w:t>
      </w:r>
      <w:proofErr w:type="gramEnd"/>
      <w:r w:rsidRPr="006C222A">
        <w:rPr>
          <w:b/>
          <w:bCs/>
          <w:lang w:val="en-US"/>
        </w:rPr>
        <w:t xml:space="preserve"> level</w:t>
      </w:r>
      <w:r w:rsidRPr="006C222A">
        <w:rPr>
          <w:lang w:val="en-US"/>
        </w:rPr>
        <w:t xml:space="preserve"> have an average score of about </w:t>
      </w:r>
      <w:r w:rsidRPr="006C222A">
        <w:rPr>
          <w:b/>
          <w:bCs/>
          <w:lang w:val="en-US"/>
        </w:rPr>
        <w:t>82</w:t>
      </w:r>
      <w:r w:rsidRPr="006C222A">
        <w:rPr>
          <w:lang w:val="en-US"/>
        </w:rPr>
        <w:t xml:space="preserve">, compared with approximately </w:t>
      </w:r>
      <w:r w:rsidRPr="006C222A">
        <w:rPr>
          <w:b/>
          <w:bCs/>
          <w:lang w:val="en-US"/>
        </w:rPr>
        <w:t>62 for Medium</w:t>
      </w:r>
      <w:r w:rsidRPr="006C222A">
        <w:rPr>
          <w:lang w:val="en-US"/>
        </w:rPr>
        <w:t xml:space="preserve"> and </w:t>
      </w:r>
      <w:r w:rsidRPr="006C222A">
        <w:rPr>
          <w:b/>
          <w:bCs/>
          <w:lang w:val="en-US"/>
        </w:rPr>
        <w:t>38 for Low</w:t>
      </w:r>
      <w:r w:rsidRPr="006C222A">
        <w:rPr>
          <w:lang w:val="en-US"/>
        </w:rPr>
        <w:t>, showing clear differences across performance levels.</w:t>
      </w:r>
    </w:p>
    <w:p w14:paraId="534F28EC" w14:textId="77777777" w:rsidR="005875C0" w:rsidRPr="005875C0" w:rsidRDefault="005875C0" w:rsidP="007C25B0">
      <w:pPr>
        <w:rPr>
          <w:vanish/>
          <w:lang w:val="en-US"/>
        </w:rPr>
      </w:pPr>
      <w:r w:rsidRPr="005875C0">
        <w:rPr>
          <w:vanish/>
          <w:lang w:val="en-US"/>
        </w:rPr>
        <w:t>Top of Form</w:t>
      </w:r>
    </w:p>
    <w:p w14:paraId="1EE1D232" w14:textId="77777777" w:rsidR="005875C0" w:rsidRPr="005875C0" w:rsidRDefault="005875C0" w:rsidP="007C25B0">
      <w:pPr>
        <w:rPr>
          <w:vanish/>
          <w:lang w:val="en-US"/>
        </w:rPr>
      </w:pPr>
      <w:r w:rsidRPr="005875C0">
        <w:rPr>
          <w:vanish/>
          <w:lang w:val="en-US"/>
        </w:rPr>
        <w:t>Bottom of Form</w:t>
      </w:r>
    </w:p>
    <w:p w14:paraId="7B239A3B" w14:textId="0DE9E361" w:rsidR="00ED5761" w:rsidRDefault="00ED5761" w:rsidP="007C25B0"/>
    <w:p w14:paraId="7B239A3C" w14:textId="77777777" w:rsidR="00ED5761" w:rsidRDefault="00ED5761" w:rsidP="007C25B0"/>
    <w:sectPr w:rsidR="00ED5761">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5A64B00B-2BC4-415B-9E81-056A31EE3EF2}"/>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05F9DA39-8491-4C9B-A1EE-B5019DAE2729}"/>
    <w:embedBold r:id="rId3" w:fontKey="{2DB05E48-61A9-489D-A6D0-237CA6951320}"/>
    <w:embedItalic r:id="rId4" w:fontKey="{2AB70634-FD8B-49E3-AF0F-525D417A52E5}"/>
  </w:font>
  <w:font w:name="Georgia">
    <w:panose1 w:val="02040502050405020303"/>
    <w:charset w:val="00"/>
    <w:family w:val="roman"/>
    <w:pitch w:val="variable"/>
    <w:sig w:usb0="00000287" w:usb1="00000000" w:usb2="00000000" w:usb3="00000000" w:csb0="0000009F" w:csb1="00000000"/>
    <w:embedItalic r:id="rId5" w:fontKey="{D0853332-4536-4B1B-BD3C-A8CE0011845A}"/>
  </w:font>
  <w:font w:name="Cambria">
    <w:panose1 w:val="02040503050406030204"/>
    <w:charset w:val="00"/>
    <w:family w:val="roman"/>
    <w:pitch w:val="variable"/>
    <w:sig w:usb0="E00006FF" w:usb1="420024FF" w:usb2="02000000" w:usb3="00000000" w:csb0="0000019F" w:csb1="00000000"/>
    <w:embedRegular r:id="rId6" w:fontKey="{4E451B1C-73C3-4E92-B75D-C153912F2E44}"/>
    <w:embedBold r:id="rId7" w:fontKey="{0159F205-014B-4A62-9B95-9423CE876D26}"/>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8" w:fontKey="{DEE09455-A598-47B2-B963-B14E96C590B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04628"/>
    <w:multiLevelType w:val="hybridMultilevel"/>
    <w:tmpl w:val="4E7A00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DB4267"/>
    <w:multiLevelType w:val="multilevel"/>
    <w:tmpl w:val="4EB04E4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238E2CE0"/>
    <w:multiLevelType w:val="multilevel"/>
    <w:tmpl w:val="A6908FC6"/>
    <w:lvl w:ilvl="0">
      <w:start w:val="1"/>
      <w:numFmt w:val="bullet"/>
      <w:lvlText w:val=""/>
      <w:lvlJc w:val="left"/>
      <w:pPr>
        <w:ind w:left="6455" w:hanging="360"/>
      </w:pPr>
      <w:rPr>
        <w:rFonts w:ascii="Symbol" w:hAnsi="Symbol"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D1D6787"/>
    <w:multiLevelType w:val="multilevel"/>
    <w:tmpl w:val="A6908FC6"/>
    <w:lvl w:ilvl="0">
      <w:start w:val="1"/>
      <w:numFmt w:val="bullet"/>
      <w:lvlText w:val=""/>
      <w:lvlJc w:val="left"/>
      <w:pPr>
        <w:ind w:left="6455" w:hanging="360"/>
      </w:pPr>
      <w:rPr>
        <w:rFonts w:ascii="Symbol" w:hAnsi="Symbol"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64CE08E2"/>
    <w:multiLevelType w:val="multilevel"/>
    <w:tmpl w:val="A6908FC6"/>
    <w:lvl w:ilvl="0">
      <w:start w:val="1"/>
      <w:numFmt w:val="bullet"/>
      <w:lvlText w:val=""/>
      <w:lvlJc w:val="left"/>
      <w:pPr>
        <w:ind w:left="6455" w:hanging="360"/>
      </w:pPr>
      <w:rPr>
        <w:rFonts w:ascii="Symbol" w:hAnsi="Symbol"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69C62ED3"/>
    <w:multiLevelType w:val="multilevel"/>
    <w:tmpl w:val="45F4F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0622327">
    <w:abstractNumId w:val="1"/>
  </w:num>
  <w:num w:numId="2" w16cid:durableId="995449810">
    <w:abstractNumId w:val="2"/>
  </w:num>
  <w:num w:numId="3" w16cid:durableId="1720399689">
    <w:abstractNumId w:val="5"/>
  </w:num>
  <w:num w:numId="4" w16cid:durableId="1864443321">
    <w:abstractNumId w:val="4"/>
  </w:num>
  <w:num w:numId="5" w16cid:durableId="356278409">
    <w:abstractNumId w:val="3"/>
  </w:num>
  <w:num w:numId="6" w16cid:durableId="19143857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5761"/>
    <w:rsid w:val="00066E0D"/>
    <w:rsid w:val="002131C4"/>
    <w:rsid w:val="00285CA3"/>
    <w:rsid w:val="003F366A"/>
    <w:rsid w:val="00403B79"/>
    <w:rsid w:val="00414FEC"/>
    <w:rsid w:val="004368E6"/>
    <w:rsid w:val="00452621"/>
    <w:rsid w:val="0052054D"/>
    <w:rsid w:val="005875C0"/>
    <w:rsid w:val="005C50B0"/>
    <w:rsid w:val="0067083D"/>
    <w:rsid w:val="006C222A"/>
    <w:rsid w:val="006D396E"/>
    <w:rsid w:val="006E6601"/>
    <w:rsid w:val="007C25B0"/>
    <w:rsid w:val="00991078"/>
    <w:rsid w:val="00BE23AA"/>
    <w:rsid w:val="00E218B6"/>
    <w:rsid w:val="00ED57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39A18"/>
  <w15:docId w15:val="{1B1EC590-A732-4721-9E59-59B1E6B82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317E"/>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7E317E"/>
    <w:rPr>
      <w:color w:val="0563C1" w:themeColor="hyperlink"/>
      <w:u w:val="single"/>
    </w:rPr>
  </w:style>
  <w:style w:type="paragraph" w:styleId="ListParagraph">
    <w:name w:val="List Paragraph"/>
    <w:basedOn w:val="Normal"/>
    <w:uiPriority w:val="1"/>
    <w:qFormat/>
    <w:rsid w:val="007E317E"/>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Pr>
  </w:style>
  <w:style w:type="paragraph" w:customStyle="1" w:styleId="bn-inline-content">
    <w:name w:val="bn-inline-content"/>
    <w:basedOn w:val="Normal"/>
    <w:rsid w:val="00991078"/>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8dmjoeOYB0z58e5B+zfsNeIzCg==">CgMxLjA4AHIhMXYzY2J2SnJ1ZUpUX3ZucDVKdFNqaFlCTWV0WEdvazlM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365</Words>
  <Characters>2084</Characters>
  <Application>Microsoft Office Word</Application>
  <DocSecurity>0</DocSecurity>
  <Lines>17</Lines>
  <Paragraphs>4</Paragraphs>
  <ScaleCrop>false</ScaleCrop>
  <Company/>
  <LinksUpToDate>false</LinksUpToDate>
  <CharactersWithSpaces>2445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jathin kotakonda</cp:lastModifiedBy>
  <cp:revision>2</cp:revision>
  <dcterms:created xsi:type="dcterms:W3CDTF">2026-09-19T07:10:00Z</dcterms:created>
  <dcterms:modified xsi:type="dcterms:W3CDTF">2026-09-19T07:10:00Z</dcterms:modified>
</cp:coreProperties>
</file>