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9BBF8" w14:textId="3789CD12" w:rsidR="001F1874" w:rsidRPr="0031410E" w:rsidRDefault="001F1874" w:rsidP="001F1874">
      <w:pPr>
        <w:rPr>
          <w:rFonts w:cs="Times New Roman"/>
          <w:b/>
          <w:bCs/>
          <w:sz w:val="40"/>
          <w:szCs w:val="40"/>
        </w:rPr>
      </w:pPr>
      <w:r w:rsidRPr="0031410E">
        <w:rPr>
          <w:rFonts w:cs="Times New Roman"/>
          <w:b/>
          <w:bCs/>
          <w:sz w:val="40"/>
          <w:szCs w:val="40"/>
        </w:rPr>
        <w:t>IT&amp;C 350-001: Database Principles + Applic</w:t>
      </w:r>
      <w:r w:rsidR="001B6400">
        <w:rPr>
          <w:rFonts w:cs="Times New Roman"/>
          <w:b/>
          <w:bCs/>
          <w:sz w:val="40"/>
          <w:szCs w:val="40"/>
        </w:rPr>
        <w:t>a</w:t>
      </w:r>
      <w:r w:rsidRPr="0031410E">
        <w:rPr>
          <w:rFonts w:cs="Times New Roman"/>
          <w:b/>
          <w:bCs/>
          <w:sz w:val="40"/>
          <w:szCs w:val="40"/>
        </w:rPr>
        <w:t>t</w:t>
      </w:r>
      <w:r w:rsidR="001B6400">
        <w:rPr>
          <w:rFonts w:cs="Times New Roman"/>
          <w:b/>
          <w:bCs/>
          <w:sz w:val="40"/>
          <w:szCs w:val="40"/>
        </w:rPr>
        <w:t>io</w:t>
      </w:r>
      <w:r w:rsidRPr="0031410E">
        <w:rPr>
          <w:rFonts w:cs="Times New Roman"/>
          <w:b/>
          <w:bCs/>
          <w:sz w:val="40"/>
          <w:szCs w:val="40"/>
        </w:rPr>
        <w:t>n</w:t>
      </w:r>
    </w:p>
    <w:p w14:paraId="14ED104F" w14:textId="77777777" w:rsidR="001F1874" w:rsidRPr="00FD002C" w:rsidRDefault="001F1874" w:rsidP="001F1874">
      <w:pPr>
        <w:rPr>
          <w:rFonts w:cs="Times New Roman"/>
        </w:rPr>
      </w:pPr>
    </w:p>
    <w:p w14:paraId="659759E0" w14:textId="0E999982" w:rsidR="001F1874" w:rsidRPr="00FD002C" w:rsidRDefault="001F1874" w:rsidP="001F1874">
      <w:pPr>
        <w:shd w:val="clear" w:color="auto" w:fill="FFFFFF"/>
        <w:spacing w:before="90" w:after="90"/>
        <w:outlineLvl w:val="1"/>
        <w:rPr>
          <w:rFonts w:eastAsia="Times New Roman" w:cs="Times New Roman"/>
          <w:color w:val="2D3B45"/>
          <w:sz w:val="43"/>
          <w:szCs w:val="43"/>
        </w:rPr>
      </w:pPr>
      <w:r w:rsidRPr="0031410E">
        <w:rPr>
          <w:rFonts w:cs="Times New Roman"/>
          <w:sz w:val="36"/>
          <w:szCs w:val="36"/>
        </w:rPr>
        <w:t xml:space="preserve">Milestone </w:t>
      </w:r>
      <w:r>
        <w:rPr>
          <w:rFonts w:cs="Times New Roman"/>
          <w:sz w:val="36"/>
          <w:szCs w:val="36"/>
        </w:rPr>
        <w:t xml:space="preserve">5: </w:t>
      </w:r>
      <w:r w:rsidRPr="001B1D16">
        <w:rPr>
          <w:rFonts w:eastAsia="Times New Roman" w:cs="Times New Roman"/>
          <w:sz w:val="36"/>
          <w:szCs w:val="36"/>
        </w:rPr>
        <w:t xml:space="preserve">Build </w:t>
      </w:r>
      <w:r w:rsidR="007134A3">
        <w:rPr>
          <w:rFonts w:eastAsia="Times New Roman" w:cs="Times New Roman"/>
          <w:sz w:val="36"/>
          <w:szCs w:val="36"/>
        </w:rPr>
        <w:t xml:space="preserve">the </w:t>
      </w:r>
      <w:r w:rsidR="00FC12F4">
        <w:rPr>
          <w:rFonts w:eastAsia="Times New Roman" w:cs="Times New Roman"/>
          <w:sz w:val="36"/>
          <w:szCs w:val="36"/>
        </w:rPr>
        <w:t>Website and Webserver</w:t>
      </w:r>
    </w:p>
    <w:p w14:paraId="7A5FC289" w14:textId="2976EBD7" w:rsidR="001F1874" w:rsidRPr="00FD002C" w:rsidRDefault="001F1874" w:rsidP="001F1874">
      <w:pPr>
        <w:shd w:val="clear" w:color="auto" w:fill="FFFFFF"/>
        <w:rPr>
          <w:rFonts w:eastAsia="Times New Roman" w:cs="Times New Roman"/>
          <w:color w:val="666666"/>
          <w:szCs w:val="24"/>
        </w:rPr>
      </w:pPr>
      <w:r w:rsidRPr="00FD002C">
        <w:rPr>
          <w:rFonts w:eastAsia="Times New Roman" w:cs="Times New Roman"/>
          <w:color w:val="666666"/>
          <w:szCs w:val="24"/>
        </w:rPr>
        <w:t>Due: </w:t>
      </w:r>
      <w:r>
        <w:rPr>
          <w:rFonts w:eastAsia="Times New Roman" w:cs="Times New Roman"/>
          <w:color w:val="666666"/>
          <w:szCs w:val="24"/>
        </w:rPr>
        <w:t>Apr 1</w:t>
      </w:r>
      <w:r w:rsidR="00FC12F4">
        <w:rPr>
          <w:rFonts w:eastAsia="Times New Roman" w:cs="Times New Roman"/>
          <w:color w:val="666666"/>
          <w:szCs w:val="24"/>
        </w:rPr>
        <w:t>6</w:t>
      </w:r>
      <w:r w:rsidRPr="00FD002C">
        <w:rPr>
          <w:rFonts w:eastAsia="Times New Roman" w:cs="Times New Roman"/>
          <w:color w:val="666666"/>
          <w:szCs w:val="24"/>
        </w:rPr>
        <w:t>, 202</w:t>
      </w:r>
      <w:r w:rsidR="00FC12F4">
        <w:rPr>
          <w:rFonts w:eastAsia="Times New Roman" w:cs="Times New Roman"/>
          <w:color w:val="666666"/>
          <w:szCs w:val="24"/>
        </w:rPr>
        <w:t>4</w:t>
      </w:r>
      <w:r w:rsidRPr="00FD002C">
        <w:rPr>
          <w:rFonts w:eastAsia="Times New Roman" w:cs="Times New Roman"/>
          <w:color w:val="666666"/>
          <w:szCs w:val="24"/>
        </w:rPr>
        <w:t xml:space="preserve"> at 11:59pm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"/>
        <w:gridCol w:w="36"/>
        <w:gridCol w:w="8482"/>
      </w:tblGrid>
      <w:tr w:rsidR="001F1874" w:rsidRPr="00FD002C" w14:paraId="14F6DAEF" w14:textId="77777777" w:rsidTr="00FA2F6F">
        <w:tc>
          <w:tcPr>
            <w:tcW w:w="842" w:type="dxa"/>
            <w:shd w:val="clear" w:color="auto" w:fill="auto"/>
            <w:tcMar>
              <w:top w:w="15" w:type="dxa"/>
              <w:left w:w="15" w:type="dxa"/>
              <w:bottom w:w="45" w:type="dxa"/>
              <w:right w:w="120" w:type="dxa"/>
            </w:tcMar>
          </w:tcPr>
          <w:p w14:paraId="46B6EBA5" w14:textId="77777777" w:rsidR="001F1874" w:rsidRPr="00FD002C" w:rsidRDefault="001F1874" w:rsidP="00FA2F6F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</w:p>
        </w:tc>
        <w:tc>
          <w:tcPr>
            <w:tcW w:w="36" w:type="dxa"/>
          </w:tcPr>
          <w:p w14:paraId="727AE5BD" w14:textId="77777777" w:rsidR="001F1874" w:rsidRPr="00FD002C" w:rsidRDefault="001F1874" w:rsidP="00FA2F6F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8482" w:type="dxa"/>
            <w:shd w:val="clear" w:color="auto" w:fill="auto"/>
          </w:tcPr>
          <w:p w14:paraId="6FCC8AD4" w14:textId="77777777" w:rsidR="001F1874" w:rsidRPr="00FD002C" w:rsidRDefault="001F1874" w:rsidP="00FA2F6F">
            <w:pPr>
              <w:rPr>
                <w:rFonts w:eastAsia="Times New Roman" w:cs="Times New Roman"/>
                <w:szCs w:val="24"/>
              </w:rPr>
            </w:pPr>
          </w:p>
        </w:tc>
      </w:tr>
      <w:tr w:rsidR="001F1874" w:rsidRPr="00FD002C" w14:paraId="0CADF436" w14:textId="77777777" w:rsidTr="00FA2F6F">
        <w:tc>
          <w:tcPr>
            <w:tcW w:w="842" w:type="dxa"/>
            <w:shd w:val="clear" w:color="auto" w:fill="auto"/>
            <w:tcMar>
              <w:top w:w="15" w:type="dxa"/>
              <w:left w:w="15" w:type="dxa"/>
              <w:bottom w:w="45" w:type="dxa"/>
              <w:right w:w="120" w:type="dxa"/>
            </w:tcMar>
            <w:hideMark/>
          </w:tcPr>
          <w:p w14:paraId="5D39B64C" w14:textId="77777777" w:rsidR="001F1874" w:rsidRPr="00FD002C" w:rsidRDefault="001F1874" w:rsidP="00FA2F6F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FD002C">
              <w:rPr>
                <w:rFonts w:eastAsia="Times New Roman" w:cs="Times New Roman"/>
                <w:b/>
                <w:bCs/>
                <w:szCs w:val="24"/>
              </w:rPr>
              <w:t>Details</w:t>
            </w:r>
          </w:p>
        </w:tc>
        <w:tc>
          <w:tcPr>
            <w:tcW w:w="36" w:type="dxa"/>
          </w:tcPr>
          <w:p w14:paraId="0A1379A6" w14:textId="77777777" w:rsidR="001F1874" w:rsidRPr="001B1D16" w:rsidRDefault="001F1874" w:rsidP="00FA2F6F">
            <w:pPr>
              <w:spacing w:before="90" w:after="90"/>
              <w:outlineLvl w:val="1"/>
              <w:rPr>
                <w:rFonts w:eastAsia="Times New Roman" w:cs="Times New Roman"/>
                <w:sz w:val="36"/>
                <w:szCs w:val="36"/>
              </w:rPr>
            </w:pPr>
          </w:p>
        </w:tc>
        <w:tc>
          <w:tcPr>
            <w:tcW w:w="8482" w:type="dxa"/>
            <w:shd w:val="clear" w:color="auto" w:fill="auto"/>
            <w:hideMark/>
          </w:tcPr>
          <w:p w14:paraId="282E8855" w14:textId="77777777" w:rsidR="001F1874" w:rsidRPr="001B1D16" w:rsidRDefault="001F1874" w:rsidP="00FA2F6F">
            <w:pPr>
              <w:spacing w:before="90" w:after="90"/>
              <w:outlineLvl w:val="1"/>
              <w:rPr>
                <w:rFonts w:eastAsia="Times New Roman" w:cs="Times New Roman"/>
                <w:sz w:val="36"/>
                <w:szCs w:val="36"/>
              </w:rPr>
            </w:pPr>
            <w:r w:rsidRPr="001B1D16">
              <w:rPr>
                <w:rFonts w:eastAsia="Times New Roman" w:cs="Times New Roman"/>
                <w:sz w:val="36"/>
                <w:szCs w:val="36"/>
              </w:rPr>
              <w:t>Rationale</w:t>
            </w:r>
          </w:p>
          <w:p w14:paraId="1C30F31B" w14:textId="409637C2" w:rsidR="001F1874" w:rsidRPr="00FD002C" w:rsidRDefault="00E9218C" w:rsidP="00FA2F6F">
            <w:pPr>
              <w:spacing w:before="180" w:after="18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This part of the project aims</w:t>
            </w:r>
            <w:r w:rsidR="001F1874" w:rsidRPr="00FD002C">
              <w:rPr>
                <w:rFonts w:eastAsia="Times New Roman" w:cs="Times New Roman"/>
                <w:szCs w:val="24"/>
              </w:rPr>
              <w:t xml:space="preserve"> to translate your database Views into </w:t>
            </w:r>
            <w:r w:rsidR="00C86350">
              <w:rPr>
                <w:rFonts w:eastAsia="Times New Roman" w:cs="Times New Roman"/>
                <w:szCs w:val="24"/>
              </w:rPr>
              <w:t>an actual website</w:t>
            </w:r>
            <w:r w:rsidR="001F1874" w:rsidRPr="00FD002C">
              <w:rPr>
                <w:rFonts w:eastAsia="Times New Roman" w:cs="Times New Roman"/>
                <w:szCs w:val="24"/>
              </w:rPr>
              <w:t>. You will do this using a</w:t>
            </w:r>
            <w:r w:rsidR="00A73031">
              <w:rPr>
                <w:rFonts w:eastAsia="Times New Roman" w:cs="Times New Roman"/>
                <w:szCs w:val="24"/>
              </w:rPr>
              <w:t xml:space="preserve"> provided template with some examples</w:t>
            </w:r>
            <w:r w:rsidR="001F1874">
              <w:rPr>
                <w:rFonts w:eastAsia="Times New Roman" w:cs="Times New Roman"/>
                <w:szCs w:val="24"/>
              </w:rPr>
              <w:t xml:space="preserve">. </w:t>
            </w:r>
            <w:r w:rsidR="001F1874" w:rsidRPr="00FD002C">
              <w:rPr>
                <w:rFonts w:eastAsia="Times New Roman" w:cs="Times New Roman"/>
                <w:szCs w:val="24"/>
              </w:rPr>
              <w:t xml:space="preserve">You will also make sure to use best practices for securing your </w:t>
            </w:r>
            <w:r w:rsidR="003D0CB7">
              <w:rPr>
                <w:rFonts w:eastAsia="Times New Roman" w:cs="Times New Roman"/>
                <w:szCs w:val="24"/>
              </w:rPr>
              <w:t>w</w:t>
            </w:r>
            <w:r w:rsidR="005F03CA">
              <w:rPr>
                <w:rFonts w:eastAsia="Times New Roman" w:cs="Times New Roman"/>
                <w:szCs w:val="24"/>
              </w:rPr>
              <w:t>ebsite</w:t>
            </w:r>
            <w:r w:rsidR="00A31EE6">
              <w:rPr>
                <w:rFonts w:eastAsia="Times New Roman" w:cs="Times New Roman"/>
                <w:szCs w:val="24"/>
              </w:rPr>
              <w:t xml:space="preserve"> and </w:t>
            </w:r>
            <w:r w:rsidR="003D0CB7">
              <w:rPr>
                <w:rFonts w:eastAsia="Times New Roman" w:cs="Times New Roman"/>
                <w:szCs w:val="24"/>
              </w:rPr>
              <w:t>w</w:t>
            </w:r>
            <w:r w:rsidR="00377474">
              <w:rPr>
                <w:rFonts w:eastAsia="Times New Roman" w:cs="Times New Roman"/>
                <w:szCs w:val="24"/>
              </w:rPr>
              <w:t>ebserver</w:t>
            </w:r>
            <w:r w:rsidR="001F1874" w:rsidRPr="00FD002C">
              <w:rPr>
                <w:rFonts w:eastAsia="Times New Roman" w:cs="Times New Roman"/>
                <w:szCs w:val="24"/>
              </w:rPr>
              <w:t>.</w:t>
            </w:r>
          </w:p>
          <w:p w14:paraId="1CEB1E90" w14:textId="77777777" w:rsidR="001F1874" w:rsidRPr="001B1D16" w:rsidRDefault="001F1874" w:rsidP="00FA2F6F">
            <w:pPr>
              <w:spacing w:before="90" w:after="90"/>
              <w:outlineLvl w:val="1"/>
              <w:rPr>
                <w:rFonts w:eastAsia="Times New Roman" w:cs="Times New Roman"/>
                <w:sz w:val="36"/>
                <w:szCs w:val="36"/>
              </w:rPr>
            </w:pPr>
            <w:r w:rsidRPr="001B1D16">
              <w:rPr>
                <w:rFonts w:eastAsia="Times New Roman" w:cs="Times New Roman"/>
                <w:sz w:val="36"/>
                <w:szCs w:val="36"/>
              </w:rPr>
              <w:t>Related Course Learning Outcomes</w:t>
            </w:r>
          </w:p>
          <w:p w14:paraId="0300464B" w14:textId="77777777" w:rsidR="001F1874" w:rsidRPr="00FD002C" w:rsidRDefault="001F1874" w:rsidP="001F1874">
            <w:pPr>
              <w:numPr>
                <w:ilvl w:val="0"/>
                <w:numId w:val="1"/>
              </w:numPr>
              <w:spacing w:before="100" w:beforeAutospacing="1" w:after="100" w:afterAutospacing="1"/>
              <w:ind w:left="1095"/>
              <w:rPr>
                <w:rFonts w:eastAsia="Times New Roman" w:cs="Times New Roman"/>
                <w:szCs w:val="24"/>
              </w:rPr>
            </w:pPr>
            <w:r w:rsidRPr="00FD002C">
              <w:rPr>
                <w:rFonts w:eastAsia="Times New Roman" w:cs="Times New Roman"/>
                <w:szCs w:val="24"/>
              </w:rPr>
              <w:t>Use conceptual and data models to design and implement distributed database access applications applying current languages, system technologies</w:t>
            </w:r>
            <w:r>
              <w:rPr>
                <w:rFonts w:eastAsia="Times New Roman" w:cs="Times New Roman"/>
                <w:szCs w:val="24"/>
              </w:rPr>
              <w:t>,</w:t>
            </w:r>
            <w:r w:rsidRPr="00FD002C">
              <w:rPr>
                <w:rFonts w:eastAsia="Times New Roman" w:cs="Times New Roman"/>
                <w:szCs w:val="24"/>
              </w:rPr>
              <w:t xml:space="preserve"> and tools.</w:t>
            </w:r>
          </w:p>
          <w:p w14:paraId="3C9565C4" w14:textId="77777777" w:rsidR="001F1874" w:rsidRPr="00FD002C" w:rsidRDefault="001F1874" w:rsidP="001F1874">
            <w:pPr>
              <w:numPr>
                <w:ilvl w:val="0"/>
                <w:numId w:val="1"/>
              </w:numPr>
              <w:spacing w:before="100" w:beforeAutospacing="1" w:after="100" w:afterAutospacing="1"/>
              <w:ind w:left="1095"/>
              <w:rPr>
                <w:rFonts w:eastAsia="Times New Roman" w:cs="Times New Roman"/>
                <w:szCs w:val="24"/>
              </w:rPr>
            </w:pPr>
            <w:r w:rsidRPr="00FD002C">
              <w:rPr>
                <w:rFonts w:eastAsia="Times New Roman" w:cs="Times New Roman"/>
                <w:szCs w:val="24"/>
              </w:rPr>
              <w:t>Integrate, deploy, and demonstrate operational applications on database system infrastructure. Includes use of DDL, DML, programming interfaces</w:t>
            </w:r>
            <w:r>
              <w:rPr>
                <w:rFonts w:eastAsia="Times New Roman" w:cs="Times New Roman"/>
                <w:szCs w:val="24"/>
              </w:rPr>
              <w:t>,</w:t>
            </w:r>
            <w:r w:rsidRPr="00FD002C">
              <w:rPr>
                <w:rFonts w:eastAsia="Times New Roman" w:cs="Times New Roman"/>
                <w:szCs w:val="24"/>
              </w:rPr>
              <w:t xml:space="preserve"> and UI implementation. [first part of this outcome]</w:t>
            </w:r>
          </w:p>
          <w:p w14:paraId="4A6DE4B9" w14:textId="77777777" w:rsidR="001F1874" w:rsidRPr="00FD002C" w:rsidRDefault="001F1874" w:rsidP="001F1874">
            <w:pPr>
              <w:numPr>
                <w:ilvl w:val="0"/>
                <w:numId w:val="1"/>
              </w:numPr>
              <w:spacing w:before="100" w:beforeAutospacing="1" w:after="100" w:afterAutospacing="1"/>
              <w:ind w:left="1095"/>
              <w:rPr>
                <w:rFonts w:eastAsia="Times New Roman" w:cs="Times New Roman"/>
                <w:szCs w:val="24"/>
              </w:rPr>
            </w:pPr>
            <w:r w:rsidRPr="00FD002C">
              <w:rPr>
                <w:rFonts w:eastAsia="Times New Roman" w:cs="Times New Roman"/>
                <w:szCs w:val="24"/>
              </w:rPr>
              <w:t>Learn to collaborate on a project using a content repository.</w:t>
            </w:r>
          </w:p>
          <w:p w14:paraId="74EC79DA" w14:textId="77777777" w:rsidR="001F1874" w:rsidRPr="00FD002C" w:rsidRDefault="001F1874" w:rsidP="00FA2F6F">
            <w:pPr>
              <w:spacing w:before="90" w:after="90"/>
              <w:outlineLvl w:val="1"/>
              <w:rPr>
                <w:rFonts w:eastAsia="Times New Roman" w:cs="Times New Roman"/>
                <w:sz w:val="43"/>
                <w:szCs w:val="43"/>
              </w:rPr>
            </w:pPr>
            <w:r w:rsidRPr="00FD002C">
              <w:rPr>
                <w:rFonts w:eastAsia="Times New Roman" w:cs="Times New Roman"/>
                <w:sz w:val="43"/>
                <w:szCs w:val="43"/>
              </w:rPr>
              <w:t>Procedures</w:t>
            </w:r>
          </w:p>
          <w:p w14:paraId="6E2A8A9D" w14:textId="49E50227" w:rsidR="00A73031" w:rsidRDefault="00A73031" w:rsidP="001F1874">
            <w:pPr>
              <w:numPr>
                <w:ilvl w:val="0"/>
                <w:numId w:val="3"/>
              </w:numPr>
              <w:spacing w:before="100" w:beforeAutospacing="1" w:after="100" w:afterAutospacing="1"/>
              <w:ind w:left="1095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Go to</w:t>
            </w:r>
            <w:r w:rsidR="00E27480">
              <w:t xml:space="preserve"> </w:t>
            </w:r>
            <w:hyperlink r:id="rId5" w:history="1">
              <w:r w:rsidR="00E27480" w:rsidRPr="00AE1A5E">
                <w:rPr>
                  <w:rStyle w:val="Hyperlink"/>
                </w:rPr>
                <w:t>https://github.com/jordanbw1/itc350-template</w:t>
              </w:r>
            </w:hyperlink>
            <w:r>
              <w:rPr>
                <w:rFonts w:eastAsia="Times New Roman" w:cs="Times New Roman"/>
                <w:szCs w:val="24"/>
              </w:rPr>
              <w:t xml:space="preserve"> and clone the project on to your device. It would be best practice to clone into a separate folder and then copy the contents (make sure no git files are copied) into the folder that is connected to your own database repository. </w:t>
            </w:r>
            <w:r w:rsidR="00E27480">
              <w:rPr>
                <w:rFonts w:eastAsia="Times New Roman" w:cs="Times New Roman"/>
                <w:szCs w:val="24"/>
              </w:rPr>
              <w:t>The README.md file contains hint and information that will help you with the lab.</w:t>
            </w:r>
          </w:p>
          <w:p w14:paraId="4DF21B78" w14:textId="63BD6358" w:rsidR="00A73031" w:rsidRDefault="00A73031" w:rsidP="00E27480">
            <w:pPr>
              <w:numPr>
                <w:ilvl w:val="0"/>
                <w:numId w:val="3"/>
              </w:numPr>
              <w:spacing w:before="100" w:beforeAutospacing="1" w:after="100" w:afterAutospacing="1"/>
              <w:ind w:left="1095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DO NOT clone this repository as a child of another git repo as this will cause you many issues.</w:t>
            </w:r>
          </w:p>
          <w:p w14:paraId="2C5AB638" w14:textId="267B2E7B" w:rsidR="00E27480" w:rsidRPr="00E27480" w:rsidRDefault="00E27480" w:rsidP="00E27480">
            <w:pPr>
              <w:numPr>
                <w:ilvl w:val="0"/>
                <w:numId w:val="3"/>
              </w:numPr>
              <w:spacing w:before="100" w:beforeAutospacing="1" w:after="100" w:afterAutospacing="1"/>
              <w:ind w:left="1095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The code in the GitHub is a template for you to modify and fill out. It has some core functionality established so that you have a reference. </w:t>
            </w:r>
          </w:p>
          <w:p w14:paraId="688323ED" w14:textId="262162A7" w:rsidR="001F1874" w:rsidRDefault="001F1874" w:rsidP="001F1874">
            <w:pPr>
              <w:numPr>
                <w:ilvl w:val="0"/>
                <w:numId w:val="3"/>
              </w:numPr>
              <w:spacing w:before="100" w:beforeAutospacing="1" w:after="100" w:afterAutospacing="1"/>
              <w:ind w:left="1095"/>
              <w:rPr>
                <w:rFonts w:eastAsia="Times New Roman" w:cs="Times New Roman"/>
                <w:szCs w:val="24"/>
              </w:rPr>
            </w:pPr>
            <w:r w:rsidRPr="00FD002C">
              <w:rPr>
                <w:rFonts w:eastAsia="Times New Roman" w:cs="Times New Roman"/>
                <w:szCs w:val="24"/>
              </w:rPr>
              <w:t xml:space="preserve">This portion of the project will be more flexible than other projects. You can </w:t>
            </w:r>
            <w:r w:rsidR="00E27480">
              <w:rPr>
                <w:rFonts w:eastAsia="Times New Roman" w:cs="Times New Roman"/>
                <w:szCs w:val="24"/>
              </w:rPr>
              <w:t>customize the appearance as much as you want,</w:t>
            </w:r>
            <w:r w:rsidRPr="00FD002C">
              <w:rPr>
                <w:rFonts w:eastAsia="Times New Roman" w:cs="Times New Roman"/>
                <w:szCs w:val="24"/>
              </w:rPr>
              <w:t xml:space="preserve"> so long as it meets your vision for the system. Don't worry about the look and feel as much as the core functionality.</w:t>
            </w:r>
          </w:p>
          <w:p w14:paraId="2843D701" w14:textId="77777777" w:rsidR="001F1874" w:rsidRPr="00FD002C" w:rsidRDefault="001F1874" w:rsidP="001F1874">
            <w:pPr>
              <w:numPr>
                <w:ilvl w:val="0"/>
                <w:numId w:val="3"/>
              </w:numPr>
              <w:spacing w:before="100" w:beforeAutospacing="1" w:after="100" w:afterAutospacing="1"/>
              <w:ind w:left="1095"/>
              <w:rPr>
                <w:rFonts w:eastAsia="Times New Roman" w:cs="Times New Roman"/>
                <w:szCs w:val="24"/>
              </w:rPr>
            </w:pPr>
            <w:r w:rsidRPr="00FD002C">
              <w:rPr>
                <w:rFonts w:eastAsia="Times New Roman" w:cs="Times New Roman"/>
                <w:szCs w:val="24"/>
              </w:rPr>
              <w:t>Make sure you use GitHub while working on your code. All students on a team should be making changes.</w:t>
            </w:r>
          </w:p>
          <w:p w14:paraId="4D9C14D5" w14:textId="77777777" w:rsidR="001F1874" w:rsidRDefault="001F1874" w:rsidP="001F1874">
            <w:pPr>
              <w:numPr>
                <w:ilvl w:val="0"/>
                <w:numId w:val="3"/>
              </w:numPr>
              <w:spacing w:before="100" w:beforeAutospacing="1" w:after="100" w:afterAutospacing="1"/>
              <w:ind w:left="1095"/>
              <w:rPr>
                <w:rFonts w:eastAsia="Times New Roman" w:cs="Times New Roman"/>
                <w:szCs w:val="24"/>
              </w:rPr>
            </w:pPr>
            <w:r w:rsidRPr="00FD002C">
              <w:rPr>
                <w:rFonts w:eastAsia="Times New Roman" w:cs="Times New Roman"/>
                <w:szCs w:val="24"/>
              </w:rPr>
              <w:t>Document your code in the Final Report Template.</w:t>
            </w:r>
          </w:p>
          <w:p w14:paraId="77D8168D" w14:textId="77777777" w:rsidR="001F1874" w:rsidRPr="001E7404" w:rsidRDefault="001F1874" w:rsidP="001F1874">
            <w:pPr>
              <w:numPr>
                <w:ilvl w:val="0"/>
                <w:numId w:val="3"/>
              </w:numPr>
              <w:spacing w:before="100" w:beforeAutospacing="1" w:after="100" w:afterAutospacing="1"/>
              <w:ind w:left="1095"/>
              <w:rPr>
                <w:rFonts w:eastAsia="Times New Roman" w:cs="Times New Roman"/>
                <w:szCs w:val="24"/>
              </w:rPr>
            </w:pPr>
            <w:r w:rsidRPr="001E7404">
              <w:rPr>
                <w:rFonts w:eastAsia="Times New Roman" w:cs="Times New Roman"/>
                <w:szCs w:val="24"/>
              </w:rPr>
              <w:t>Document everything in the Final Report Template. Make sure to accurately explain the security of the system (e.g., how it handles SQL injection).</w:t>
            </w:r>
          </w:p>
          <w:p w14:paraId="37E623FF" w14:textId="77777777" w:rsidR="001F1874" w:rsidRPr="001B1D16" w:rsidRDefault="001F1874" w:rsidP="00FA2F6F">
            <w:pPr>
              <w:spacing w:before="90" w:after="90"/>
              <w:outlineLvl w:val="1"/>
              <w:rPr>
                <w:rFonts w:eastAsia="Times New Roman" w:cs="Times New Roman"/>
                <w:sz w:val="36"/>
                <w:szCs w:val="36"/>
              </w:rPr>
            </w:pPr>
            <w:r w:rsidRPr="001B1D16">
              <w:rPr>
                <w:rFonts w:eastAsia="Times New Roman" w:cs="Times New Roman"/>
                <w:sz w:val="36"/>
                <w:szCs w:val="36"/>
              </w:rPr>
              <w:lastRenderedPageBreak/>
              <w:t>Sample Reference Project</w:t>
            </w:r>
          </w:p>
          <w:p w14:paraId="12FFC262" w14:textId="36ACA221" w:rsidR="001F1874" w:rsidRPr="00FD002C" w:rsidRDefault="001F1874" w:rsidP="001F1874">
            <w:pPr>
              <w:numPr>
                <w:ilvl w:val="0"/>
                <w:numId w:val="2"/>
              </w:numPr>
              <w:spacing w:before="100" w:beforeAutospacing="1" w:after="100" w:afterAutospacing="1"/>
              <w:ind w:left="1095"/>
              <w:rPr>
                <w:rFonts w:eastAsia="Times New Roman" w:cs="Times New Roman"/>
                <w:szCs w:val="24"/>
              </w:rPr>
            </w:pPr>
            <w:r w:rsidRPr="00FD002C">
              <w:rPr>
                <w:rFonts w:eastAsia="Times New Roman" w:cs="Times New Roman"/>
                <w:szCs w:val="24"/>
              </w:rPr>
              <w:t xml:space="preserve">A sample </w:t>
            </w:r>
            <w:r w:rsidR="004B3748">
              <w:rPr>
                <w:rFonts w:eastAsia="Times New Roman" w:cs="Times New Roman"/>
                <w:szCs w:val="24"/>
              </w:rPr>
              <w:t>Python Flask</w:t>
            </w:r>
            <w:r w:rsidRPr="00FD002C">
              <w:rPr>
                <w:rFonts w:eastAsia="Times New Roman" w:cs="Times New Roman"/>
                <w:szCs w:val="24"/>
              </w:rPr>
              <w:t xml:space="preserve"> project is available here: </w:t>
            </w:r>
            <w:hyperlink r:id="rId6" w:history="1">
              <w:r w:rsidR="004B3748" w:rsidRPr="00AE1A5E">
                <w:rPr>
                  <w:rStyle w:val="Hyperlink"/>
                </w:rPr>
                <w:t>https://github.com/jordanbw1/itc350-template</w:t>
              </w:r>
            </w:hyperlink>
          </w:p>
          <w:p w14:paraId="65F1EA14" w14:textId="17D49067" w:rsidR="001F1874" w:rsidRPr="00FD002C" w:rsidRDefault="001F1874" w:rsidP="00FA2F6F">
            <w:pPr>
              <w:spacing w:before="100" w:beforeAutospacing="1" w:after="100" w:afterAutospacing="1"/>
              <w:rPr>
                <w:rFonts w:eastAsia="Times New Roman" w:cs="Times New Roman"/>
                <w:szCs w:val="24"/>
              </w:rPr>
            </w:pPr>
          </w:p>
        </w:tc>
      </w:tr>
    </w:tbl>
    <w:p w14:paraId="087E6129" w14:textId="77777777" w:rsidR="001F1874" w:rsidRPr="00FD002C" w:rsidRDefault="001F1874" w:rsidP="001F1874">
      <w:pPr>
        <w:rPr>
          <w:rFonts w:cs="Times New Roman"/>
        </w:rPr>
      </w:pPr>
    </w:p>
    <w:p w14:paraId="2DA2CD8C" w14:textId="77777777" w:rsidR="00000000" w:rsidRDefault="00000000"/>
    <w:sectPr w:rsidR="00B01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534C9"/>
    <w:multiLevelType w:val="multilevel"/>
    <w:tmpl w:val="715C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62DB7"/>
    <w:multiLevelType w:val="multilevel"/>
    <w:tmpl w:val="0B5A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B611A2"/>
    <w:multiLevelType w:val="multilevel"/>
    <w:tmpl w:val="60D07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5742173">
    <w:abstractNumId w:val="1"/>
  </w:num>
  <w:num w:numId="2" w16cid:durableId="314920037">
    <w:abstractNumId w:val="0"/>
  </w:num>
  <w:num w:numId="3" w16cid:durableId="38283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874"/>
    <w:rsid w:val="001B6400"/>
    <w:rsid w:val="001C27F5"/>
    <w:rsid w:val="001F1874"/>
    <w:rsid w:val="00215FF5"/>
    <w:rsid w:val="00302563"/>
    <w:rsid w:val="00377474"/>
    <w:rsid w:val="003D0CB7"/>
    <w:rsid w:val="004B3748"/>
    <w:rsid w:val="005F03CA"/>
    <w:rsid w:val="007134A3"/>
    <w:rsid w:val="008E4062"/>
    <w:rsid w:val="00A31EE6"/>
    <w:rsid w:val="00A73031"/>
    <w:rsid w:val="00AF151E"/>
    <w:rsid w:val="00B12E48"/>
    <w:rsid w:val="00B23927"/>
    <w:rsid w:val="00C86350"/>
    <w:rsid w:val="00DD7C1D"/>
    <w:rsid w:val="00E27480"/>
    <w:rsid w:val="00E9218C"/>
    <w:rsid w:val="00FC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BC503"/>
  <w15:chartTrackingRefBased/>
  <w15:docId w15:val="{35614670-0A74-4659-93A4-C668611C7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8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18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0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rdanbw1/itc350-template" TargetMode="External"/><Relationship Id="rId5" Type="http://schemas.openxmlformats.org/officeDocument/2006/relationships/hyperlink" Target="https://github.com/jordanbw1/itc350-templ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Tay</dc:creator>
  <cp:keywords/>
  <dc:description/>
  <cp:lastModifiedBy>Jordan Williams</cp:lastModifiedBy>
  <cp:revision>21</cp:revision>
  <dcterms:created xsi:type="dcterms:W3CDTF">2023-01-09T21:47:00Z</dcterms:created>
  <dcterms:modified xsi:type="dcterms:W3CDTF">2024-02-22T19:29:00Z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2562a5a0-9982-499a-befa-e634dbe76f3e</vt:lpwstr>
  </property>
</Properties>
</file>