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rPr>
      </w:pPr>
      <w:r w:rsidDel="00000000" w:rsidR="00000000" w:rsidRPr="00000000">
        <w:rPr>
          <w:b w:val="1"/>
          <w:bCs w:val="1"/>
          <w:rtl w:val="0"/>
        </w:rPr>
        <w:t xml:space="preserve">FINANCE MIDDLE EAST</w:t>
      </w:r>
      <w:r w:rsidDel="00000000" w:rsidR="00000000" w:rsidRPr="00000000">
        <w:rPr>
          <w:b w:val="1"/>
          <w:bCs w:val="1"/>
          <w:rtl w:val="0"/>
        </w:rPr>
        <w:t xml:space="preserve"> (Original questions found </w:t>
      </w:r>
      <w:hyperlink r:id="rId6">
        <w:r w:rsidDel="00000000" w:rsidR="00000000" w:rsidRPr="00000000">
          <w:rPr>
            <w:b w:val="1"/>
            <w:bCs w:val="1"/>
            <w:color w:val="1155cc"/>
            <w:u w:val="single"/>
            <w:rtl w:val="0"/>
          </w:rPr>
          <w:t xml:space="preserve">here</w:t>
        </w:r>
      </w:hyperlink>
      <w:r w:rsidDel="00000000" w:rsidR="00000000" w:rsidRPr="00000000">
        <w:rPr>
          <w:b w:val="1"/>
          <w:bCs w:val="1"/>
          <w:rtl w:val="0"/>
        </w:rPr>
        <w:t xml:space="preserv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Bradford van Voorhees, Co-founder and CEO, Sustainable Bitcoin Protocol </w:t>
      </w:r>
      <w:r w:rsidDel="00000000" w:rsidR="00000000" w:rsidRPr="00000000">
        <w:rPr>
          <w:b w:val="1"/>
          <w:bCs w:val="1"/>
          <w:rtl w:val="0"/>
        </w:rPr>
        <w:t xml:space="preserve">(Seed Stage)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Any additional information/experience to highlight:</w:t>
      </w:r>
      <w:r w:rsidDel="00000000" w:rsidR="00000000" w:rsidRPr="00000000">
        <w:rPr>
          <w:rtl w:val="0"/>
        </w:rPr>
        <w:t xml:space="preserve"> </w:t>
      </w:r>
      <w:r w:rsidDel="00000000" w:rsidR="00000000" w:rsidRPr="00000000">
        <w:rPr>
          <w:rtl w:val="0"/>
        </w:rPr>
        <w:t xml:space="preserve">We are experiencing a transformational moment when political winds rapidly reshape the world's outlook. Climate and energy transition investors are being forced to adapt quickly, rebalancing their funds from purely values-based to a greater focus on returns and adjusting their language to avoid the whims of politicians.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For the past three years, Sustainable Bitcoin Protocol (SBP) has been building for the future of energy transition investing. Our thesis has always been that Bitcoin and digital assets can be a leader in energy transition investing and have the potential to be the best opportunity of the decade for energy transition-focused investors worldwide. Bitcoin as a network buys more than 20+ Gigawatts of energy globally each year (about half the UAE's total electricity supply) and the demand is growing rapidly. This presents a unique opportunity for SBP to build the future of climate investing</w:t>
      </w:r>
      <w:r w:rsidDel="00000000" w:rsidR="00000000" w:rsidRPr="00000000">
        <w:rPr>
          <w:color w:val="0000ff"/>
          <w:rtl w:val="0"/>
        </w:rPr>
        <w:t xml:space="preserve"> powered by</w:t>
      </w:r>
      <w:r w:rsidDel="00000000" w:rsidR="00000000" w:rsidRPr="00000000">
        <w:rPr>
          <w:rtl w:val="0"/>
        </w:rPr>
        <w:t xml:space="preserve"> Bitcoin here in the UAE.  </w:t>
      </w:r>
    </w:p>
    <w:p w:rsidR="00000000" w:rsidDel="00000000" w:rsidP="00000000" w:rsidRDefault="00000000" w:rsidRPr="00000000" w14:paraId="00000005">
      <w:pPr>
        <w:spacing w:after="240" w:before="240" w:lineRule="auto"/>
        <w:rPr/>
      </w:pPr>
      <w:r w:rsidDel="00000000" w:rsidR="00000000" w:rsidRPr="00000000">
        <w:rPr>
          <w:rtl w:val="0"/>
        </w:rPr>
        <w:t xml:space="preserve">SBP is a pioneer at the intersection of digital assets, proof of work consensus, and energy transition finance.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What drove you to join the startup world?</w:t>
      </w:r>
      <w:r w:rsidDel="00000000" w:rsidR="00000000" w:rsidRPr="00000000">
        <w:rPr>
          <w:rtl w:val="0"/>
        </w:rPr>
        <w:t xml:space="preserve"> My desire to be an entrepreneur has been with me since I was very young. As far back as I can remember, I always wanted to bend the rules. As an expat in Asia working in the corporate world I supported large retail brands to develop responsible supply chains and constantly craved to build and create things. While living in Vietnam, I invested in my friend's hospitality group and spent my nights and weekends helping them build, literally hanging art myself, sourcing equipment, etc. It never felt like work—it was passion. Yet, we achieved great financial success and earned numerous accolades. </w:t>
      </w:r>
    </w:p>
    <w:p w:rsidR="00000000" w:rsidDel="00000000" w:rsidP="00000000" w:rsidRDefault="00000000" w:rsidRPr="00000000" w14:paraId="00000007">
      <w:pPr>
        <w:spacing w:after="240" w:before="240" w:lineRule="auto"/>
        <w:rPr/>
      </w:pPr>
      <w:r w:rsidDel="00000000" w:rsidR="00000000" w:rsidRPr="00000000">
        <w:rPr>
          <w:rtl w:val="0"/>
        </w:rPr>
        <w:t xml:space="preserve">For nearly a decade, I worked in a leadership role in sustainability at a NYSE-listed conglomerate. In my personal time, I was constantly learning about and investing in digital assets and believed they were about to completely reshape traditional finance.</w:t>
      </w:r>
    </w:p>
    <w:p w:rsidR="00000000" w:rsidDel="00000000" w:rsidP="00000000" w:rsidRDefault="00000000" w:rsidRPr="00000000" w14:paraId="00000008">
      <w:pPr>
        <w:spacing w:after="240" w:before="240" w:lineRule="auto"/>
        <w:rPr/>
      </w:pPr>
      <w:r w:rsidDel="00000000" w:rsidR="00000000" w:rsidRPr="00000000">
        <w:rPr>
          <w:rtl w:val="0"/>
        </w:rPr>
        <w:t xml:space="preserve">I believed that Bitcoin and digital assets can transform not only traditional finance but also energy transition investing, and recognized an opportunity to pioneer an entirely new environmental asset tailored specifically for the Bitcoin network. This vision le hongd to the creation of the SBP.</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Why did you choose the Middle East as the place to start/expand the business?</w:t>
      </w:r>
      <w:r w:rsidDel="00000000" w:rsidR="00000000" w:rsidRPr="00000000">
        <w:rPr>
          <w:rtl w:val="0"/>
        </w:rPr>
        <w:t xml:space="preserve"> The Middle East, particularly Abu Dhabi, is emerging as a global hub for digital asset innovation and climate finance, offering robust regulatory frameworks, visionary leadership, and an ecosystem that proactively supports startups. Being accepted into the Hub71 tech ecosystem solidified our decision to make Abu Dhabi our strategic home, allowing us access to exceptional talent and networks aligned with our growth objectives. My co-founder was previously living in Hong Kong and I was in New York, with the rest of the team fully remote around the world. Abu Dhabi presented a great middle-ground for us, with exceptional connectivity to Asia, Europe, and the U.S.</w:t>
      </w:r>
      <w:r w:rsidDel="00000000" w:rsidR="00000000" w:rsidRPr="00000000">
        <w:rPr>
          <w:rtl w:val="0"/>
        </w:rPr>
        <w:t xml:space="preserve"> ADGM is the perfect home for building the next chapter of our journey.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How would you describe the region’s startup scene in three words?</w:t>
      </w: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Supportive:</w:t>
      </w:r>
      <w:r w:rsidDel="00000000" w:rsidR="00000000" w:rsidRPr="00000000">
        <w:rPr>
          <w:rtl w:val="0"/>
        </w:rPr>
        <w:t xml:space="preserve"> It's incredible that so many stakeholders are so accessible and working with a unified vision. The region's leading VC's, sovereign wealth funds, and even the regulator are around the corner and supporting our growth.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Ambitious:</w:t>
      </w:r>
      <w:r w:rsidDel="00000000" w:rsidR="00000000" w:rsidRPr="00000000">
        <w:rPr>
          <w:rtl w:val="0"/>
        </w:rPr>
        <w:t xml:space="preserve"> I recently heard the phrase to describe the UAE, "from seaport, to airport, to brain port," and I immediately thought, "that is spot on!". The region is actively attracting the world's best talent and providing the resources for builders to build the greatest companies of tomorrow.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Visionary:</w:t>
      </w:r>
      <w:r w:rsidDel="00000000" w:rsidR="00000000" w:rsidRPr="00000000">
        <w:rPr>
          <w:rtl w:val="0"/>
        </w:rPr>
        <w:t xml:space="preserve"> Countless cities and countries are trying to attract talent. The GCC, and in my experience, specifically Abu Dhabi, has such a grand vision for what this city can be. Five years from now, ADGM will be exponentially more bustling than it is today, attracting top talent from around the world. Year-on-year I can see this vision coming to fruition.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Is there something that has surprised you in your journey?</w:t>
      </w:r>
      <w:r w:rsidDel="00000000" w:rsidR="00000000" w:rsidRPr="00000000">
        <w:rPr>
          <w:rtl w:val="0"/>
        </w:rPr>
        <w:t xml:space="preserve"> The supportive community of stakeholders, founders, investors, and even regulators. Everybody wants to see SBP win and is so keen to help. The enthusiasm with which regional stakeholders and investors embraced SBP surpassed our expectations. The openness and proactive engagement we've experienced in Abu Dhabi have accelerated our ability to scale and innovate rapidly.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What are (in your view) the keys to approaching investors successfully?</w:t>
      </w:r>
      <w:r w:rsidDel="00000000" w:rsidR="00000000" w:rsidRPr="00000000">
        <w:rPr>
          <w:rtl w:val="0"/>
        </w:rPr>
        <w:t xml:space="preserve"> First, clarity of vision—being able to succinctly articulate your mission and unique value proposition. Second, deep market insight—demonstrating clear knowledge of the market opportunity, competition, and customer needs. Finally, relationship-building—connecting with investors who not only provide capital but also strategic value and alignment with your long-term goals. Lastly, resilience. Investors need to know you have the wherewithal to withstand the hardship of building.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What was the most challenging part of raising funding and how did you overcome it?</w:t>
      </w:r>
      <w:r w:rsidDel="00000000" w:rsidR="00000000" w:rsidRPr="00000000">
        <w:rPr>
          <w:rtl w:val="0"/>
        </w:rPr>
        <w:t xml:space="preserve"> Raising capital during uncertain market conditions requires persistence and a compelling long-term vision. We overcame these challenges by clearly demonstrating that Bitcoin and institutional digital asset adoption was on the horizon and that we were building for the future. We consistently built relationships with investors who share our belief in the potential of digital assets to drive the clean energy transition.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What is the best piece of financial advice you have received?</w:t>
      </w:r>
      <w:r w:rsidDel="00000000" w:rsidR="00000000" w:rsidRPr="00000000">
        <w:rPr>
          <w:rtl w:val="0"/>
        </w:rPr>
        <w:t xml:space="preserve"> “Raise capital not just from investors, but from strategic partners who genuinely understand and believe in your vision.” This ensures alignment beyond financial support, significantly enhancing long-term growth and impact.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What has been your biggest success and your biggest failure?</w:t>
      </w:r>
      <w:r w:rsidDel="00000000" w:rsidR="00000000" w:rsidRPr="00000000">
        <w:rPr>
          <w:rtl w:val="0"/>
        </w:rPr>
        <w:t xml:space="preserve"> Our biggest success has undoubtedly been creating and launching the first energy transition asset designed specifically for Bitcoin, culminating in our acceptance into Abu Dhabi’s Hub71 ecosystem. Conversely, our biggest failure initially was sharing our ambitions publicly before our vision was fully ironed out. As an entrepreneur, you are constantly learning. If I could go back in time and change a few things, I would have waited before publishing a websiet, waited to approach certain institutional investors, and in general, built in stealth for the first six months. We also underestimated how complex and resource-intensive it would be to establish credibility and educate the market about the novel energy transition asset we have created, leading us to significantly refine our messaging and approach.</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What is the best quality a leader can have?</w:t>
      </w:r>
      <w:r w:rsidDel="00000000" w:rsidR="00000000" w:rsidRPr="00000000">
        <w:rPr>
          <w:rtl w:val="0"/>
        </w:rPr>
        <w:t xml:space="preserve"> Resilience. You need to be willing to be rejected over and over again, be on the brink of running out of cash, and be willing to go unpaid if that's what it takes to chase your vision. I like the following quote which is not attributed to anyone - </w:t>
      </w:r>
    </w:p>
    <w:p w:rsidR="00000000" w:rsidDel="00000000" w:rsidP="00000000" w:rsidRDefault="00000000" w:rsidRPr="00000000" w14:paraId="00000014">
      <w:pPr>
        <w:spacing w:after="240" w:before="240" w:lineRule="auto"/>
        <w:rPr/>
      </w:pPr>
      <w:r w:rsidDel="00000000" w:rsidR="00000000" w:rsidRPr="00000000">
        <w:rPr>
          <w:rtl w:val="0"/>
        </w:rPr>
        <w:t xml:space="preserve">“The team who can tolerate the most uncertainty is the one that will eventually win.” A great leader must clearly see the path forward and remain resilient no matter how tough times get. You need to be able to foster resilience within your team and organization while assuring investors that you are making steady progress and will persist until your vision becomes a reality.”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Where would you like to be in 5 years’ time?</w:t>
      </w:r>
      <w:r w:rsidDel="00000000" w:rsidR="00000000" w:rsidRPr="00000000">
        <w:rPr>
          <w:rtl w:val="0"/>
        </w:rPr>
        <w:t xml:space="preserve"> In five years, we will become the leading onchain energy transition financial company, powered by Bitcoin. We aim to firmly establish Abu Dhabi as our global headquarters, having built a talented and diverse global and local team that continues to drive innovation in sustainable finance and digital assets.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WMqGMbp9WLsMwYuhFVlCel64zWwpf7eTMCbtQEdka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