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A7E77" w14:textId="13067233" w:rsidR="00F80BC4" w:rsidRDefault="00F80BC4" w:rsidP="00F80BC4">
      <w:pPr>
        <w:jc w:val="center"/>
        <w:rPr>
          <w:b/>
          <w:sz w:val="22"/>
          <w:szCs w:val="22"/>
        </w:rPr>
      </w:pPr>
      <w:r w:rsidRPr="00062EC6">
        <w:rPr>
          <w:b/>
          <w:sz w:val="22"/>
          <w:szCs w:val="22"/>
        </w:rPr>
        <w:t>Terms of Reference</w:t>
      </w:r>
    </w:p>
    <w:p w14:paraId="51E2997C" w14:textId="5BE1B42A" w:rsidR="00F80BC4" w:rsidRPr="00062EC6" w:rsidRDefault="00297677" w:rsidP="00F8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Conference </w:t>
      </w:r>
      <w:r w:rsidR="009F70EB">
        <w:rPr>
          <w:b/>
          <w:sz w:val="22"/>
          <w:szCs w:val="22"/>
        </w:rPr>
        <w:t>Steering Committee</w:t>
      </w:r>
      <w:r w:rsidR="001967C1">
        <w:rPr>
          <w:b/>
          <w:sz w:val="22"/>
          <w:szCs w:val="22"/>
        </w:rPr>
        <w:t xml:space="preserve"> (SC)</w:t>
      </w:r>
    </w:p>
    <w:p w14:paraId="7D27066E" w14:textId="77777777" w:rsidR="00F80BC4" w:rsidRPr="00D47D45" w:rsidRDefault="00F80BC4" w:rsidP="00F80BC4">
      <w:pPr>
        <w:rPr>
          <w:sz w:val="22"/>
          <w:szCs w:val="22"/>
        </w:rPr>
      </w:pPr>
    </w:p>
    <w:p w14:paraId="5D2EA8BD" w14:textId="77777777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Purpose</w:t>
      </w:r>
    </w:p>
    <w:p w14:paraId="3C524169" w14:textId="1D4EEB0D" w:rsidR="00F44C29" w:rsidRDefault="00F80BC4" w:rsidP="00F44C29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D47D45">
        <w:rPr>
          <w:sz w:val="22"/>
          <w:szCs w:val="22"/>
        </w:rPr>
        <w:t>The</w:t>
      </w:r>
      <w:r w:rsidR="00C128B5">
        <w:rPr>
          <w:sz w:val="22"/>
          <w:szCs w:val="22"/>
        </w:rPr>
        <w:t xml:space="preserve"> Conference</w:t>
      </w:r>
      <w:r w:rsidRPr="00D47D45">
        <w:rPr>
          <w:sz w:val="22"/>
          <w:szCs w:val="22"/>
        </w:rPr>
        <w:t xml:space="preserve"> </w:t>
      </w:r>
      <w:r w:rsidR="00534224">
        <w:rPr>
          <w:sz w:val="22"/>
          <w:szCs w:val="22"/>
        </w:rPr>
        <w:t>Steering Committee</w:t>
      </w:r>
      <w:r w:rsidR="001333D5">
        <w:rPr>
          <w:sz w:val="22"/>
          <w:szCs w:val="22"/>
        </w:rPr>
        <w:t xml:space="preserve"> (SC)</w:t>
      </w:r>
      <w:r w:rsidR="00534224">
        <w:rPr>
          <w:sz w:val="22"/>
          <w:szCs w:val="22"/>
        </w:rPr>
        <w:t xml:space="preserve"> </w:t>
      </w:r>
      <w:r w:rsidR="00CE0640">
        <w:rPr>
          <w:sz w:val="22"/>
          <w:szCs w:val="22"/>
        </w:rPr>
        <w:t>will constitute the principal decision-making body for the</w:t>
      </w:r>
      <w:r w:rsidR="00077A88">
        <w:rPr>
          <w:sz w:val="22"/>
          <w:szCs w:val="22"/>
        </w:rPr>
        <w:t xml:space="preserve"> development and succ</w:t>
      </w:r>
      <w:r w:rsidR="00CE0640">
        <w:rPr>
          <w:sz w:val="22"/>
          <w:szCs w:val="22"/>
        </w:rPr>
        <w:t>essful implementation of the Sustainable Rice Platform</w:t>
      </w:r>
      <w:r w:rsidR="00077A88">
        <w:rPr>
          <w:sz w:val="22"/>
          <w:szCs w:val="22"/>
        </w:rPr>
        <w:t xml:space="preserve">’s flagship event </w:t>
      </w:r>
      <w:r w:rsidR="00297677">
        <w:rPr>
          <w:sz w:val="22"/>
          <w:szCs w:val="22"/>
        </w:rPr>
        <w:t xml:space="preserve">to be held </w:t>
      </w:r>
      <w:r w:rsidR="00077A88">
        <w:rPr>
          <w:sz w:val="22"/>
          <w:szCs w:val="22"/>
        </w:rPr>
        <w:t xml:space="preserve">in </w:t>
      </w:r>
      <w:r w:rsidR="00297677">
        <w:rPr>
          <w:sz w:val="22"/>
          <w:szCs w:val="22"/>
        </w:rPr>
        <w:t xml:space="preserve">Q4 </w:t>
      </w:r>
      <w:r w:rsidR="00077A88">
        <w:rPr>
          <w:sz w:val="22"/>
          <w:szCs w:val="22"/>
        </w:rPr>
        <w:t xml:space="preserve">2017. The </w:t>
      </w:r>
      <w:r w:rsidR="00F44C29">
        <w:rPr>
          <w:sz w:val="22"/>
          <w:szCs w:val="22"/>
        </w:rPr>
        <w:t>committee will consider issues that meet the needs of the members and prospective participants, with regard to a diversity of interest and positions on sustainable rice.</w:t>
      </w:r>
    </w:p>
    <w:p w14:paraId="44E5CBFE" w14:textId="77777777" w:rsidR="00863F1A" w:rsidRPr="00F44C29" w:rsidRDefault="00863F1A" w:rsidP="00863F1A">
      <w:pPr>
        <w:pStyle w:val="ListParagraph"/>
        <w:ind w:left="1440"/>
        <w:jc w:val="both"/>
        <w:rPr>
          <w:sz w:val="22"/>
          <w:szCs w:val="22"/>
        </w:rPr>
      </w:pPr>
    </w:p>
    <w:p w14:paraId="597B5EAA" w14:textId="77777777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Membership</w:t>
      </w:r>
    </w:p>
    <w:p w14:paraId="12AED1E3" w14:textId="463BEFB2" w:rsidR="00C00DB3" w:rsidRPr="00D47D45" w:rsidRDefault="00C00DB3" w:rsidP="00C00DB3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D47D45">
        <w:rPr>
          <w:sz w:val="22"/>
          <w:szCs w:val="22"/>
        </w:rPr>
        <w:t xml:space="preserve">he </w:t>
      </w:r>
      <w:r w:rsidR="00281395">
        <w:rPr>
          <w:sz w:val="22"/>
          <w:szCs w:val="22"/>
        </w:rPr>
        <w:t xml:space="preserve">SC </w:t>
      </w:r>
      <w:r w:rsidRPr="00D47D45">
        <w:rPr>
          <w:sz w:val="22"/>
          <w:szCs w:val="22"/>
        </w:rPr>
        <w:t>shall co</w:t>
      </w:r>
      <w:r>
        <w:rPr>
          <w:sz w:val="22"/>
          <w:szCs w:val="22"/>
        </w:rPr>
        <w:t>mprise at least 3</w:t>
      </w:r>
      <w:r w:rsidR="001333D5">
        <w:rPr>
          <w:sz w:val="22"/>
          <w:szCs w:val="22"/>
        </w:rPr>
        <w:t>,</w:t>
      </w:r>
      <w:r w:rsidRPr="00D47D45">
        <w:rPr>
          <w:sz w:val="22"/>
          <w:szCs w:val="22"/>
        </w:rPr>
        <w:t xml:space="preserve"> but no more than </w:t>
      </w:r>
      <w:r>
        <w:rPr>
          <w:sz w:val="22"/>
          <w:szCs w:val="22"/>
        </w:rPr>
        <w:t>5</w:t>
      </w:r>
      <w:r w:rsidRPr="00D47D45">
        <w:rPr>
          <w:sz w:val="22"/>
          <w:szCs w:val="22"/>
        </w:rPr>
        <w:t xml:space="preserve"> members. Wherever possible, the membership should reflect the sectoral and geographical makeup </w:t>
      </w:r>
      <w:r>
        <w:rPr>
          <w:sz w:val="22"/>
          <w:szCs w:val="22"/>
        </w:rPr>
        <w:t>of the SRP.</w:t>
      </w:r>
    </w:p>
    <w:p w14:paraId="57B6A637" w14:textId="7CC9918F" w:rsidR="00C00DB3" w:rsidRDefault="00C00DB3" w:rsidP="00C00DB3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81395">
        <w:rPr>
          <w:sz w:val="22"/>
          <w:szCs w:val="22"/>
        </w:rPr>
        <w:t>SC</w:t>
      </w:r>
      <w:r>
        <w:rPr>
          <w:sz w:val="22"/>
          <w:szCs w:val="22"/>
        </w:rPr>
        <w:t xml:space="preserve"> will be led by the SRP Coordinator or other Secretariat m</w:t>
      </w:r>
      <w:r w:rsidR="001333D5">
        <w:rPr>
          <w:sz w:val="22"/>
          <w:szCs w:val="22"/>
        </w:rPr>
        <w:t>ember to be appointed by the Advisory Committee</w:t>
      </w:r>
      <w:r w:rsidR="009F70EB">
        <w:rPr>
          <w:sz w:val="22"/>
          <w:szCs w:val="22"/>
        </w:rPr>
        <w:t>,</w:t>
      </w:r>
      <w:r w:rsidR="004761FD">
        <w:rPr>
          <w:sz w:val="22"/>
          <w:szCs w:val="22"/>
        </w:rPr>
        <w:t xml:space="preserve"> in close coordination with the Conference Manager.</w:t>
      </w:r>
    </w:p>
    <w:p w14:paraId="15136107" w14:textId="5BAEFE22" w:rsidR="00C00DB3" w:rsidRPr="00D47D45" w:rsidRDefault="00C00DB3" w:rsidP="00C00DB3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Except for the lead, a</w:t>
      </w:r>
      <w:r w:rsidRPr="00D47D45">
        <w:rPr>
          <w:sz w:val="22"/>
          <w:szCs w:val="22"/>
        </w:rPr>
        <w:t xml:space="preserve">ll </w:t>
      </w:r>
      <w:r>
        <w:rPr>
          <w:sz w:val="22"/>
          <w:szCs w:val="22"/>
        </w:rPr>
        <w:t xml:space="preserve">other </w:t>
      </w:r>
      <w:r w:rsidR="004761FD">
        <w:rPr>
          <w:sz w:val="22"/>
          <w:szCs w:val="22"/>
        </w:rPr>
        <w:t>SC</w:t>
      </w:r>
      <w:r w:rsidRPr="00D47D45">
        <w:rPr>
          <w:sz w:val="22"/>
          <w:szCs w:val="22"/>
        </w:rPr>
        <w:t xml:space="preserve"> members</w:t>
      </w:r>
      <w:r>
        <w:rPr>
          <w:sz w:val="22"/>
          <w:szCs w:val="22"/>
        </w:rPr>
        <w:t>, representing an institutional member, are invited to volunteer.</w:t>
      </w:r>
    </w:p>
    <w:p w14:paraId="02F10E07" w14:textId="0A28CACF" w:rsidR="00F80BC4" w:rsidRDefault="00F44C29" w:rsidP="00F44C29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term for all members shall be one (1) year</w:t>
      </w:r>
      <w:r w:rsidR="00863F1A">
        <w:rPr>
          <w:sz w:val="22"/>
          <w:szCs w:val="22"/>
        </w:rPr>
        <w:t>.</w:t>
      </w:r>
    </w:p>
    <w:p w14:paraId="59F91D4C" w14:textId="77777777" w:rsidR="00863F1A" w:rsidRPr="00F44C29" w:rsidRDefault="00863F1A" w:rsidP="00863F1A">
      <w:pPr>
        <w:pStyle w:val="ListParagraph"/>
        <w:ind w:left="1440"/>
        <w:jc w:val="both"/>
        <w:rPr>
          <w:sz w:val="22"/>
          <w:szCs w:val="22"/>
        </w:rPr>
      </w:pPr>
    </w:p>
    <w:p w14:paraId="74B3C2D6" w14:textId="44202ED8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Responsibilities of the</w:t>
      </w:r>
      <w:r w:rsidR="00E47FBD" w:rsidRPr="00D506DE">
        <w:rPr>
          <w:b/>
          <w:bCs/>
          <w:sz w:val="22"/>
          <w:szCs w:val="22"/>
        </w:rPr>
        <w:t xml:space="preserve"> Steering Committee</w:t>
      </w:r>
    </w:p>
    <w:p w14:paraId="34DE4394" w14:textId="376B24CC" w:rsidR="00F80BC4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Promote and coordinate the implementation of the SRP’s flagship event in 2017</w:t>
      </w:r>
      <w:r w:rsidR="001333D5">
        <w:rPr>
          <w:sz w:val="22"/>
          <w:szCs w:val="22"/>
        </w:rPr>
        <w:t>.</w:t>
      </w:r>
    </w:p>
    <w:p w14:paraId="3EF85EFD" w14:textId="5D30E26C" w:rsidR="00E47FBD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Monitor the progress of planning and organization; prepare assessments of progress made and propose priorities for actions, identify issues and propose corrective measures, where appropriate</w:t>
      </w:r>
      <w:r w:rsidR="001333D5">
        <w:rPr>
          <w:sz w:val="22"/>
          <w:szCs w:val="22"/>
        </w:rPr>
        <w:t>.</w:t>
      </w:r>
    </w:p>
    <w:p w14:paraId="260B3FB0" w14:textId="637A12D2" w:rsidR="00E47FBD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Facilitate cross-sectoral coordination and international cooperation of public-private and civil society organizations</w:t>
      </w:r>
      <w:r w:rsidR="001333D5">
        <w:rPr>
          <w:sz w:val="22"/>
          <w:szCs w:val="22"/>
        </w:rPr>
        <w:t>.</w:t>
      </w:r>
    </w:p>
    <w:p w14:paraId="5EF6148A" w14:textId="12F1DB63" w:rsidR="00CE0640" w:rsidRDefault="00E47FBD" w:rsidP="00CE064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Keep the Advisory Committee and the Secretariat informed about its activities, unless otherwise decided</w:t>
      </w:r>
      <w:r w:rsidR="001333D5">
        <w:rPr>
          <w:sz w:val="22"/>
          <w:szCs w:val="22"/>
        </w:rPr>
        <w:t>.</w:t>
      </w:r>
    </w:p>
    <w:p w14:paraId="3ECFB1E1" w14:textId="77777777" w:rsidR="00863F1A" w:rsidRPr="00E47FBD" w:rsidRDefault="00863F1A" w:rsidP="00863F1A">
      <w:pPr>
        <w:pStyle w:val="ListParagraph"/>
        <w:ind w:left="1440"/>
        <w:jc w:val="both"/>
        <w:rPr>
          <w:sz w:val="22"/>
          <w:szCs w:val="22"/>
        </w:rPr>
      </w:pPr>
    </w:p>
    <w:p w14:paraId="4DD3491A" w14:textId="3CC31F4F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R</w:t>
      </w:r>
      <w:r w:rsidR="00E47FBD" w:rsidRPr="00D506DE">
        <w:rPr>
          <w:b/>
          <w:bCs/>
          <w:sz w:val="22"/>
          <w:szCs w:val="22"/>
        </w:rPr>
        <w:t>esponsibilities</w:t>
      </w:r>
      <w:r w:rsidRPr="00D506DE">
        <w:rPr>
          <w:b/>
          <w:bCs/>
          <w:sz w:val="22"/>
          <w:szCs w:val="22"/>
        </w:rPr>
        <w:t xml:space="preserve"> of </w:t>
      </w:r>
      <w:r w:rsidR="00297677" w:rsidRPr="00D506DE">
        <w:rPr>
          <w:b/>
          <w:bCs/>
          <w:sz w:val="22"/>
          <w:szCs w:val="22"/>
        </w:rPr>
        <w:t>Committee</w:t>
      </w:r>
      <w:r w:rsidRPr="00D506DE">
        <w:rPr>
          <w:b/>
          <w:bCs/>
          <w:sz w:val="22"/>
          <w:szCs w:val="22"/>
        </w:rPr>
        <w:t xml:space="preserve"> Members</w:t>
      </w:r>
    </w:p>
    <w:p w14:paraId="3DA83719" w14:textId="02A017AD" w:rsidR="00F80BC4" w:rsidRDefault="003A0131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Conference Manager</w:t>
      </w:r>
      <w:r w:rsidR="00297677">
        <w:rPr>
          <w:sz w:val="22"/>
          <w:szCs w:val="22"/>
        </w:rPr>
        <w:t xml:space="preserve"> (provided by Organizing Company)</w:t>
      </w:r>
    </w:p>
    <w:p w14:paraId="79568CF3" w14:textId="7777777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Schedule, prepare and facilitate meetings</w:t>
      </w:r>
    </w:p>
    <w:p w14:paraId="086A4270" w14:textId="7777777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Record and distribute meeting minutes to the members</w:t>
      </w:r>
    </w:p>
    <w:p w14:paraId="6F837569" w14:textId="0462DC82" w:rsidR="00F80BC4" w:rsidRDefault="003A0131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 the Programme based on discussions</w:t>
      </w:r>
    </w:p>
    <w:p w14:paraId="3320978D" w14:textId="51100208" w:rsidR="003A0131" w:rsidRDefault="003A0131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Suggest/invite/confirm speakers</w:t>
      </w:r>
    </w:p>
    <w:p w14:paraId="20873190" w14:textId="659631E6" w:rsidR="003A0131" w:rsidRPr="003A0131" w:rsidRDefault="003A0131" w:rsidP="003A0131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Monitors event/project timeline</w:t>
      </w:r>
    </w:p>
    <w:p w14:paraId="63584F0B" w14:textId="372FF7A3" w:rsidR="004761FD" w:rsidRDefault="004761F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Lead</w:t>
      </w:r>
      <w:r w:rsidR="001333D5">
        <w:rPr>
          <w:sz w:val="22"/>
          <w:szCs w:val="22"/>
        </w:rPr>
        <w:t xml:space="preserve"> (SRP Coordinator or other Secretariat member)</w:t>
      </w:r>
    </w:p>
    <w:p w14:paraId="4DDD3A07" w14:textId="6F4DF8CE" w:rsidR="004761FD" w:rsidRDefault="004761FD" w:rsidP="004761FD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Closely </w:t>
      </w:r>
      <w:r w:rsidR="001333D5">
        <w:rPr>
          <w:sz w:val="22"/>
          <w:szCs w:val="22"/>
        </w:rPr>
        <w:t>works</w:t>
      </w:r>
      <w:r>
        <w:rPr>
          <w:sz w:val="22"/>
          <w:szCs w:val="22"/>
        </w:rPr>
        <w:t xml:space="preserve"> with Conference </w:t>
      </w:r>
      <w:r w:rsidR="001333D5">
        <w:rPr>
          <w:sz w:val="22"/>
          <w:szCs w:val="22"/>
        </w:rPr>
        <w:t>Manager</w:t>
      </w:r>
    </w:p>
    <w:p w14:paraId="33E41C9A" w14:textId="71D59CC3" w:rsidR="001333D5" w:rsidRDefault="001333D5" w:rsidP="004761FD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Coordinates flow of information to and from the members</w:t>
      </w:r>
    </w:p>
    <w:p w14:paraId="213C3C3A" w14:textId="700A6D85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Members</w:t>
      </w:r>
      <w:r w:rsidR="00297677">
        <w:rPr>
          <w:sz w:val="22"/>
          <w:szCs w:val="22"/>
        </w:rPr>
        <w:t xml:space="preserve"> (provided by SRP members)</w:t>
      </w:r>
    </w:p>
    <w:p w14:paraId="1EDF32F2" w14:textId="15DE9E03" w:rsidR="00F80BC4" w:rsidRDefault="00AF659A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Actively contribute</w:t>
      </w:r>
      <w:r w:rsidR="00F80BC4">
        <w:rPr>
          <w:sz w:val="22"/>
          <w:szCs w:val="22"/>
        </w:rPr>
        <w:t xml:space="preserve"> time, skills and organizational resources to develop, implement, and</w:t>
      </w:r>
      <w:r w:rsidR="00E47FBD">
        <w:rPr>
          <w:sz w:val="22"/>
          <w:szCs w:val="22"/>
        </w:rPr>
        <w:t xml:space="preserve"> manage the event</w:t>
      </w:r>
      <w:r w:rsidR="00863F1A">
        <w:rPr>
          <w:sz w:val="22"/>
          <w:szCs w:val="22"/>
        </w:rPr>
        <w:t>.</w:t>
      </w:r>
    </w:p>
    <w:p w14:paraId="18609376" w14:textId="77777777" w:rsidR="00863F1A" w:rsidRPr="00D47D45" w:rsidRDefault="00863F1A" w:rsidP="00863F1A">
      <w:pPr>
        <w:pStyle w:val="ListParagraph"/>
        <w:ind w:left="2160"/>
        <w:jc w:val="both"/>
        <w:rPr>
          <w:sz w:val="22"/>
          <w:szCs w:val="22"/>
        </w:rPr>
      </w:pPr>
    </w:p>
    <w:p w14:paraId="73B23864" w14:textId="77777777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Meetings</w:t>
      </w:r>
    </w:p>
    <w:p w14:paraId="3CFA3F30" w14:textId="5BE22724" w:rsidR="00E47FBD" w:rsidRPr="00E47FBD" w:rsidRDefault="00E47FBD" w:rsidP="00E47FBD">
      <w:pPr>
        <w:ind w:left="720"/>
        <w:jc w:val="both"/>
        <w:rPr>
          <w:sz w:val="22"/>
          <w:szCs w:val="22"/>
        </w:rPr>
      </w:pPr>
      <w:r w:rsidRPr="00E47FBD">
        <w:rPr>
          <w:sz w:val="22"/>
          <w:szCs w:val="22"/>
        </w:rPr>
        <w:t>Th</w:t>
      </w:r>
      <w:r w:rsidR="00B04883">
        <w:rPr>
          <w:sz w:val="22"/>
          <w:szCs w:val="22"/>
        </w:rPr>
        <w:t xml:space="preserve">e business of the </w:t>
      </w:r>
      <w:r w:rsidR="009F70EB">
        <w:rPr>
          <w:sz w:val="22"/>
          <w:szCs w:val="22"/>
        </w:rPr>
        <w:t xml:space="preserve">Conference </w:t>
      </w:r>
      <w:bookmarkStart w:id="0" w:name="_GoBack"/>
      <w:bookmarkEnd w:id="0"/>
      <w:r w:rsidR="00297677">
        <w:rPr>
          <w:sz w:val="22"/>
          <w:szCs w:val="22"/>
        </w:rPr>
        <w:t>S</w:t>
      </w:r>
      <w:r w:rsidR="00B04883">
        <w:rPr>
          <w:sz w:val="22"/>
          <w:szCs w:val="22"/>
        </w:rPr>
        <w:t xml:space="preserve">teering </w:t>
      </w:r>
      <w:r w:rsidR="00297677">
        <w:rPr>
          <w:sz w:val="22"/>
          <w:szCs w:val="22"/>
        </w:rPr>
        <w:t>C</w:t>
      </w:r>
      <w:r w:rsidR="00B04883">
        <w:rPr>
          <w:sz w:val="22"/>
          <w:szCs w:val="22"/>
        </w:rPr>
        <w:t xml:space="preserve">ommittee </w:t>
      </w:r>
      <w:r w:rsidRPr="00E47FBD">
        <w:rPr>
          <w:sz w:val="22"/>
          <w:szCs w:val="22"/>
        </w:rPr>
        <w:t xml:space="preserve">is generally </w:t>
      </w:r>
      <w:r w:rsidR="00297677">
        <w:rPr>
          <w:sz w:val="22"/>
          <w:szCs w:val="22"/>
        </w:rPr>
        <w:t xml:space="preserve">to be </w:t>
      </w:r>
      <w:r w:rsidRPr="00E47FBD">
        <w:rPr>
          <w:sz w:val="22"/>
          <w:szCs w:val="22"/>
        </w:rPr>
        <w:t>conducted by teleconference, e-mail or other agreed means</w:t>
      </w:r>
      <w:r w:rsidR="00297677">
        <w:rPr>
          <w:sz w:val="22"/>
          <w:szCs w:val="22"/>
        </w:rPr>
        <w:t>:</w:t>
      </w:r>
    </w:p>
    <w:p w14:paraId="6CB110AC" w14:textId="373E1418" w:rsidR="00F80BC4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First meeting – </w:t>
      </w:r>
      <w:r w:rsidR="00B04883">
        <w:rPr>
          <w:sz w:val="22"/>
          <w:szCs w:val="22"/>
        </w:rPr>
        <w:t>D</w:t>
      </w:r>
      <w:r>
        <w:rPr>
          <w:sz w:val="22"/>
          <w:szCs w:val="22"/>
        </w:rPr>
        <w:t>iscussion on programme development (topics, themes, etc), and other matters like venue, etc.</w:t>
      </w:r>
    </w:p>
    <w:p w14:paraId="59FFB9A5" w14:textId="693F64E7" w:rsidR="00E47FBD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Second meeting – Comment</w:t>
      </w:r>
      <w:r w:rsidR="00B04883">
        <w:rPr>
          <w:sz w:val="22"/>
          <w:szCs w:val="22"/>
        </w:rPr>
        <w:t>s</w:t>
      </w:r>
      <w:r>
        <w:rPr>
          <w:sz w:val="22"/>
          <w:szCs w:val="22"/>
        </w:rPr>
        <w:t xml:space="preserve"> on the draft programme and speaker suggestions tabled by the Conference Manager, on the basis of discussions in the first meeting</w:t>
      </w:r>
      <w:r w:rsidR="00863F1A">
        <w:rPr>
          <w:sz w:val="22"/>
          <w:szCs w:val="22"/>
        </w:rPr>
        <w:t>.</w:t>
      </w:r>
    </w:p>
    <w:p w14:paraId="400EEE26" w14:textId="77777777" w:rsidR="00863F1A" w:rsidRDefault="00E47FBD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Third meeting – Recommend speakers from their organization, other contacts.</w:t>
      </w:r>
    </w:p>
    <w:p w14:paraId="6264142F" w14:textId="17D307CA" w:rsidR="00E47FBD" w:rsidRDefault="00E47FBD" w:rsidP="00863F1A">
      <w:pPr>
        <w:pStyle w:val="ListParagraph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FD97D82" w14:textId="77777777" w:rsidR="00F80BC4" w:rsidRPr="00D506DE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D506DE">
        <w:rPr>
          <w:b/>
          <w:bCs/>
          <w:sz w:val="22"/>
          <w:szCs w:val="22"/>
        </w:rPr>
        <w:t>Governance</w:t>
      </w:r>
    </w:p>
    <w:p w14:paraId="35B0DB24" w14:textId="0C97D7E4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E47FBD">
        <w:rPr>
          <w:sz w:val="22"/>
          <w:szCs w:val="22"/>
        </w:rPr>
        <w:t>Conference Manager shall report to the Advisory Committee</w:t>
      </w:r>
      <w:r w:rsidR="00297677">
        <w:rPr>
          <w:sz w:val="22"/>
          <w:szCs w:val="22"/>
        </w:rPr>
        <w:t>.</w:t>
      </w:r>
    </w:p>
    <w:p w14:paraId="3431BF0B" w14:textId="4E052C08" w:rsidR="00FF08F8" w:rsidRPr="00FF08F8" w:rsidRDefault="00FF08F8" w:rsidP="00E47FBD">
      <w:pPr>
        <w:pStyle w:val="ListParagraph"/>
        <w:jc w:val="both"/>
        <w:rPr>
          <w:sz w:val="22"/>
          <w:szCs w:val="22"/>
        </w:rPr>
      </w:pPr>
    </w:p>
    <w:sectPr w:rsidR="00FF08F8" w:rsidRPr="00FF08F8" w:rsidSect="00AB2B7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660C3" w14:textId="77777777" w:rsidR="00AC3F98" w:rsidRDefault="00AC3F98" w:rsidP="00C128B5">
      <w:r>
        <w:separator/>
      </w:r>
    </w:p>
  </w:endnote>
  <w:endnote w:type="continuationSeparator" w:id="0">
    <w:p w14:paraId="568607BB" w14:textId="77777777" w:rsidR="00AC3F98" w:rsidRDefault="00AC3F98" w:rsidP="00C1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A3C1E" w14:textId="73BFED92" w:rsidR="00281395" w:rsidRPr="00281395" w:rsidRDefault="00281395" w:rsidP="00281395">
    <w:pPr>
      <w:pStyle w:val="Footer"/>
      <w:jc w:val="center"/>
      <w:rPr>
        <w:sz w:val="18"/>
        <w:szCs w:val="18"/>
      </w:rPr>
    </w:pPr>
    <w:r w:rsidRPr="00281395">
      <w:rPr>
        <w:sz w:val="18"/>
        <w:szCs w:val="18"/>
      </w:rPr>
      <w:t>www.sustainablerice.org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E4474" w14:textId="77777777" w:rsidR="00AC3F98" w:rsidRDefault="00AC3F98" w:rsidP="00C128B5">
      <w:r>
        <w:separator/>
      </w:r>
    </w:p>
  </w:footnote>
  <w:footnote w:type="continuationSeparator" w:id="0">
    <w:p w14:paraId="044E7096" w14:textId="77777777" w:rsidR="00AC3F98" w:rsidRDefault="00AC3F98" w:rsidP="00C128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C0FC" w14:textId="73054905" w:rsidR="00C128B5" w:rsidRDefault="00C128B5">
    <w:pPr>
      <w:pStyle w:val="Header"/>
    </w:pPr>
    <w:r>
      <w:rPr>
        <w:noProof/>
      </w:rPr>
      <w:drawing>
        <wp:inline distT="0" distB="0" distL="0" distR="0" wp14:anchorId="2CCF2F11" wp14:editId="6E8E81A7">
          <wp:extent cx="5943600" cy="587231"/>
          <wp:effectExtent l="0" t="0" r="0" b="0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7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A1F15"/>
    <w:multiLevelType w:val="hybridMultilevel"/>
    <w:tmpl w:val="1950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C4"/>
    <w:rsid w:val="00077A88"/>
    <w:rsid w:val="001333D5"/>
    <w:rsid w:val="001967C1"/>
    <w:rsid w:val="00281395"/>
    <w:rsid w:val="00297677"/>
    <w:rsid w:val="003A0131"/>
    <w:rsid w:val="00453A46"/>
    <w:rsid w:val="004761FD"/>
    <w:rsid w:val="004E5091"/>
    <w:rsid w:val="00534224"/>
    <w:rsid w:val="005D410B"/>
    <w:rsid w:val="00620C58"/>
    <w:rsid w:val="006F1F52"/>
    <w:rsid w:val="0077607A"/>
    <w:rsid w:val="007E5379"/>
    <w:rsid w:val="00863F1A"/>
    <w:rsid w:val="008E5527"/>
    <w:rsid w:val="009F70EB"/>
    <w:rsid w:val="00A661E7"/>
    <w:rsid w:val="00AB2B7C"/>
    <w:rsid w:val="00AC3F98"/>
    <w:rsid w:val="00AF659A"/>
    <w:rsid w:val="00B04883"/>
    <w:rsid w:val="00C00DB3"/>
    <w:rsid w:val="00C128B5"/>
    <w:rsid w:val="00CE0640"/>
    <w:rsid w:val="00D506DE"/>
    <w:rsid w:val="00E47FBD"/>
    <w:rsid w:val="00F44C29"/>
    <w:rsid w:val="00F80BC4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63F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B5"/>
  </w:style>
  <w:style w:type="paragraph" w:styleId="Footer">
    <w:name w:val="footer"/>
    <w:basedOn w:val="Normal"/>
    <w:link w:val="FooterChar"/>
    <w:uiPriority w:val="99"/>
    <w:unhideWhenUsed/>
    <w:rsid w:val="00C12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Las Pinas</dc:creator>
  <cp:keywords/>
  <dc:description/>
  <cp:lastModifiedBy>Lea Las Pinas</cp:lastModifiedBy>
  <cp:revision>5</cp:revision>
  <cp:lastPrinted>2016-12-20T02:44:00Z</cp:lastPrinted>
  <dcterms:created xsi:type="dcterms:W3CDTF">2016-12-20T02:24:00Z</dcterms:created>
  <dcterms:modified xsi:type="dcterms:W3CDTF">2016-12-20T03:50:00Z</dcterms:modified>
</cp:coreProperties>
</file>