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48E04" w14:textId="77777777" w:rsidR="00075CE2" w:rsidRDefault="00075CE2" w:rsidP="00075CE2">
      <w:pPr>
        <w:jc w:val="center"/>
        <w:rPr>
          <w:rFonts w:ascii="Calibri" w:hAnsi="Calibri"/>
          <w:b/>
          <w:sz w:val="22"/>
          <w:szCs w:val="22"/>
        </w:rPr>
      </w:pPr>
    </w:p>
    <w:p w14:paraId="2560D8F2" w14:textId="77777777" w:rsidR="00506EE0" w:rsidRDefault="00506EE0" w:rsidP="00506EE0">
      <w:pPr>
        <w:jc w:val="center"/>
        <w:rPr>
          <w:rFonts w:ascii="Calibri" w:hAnsi="Calibri"/>
          <w:b/>
          <w:sz w:val="22"/>
          <w:szCs w:val="22"/>
        </w:rPr>
      </w:pPr>
      <w:r>
        <w:rPr>
          <w:rFonts w:ascii="Calibri" w:hAnsi="Calibri"/>
          <w:b/>
          <w:sz w:val="22"/>
          <w:szCs w:val="22"/>
        </w:rPr>
        <w:t xml:space="preserve">Sustainable Rice Platform (SRP) </w:t>
      </w:r>
      <w:r w:rsidR="00075CE2">
        <w:rPr>
          <w:rFonts w:ascii="Calibri" w:hAnsi="Calibri"/>
          <w:b/>
          <w:sz w:val="22"/>
          <w:szCs w:val="22"/>
        </w:rPr>
        <w:t>Publication Policy</w:t>
      </w:r>
    </w:p>
    <w:p w14:paraId="4ABBF8B4" w14:textId="5C83C3C2" w:rsidR="00075CE2" w:rsidRPr="005316D8" w:rsidRDefault="0088664B" w:rsidP="00506EE0">
      <w:pPr>
        <w:jc w:val="center"/>
        <w:rPr>
          <w:rFonts w:ascii="Calibri" w:hAnsi="Calibri"/>
          <w:sz w:val="22"/>
          <w:szCs w:val="22"/>
        </w:rPr>
      </w:pPr>
      <w:r>
        <w:rPr>
          <w:rFonts w:ascii="Calibri" w:hAnsi="Calibri"/>
          <w:sz w:val="22"/>
          <w:szCs w:val="22"/>
        </w:rPr>
        <w:t>v</w:t>
      </w:r>
      <w:r w:rsidRPr="0088664B">
        <w:rPr>
          <w:rFonts w:ascii="Calibri" w:hAnsi="Calibri"/>
          <w:sz w:val="22"/>
          <w:szCs w:val="22"/>
        </w:rPr>
        <w:t xml:space="preserve"> </w:t>
      </w:r>
      <w:r>
        <w:rPr>
          <w:rFonts w:ascii="Calibri" w:hAnsi="Calibri"/>
          <w:sz w:val="22"/>
          <w:szCs w:val="22"/>
        </w:rPr>
        <w:t>1 May 2018</w:t>
      </w:r>
    </w:p>
    <w:p w14:paraId="2840E9E2" w14:textId="77777777" w:rsidR="00075CE2" w:rsidRDefault="00075CE2" w:rsidP="00075CE2">
      <w:pPr>
        <w:rPr>
          <w:rFonts w:ascii="Calibri" w:hAnsi="Calibri"/>
          <w:sz w:val="22"/>
          <w:szCs w:val="22"/>
        </w:rPr>
      </w:pPr>
    </w:p>
    <w:p w14:paraId="33ACF117" w14:textId="7C17CD8A" w:rsidR="008561D2" w:rsidRPr="008561D2" w:rsidRDefault="006677C6" w:rsidP="005316D8">
      <w:pPr>
        <w:pStyle w:val="ListParagraph"/>
        <w:numPr>
          <w:ilvl w:val="0"/>
          <w:numId w:val="2"/>
        </w:numPr>
        <w:ind w:left="360"/>
        <w:jc w:val="both"/>
        <w:rPr>
          <w:b/>
        </w:rPr>
      </w:pPr>
      <w:r>
        <w:rPr>
          <w:b/>
        </w:rPr>
        <w:t>Introduction</w:t>
      </w:r>
    </w:p>
    <w:p w14:paraId="56FF2C7B" w14:textId="70B76A47" w:rsidR="008561D2" w:rsidRDefault="00A95957" w:rsidP="005316D8">
      <w:pPr>
        <w:pStyle w:val="ListParagraph"/>
        <w:numPr>
          <w:ilvl w:val="1"/>
          <w:numId w:val="7"/>
        </w:numPr>
        <w:jc w:val="both"/>
      </w:pPr>
      <w:r>
        <w:t xml:space="preserve">The purpose of this policy is to provide guidance </w:t>
      </w:r>
      <w:r w:rsidR="00B645AD">
        <w:t>on the fair and responsible use of the Sustainable Rice Platform (SRP) name and logo</w:t>
      </w:r>
      <w:r w:rsidR="0066124F">
        <w:t>.</w:t>
      </w:r>
    </w:p>
    <w:p w14:paraId="65D36871" w14:textId="4F102BB4" w:rsidR="006677C6" w:rsidRPr="006E473D" w:rsidRDefault="006677C6" w:rsidP="005316D8">
      <w:pPr>
        <w:pStyle w:val="ListParagraph"/>
        <w:numPr>
          <w:ilvl w:val="1"/>
          <w:numId w:val="7"/>
        </w:numPr>
        <w:jc w:val="both"/>
      </w:pPr>
      <w:r w:rsidRPr="00926066">
        <w:rPr>
          <w:color w:val="auto"/>
        </w:rPr>
        <w:t xml:space="preserve">All </w:t>
      </w:r>
      <w:r>
        <w:rPr>
          <w:color w:val="auto"/>
        </w:rPr>
        <w:t>materials</w:t>
      </w:r>
      <w:r w:rsidR="0066124F">
        <w:rPr>
          <w:color w:val="auto"/>
        </w:rPr>
        <w:t xml:space="preserve"> with commercial value</w:t>
      </w:r>
      <w:r w:rsidRPr="00926066">
        <w:rPr>
          <w:color w:val="auto"/>
        </w:rPr>
        <w:t xml:space="preserve"> produced by members</w:t>
      </w:r>
      <w:r>
        <w:rPr>
          <w:color w:val="auto"/>
        </w:rPr>
        <w:t xml:space="preserve"> and partners</w:t>
      </w:r>
      <w:r w:rsidR="0066124F">
        <w:rPr>
          <w:color w:val="auto"/>
        </w:rPr>
        <w:t xml:space="preserve"> </w:t>
      </w:r>
      <w:r w:rsidR="00FF578F">
        <w:rPr>
          <w:color w:val="auto"/>
        </w:rPr>
        <w:t xml:space="preserve">bearing the </w:t>
      </w:r>
      <w:r w:rsidR="00B645AD">
        <w:rPr>
          <w:color w:val="auto"/>
        </w:rPr>
        <w:t xml:space="preserve">SRP </w:t>
      </w:r>
      <w:r>
        <w:rPr>
          <w:color w:val="auto"/>
        </w:rPr>
        <w:t>name and logo</w:t>
      </w:r>
      <w:r w:rsidR="00B645AD">
        <w:rPr>
          <w:color w:val="auto"/>
        </w:rPr>
        <w:t xml:space="preserve"> </w:t>
      </w:r>
      <w:r w:rsidR="00FF578F">
        <w:rPr>
          <w:color w:val="auto"/>
        </w:rPr>
        <w:t>must b</w:t>
      </w:r>
      <w:r>
        <w:rPr>
          <w:color w:val="auto"/>
        </w:rPr>
        <w:t>e</w:t>
      </w:r>
      <w:r w:rsidR="00A63623">
        <w:rPr>
          <w:color w:val="auto"/>
        </w:rPr>
        <w:t xml:space="preserve"> </w:t>
      </w:r>
      <w:r>
        <w:rPr>
          <w:color w:val="auto"/>
        </w:rPr>
        <w:t>reviewed and cleared by the Secretariat prior to publication</w:t>
      </w:r>
      <w:r w:rsidR="000C1F49">
        <w:rPr>
          <w:color w:val="auto"/>
        </w:rPr>
        <w:t>, reproduction,</w:t>
      </w:r>
      <w:r>
        <w:rPr>
          <w:color w:val="auto"/>
        </w:rPr>
        <w:t xml:space="preserve"> or electronic dissemination</w:t>
      </w:r>
      <w:r w:rsidR="00FF578F">
        <w:rPr>
          <w:color w:val="auto"/>
        </w:rPr>
        <w:t>.</w:t>
      </w:r>
    </w:p>
    <w:p w14:paraId="22C9EDCC" w14:textId="243C0F8A" w:rsidR="006677C6" w:rsidRDefault="006677C6" w:rsidP="005316D8">
      <w:pPr>
        <w:pStyle w:val="ListParagraph"/>
        <w:numPr>
          <w:ilvl w:val="1"/>
          <w:numId w:val="7"/>
        </w:numPr>
        <w:jc w:val="both"/>
        <w:rPr>
          <w:color w:val="auto"/>
        </w:rPr>
      </w:pPr>
      <w:r w:rsidRPr="00926066">
        <w:rPr>
          <w:color w:val="auto"/>
        </w:rPr>
        <w:t>T</w:t>
      </w:r>
      <w:r w:rsidRPr="006E473D">
        <w:rPr>
          <w:color w:val="auto"/>
        </w:rPr>
        <w:t>he Sustainable Rice Platform shall not be held liable in the event of any dispute arising fr</w:t>
      </w:r>
      <w:r w:rsidR="000A48A4">
        <w:rPr>
          <w:color w:val="auto"/>
        </w:rPr>
        <w:t>om use of non-approved</w:t>
      </w:r>
      <w:r w:rsidR="00274723">
        <w:rPr>
          <w:color w:val="auto"/>
        </w:rPr>
        <w:t xml:space="preserve"> materials</w:t>
      </w:r>
      <w:r w:rsidRPr="006E473D">
        <w:rPr>
          <w:color w:val="auto"/>
        </w:rPr>
        <w:t xml:space="preserve"> by any member, or damages resulting from contractual obligations base</w:t>
      </w:r>
      <w:r w:rsidR="00274723">
        <w:rPr>
          <w:color w:val="auto"/>
        </w:rPr>
        <w:t>d on such non-approved materials</w:t>
      </w:r>
      <w:r w:rsidRPr="006E473D">
        <w:rPr>
          <w:color w:val="auto"/>
        </w:rPr>
        <w:t>.</w:t>
      </w:r>
    </w:p>
    <w:p w14:paraId="37F79575" w14:textId="0BAD4A37" w:rsidR="00926066" w:rsidRPr="005316D8" w:rsidRDefault="000A48A4" w:rsidP="005316D8">
      <w:pPr>
        <w:pStyle w:val="ListParagraph"/>
        <w:numPr>
          <w:ilvl w:val="0"/>
          <w:numId w:val="7"/>
        </w:numPr>
        <w:jc w:val="both"/>
        <w:rPr>
          <w:b/>
        </w:rPr>
      </w:pPr>
      <w:r>
        <w:rPr>
          <w:b/>
        </w:rPr>
        <w:t>Scope</w:t>
      </w:r>
    </w:p>
    <w:p w14:paraId="6D9340EE" w14:textId="64B9B6B5" w:rsidR="00A17BF8" w:rsidRDefault="00A17BF8" w:rsidP="005316D8">
      <w:pPr>
        <w:pStyle w:val="ListParagraph"/>
        <w:numPr>
          <w:ilvl w:val="1"/>
          <w:numId w:val="7"/>
        </w:numPr>
        <w:jc w:val="both"/>
      </w:pPr>
      <w:r>
        <w:t>This policy applies to the following types of materials:</w:t>
      </w:r>
    </w:p>
    <w:p w14:paraId="4180D21C" w14:textId="1E29D57A" w:rsidR="0054430D" w:rsidRDefault="00B16120" w:rsidP="0054430D">
      <w:pPr>
        <w:pStyle w:val="ListParagraph"/>
        <w:numPr>
          <w:ilvl w:val="2"/>
          <w:numId w:val="7"/>
        </w:numPr>
        <w:jc w:val="both"/>
      </w:pPr>
      <w:r w:rsidRPr="005316D8">
        <w:rPr>
          <w:b/>
          <w:i/>
        </w:rPr>
        <w:t>Online:</w:t>
      </w:r>
      <w:r>
        <w:t xml:space="preserve"> Web</w:t>
      </w:r>
      <w:r w:rsidR="009E21F2">
        <w:t>site/</w:t>
      </w:r>
      <w:r>
        <w:t>page, video, email newsletter</w:t>
      </w:r>
      <w:r w:rsidR="0054430D">
        <w:t>, social media cards</w:t>
      </w:r>
    </w:p>
    <w:p w14:paraId="17EFC733" w14:textId="0B24548D" w:rsidR="00A17BF8" w:rsidRDefault="00A17BF8" w:rsidP="005316D8">
      <w:pPr>
        <w:pStyle w:val="ListParagraph"/>
        <w:numPr>
          <w:ilvl w:val="2"/>
          <w:numId w:val="7"/>
        </w:numPr>
        <w:jc w:val="both"/>
      </w:pPr>
      <w:r w:rsidRPr="005316D8">
        <w:rPr>
          <w:b/>
          <w:i/>
        </w:rPr>
        <w:t>Press:</w:t>
      </w:r>
      <w:r w:rsidR="005F6037">
        <w:t xml:space="preserve"> Joint press release, joint press</w:t>
      </w:r>
      <w:r>
        <w:t xml:space="preserve"> confence, </w:t>
      </w:r>
      <w:r w:rsidR="005F6037">
        <w:t xml:space="preserve">joint </w:t>
      </w:r>
      <w:r>
        <w:t>news/web stories</w:t>
      </w:r>
    </w:p>
    <w:p w14:paraId="75C30C07" w14:textId="6F5F7E56" w:rsidR="00A17BF8" w:rsidRDefault="00A17BF8" w:rsidP="005316D8">
      <w:pPr>
        <w:pStyle w:val="ListParagraph"/>
        <w:numPr>
          <w:ilvl w:val="2"/>
          <w:numId w:val="7"/>
        </w:numPr>
        <w:jc w:val="both"/>
      </w:pPr>
      <w:r w:rsidRPr="005316D8">
        <w:rPr>
          <w:b/>
          <w:i/>
        </w:rPr>
        <w:t>Print:</w:t>
      </w:r>
      <w:r w:rsidR="00B16120">
        <w:t xml:space="preserve"> Brochure, business card, </w:t>
      </w:r>
      <w:r w:rsidR="009E21F2">
        <w:t>stationery, literature</w:t>
      </w:r>
    </w:p>
    <w:p w14:paraId="7655B608" w14:textId="7CCA1316" w:rsidR="00A17BF8" w:rsidRDefault="00A17BF8" w:rsidP="005316D8">
      <w:pPr>
        <w:pStyle w:val="ListParagraph"/>
        <w:numPr>
          <w:ilvl w:val="2"/>
          <w:numId w:val="7"/>
        </w:numPr>
        <w:jc w:val="both"/>
      </w:pPr>
      <w:r w:rsidRPr="005316D8">
        <w:rPr>
          <w:b/>
          <w:i/>
        </w:rPr>
        <w:t>Product</w:t>
      </w:r>
      <w:r w:rsidR="00B16120" w:rsidRPr="005316D8">
        <w:rPr>
          <w:b/>
          <w:i/>
        </w:rPr>
        <w:t>:</w:t>
      </w:r>
      <w:r w:rsidR="00B16120">
        <w:t xml:space="preserve"> </w:t>
      </w:r>
      <w:r w:rsidR="00C36DC6">
        <w:t>On-product corporate</w:t>
      </w:r>
      <w:r w:rsidR="00274723">
        <w:t xml:space="preserve"> value statement</w:t>
      </w:r>
    </w:p>
    <w:p w14:paraId="3D817E0C" w14:textId="08CBAB21" w:rsidR="00B16120" w:rsidRDefault="00B16120" w:rsidP="005316D8">
      <w:pPr>
        <w:pStyle w:val="ListParagraph"/>
        <w:numPr>
          <w:ilvl w:val="2"/>
          <w:numId w:val="7"/>
        </w:numPr>
        <w:jc w:val="both"/>
      </w:pPr>
      <w:r w:rsidRPr="005316D8">
        <w:rPr>
          <w:b/>
          <w:i/>
        </w:rPr>
        <w:t>Publication:</w:t>
      </w:r>
      <w:r w:rsidR="00BE2CE8">
        <w:t xml:space="preserve"> Books or book chapters, g</w:t>
      </w:r>
      <w:r>
        <w:t>uideline, report</w:t>
      </w:r>
      <w:r w:rsidR="000A48A4">
        <w:t>,</w:t>
      </w:r>
      <w:r>
        <w:t xml:space="preserve"> policy</w:t>
      </w:r>
      <w:r w:rsidR="000A48A4">
        <w:t xml:space="preserve"> briefs</w:t>
      </w:r>
      <w:r>
        <w:t>, standard, protocol</w:t>
      </w:r>
    </w:p>
    <w:p w14:paraId="6DDE66C9" w14:textId="03C19912" w:rsidR="00A17BF8" w:rsidRDefault="00A17BF8" w:rsidP="005316D8">
      <w:pPr>
        <w:pStyle w:val="ListParagraph"/>
        <w:numPr>
          <w:ilvl w:val="2"/>
          <w:numId w:val="7"/>
        </w:numPr>
        <w:jc w:val="both"/>
      </w:pPr>
      <w:r w:rsidRPr="005316D8">
        <w:rPr>
          <w:b/>
          <w:i/>
        </w:rPr>
        <w:t>Public relations</w:t>
      </w:r>
      <w:r w:rsidR="00B16120" w:rsidRPr="005316D8">
        <w:rPr>
          <w:b/>
          <w:i/>
        </w:rPr>
        <w:t>:</w:t>
      </w:r>
      <w:r w:rsidR="00B16120">
        <w:t xml:space="preserve"> Conference, events</w:t>
      </w:r>
      <w:r w:rsidR="0032601D">
        <w:t>, sponsorships</w:t>
      </w:r>
    </w:p>
    <w:p w14:paraId="6A417712" w14:textId="16E0A512" w:rsidR="00361B0C" w:rsidRPr="005316D8" w:rsidRDefault="00361B0C" w:rsidP="005316D8">
      <w:pPr>
        <w:pStyle w:val="ListParagraph"/>
        <w:numPr>
          <w:ilvl w:val="2"/>
          <w:numId w:val="7"/>
        </w:numPr>
        <w:jc w:val="both"/>
        <w:rPr>
          <w:i/>
        </w:rPr>
      </w:pPr>
      <w:r>
        <w:rPr>
          <w:b/>
          <w:i/>
        </w:rPr>
        <w:t>Training:</w:t>
      </w:r>
      <w:r>
        <w:t xml:space="preserve"> </w:t>
      </w:r>
      <w:r w:rsidRPr="005316D8">
        <w:rPr>
          <w:i/>
        </w:rPr>
        <w:t>Third-party training modules, presentations, report, etc.</w:t>
      </w:r>
    </w:p>
    <w:p w14:paraId="022525D4" w14:textId="77B8E6CB" w:rsidR="006677C6" w:rsidRPr="005316D8" w:rsidRDefault="005F6037" w:rsidP="005316D8">
      <w:pPr>
        <w:pStyle w:val="ListParagraph"/>
        <w:numPr>
          <w:ilvl w:val="1"/>
          <w:numId w:val="7"/>
        </w:numPr>
        <w:jc w:val="both"/>
      </w:pPr>
      <w:r>
        <w:rPr>
          <w:color w:val="auto"/>
        </w:rPr>
        <w:t>This policy also applies to</w:t>
      </w:r>
      <w:r w:rsidR="00D31B44">
        <w:rPr>
          <w:color w:val="auto"/>
        </w:rPr>
        <w:t xml:space="preserve"> official publications and organizational/corporate materials not specified herein, so long as </w:t>
      </w:r>
      <w:r w:rsidR="000E5676">
        <w:rPr>
          <w:color w:val="auto"/>
        </w:rPr>
        <w:t>SRP name or logo</w:t>
      </w:r>
      <w:r w:rsidR="00D31B44">
        <w:rPr>
          <w:color w:val="auto"/>
        </w:rPr>
        <w:t xml:space="preserve"> is used</w:t>
      </w:r>
      <w:r w:rsidR="000E5676">
        <w:rPr>
          <w:color w:val="auto"/>
        </w:rPr>
        <w:t>.</w:t>
      </w:r>
    </w:p>
    <w:p w14:paraId="3189F23A" w14:textId="576F6188" w:rsidR="00075CE2" w:rsidRPr="00926066" w:rsidRDefault="00075CE2" w:rsidP="005316D8">
      <w:pPr>
        <w:pStyle w:val="ListParagraph"/>
        <w:numPr>
          <w:ilvl w:val="0"/>
          <w:numId w:val="7"/>
        </w:numPr>
        <w:jc w:val="both"/>
        <w:rPr>
          <w:b/>
        </w:rPr>
      </w:pPr>
      <w:r w:rsidRPr="00926066">
        <w:rPr>
          <w:b/>
        </w:rPr>
        <w:t>Logo</w:t>
      </w:r>
    </w:p>
    <w:p w14:paraId="55BC1D60" w14:textId="66FD7818" w:rsidR="00D31B44" w:rsidRPr="003E5F0A" w:rsidRDefault="00075CE2" w:rsidP="005316D8">
      <w:pPr>
        <w:pStyle w:val="ListParagraph"/>
        <w:numPr>
          <w:ilvl w:val="1"/>
          <w:numId w:val="7"/>
        </w:numPr>
        <w:jc w:val="both"/>
      </w:pPr>
      <w:r w:rsidRPr="00A17BF8">
        <w:t>The Sustainable Rice Platform logo represents the credibility of programmes, tools and</w:t>
      </w:r>
      <w:r w:rsidRPr="003E5F0A">
        <w:t xml:space="preserve"> communication materials developed by the Sustainable Rice Platform.</w:t>
      </w:r>
    </w:p>
    <w:p w14:paraId="2E9C5480" w14:textId="7AC03AFC" w:rsidR="00D31B44" w:rsidRDefault="00D31B44" w:rsidP="007B3D83">
      <w:pPr>
        <w:pStyle w:val="ListParagraph"/>
        <w:numPr>
          <w:ilvl w:val="1"/>
          <w:numId w:val="7"/>
        </w:numPr>
        <w:jc w:val="both"/>
      </w:pPr>
      <w:r w:rsidRPr="00957502">
        <w:t xml:space="preserve">The </w:t>
      </w:r>
      <w:r>
        <w:t>logo</w:t>
      </w:r>
      <w:r w:rsidRPr="00957502">
        <w:t xml:space="preserve"> was launched </w:t>
      </w:r>
      <w:r w:rsidR="00A63623">
        <w:t>o</w:t>
      </w:r>
      <w:r w:rsidRPr="00957502">
        <w:t>n 26 April 2014</w:t>
      </w:r>
      <w:r>
        <w:t xml:space="preserve">, </w:t>
      </w:r>
      <w:r w:rsidRPr="00957502">
        <w:t xml:space="preserve">replaced </w:t>
      </w:r>
      <w:r w:rsidR="00A63623">
        <w:t xml:space="preserve">the </w:t>
      </w:r>
      <w:r w:rsidRPr="00957502">
        <w:t xml:space="preserve">use of </w:t>
      </w:r>
      <w:r w:rsidR="00A63623">
        <w:t xml:space="preserve">both </w:t>
      </w:r>
      <w:r w:rsidRPr="00957502">
        <w:t>IRRI and UN E</w:t>
      </w:r>
      <w:r>
        <w:t>n</w:t>
      </w:r>
      <w:r w:rsidRPr="00957502">
        <w:t>vironment</w:t>
      </w:r>
      <w:r w:rsidR="000A48A4">
        <w:t xml:space="preserve"> logos</w:t>
      </w:r>
      <w:r w:rsidRPr="00957502">
        <w:t xml:space="preserve"> on SRP </w:t>
      </w:r>
      <w:r>
        <w:t xml:space="preserve">publications and </w:t>
      </w:r>
      <w:r w:rsidRPr="00957502">
        <w:t xml:space="preserve">materials. This unified graphic identity strengthens the organization’s </w:t>
      </w:r>
      <w:r w:rsidRPr="00957502">
        <w:lastRenderedPageBreak/>
        <w:t>name and image via a distinctive mark applied consistently throughout all of our programmes, tools and communication materials.</w:t>
      </w:r>
    </w:p>
    <w:p w14:paraId="338496BD" w14:textId="40DDDE75" w:rsidR="002F7484" w:rsidRDefault="00D31B44" w:rsidP="005316D8">
      <w:pPr>
        <w:pStyle w:val="ListParagraph"/>
        <w:numPr>
          <w:ilvl w:val="1"/>
          <w:numId w:val="7"/>
        </w:numPr>
        <w:jc w:val="both"/>
      </w:pPr>
      <w:r>
        <w:t>Trademark protection of the logo</w:t>
      </w:r>
      <w:r w:rsidR="006F0A33">
        <w:t xml:space="preserve"> was granted by the Intellectual Property Office of the Philippines in 17 December 2017</w:t>
      </w:r>
      <w:r w:rsidR="00361B0C">
        <w:t xml:space="preserve">. </w:t>
      </w:r>
      <w:r w:rsidR="00A63623">
        <w:t>The</w:t>
      </w:r>
      <w:r w:rsidR="00361B0C">
        <w:t xml:space="preserve"> </w:t>
      </w:r>
      <w:r w:rsidR="00A63623" w:rsidRPr="00A63623">
        <w:rPr>
          <w:sz w:val="28"/>
          <w:szCs w:val="28"/>
        </w:rPr>
        <w:t>®</w:t>
      </w:r>
      <w:r w:rsidR="00361B0C">
        <w:t xml:space="preserve"> sign </w:t>
      </w:r>
      <w:r w:rsidR="00A63623">
        <w:t>has been</w:t>
      </w:r>
      <w:r w:rsidR="003A7875">
        <w:t xml:space="preserve"> added to the original mark to signify SRP’s ownership and exclusive rights to use the logo/trademark.</w:t>
      </w:r>
    </w:p>
    <w:p w14:paraId="71DBB143" w14:textId="09AC87F5" w:rsidR="005316D8" w:rsidRPr="005316D8" w:rsidRDefault="0054430D" w:rsidP="005316D8">
      <w:pPr>
        <w:pStyle w:val="ListParagraph"/>
        <w:ind w:left="851"/>
        <w:jc w:val="center"/>
      </w:pPr>
      <w:r>
        <w:rPr>
          <w:noProof/>
          <w:lang w:bidi="ar-SA"/>
        </w:rPr>
        <w:drawing>
          <wp:inline distT="0" distB="0" distL="0" distR="0" wp14:anchorId="3AE876D4" wp14:editId="6C3E42A7">
            <wp:extent cx="2176272" cy="106984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Logo-Final-Pantone356-R-01.png"/>
                    <pic:cNvPicPr/>
                  </pic:nvPicPr>
                  <pic:blipFill>
                    <a:blip r:embed="rId7">
                      <a:extLst>
                        <a:ext uri="{28A0092B-C50C-407E-A947-70E740481C1C}">
                          <a14:useLocalDpi xmlns:a14="http://schemas.microsoft.com/office/drawing/2010/main" val="0"/>
                        </a:ext>
                      </a:extLst>
                    </a:blip>
                    <a:stretch>
                      <a:fillRect/>
                    </a:stretch>
                  </pic:blipFill>
                  <pic:spPr>
                    <a:xfrm>
                      <a:off x="0" y="0"/>
                      <a:ext cx="2176272" cy="1069848"/>
                    </a:xfrm>
                    <a:prstGeom prst="rect">
                      <a:avLst/>
                    </a:prstGeom>
                  </pic:spPr>
                </pic:pic>
              </a:graphicData>
            </a:graphic>
          </wp:inline>
        </w:drawing>
      </w:r>
    </w:p>
    <w:p w14:paraId="47BB4A28" w14:textId="3D33A178" w:rsidR="009E7C67" w:rsidRDefault="00075CE2" w:rsidP="005316D8">
      <w:pPr>
        <w:pStyle w:val="ListParagraph"/>
        <w:numPr>
          <w:ilvl w:val="1"/>
          <w:numId w:val="7"/>
        </w:numPr>
        <w:ind w:left="851" w:hanging="491"/>
        <w:jc w:val="both"/>
      </w:pPr>
      <w:r>
        <w:rPr>
          <w:color w:val="auto"/>
        </w:rPr>
        <w:t>The policy</w:t>
      </w:r>
      <w:r w:rsidRPr="008B0388">
        <w:rPr>
          <w:color w:val="auto"/>
        </w:rPr>
        <w:t xml:space="preserve"> describes the logo and defines general classes of acceptable</w:t>
      </w:r>
      <w:bookmarkStart w:id="0" w:name="_GoBack"/>
      <w:bookmarkEnd w:id="0"/>
      <w:r w:rsidRPr="008B0388">
        <w:rPr>
          <w:color w:val="auto"/>
        </w:rPr>
        <w:t xml:space="preserve"> and pr</w:t>
      </w:r>
      <w:r>
        <w:rPr>
          <w:color w:val="auto"/>
        </w:rPr>
        <w:t>o</w:t>
      </w:r>
      <w:r w:rsidRPr="008B0388">
        <w:rPr>
          <w:color w:val="auto"/>
        </w:rPr>
        <w:t xml:space="preserve">hibited use. It does not attempt to define every </w:t>
      </w:r>
      <w:r w:rsidRPr="00A63623">
        <w:rPr>
          <w:rFonts w:ascii="Times New Roman" w:hAnsi="Times New Roman" w:cs="Times New Roman"/>
          <w:color w:val="auto"/>
          <w:bdr w:val="none" w:sz="0" w:space="0" w:color="auto"/>
        </w:rPr>
        <w:t>imaginable</w:t>
      </w:r>
      <w:r w:rsidRPr="008B0388">
        <w:rPr>
          <w:color w:val="auto"/>
        </w:rPr>
        <w:t xml:space="preserve"> use of the logo, but provides a clear guideline for reasonable fair use.</w:t>
      </w:r>
    </w:p>
    <w:p w14:paraId="2B0C2A07" w14:textId="014F52AF" w:rsidR="009E7C67" w:rsidRDefault="009E7C67" w:rsidP="005316D8">
      <w:pPr>
        <w:pStyle w:val="ListParagraph"/>
        <w:numPr>
          <w:ilvl w:val="2"/>
          <w:numId w:val="7"/>
        </w:numPr>
        <w:jc w:val="both"/>
      </w:pPr>
      <w:r>
        <w:t>The</w:t>
      </w:r>
      <w:r w:rsidRPr="00963E19">
        <w:t xml:space="preserve"> logo colour, proportion and typeface shall all be retained, and the logo shall not be altered or decorated in any way.</w:t>
      </w:r>
    </w:p>
    <w:p w14:paraId="49776921" w14:textId="1CB344B1" w:rsidR="009E7C67" w:rsidRDefault="009E7C67" w:rsidP="005316D8">
      <w:pPr>
        <w:pStyle w:val="ListParagraph"/>
        <w:numPr>
          <w:ilvl w:val="2"/>
          <w:numId w:val="7"/>
        </w:numPr>
        <w:jc w:val="both"/>
      </w:pPr>
      <w:r>
        <w:t>The</w:t>
      </w:r>
      <w:r w:rsidRPr="00963E19">
        <w:t xml:space="preserve"> logo specification is as follows: Pantone Matching System (PMS) colour 356.</w:t>
      </w:r>
    </w:p>
    <w:p w14:paraId="7C01CB15" w14:textId="73A2870D" w:rsidR="009E7C67" w:rsidRDefault="009E7C67" w:rsidP="005316D8">
      <w:pPr>
        <w:pStyle w:val="ListParagraph"/>
        <w:numPr>
          <w:ilvl w:val="2"/>
          <w:numId w:val="7"/>
        </w:numPr>
        <w:jc w:val="both"/>
      </w:pPr>
      <w:r w:rsidRPr="00B512A1">
        <w:t>The logo appears best against a clean background color, not an image. However, if there is an occasion to use the logo against an image, caution must be taken to ensure visibility, contrast and legibility.</w:t>
      </w:r>
    </w:p>
    <w:p w14:paraId="139A33BB" w14:textId="1343B843" w:rsidR="009E7C67" w:rsidRDefault="009E7C67" w:rsidP="005316D8">
      <w:pPr>
        <w:pStyle w:val="ListParagraph"/>
        <w:numPr>
          <w:ilvl w:val="2"/>
          <w:numId w:val="7"/>
        </w:numPr>
        <w:jc w:val="both"/>
      </w:pPr>
      <w:r w:rsidRPr="008B396F">
        <w:t>Only full SRP members may use the logo.</w:t>
      </w:r>
      <w:r w:rsidRPr="00A406F5">
        <w:t xml:space="preserve"> </w:t>
      </w:r>
      <w:r w:rsidRPr="00963E19">
        <w:t>Observers, dialogue partners and external consultants,</w:t>
      </w:r>
      <w:r>
        <w:t xml:space="preserve"> </w:t>
      </w:r>
      <w:r w:rsidRPr="00B512A1">
        <w:t xml:space="preserve">contractors </w:t>
      </w:r>
      <w:r w:rsidR="00A63623">
        <w:t>and</w:t>
      </w:r>
      <w:r w:rsidRPr="00B512A1">
        <w:t xml:space="preserve"> other third parties are generally not entitled to use the logo except within the con</w:t>
      </w:r>
      <w:r w:rsidRPr="00963E19">
        <w:t xml:space="preserve">text of specific SRP activities, in which case prior written consent </w:t>
      </w:r>
      <w:r>
        <w:t xml:space="preserve">must be </w:t>
      </w:r>
      <w:r w:rsidRPr="00963E19">
        <w:t>obtained from the Secretariat</w:t>
      </w:r>
      <w:r>
        <w:t>.</w:t>
      </w:r>
    </w:p>
    <w:p w14:paraId="7564BCD6" w14:textId="45C5FFD3" w:rsidR="009E7C67" w:rsidRPr="005316D8" w:rsidRDefault="009E7C67" w:rsidP="005316D8">
      <w:pPr>
        <w:pStyle w:val="ListParagraph"/>
        <w:numPr>
          <w:ilvl w:val="2"/>
          <w:numId w:val="7"/>
        </w:numPr>
        <w:jc w:val="both"/>
      </w:pPr>
      <w:r w:rsidRPr="00963E19">
        <w:t>It is, however, acceptable for Members to grant permission to third parties, such as news organizations, to use the logo for promotional purposes.</w:t>
      </w:r>
    </w:p>
    <w:p w14:paraId="71883893" w14:textId="1E426E76" w:rsidR="00075CE2" w:rsidRPr="008B0388" w:rsidRDefault="00075CE2" w:rsidP="005316D8">
      <w:pPr>
        <w:pStyle w:val="ListParagraph"/>
        <w:numPr>
          <w:ilvl w:val="1"/>
          <w:numId w:val="7"/>
        </w:numPr>
        <w:ind w:left="851" w:hanging="491"/>
        <w:jc w:val="both"/>
        <w:rPr>
          <w:color w:val="auto"/>
        </w:rPr>
      </w:pPr>
      <w:r>
        <w:rPr>
          <w:color w:val="auto"/>
        </w:rPr>
        <w:t>The Advisory Committee shall have final authority over use of logo by any member, including authorization, suspension or prohibition of use, investigation of allegations of improper use, and in the case of continued breach of this Policy</w:t>
      </w:r>
      <w:r w:rsidR="00A63623">
        <w:rPr>
          <w:color w:val="auto"/>
        </w:rPr>
        <w:t>, impositions of sanctions at the sole discretion of the Advisory Committee</w:t>
      </w:r>
      <w:r>
        <w:rPr>
          <w:color w:val="auto"/>
        </w:rPr>
        <w:t>. The Advisory Committee’s decision shall be final</w:t>
      </w:r>
      <w:r w:rsidR="00A63623">
        <w:rPr>
          <w:color w:val="auto"/>
        </w:rPr>
        <w:t>.</w:t>
      </w:r>
    </w:p>
    <w:p w14:paraId="11EF5677" w14:textId="77777777" w:rsidR="00075CE2" w:rsidRDefault="00075CE2" w:rsidP="005316D8">
      <w:pPr>
        <w:pStyle w:val="ListParagraph"/>
        <w:numPr>
          <w:ilvl w:val="1"/>
          <w:numId w:val="7"/>
        </w:numPr>
        <w:ind w:left="851" w:hanging="491"/>
        <w:jc w:val="both"/>
        <w:rPr>
          <w:color w:val="auto"/>
        </w:rPr>
      </w:pPr>
      <w:r w:rsidRPr="008B0388">
        <w:rPr>
          <w:color w:val="auto"/>
        </w:rPr>
        <w:t xml:space="preserve">The Sustainable Rice Platform </w:t>
      </w:r>
      <w:r>
        <w:rPr>
          <w:color w:val="auto"/>
        </w:rPr>
        <w:t>may at its discretion</w:t>
      </w:r>
      <w:r w:rsidRPr="008B0388">
        <w:rPr>
          <w:color w:val="auto"/>
        </w:rPr>
        <w:t xml:space="preserve"> modify th</w:t>
      </w:r>
      <w:r>
        <w:rPr>
          <w:color w:val="auto"/>
        </w:rPr>
        <w:t>is policy</w:t>
      </w:r>
      <w:r w:rsidRPr="008B0388">
        <w:rPr>
          <w:color w:val="auto"/>
        </w:rPr>
        <w:t xml:space="preserve"> at any time</w:t>
      </w:r>
      <w:r>
        <w:rPr>
          <w:color w:val="auto"/>
        </w:rPr>
        <w:t>, providing a minimum 30 days’ notice via the Sustainable Rice Platform website and email notification to all members.</w:t>
      </w:r>
    </w:p>
    <w:p w14:paraId="50363B9C" w14:textId="77777777" w:rsidR="009E7C67" w:rsidRDefault="009E7C67" w:rsidP="007B3D83">
      <w:pPr>
        <w:pStyle w:val="ListParagraph"/>
        <w:numPr>
          <w:ilvl w:val="1"/>
          <w:numId w:val="7"/>
        </w:numPr>
        <w:jc w:val="both"/>
      </w:pPr>
      <w:r w:rsidRPr="00963E19">
        <w:lastRenderedPageBreak/>
        <w:t xml:space="preserve">The logo </w:t>
      </w:r>
      <w:r>
        <w:t xml:space="preserve">is available for download at the Members’ Area of the Sustainable Rice Platform website, </w:t>
      </w:r>
      <w:r w:rsidRPr="00963E19">
        <w:t xml:space="preserve">in high and </w:t>
      </w:r>
      <w:proofErr w:type="gramStart"/>
      <w:r w:rsidRPr="00963E19">
        <w:t>low resolution</w:t>
      </w:r>
      <w:proofErr w:type="gramEnd"/>
      <w:r w:rsidRPr="00963E19">
        <w:t xml:space="preserve"> formats.</w:t>
      </w:r>
    </w:p>
    <w:p w14:paraId="6AAB6F7C" w14:textId="77777777" w:rsidR="00075CE2" w:rsidRPr="005316D8" w:rsidRDefault="00075CE2" w:rsidP="005316D8">
      <w:pPr>
        <w:pStyle w:val="ListParagraph"/>
        <w:numPr>
          <w:ilvl w:val="0"/>
          <w:numId w:val="7"/>
        </w:numPr>
        <w:jc w:val="both"/>
        <w:rPr>
          <w:b/>
        </w:rPr>
      </w:pPr>
      <w:r w:rsidRPr="005316D8">
        <w:rPr>
          <w:b/>
        </w:rPr>
        <w:t>In what ways can the logo be used?</w:t>
      </w:r>
    </w:p>
    <w:p w14:paraId="2FF9DF97" w14:textId="0748E672" w:rsidR="009E21F2" w:rsidRDefault="00075CE2" w:rsidP="005316D8">
      <w:pPr>
        <w:pStyle w:val="ListParagraph"/>
        <w:numPr>
          <w:ilvl w:val="1"/>
          <w:numId w:val="7"/>
        </w:numPr>
        <w:spacing w:after="120"/>
        <w:jc w:val="both"/>
      </w:pPr>
      <w:r>
        <w:t>Fair u</w:t>
      </w:r>
      <w:r w:rsidRPr="00963E19">
        <w:t xml:space="preserve">se of the SRP logo </w:t>
      </w:r>
      <w:r w:rsidR="00A63623">
        <w:t xml:space="preserve">is </w:t>
      </w:r>
      <w:r w:rsidRPr="00963E19">
        <w:t xml:space="preserve">permitted and encouraged to </w:t>
      </w:r>
      <w:r w:rsidR="00A63623">
        <w:t>broaden</w:t>
      </w:r>
      <w:r w:rsidRPr="00963E19">
        <w:t xml:space="preserve"> awareness and visibility of </w:t>
      </w:r>
      <w:r>
        <w:t xml:space="preserve">the Sustainable Rice Platform and its activities. Its use </w:t>
      </w:r>
      <w:r w:rsidRPr="00963E19">
        <w:t>in scientific and other non-marketing literature</w:t>
      </w:r>
      <w:r>
        <w:t xml:space="preserve"> is also acceptable</w:t>
      </w:r>
      <w:r w:rsidRPr="00963E19">
        <w:t xml:space="preserve">, so long as the reference is fair, accurate, complete and truthful and does not indicate or imply endorsement of any </w:t>
      </w:r>
      <w:r w:rsidR="00A63623">
        <w:t xml:space="preserve">commercial </w:t>
      </w:r>
      <w:r>
        <w:t>product</w:t>
      </w:r>
      <w:r w:rsidR="009E21F2">
        <w:t xml:space="preserve"> or service</w:t>
      </w:r>
      <w:r w:rsidRPr="00963E19">
        <w:t>. The following</w:t>
      </w:r>
      <w:r w:rsidR="00A63623">
        <w:t xml:space="preserve"> typical</w:t>
      </w:r>
      <w:r w:rsidRPr="00963E19">
        <w:t xml:space="preserve"> uses are permitted:</w:t>
      </w:r>
    </w:p>
    <w:p w14:paraId="6FBFBA5A" w14:textId="46CB1876" w:rsidR="009E21F2" w:rsidRDefault="00075CE2" w:rsidP="005316D8">
      <w:pPr>
        <w:pStyle w:val="ListParagraph"/>
        <w:numPr>
          <w:ilvl w:val="2"/>
          <w:numId w:val="7"/>
        </w:numPr>
        <w:spacing w:after="120"/>
        <w:jc w:val="both"/>
      </w:pPr>
      <w:r w:rsidRPr="00963E19">
        <w:t>On the Member’s</w:t>
      </w:r>
      <w:r w:rsidR="002F7484">
        <w:t xml:space="preserve"> </w:t>
      </w:r>
      <w:r w:rsidRPr="00963E19">
        <w:t xml:space="preserve">business cards, </w:t>
      </w:r>
      <w:r w:rsidR="002F7484">
        <w:t xml:space="preserve">corporate brochure, </w:t>
      </w:r>
      <w:r w:rsidRPr="00963E19">
        <w:t>stationery, literature, or websit</w:t>
      </w:r>
      <w:r w:rsidR="002F7484">
        <w:t>e</w:t>
      </w:r>
      <w:r w:rsidR="00A63623">
        <w:t>, including for online media</w:t>
      </w:r>
      <w:r w:rsidR="00930302">
        <w:t>, a functioning</w:t>
      </w:r>
      <w:r w:rsidR="00A63623">
        <w:t xml:space="preserve"> </w:t>
      </w:r>
      <w:r w:rsidR="002F7484">
        <w:t xml:space="preserve">link to the SRP </w:t>
      </w:r>
      <w:r w:rsidR="00930302">
        <w:t>website</w:t>
      </w:r>
      <w:r>
        <w:t>;</w:t>
      </w:r>
    </w:p>
    <w:p w14:paraId="5C57222B" w14:textId="18C5EAEA" w:rsidR="009E21F2" w:rsidRPr="005316D8" w:rsidRDefault="00075CE2" w:rsidP="005316D8">
      <w:pPr>
        <w:pStyle w:val="ListParagraph"/>
        <w:numPr>
          <w:ilvl w:val="2"/>
          <w:numId w:val="7"/>
        </w:numPr>
        <w:spacing w:after="120"/>
        <w:jc w:val="both"/>
        <w:rPr>
          <w:color w:val="auto"/>
        </w:rPr>
      </w:pPr>
      <w:r w:rsidRPr="009E21F2">
        <w:rPr>
          <w:color w:val="auto"/>
        </w:rPr>
        <w:t>In documents and/or other materials reviewed by the S</w:t>
      </w:r>
      <w:r w:rsidR="009E21F2">
        <w:rPr>
          <w:color w:val="auto"/>
        </w:rPr>
        <w:t>ecretariat</w:t>
      </w:r>
      <w:r w:rsidRPr="009E21F2">
        <w:rPr>
          <w:color w:val="auto"/>
        </w:rPr>
        <w:t>, which were designed to sup</w:t>
      </w:r>
      <w:r w:rsidRPr="00963E19">
        <w:t>p</w:t>
      </w:r>
      <w:r>
        <w:t xml:space="preserve">ort the use of </w:t>
      </w:r>
      <w:r w:rsidRPr="00963E19">
        <w:t xml:space="preserve">the SRP Standard and Performance Indicators </w:t>
      </w:r>
      <w:r>
        <w:t xml:space="preserve">or other SRP </w:t>
      </w:r>
      <w:r w:rsidRPr="00963E19">
        <w:t>activities</w:t>
      </w:r>
      <w:r>
        <w:t>;</w:t>
      </w:r>
    </w:p>
    <w:p w14:paraId="392251E8" w14:textId="142EEF7E" w:rsidR="009E21F2" w:rsidRDefault="00075CE2" w:rsidP="005316D8">
      <w:pPr>
        <w:pStyle w:val="ListParagraph"/>
        <w:numPr>
          <w:ilvl w:val="2"/>
          <w:numId w:val="7"/>
        </w:numPr>
        <w:spacing w:after="120"/>
        <w:jc w:val="both"/>
      </w:pPr>
      <w:r w:rsidRPr="00963E19">
        <w:t xml:space="preserve">In connection with </w:t>
      </w:r>
      <w:r w:rsidR="002F7484">
        <w:t xml:space="preserve">joint grant proposals or other </w:t>
      </w:r>
      <w:r>
        <w:t>resource mobilization</w:t>
      </w:r>
      <w:r w:rsidR="002F7484">
        <w:t xml:space="preserve"> activities</w:t>
      </w:r>
      <w:r w:rsidRPr="00963E19">
        <w:t xml:space="preserve"> for the SRP or SRP-related activities</w:t>
      </w:r>
      <w:r w:rsidR="00930302">
        <w:t xml:space="preserve"> in which</w:t>
      </w:r>
      <w:r w:rsidR="002F7484">
        <w:t xml:space="preserve"> the SRP ha</w:t>
      </w:r>
      <w:r w:rsidR="00930302">
        <w:t xml:space="preserve">s </w:t>
      </w:r>
      <w:r w:rsidR="002F7484">
        <w:t xml:space="preserve">been </w:t>
      </w:r>
      <w:r w:rsidR="00930302">
        <w:t xml:space="preserve">informed and </w:t>
      </w:r>
      <w:r w:rsidR="002F7484">
        <w:t>involved</w:t>
      </w:r>
      <w:r w:rsidRPr="00963E19">
        <w:t>;</w:t>
      </w:r>
      <w:r w:rsidR="00CD1CE2">
        <w:t xml:space="preserve"> and</w:t>
      </w:r>
    </w:p>
    <w:p w14:paraId="3451E478" w14:textId="08269DC6" w:rsidR="00075CE2" w:rsidRDefault="00075CE2" w:rsidP="005316D8">
      <w:pPr>
        <w:pStyle w:val="ListParagraph"/>
        <w:numPr>
          <w:ilvl w:val="2"/>
          <w:numId w:val="7"/>
        </w:numPr>
        <w:spacing w:after="120"/>
        <w:jc w:val="both"/>
      </w:pPr>
      <w:r w:rsidRPr="00963E19">
        <w:t xml:space="preserve">In connection with conferences and other </w:t>
      </w:r>
      <w:r w:rsidR="00930302">
        <w:t xml:space="preserve">SRP-related </w:t>
      </w:r>
      <w:r w:rsidRPr="00963E19">
        <w:t>events</w:t>
      </w:r>
      <w:r w:rsidR="002F7484">
        <w:t>.</w:t>
      </w:r>
    </w:p>
    <w:p w14:paraId="44B69D5F" w14:textId="49C6E42D" w:rsidR="00075CE2" w:rsidRPr="00963E19" w:rsidRDefault="009E21F2" w:rsidP="005316D8">
      <w:pPr>
        <w:pStyle w:val="ListParagraph"/>
        <w:numPr>
          <w:ilvl w:val="1"/>
          <w:numId w:val="7"/>
        </w:numPr>
        <w:spacing w:after="120"/>
        <w:jc w:val="both"/>
      </w:pPr>
      <w:r>
        <w:t>For o</w:t>
      </w:r>
      <w:r w:rsidR="00075CE2" w:rsidRPr="00963E19">
        <w:t>n</w:t>
      </w:r>
      <w:r>
        <w:t>-</w:t>
      </w:r>
      <w:r w:rsidR="00075CE2" w:rsidRPr="00963E19">
        <w:t>product packaging</w:t>
      </w:r>
      <w:r>
        <w:t>,</w:t>
      </w:r>
      <w:r w:rsidR="00075CE2" w:rsidRPr="00963E19">
        <w:t xml:space="preserve"> and commercial</w:t>
      </w:r>
      <w:r>
        <w:t xml:space="preserve"> and</w:t>
      </w:r>
      <w:r w:rsidR="00075CE2" w:rsidRPr="00963E19">
        <w:t xml:space="preserve"> promotional medi</w:t>
      </w:r>
      <w:r>
        <w:t xml:space="preserve">a, please refer to </w:t>
      </w:r>
      <w:r w:rsidR="00930302">
        <w:t xml:space="preserve">Clause </w:t>
      </w:r>
      <w:r>
        <w:t>5</w:t>
      </w:r>
      <w:r w:rsidR="00930302">
        <w:t xml:space="preserve"> (</w:t>
      </w:r>
      <w:r>
        <w:t>Corporate Value Statements</w:t>
      </w:r>
      <w:r w:rsidR="00930302">
        <w:t>).</w:t>
      </w:r>
    </w:p>
    <w:p w14:paraId="5EDEEFA1" w14:textId="78CB5BCC" w:rsidR="00075CE2" w:rsidRDefault="00075CE2" w:rsidP="005316D8">
      <w:pPr>
        <w:pStyle w:val="ListParagraph"/>
        <w:numPr>
          <w:ilvl w:val="1"/>
          <w:numId w:val="7"/>
        </w:numPr>
        <w:spacing w:after="120"/>
        <w:ind w:left="851" w:hanging="499"/>
        <w:jc w:val="both"/>
      </w:pPr>
      <w:r>
        <w:t>E</w:t>
      </w:r>
      <w:r w:rsidRPr="00963E19">
        <w:t>xternal entities collaborating with SRP who wish to use the SRP logo</w:t>
      </w:r>
      <w:r w:rsidR="009E21F2">
        <w:t xml:space="preserve"> and name</w:t>
      </w:r>
      <w:r w:rsidRPr="00963E19">
        <w:t xml:space="preserve"> to promote their event and/or describe their activities should first obtain written approval from the Secretariat.</w:t>
      </w:r>
    </w:p>
    <w:p w14:paraId="59D8D8E9" w14:textId="2C8DAC54" w:rsidR="00075CE2" w:rsidRDefault="00075CE2" w:rsidP="005316D8">
      <w:pPr>
        <w:pStyle w:val="ListParagraph"/>
        <w:numPr>
          <w:ilvl w:val="1"/>
          <w:numId w:val="7"/>
        </w:numPr>
        <w:spacing w:after="120"/>
        <w:ind w:left="851" w:hanging="499"/>
        <w:jc w:val="both"/>
      </w:pPr>
      <w:r>
        <w:t>Members take responsibility of the use of the SRP logo. By using the SRP logo in any form or context, the user indemnifies SRP form any legal liability in rel</w:t>
      </w:r>
      <w:r w:rsidRPr="00EC3177">
        <w:t xml:space="preserve">ation to </w:t>
      </w:r>
      <w:r>
        <w:t>any consequences or damages ensuing, howsoever caused</w:t>
      </w:r>
      <w:r w:rsidRPr="00EC3177">
        <w:t>.</w:t>
      </w:r>
    </w:p>
    <w:p w14:paraId="46789AF5" w14:textId="77777777" w:rsidR="006E0226" w:rsidRDefault="006E0226" w:rsidP="005316D8"/>
    <w:tbl>
      <w:tblPr>
        <w:tblStyle w:val="TableGrid"/>
        <w:tblW w:w="0" w:type="auto"/>
        <w:tblLook w:val="04A0" w:firstRow="1" w:lastRow="0" w:firstColumn="1" w:lastColumn="0" w:noHBand="0" w:noVBand="1"/>
      </w:tblPr>
      <w:tblGrid>
        <w:gridCol w:w="9350"/>
      </w:tblGrid>
      <w:tr w:rsidR="006E0226" w:rsidRPr="00315535" w14:paraId="7493AB38" w14:textId="77777777" w:rsidTr="00CC592C">
        <w:trPr>
          <w:trHeight w:val="1870"/>
        </w:trPr>
        <w:tc>
          <w:tcPr>
            <w:tcW w:w="9350" w:type="dxa"/>
          </w:tcPr>
          <w:p w14:paraId="020DB95B" w14:textId="77777777" w:rsidR="005316D8" w:rsidRDefault="005316D8" w:rsidP="005316D8">
            <w:pPr>
              <w:rPr>
                <w:rFonts w:ascii="Calibri" w:hAnsi="Calibri"/>
                <w:sz w:val="18"/>
                <w:szCs w:val="18"/>
              </w:rPr>
            </w:pPr>
          </w:p>
          <w:p w14:paraId="18973F25" w14:textId="7985EFCC" w:rsidR="00CD1CE2" w:rsidRDefault="00A9351E" w:rsidP="005316D8">
            <w:pPr>
              <w:rPr>
                <w:rFonts w:ascii="Calibri" w:hAnsi="Calibri"/>
                <w:sz w:val="18"/>
                <w:szCs w:val="18"/>
              </w:rPr>
            </w:pPr>
            <w:r w:rsidRPr="005316D8">
              <w:rPr>
                <w:rFonts w:ascii="Calibri" w:hAnsi="Calibri"/>
                <w:b/>
                <w:sz w:val="18"/>
                <w:szCs w:val="18"/>
              </w:rPr>
              <w:t xml:space="preserve">Note: </w:t>
            </w:r>
            <w:r w:rsidR="006E0226" w:rsidRPr="00315535">
              <w:rPr>
                <w:rFonts w:ascii="Calibri" w:hAnsi="Calibri"/>
                <w:sz w:val="18"/>
                <w:szCs w:val="18"/>
              </w:rPr>
              <w:t>Th</w:t>
            </w:r>
            <w:r w:rsidR="00CD1CE2">
              <w:rPr>
                <w:rFonts w:ascii="Calibri" w:hAnsi="Calibri"/>
                <w:sz w:val="18"/>
                <w:szCs w:val="18"/>
              </w:rPr>
              <w:t>is section was designed</w:t>
            </w:r>
            <w:r w:rsidR="00A96A24">
              <w:rPr>
                <w:rFonts w:ascii="Calibri" w:hAnsi="Calibri"/>
                <w:sz w:val="18"/>
                <w:szCs w:val="18"/>
              </w:rPr>
              <w:t xml:space="preserve"> to provide</w:t>
            </w:r>
            <w:r w:rsidR="0088664B">
              <w:rPr>
                <w:rFonts w:ascii="Calibri" w:hAnsi="Calibri"/>
                <w:sz w:val="18"/>
                <w:szCs w:val="18"/>
              </w:rPr>
              <w:t xml:space="preserve"> </w:t>
            </w:r>
            <w:r w:rsidR="006E0226" w:rsidRPr="00315535">
              <w:rPr>
                <w:rFonts w:ascii="Calibri" w:hAnsi="Calibri"/>
                <w:sz w:val="18"/>
                <w:szCs w:val="18"/>
              </w:rPr>
              <w:t>appropriate use guidelines for members who wish to use and display the logo and as</w:t>
            </w:r>
            <w:r w:rsidR="000B681C">
              <w:rPr>
                <w:rFonts w:ascii="Calibri" w:hAnsi="Calibri"/>
                <w:sz w:val="18"/>
                <w:szCs w:val="18"/>
              </w:rPr>
              <w:t xml:space="preserve">sociated communication messages </w:t>
            </w:r>
            <w:r w:rsidR="006E0226" w:rsidRPr="00315535">
              <w:rPr>
                <w:rFonts w:ascii="Calibri" w:hAnsi="Calibri"/>
                <w:sz w:val="18"/>
                <w:szCs w:val="18"/>
              </w:rPr>
              <w:t xml:space="preserve">for </w:t>
            </w:r>
            <w:r w:rsidR="00CD1CE2">
              <w:rPr>
                <w:rFonts w:ascii="Calibri" w:hAnsi="Calibri"/>
                <w:sz w:val="18"/>
                <w:szCs w:val="18"/>
              </w:rPr>
              <w:t>Corporate Value Statement</w:t>
            </w:r>
            <w:r w:rsidR="001558C9">
              <w:rPr>
                <w:rFonts w:ascii="Calibri" w:hAnsi="Calibri"/>
                <w:sz w:val="18"/>
                <w:szCs w:val="18"/>
              </w:rPr>
              <w:t>s</w:t>
            </w:r>
            <w:r w:rsidR="00CD1CE2">
              <w:rPr>
                <w:rFonts w:ascii="Calibri" w:hAnsi="Calibri"/>
                <w:sz w:val="18"/>
                <w:szCs w:val="18"/>
              </w:rPr>
              <w:t>, which align the organization’s culture and practice with the SRP’s broader goals and values.</w:t>
            </w:r>
          </w:p>
          <w:p w14:paraId="23C5D251" w14:textId="77777777" w:rsidR="00CD1CE2" w:rsidRDefault="00CD1CE2" w:rsidP="005316D8">
            <w:pPr>
              <w:rPr>
                <w:rFonts w:ascii="Calibri" w:hAnsi="Calibri"/>
                <w:sz w:val="18"/>
                <w:szCs w:val="18"/>
              </w:rPr>
            </w:pPr>
          </w:p>
          <w:p w14:paraId="6A91C085" w14:textId="224D5B59" w:rsidR="001558C9" w:rsidRPr="005316D8" w:rsidRDefault="00CD1CE2" w:rsidP="005316D8">
            <w:pPr>
              <w:rPr>
                <w:rFonts w:ascii="Calibri" w:hAnsi="Calibri"/>
                <w:sz w:val="18"/>
                <w:szCs w:val="18"/>
              </w:rPr>
            </w:pPr>
            <w:r>
              <w:rPr>
                <w:rFonts w:ascii="Calibri" w:hAnsi="Calibri"/>
                <w:sz w:val="18"/>
                <w:szCs w:val="18"/>
              </w:rPr>
              <w:t>Until the SRP Assurance F</w:t>
            </w:r>
            <w:r w:rsidR="001558C9">
              <w:rPr>
                <w:rFonts w:ascii="Calibri" w:hAnsi="Calibri"/>
                <w:sz w:val="18"/>
                <w:szCs w:val="18"/>
              </w:rPr>
              <w:t>ramework is officially launched</w:t>
            </w:r>
            <w:r>
              <w:rPr>
                <w:rFonts w:ascii="Calibri" w:hAnsi="Calibri"/>
                <w:sz w:val="18"/>
                <w:szCs w:val="18"/>
              </w:rPr>
              <w:t xml:space="preserve"> and operationalized, ‘Claims’ as evidence of certification and verification under the Sustainable Rice Platform’</w:t>
            </w:r>
            <w:r w:rsidR="001558C9">
              <w:rPr>
                <w:rFonts w:ascii="Calibri" w:hAnsi="Calibri"/>
                <w:sz w:val="18"/>
                <w:szCs w:val="18"/>
              </w:rPr>
              <w:t>s Assurance Framework are</w:t>
            </w:r>
            <w:r>
              <w:rPr>
                <w:rFonts w:ascii="Calibri" w:hAnsi="Calibri"/>
                <w:sz w:val="18"/>
                <w:szCs w:val="18"/>
              </w:rPr>
              <w:t xml:space="preserve"> not permitted.</w:t>
            </w:r>
            <w:r w:rsidR="006E0226" w:rsidRPr="00315535">
              <w:rPr>
                <w:rFonts w:ascii="Calibri" w:hAnsi="Calibri"/>
                <w:sz w:val="18"/>
                <w:szCs w:val="18"/>
              </w:rPr>
              <w:t xml:space="preserve"> </w:t>
            </w:r>
            <w:r w:rsidR="00EB5946">
              <w:rPr>
                <w:rFonts w:ascii="Calibri" w:hAnsi="Calibri"/>
                <w:sz w:val="18"/>
                <w:szCs w:val="18"/>
              </w:rPr>
              <w:t>Amendments to this Publication Policy may be made to</w:t>
            </w:r>
            <w:r w:rsidR="00F51E9E">
              <w:rPr>
                <w:rFonts w:ascii="Calibri" w:hAnsi="Calibri"/>
                <w:sz w:val="18"/>
                <w:szCs w:val="18"/>
              </w:rPr>
              <w:t xml:space="preserve"> reflect the requirements of the SRP Assurance Framework. </w:t>
            </w:r>
            <w:r w:rsidR="00F51E9E">
              <w:rPr>
                <w:rFonts w:ascii="Calibri" w:hAnsi="Calibri"/>
                <w:sz w:val="18"/>
                <w:szCs w:val="18"/>
              </w:rPr>
              <w:br/>
            </w:r>
          </w:p>
        </w:tc>
      </w:tr>
    </w:tbl>
    <w:p w14:paraId="30EA05F8" w14:textId="77777777" w:rsidR="006E0226" w:rsidRPr="005316D8" w:rsidRDefault="006E0226" w:rsidP="005316D8">
      <w:pPr>
        <w:jc w:val="both"/>
        <w:rPr>
          <w:b/>
        </w:rPr>
      </w:pPr>
    </w:p>
    <w:p w14:paraId="6F0640D4" w14:textId="21168B71" w:rsidR="00075CE2" w:rsidRPr="007B3D83" w:rsidRDefault="00075CE2" w:rsidP="005316D8">
      <w:pPr>
        <w:pStyle w:val="ListParagraph"/>
        <w:numPr>
          <w:ilvl w:val="0"/>
          <w:numId w:val="7"/>
        </w:numPr>
        <w:jc w:val="both"/>
        <w:rPr>
          <w:b/>
        </w:rPr>
      </w:pPr>
      <w:r w:rsidRPr="003B4EF2">
        <w:rPr>
          <w:b/>
        </w:rPr>
        <w:t>C</w:t>
      </w:r>
      <w:r w:rsidRPr="007B3D83">
        <w:rPr>
          <w:b/>
        </w:rPr>
        <w:t>orporate Values Statements</w:t>
      </w:r>
    </w:p>
    <w:p w14:paraId="571C5983" w14:textId="3E7FE4F9" w:rsidR="00FB207A" w:rsidRDefault="00075CE2" w:rsidP="005316D8">
      <w:pPr>
        <w:pStyle w:val="ListParagraph"/>
        <w:numPr>
          <w:ilvl w:val="1"/>
          <w:numId w:val="7"/>
        </w:numPr>
        <w:spacing w:after="120"/>
        <w:ind w:left="851" w:hanging="499"/>
        <w:jc w:val="both"/>
      </w:pPr>
      <w:r>
        <w:t>Corporate value statements must not make any claims of compliance with, or certification under the SRP Standard, whether explicit or implicit, unless and until such certification has been granted in accordance with the provisions of the SRP Assurance</w:t>
      </w:r>
      <w:r w:rsidR="003B4EF2">
        <w:t xml:space="preserve"> Framework</w:t>
      </w:r>
      <w:r>
        <w:t>.</w:t>
      </w:r>
    </w:p>
    <w:p w14:paraId="33B33951" w14:textId="548D1980" w:rsidR="00075CE2" w:rsidRDefault="00075CE2" w:rsidP="005316D8">
      <w:pPr>
        <w:pStyle w:val="ListParagraph"/>
        <w:numPr>
          <w:ilvl w:val="1"/>
          <w:numId w:val="7"/>
        </w:numPr>
        <w:spacing w:after="120"/>
        <w:ind w:left="851" w:hanging="499"/>
        <w:jc w:val="both"/>
      </w:pPr>
      <w:r>
        <w:lastRenderedPageBreak/>
        <w:t>Members may</w:t>
      </w:r>
      <w:r w:rsidR="003B4EF2">
        <w:t xml:space="preserve"> us</w:t>
      </w:r>
      <w:r>
        <w:t>e the</w:t>
      </w:r>
      <w:r w:rsidR="003B4EF2">
        <w:t xml:space="preserve"> </w:t>
      </w:r>
      <w:r>
        <w:t xml:space="preserve">logo and </w:t>
      </w:r>
      <w:r w:rsidR="003B4EF2">
        <w:t xml:space="preserve">develop </w:t>
      </w:r>
      <w:r>
        <w:t xml:space="preserve">corporate values statements referencing SRP on advertising material and retail packaging only following prior approval of the full text and context by the Advisory Committee, and on submission of a written undertaking by the Member to abide by this </w:t>
      </w:r>
      <w:r w:rsidR="007B3D83">
        <w:t>policy</w:t>
      </w:r>
      <w:r>
        <w:t xml:space="preserve"> and, indemnify SRP from any liability arising from use or misuse of the SRP logo or accompanying text.</w:t>
      </w:r>
    </w:p>
    <w:p w14:paraId="7DAA951D" w14:textId="77777777" w:rsidR="00075CE2" w:rsidRDefault="00075CE2" w:rsidP="005316D8">
      <w:pPr>
        <w:pStyle w:val="ListParagraph"/>
        <w:numPr>
          <w:ilvl w:val="1"/>
          <w:numId w:val="7"/>
        </w:numPr>
        <w:spacing w:after="120"/>
        <w:ind w:left="851" w:hanging="499"/>
        <w:jc w:val="both"/>
      </w:pPr>
      <w:r>
        <w:t>Such permission shall not be transferrable to Agents or other third parties without prior consent given by official resolution of the Advisory Committee.</w:t>
      </w:r>
    </w:p>
    <w:p w14:paraId="44D22974" w14:textId="77777777" w:rsidR="00C330A2" w:rsidRDefault="00C330A2" w:rsidP="00C330A2">
      <w:pPr>
        <w:pStyle w:val="ListParagraph"/>
        <w:numPr>
          <w:ilvl w:val="1"/>
          <w:numId w:val="7"/>
        </w:numPr>
        <w:spacing w:after="120"/>
        <w:ind w:left="851" w:hanging="499"/>
        <w:jc w:val="both"/>
      </w:pPr>
      <w:r>
        <w:t>Corporate value statements may be placed on product packaging and labels for a limited duration and must be phased out by 31 October 2019. Following this period, users are expected to migrate to the certification scheme under the SRP Assurance Framework.</w:t>
      </w:r>
    </w:p>
    <w:p w14:paraId="4D8D251A" w14:textId="77777777" w:rsidR="00C330A2" w:rsidRDefault="00C330A2" w:rsidP="00C330A2">
      <w:pPr>
        <w:pStyle w:val="ListParagraph"/>
        <w:numPr>
          <w:ilvl w:val="1"/>
          <w:numId w:val="7"/>
        </w:numPr>
        <w:spacing w:after="120"/>
        <w:ind w:left="851" w:hanging="499"/>
        <w:jc w:val="both"/>
      </w:pPr>
      <w:r>
        <w:t>On-product use of the SRP logo is only permitted in combination with a membership statement and disclaimer. The membership statement may read:</w:t>
      </w:r>
    </w:p>
    <w:p w14:paraId="3AD527BE" w14:textId="77777777" w:rsidR="00C330A2" w:rsidRDefault="00C330A2" w:rsidP="00C330A2">
      <w:pPr>
        <w:pStyle w:val="ListParagraph"/>
        <w:spacing w:after="120"/>
        <w:ind w:left="851"/>
        <w:jc w:val="both"/>
      </w:pPr>
      <w:r>
        <w:t xml:space="preserve">“[Member X] is a member of the Sustainable Rice Platform, a global alliance dedicated to supporting rice farmers and protecting the environment. For more information please visit </w:t>
      </w:r>
      <w:hyperlink r:id="rId8" w:history="1">
        <w:r w:rsidRPr="00620BD1">
          <w:rPr>
            <w:rStyle w:val="Hyperlink"/>
          </w:rPr>
          <w:t>www.sustainablerice.org</w:t>
        </w:r>
      </w:hyperlink>
      <w:r>
        <w:t>.”</w:t>
      </w:r>
    </w:p>
    <w:p w14:paraId="1E6280F0" w14:textId="77777777" w:rsidR="00C330A2" w:rsidRDefault="00C330A2" w:rsidP="00C330A2">
      <w:pPr>
        <w:pStyle w:val="ListParagraph"/>
        <w:spacing w:after="120"/>
        <w:ind w:left="851"/>
        <w:jc w:val="both"/>
      </w:pPr>
      <w:r>
        <w:t>The disclaimer for the on-pack use of the SRP logo should read as follows:</w:t>
      </w:r>
    </w:p>
    <w:p w14:paraId="366B135A" w14:textId="17978A88" w:rsidR="00C330A2" w:rsidRDefault="00C330A2" w:rsidP="005316D8">
      <w:pPr>
        <w:pStyle w:val="ListParagraph"/>
        <w:spacing w:after="120"/>
        <w:ind w:left="851"/>
        <w:jc w:val="both"/>
      </w:pPr>
      <w:r>
        <w:t>“Use of the SRP logo on this product is permitted subject to the SRP’s rules and regulations. The SRP does not endorese any claim, guarantee or promise in regard to the quality or production standards in relation to the contents of this pack. The SRP disclaims any liability in the event of any claim, howsoever caused.”</w:t>
      </w:r>
    </w:p>
    <w:p w14:paraId="14277EB0" w14:textId="77777777" w:rsidR="00075CE2" w:rsidRDefault="00075CE2" w:rsidP="005316D8">
      <w:pPr>
        <w:pStyle w:val="ListParagraph"/>
        <w:numPr>
          <w:ilvl w:val="1"/>
          <w:numId w:val="7"/>
        </w:numPr>
        <w:spacing w:after="120"/>
        <w:ind w:left="851" w:hanging="499"/>
        <w:jc w:val="both"/>
      </w:pPr>
      <w:r>
        <w:t>Once such permission has been given, any subsequent amendment or change of use must also be approved by the Advisory Committee.</w:t>
      </w:r>
    </w:p>
    <w:p w14:paraId="4A33D0DF" w14:textId="77777777" w:rsidR="00075CE2" w:rsidRDefault="00075CE2" w:rsidP="005316D8">
      <w:pPr>
        <w:pStyle w:val="ListParagraph"/>
        <w:numPr>
          <w:ilvl w:val="1"/>
          <w:numId w:val="7"/>
        </w:numPr>
        <w:spacing w:after="120"/>
        <w:ind w:left="851" w:hanging="499"/>
        <w:jc w:val="both"/>
      </w:pPr>
      <w:r>
        <w:t>The Advisory Committee reserves the right to withdraw such permission at any time, with 30 days’ written notice, in the event of misuse, ambiguity or consumer misunderstanding, and the Sustainable Rice Platform and members of the Advisory Committee shall not be held liable for any resulting losses or damages incurred.</w:t>
      </w:r>
    </w:p>
    <w:p w14:paraId="40E0D7EC" w14:textId="77777777" w:rsidR="00075CE2" w:rsidRDefault="00075CE2" w:rsidP="005316D8">
      <w:pPr>
        <w:pStyle w:val="ListParagraph"/>
        <w:numPr>
          <w:ilvl w:val="1"/>
          <w:numId w:val="7"/>
        </w:numPr>
        <w:spacing w:after="120"/>
        <w:ind w:left="851" w:hanging="499"/>
        <w:jc w:val="both"/>
      </w:pPr>
      <w:r>
        <w:t>All information concerning use of the SRP logo and corporate value statements by its members shall be considered non-competitive and in the interests of transparency shall be disclosed by SRP as part of its periodic reporting to the Membership.</w:t>
      </w:r>
    </w:p>
    <w:p w14:paraId="0CC85B91" w14:textId="77777777" w:rsidR="00075CE2" w:rsidRPr="0037661E" w:rsidRDefault="00075CE2" w:rsidP="005316D8">
      <w:pPr>
        <w:pStyle w:val="ListParagraph"/>
        <w:numPr>
          <w:ilvl w:val="0"/>
          <w:numId w:val="7"/>
        </w:numPr>
        <w:jc w:val="both"/>
        <w:rPr>
          <w:b/>
        </w:rPr>
      </w:pPr>
      <w:r w:rsidRPr="0037661E">
        <w:rPr>
          <w:b/>
        </w:rPr>
        <w:t>Prohibitions</w:t>
      </w:r>
    </w:p>
    <w:p w14:paraId="7D6D938D" w14:textId="77777777" w:rsidR="00075CE2" w:rsidRDefault="00075CE2" w:rsidP="005316D8">
      <w:pPr>
        <w:pStyle w:val="ListParagraph"/>
        <w:numPr>
          <w:ilvl w:val="1"/>
          <w:numId w:val="7"/>
        </w:numPr>
        <w:spacing w:after="120"/>
        <w:ind w:left="851" w:hanging="499"/>
        <w:jc w:val="both"/>
      </w:pPr>
      <w:r>
        <w:t>Notwithstanding the foregoing, the logo may NOT be used in any of the following ways:</w:t>
      </w:r>
    </w:p>
    <w:p w14:paraId="6FC28C2B" w14:textId="77777777" w:rsidR="00075CE2" w:rsidRDefault="00075CE2" w:rsidP="005316D8">
      <w:pPr>
        <w:pStyle w:val="ListParagraph"/>
        <w:numPr>
          <w:ilvl w:val="2"/>
          <w:numId w:val="7"/>
        </w:numPr>
        <w:ind w:left="1701"/>
        <w:jc w:val="both"/>
      </w:pPr>
      <w:r>
        <w:t>in any manner that, in the sole discretion of the SRP discredits or tarnishes SRP’s reputation and goodwill;</w:t>
      </w:r>
    </w:p>
    <w:p w14:paraId="158848E2" w14:textId="3429060C" w:rsidR="00075CE2" w:rsidRDefault="00075CE2" w:rsidP="005316D8">
      <w:pPr>
        <w:pStyle w:val="ListParagraph"/>
        <w:numPr>
          <w:ilvl w:val="2"/>
          <w:numId w:val="7"/>
        </w:numPr>
        <w:ind w:left="1701"/>
        <w:jc w:val="both"/>
      </w:pPr>
      <w:r>
        <w:t>is false or misleading;</w:t>
      </w:r>
    </w:p>
    <w:p w14:paraId="2860B1F0" w14:textId="77777777" w:rsidR="00075CE2" w:rsidRDefault="00075CE2" w:rsidP="005316D8">
      <w:pPr>
        <w:pStyle w:val="ListParagraph"/>
        <w:numPr>
          <w:ilvl w:val="2"/>
          <w:numId w:val="7"/>
        </w:numPr>
        <w:ind w:left="1701"/>
        <w:jc w:val="both"/>
      </w:pPr>
      <w:r>
        <w:lastRenderedPageBreak/>
        <w:t>violates the rights of others;</w:t>
      </w:r>
    </w:p>
    <w:p w14:paraId="209701A2" w14:textId="77777777" w:rsidR="00075CE2" w:rsidRDefault="00075CE2" w:rsidP="005316D8">
      <w:pPr>
        <w:pStyle w:val="ListParagraph"/>
        <w:numPr>
          <w:ilvl w:val="2"/>
          <w:numId w:val="7"/>
        </w:numPr>
        <w:ind w:left="1701"/>
        <w:jc w:val="both"/>
      </w:pPr>
      <w:r>
        <w:t>violates any law, regulations, or other public policy</w:t>
      </w:r>
    </w:p>
    <w:p w14:paraId="5C26553A" w14:textId="77777777" w:rsidR="00075CE2" w:rsidRDefault="00075CE2" w:rsidP="005316D8">
      <w:pPr>
        <w:pStyle w:val="ListParagraph"/>
        <w:numPr>
          <w:ilvl w:val="2"/>
          <w:numId w:val="7"/>
        </w:numPr>
        <w:ind w:left="1701"/>
        <w:jc w:val="both"/>
      </w:pPr>
      <w:r>
        <w:t>misrepresents the relationship between SRP and the user, including but not limited to any use of the logo that might be reasonably construed as an endorsement, approval, sponsorship, or certification by SRP of the user, the user’s business or organization, or the user’s products or services, or that might be reasonably construed as support or encouragement to purchase or utilize the user’s products or services.</w:t>
      </w:r>
    </w:p>
    <w:p w14:paraId="45A086CF" w14:textId="77777777" w:rsidR="00075CE2" w:rsidRDefault="00075CE2" w:rsidP="005316D8">
      <w:pPr>
        <w:pStyle w:val="ListParagraph"/>
        <w:numPr>
          <w:ilvl w:val="0"/>
          <w:numId w:val="7"/>
        </w:numPr>
        <w:jc w:val="both"/>
        <w:rPr>
          <w:b/>
        </w:rPr>
      </w:pPr>
      <w:r>
        <w:rPr>
          <w:b/>
        </w:rPr>
        <w:t>Violations</w:t>
      </w:r>
    </w:p>
    <w:p w14:paraId="3A608CE4" w14:textId="24D9C0F2" w:rsidR="00075CE2" w:rsidRPr="00B512A1" w:rsidRDefault="00075CE2" w:rsidP="005316D8">
      <w:pPr>
        <w:pStyle w:val="ListParagraph"/>
        <w:numPr>
          <w:ilvl w:val="1"/>
          <w:numId w:val="7"/>
        </w:numPr>
        <w:spacing w:after="120"/>
        <w:ind w:left="851" w:hanging="499"/>
        <w:jc w:val="both"/>
      </w:pPr>
      <w:r w:rsidRPr="00B512A1">
        <w:t xml:space="preserve">The Sustainable Rice Platform reserves the right to impose at its sole discretion appropriate sanctions against members found to violate the provisions contained in </w:t>
      </w:r>
      <w:r w:rsidR="00C330A2">
        <w:t>Publication Policy</w:t>
      </w:r>
      <w:r w:rsidRPr="00B512A1">
        <w:t>, including a written warning or, for a repeated offence, suspension or exclusion from SRP membership. The Sustainable Rice Platform’s decision, by resolution of the Advisory Committee, shall be final.</w:t>
      </w:r>
    </w:p>
    <w:p w14:paraId="7488D994" w14:textId="02491AA2" w:rsidR="007B3D83" w:rsidRPr="005316D8" w:rsidRDefault="007B3D83" w:rsidP="005316D8">
      <w:pPr>
        <w:pStyle w:val="ListParagraph"/>
        <w:numPr>
          <w:ilvl w:val="0"/>
          <w:numId w:val="7"/>
        </w:numPr>
        <w:jc w:val="both"/>
      </w:pPr>
      <w:r>
        <w:rPr>
          <w:b/>
        </w:rPr>
        <w:t>Request and Approval Process</w:t>
      </w:r>
    </w:p>
    <w:p w14:paraId="498F71DF" w14:textId="238FC929" w:rsidR="007B3D83" w:rsidRPr="005316D8" w:rsidRDefault="007B3D83" w:rsidP="005316D8">
      <w:pPr>
        <w:pStyle w:val="ListParagraph"/>
        <w:numPr>
          <w:ilvl w:val="1"/>
          <w:numId w:val="7"/>
        </w:numPr>
        <w:jc w:val="both"/>
        <w:rPr>
          <w:b/>
        </w:rPr>
      </w:pPr>
      <w:r>
        <w:rPr>
          <w:b/>
        </w:rPr>
        <w:t xml:space="preserve"> </w:t>
      </w:r>
      <w:r>
        <w:t xml:space="preserve">Members and partners who wish to seek approval from the Secretariat or Advisory Committee must submit the following to </w:t>
      </w:r>
      <w:hyperlink r:id="rId9" w:history="1">
        <w:r w:rsidRPr="009550C3">
          <w:rPr>
            <w:rStyle w:val="Hyperlink"/>
          </w:rPr>
          <w:t>Secretariat@sustainablerice.org</w:t>
        </w:r>
      </w:hyperlink>
      <w:r>
        <w:t>:</w:t>
      </w:r>
    </w:p>
    <w:p w14:paraId="488988F5" w14:textId="1A82F4BE" w:rsidR="007B3D83" w:rsidRPr="005316D8" w:rsidRDefault="007B3D83" w:rsidP="005316D8">
      <w:pPr>
        <w:pStyle w:val="ListParagraph"/>
        <w:numPr>
          <w:ilvl w:val="2"/>
          <w:numId w:val="7"/>
        </w:numPr>
        <w:jc w:val="both"/>
        <w:rPr>
          <w:b/>
        </w:rPr>
      </w:pPr>
      <w:r>
        <w:t>Letter of request</w:t>
      </w:r>
    </w:p>
    <w:p w14:paraId="6A8F6783" w14:textId="1AD3FBF9" w:rsidR="007B3D83" w:rsidRPr="005316D8" w:rsidRDefault="007B3D83" w:rsidP="005316D8">
      <w:pPr>
        <w:pStyle w:val="ListParagraph"/>
        <w:numPr>
          <w:ilvl w:val="2"/>
          <w:numId w:val="7"/>
        </w:numPr>
        <w:jc w:val="both"/>
        <w:rPr>
          <w:b/>
        </w:rPr>
      </w:pPr>
      <w:r>
        <w:t>Completed request form (see Annex 1)</w:t>
      </w:r>
    </w:p>
    <w:p w14:paraId="36A95FFB" w14:textId="5176467D" w:rsidR="007B3D83" w:rsidRPr="005316D8" w:rsidRDefault="007B3D83" w:rsidP="005316D8">
      <w:pPr>
        <w:pStyle w:val="ListParagraph"/>
        <w:numPr>
          <w:ilvl w:val="2"/>
          <w:numId w:val="7"/>
        </w:numPr>
        <w:jc w:val="both"/>
        <w:rPr>
          <w:b/>
        </w:rPr>
      </w:pPr>
      <w:r>
        <w:t>Draft text and art work to be reviewed and approved</w:t>
      </w:r>
    </w:p>
    <w:p w14:paraId="2509CA91" w14:textId="77777777" w:rsidR="00075CE2" w:rsidRPr="00FC4517" w:rsidRDefault="00075CE2" w:rsidP="005316D8">
      <w:pPr>
        <w:pStyle w:val="ListParagraph"/>
        <w:numPr>
          <w:ilvl w:val="0"/>
          <w:numId w:val="7"/>
        </w:numPr>
        <w:jc w:val="both"/>
        <w:rPr>
          <w:b/>
        </w:rPr>
      </w:pPr>
      <w:r w:rsidRPr="00FC4517">
        <w:rPr>
          <w:b/>
        </w:rPr>
        <w:t>Questions?</w:t>
      </w:r>
    </w:p>
    <w:p w14:paraId="03ACD7F3" w14:textId="77777777" w:rsidR="00075CE2" w:rsidRDefault="00075CE2" w:rsidP="005316D8">
      <w:pPr>
        <w:pStyle w:val="ListParagraph"/>
        <w:ind w:left="360"/>
        <w:jc w:val="both"/>
        <w:rPr>
          <w:color w:val="0070C0"/>
        </w:rPr>
      </w:pPr>
      <w:r>
        <w:t xml:space="preserve">Questions regarding the Logo Usage Guidelines should be directed to the SRP Secretariat at </w:t>
      </w:r>
      <w:hyperlink r:id="rId10" w:history="1">
        <w:r w:rsidRPr="00A406F5">
          <w:rPr>
            <w:rStyle w:val="Hyperlink"/>
            <w:color w:val="0070C0"/>
          </w:rPr>
          <w:t>Secretariat@sustainablerice.org</w:t>
        </w:r>
      </w:hyperlink>
      <w:r w:rsidRPr="00A406F5">
        <w:rPr>
          <w:color w:val="0070C0"/>
        </w:rPr>
        <w:t xml:space="preserve"> </w:t>
      </w:r>
    </w:p>
    <w:p w14:paraId="18E52C65" w14:textId="77777777" w:rsidR="00075CE2" w:rsidRDefault="00075CE2" w:rsidP="005316D8">
      <w:pPr>
        <w:pStyle w:val="ListParagraph"/>
        <w:ind w:left="360"/>
        <w:jc w:val="both"/>
        <w:rPr>
          <w:color w:val="0070C0"/>
        </w:rPr>
      </w:pPr>
    </w:p>
    <w:p w14:paraId="6B66EE5C" w14:textId="79DD04C5" w:rsidR="00856954" w:rsidRDefault="00C330A2" w:rsidP="00075CE2">
      <w:pPr>
        <w:rPr>
          <w:b/>
          <w:bCs/>
          <w:sz w:val="18"/>
          <w:szCs w:val="18"/>
        </w:rPr>
      </w:pPr>
      <w:r>
        <w:rPr>
          <w:b/>
          <w:bCs/>
          <w:sz w:val="18"/>
          <w:szCs w:val="18"/>
        </w:rPr>
        <w:t>1</w:t>
      </w:r>
      <w:r w:rsidR="00930302">
        <w:rPr>
          <w:b/>
          <w:bCs/>
          <w:sz w:val="18"/>
          <w:szCs w:val="18"/>
        </w:rPr>
        <w:t>3</w:t>
      </w:r>
      <w:r>
        <w:rPr>
          <w:b/>
          <w:bCs/>
          <w:sz w:val="18"/>
          <w:szCs w:val="18"/>
        </w:rPr>
        <w:t xml:space="preserve"> May 2018</w:t>
      </w:r>
    </w:p>
    <w:p w14:paraId="4E3491CA" w14:textId="77777777" w:rsidR="00856954" w:rsidRDefault="00856954" w:rsidP="00075CE2">
      <w:pPr>
        <w:rPr>
          <w:b/>
          <w:bCs/>
          <w:sz w:val="18"/>
          <w:szCs w:val="18"/>
        </w:rPr>
      </w:pPr>
    </w:p>
    <w:p w14:paraId="51C9D2E4" w14:textId="77777777" w:rsidR="00856954" w:rsidRDefault="00856954" w:rsidP="00075CE2">
      <w:pPr>
        <w:rPr>
          <w:b/>
          <w:bCs/>
          <w:sz w:val="18"/>
          <w:szCs w:val="18"/>
        </w:rPr>
      </w:pPr>
    </w:p>
    <w:p w14:paraId="46AC4CDE" w14:textId="77777777" w:rsidR="00856954" w:rsidRDefault="00856954" w:rsidP="00075CE2">
      <w:pPr>
        <w:rPr>
          <w:b/>
          <w:bCs/>
          <w:sz w:val="18"/>
          <w:szCs w:val="18"/>
        </w:rPr>
      </w:pPr>
    </w:p>
    <w:p w14:paraId="5B0DCAE5" w14:textId="77777777" w:rsidR="00856954" w:rsidRDefault="00856954" w:rsidP="00075CE2">
      <w:pPr>
        <w:rPr>
          <w:b/>
          <w:bCs/>
          <w:sz w:val="18"/>
          <w:szCs w:val="18"/>
        </w:rPr>
      </w:pPr>
    </w:p>
    <w:p w14:paraId="3B2DA2C3" w14:textId="77777777" w:rsidR="00856954" w:rsidRDefault="00856954" w:rsidP="00075CE2">
      <w:pPr>
        <w:rPr>
          <w:b/>
          <w:bCs/>
          <w:sz w:val="18"/>
          <w:szCs w:val="18"/>
        </w:rPr>
      </w:pPr>
    </w:p>
    <w:p w14:paraId="60C9D812" w14:textId="77777777" w:rsidR="00856954" w:rsidRDefault="00856954" w:rsidP="00075CE2">
      <w:pPr>
        <w:rPr>
          <w:b/>
          <w:bCs/>
          <w:sz w:val="18"/>
          <w:szCs w:val="18"/>
        </w:rPr>
      </w:pPr>
    </w:p>
    <w:p w14:paraId="3A732473" w14:textId="77777777" w:rsidR="00856954" w:rsidRDefault="00856954" w:rsidP="00075CE2">
      <w:pPr>
        <w:rPr>
          <w:b/>
          <w:bCs/>
          <w:sz w:val="18"/>
          <w:szCs w:val="18"/>
        </w:rPr>
      </w:pPr>
    </w:p>
    <w:p w14:paraId="6E4A178E" w14:textId="77777777" w:rsidR="00856954" w:rsidRDefault="00856954" w:rsidP="00075CE2">
      <w:pPr>
        <w:rPr>
          <w:b/>
          <w:bCs/>
          <w:sz w:val="18"/>
          <w:szCs w:val="18"/>
        </w:rPr>
      </w:pPr>
    </w:p>
    <w:p w14:paraId="2B76A33D" w14:textId="77777777" w:rsidR="00856954" w:rsidRDefault="00856954" w:rsidP="00075CE2">
      <w:pPr>
        <w:rPr>
          <w:b/>
          <w:bCs/>
          <w:sz w:val="18"/>
          <w:szCs w:val="18"/>
        </w:rPr>
      </w:pPr>
    </w:p>
    <w:p w14:paraId="0161305C" w14:textId="77777777" w:rsidR="00856954" w:rsidRDefault="00856954" w:rsidP="00075CE2">
      <w:pPr>
        <w:rPr>
          <w:b/>
          <w:bCs/>
          <w:sz w:val="18"/>
          <w:szCs w:val="18"/>
        </w:rPr>
      </w:pPr>
    </w:p>
    <w:p w14:paraId="0888DAB2" w14:textId="77777777" w:rsidR="00856954" w:rsidRDefault="00856954" w:rsidP="00075CE2">
      <w:pPr>
        <w:rPr>
          <w:b/>
          <w:bCs/>
          <w:sz w:val="18"/>
          <w:szCs w:val="18"/>
        </w:rPr>
      </w:pPr>
    </w:p>
    <w:p w14:paraId="053A84A8" w14:textId="77777777" w:rsidR="00856954" w:rsidRDefault="00856954" w:rsidP="00075CE2">
      <w:pPr>
        <w:rPr>
          <w:b/>
          <w:bCs/>
          <w:sz w:val="18"/>
          <w:szCs w:val="18"/>
        </w:rPr>
      </w:pPr>
    </w:p>
    <w:p w14:paraId="0B254414" w14:textId="77777777" w:rsidR="00856954" w:rsidRPr="005D2643" w:rsidRDefault="00856954" w:rsidP="005D2643">
      <w:pPr>
        <w:rPr>
          <w:rFonts w:ascii="Calibri" w:hAnsi="Calibri"/>
          <w:b/>
          <w:bCs/>
          <w:sz w:val="22"/>
          <w:szCs w:val="22"/>
        </w:rPr>
      </w:pPr>
      <w:r w:rsidRPr="005D2643">
        <w:rPr>
          <w:rFonts w:ascii="Calibri" w:hAnsi="Calibri"/>
          <w:b/>
          <w:bCs/>
          <w:sz w:val="22"/>
          <w:szCs w:val="22"/>
        </w:rPr>
        <w:lastRenderedPageBreak/>
        <w:t>Annex 1. Request Form</w:t>
      </w:r>
    </w:p>
    <w:p w14:paraId="14567AB9" w14:textId="77777777" w:rsidR="00856954" w:rsidRPr="005D2643" w:rsidRDefault="00856954">
      <w:pPr>
        <w:rPr>
          <w:rFonts w:ascii="Calibri" w:hAnsi="Calibri"/>
          <w:b/>
          <w:bCs/>
          <w:sz w:val="22"/>
          <w:szCs w:val="22"/>
        </w:rPr>
      </w:pPr>
    </w:p>
    <w:p w14:paraId="54AED862" w14:textId="1D5D7E71" w:rsidR="00856954" w:rsidRPr="005316D8" w:rsidRDefault="00856954">
      <w:pPr>
        <w:rPr>
          <w:rFonts w:ascii="Calibri" w:hAnsi="Calibri"/>
          <w:bCs/>
          <w:sz w:val="22"/>
          <w:szCs w:val="22"/>
        </w:rPr>
      </w:pPr>
      <w:r w:rsidRPr="005D2643">
        <w:rPr>
          <w:rFonts w:ascii="Calibri" w:hAnsi="Calibri"/>
          <w:bCs/>
          <w:sz w:val="22"/>
          <w:szCs w:val="22"/>
        </w:rPr>
        <w:t xml:space="preserve">Please provide requested information and supporting documents. Kindly send the completed form with attachments to </w:t>
      </w:r>
      <w:hyperlink r:id="rId11" w:history="1">
        <w:r w:rsidRPr="005D2643">
          <w:rPr>
            <w:rStyle w:val="Hyperlink"/>
            <w:rFonts w:ascii="Calibri" w:hAnsi="Calibri"/>
            <w:bCs/>
            <w:sz w:val="22"/>
            <w:szCs w:val="22"/>
          </w:rPr>
          <w:t>Secretariat@sustainablerice.org</w:t>
        </w:r>
      </w:hyperlink>
      <w:r w:rsidRPr="005D2643">
        <w:rPr>
          <w:rFonts w:ascii="Calibri" w:hAnsi="Calibri"/>
          <w:bCs/>
          <w:sz w:val="22"/>
          <w:szCs w:val="22"/>
        </w:rPr>
        <w:t xml:space="preserve">. </w:t>
      </w:r>
    </w:p>
    <w:p w14:paraId="441874B0" w14:textId="77777777" w:rsidR="00856954" w:rsidRPr="005316D8" w:rsidRDefault="00856954">
      <w:pPr>
        <w:rPr>
          <w:rFonts w:ascii="Calibri" w:hAnsi="Calibri"/>
          <w:bCs/>
          <w:sz w:val="22"/>
          <w:szCs w:val="22"/>
        </w:rPr>
      </w:pPr>
    </w:p>
    <w:p w14:paraId="424BAA6A" w14:textId="3E19B179" w:rsidR="00856954" w:rsidRPr="005316D8" w:rsidRDefault="00856954" w:rsidP="005316D8">
      <w:pPr>
        <w:pStyle w:val="ListParagraph"/>
        <w:numPr>
          <w:ilvl w:val="0"/>
          <w:numId w:val="21"/>
        </w:numPr>
        <w:spacing w:line="240" w:lineRule="auto"/>
        <w:rPr>
          <w:bCs/>
        </w:rPr>
      </w:pPr>
      <w:r w:rsidRPr="005D2643">
        <w:rPr>
          <w:bCs/>
        </w:rPr>
        <w:t>Organizational information</w:t>
      </w:r>
    </w:p>
    <w:tbl>
      <w:tblPr>
        <w:tblStyle w:val="TableGrid"/>
        <w:tblW w:w="0" w:type="auto"/>
        <w:tblLook w:val="04A0" w:firstRow="1" w:lastRow="0" w:firstColumn="1" w:lastColumn="0" w:noHBand="0" w:noVBand="1"/>
      </w:tblPr>
      <w:tblGrid>
        <w:gridCol w:w="2337"/>
        <w:gridCol w:w="2337"/>
        <w:gridCol w:w="2338"/>
        <w:gridCol w:w="2338"/>
      </w:tblGrid>
      <w:tr w:rsidR="00856954" w:rsidRPr="005D2643" w14:paraId="50D02300" w14:textId="77777777" w:rsidTr="005316D8">
        <w:tc>
          <w:tcPr>
            <w:tcW w:w="2337" w:type="dxa"/>
            <w:shd w:val="clear" w:color="auto" w:fill="DEEAF6" w:themeFill="accent1" w:themeFillTint="33"/>
          </w:tcPr>
          <w:p w14:paraId="5D2D4EC5" w14:textId="2CF5B275" w:rsidR="00856954" w:rsidRPr="005316D8" w:rsidRDefault="00856954" w:rsidP="005D264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r w:rsidRPr="005316D8">
              <w:rPr>
                <w:rFonts w:ascii="Calibri" w:hAnsi="Calibri"/>
                <w:bCs/>
                <w:sz w:val="22"/>
                <w:szCs w:val="22"/>
              </w:rPr>
              <w:t>Organization</w:t>
            </w:r>
          </w:p>
        </w:tc>
        <w:tc>
          <w:tcPr>
            <w:tcW w:w="7013" w:type="dxa"/>
            <w:gridSpan w:val="3"/>
          </w:tcPr>
          <w:p w14:paraId="70BAFEDC" w14:textId="77777777"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tc>
      </w:tr>
      <w:tr w:rsidR="00856954" w:rsidRPr="005D2643" w14:paraId="1B8B33DF" w14:textId="77777777" w:rsidTr="005316D8">
        <w:tc>
          <w:tcPr>
            <w:tcW w:w="2337" w:type="dxa"/>
            <w:shd w:val="clear" w:color="auto" w:fill="DEEAF6" w:themeFill="accent1" w:themeFillTint="33"/>
          </w:tcPr>
          <w:p w14:paraId="5BDB9230" w14:textId="68CC05BF" w:rsidR="00856954" w:rsidRPr="005316D8" w:rsidRDefault="00856954" w:rsidP="005D264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r w:rsidRPr="005D2643">
              <w:rPr>
                <w:rFonts w:ascii="Calibri" w:hAnsi="Calibri"/>
                <w:bCs/>
                <w:sz w:val="22"/>
                <w:szCs w:val="22"/>
              </w:rPr>
              <w:t>Contact Person</w:t>
            </w:r>
          </w:p>
        </w:tc>
        <w:tc>
          <w:tcPr>
            <w:tcW w:w="2337" w:type="dxa"/>
          </w:tcPr>
          <w:p w14:paraId="11841774" w14:textId="77777777"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tc>
        <w:tc>
          <w:tcPr>
            <w:tcW w:w="2338" w:type="dxa"/>
            <w:shd w:val="clear" w:color="auto" w:fill="DEEAF6" w:themeFill="accent1" w:themeFillTint="33"/>
          </w:tcPr>
          <w:p w14:paraId="138472B8" w14:textId="76056905"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r w:rsidRPr="005D2643">
              <w:rPr>
                <w:rFonts w:ascii="Calibri" w:hAnsi="Calibri"/>
                <w:bCs/>
                <w:sz w:val="22"/>
                <w:szCs w:val="22"/>
              </w:rPr>
              <w:t>Position</w:t>
            </w:r>
          </w:p>
        </w:tc>
        <w:tc>
          <w:tcPr>
            <w:tcW w:w="2338" w:type="dxa"/>
          </w:tcPr>
          <w:p w14:paraId="5B31AB73" w14:textId="77777777"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tc>
      </w:tr>
      <w:tr w:rsidR="00856954" w:rsidRPr="005D2643" w14:paraId="25451637" w14:textId="77777777" w:rsidTr="005316D8">
        <w:tc>
          <w:tcPr>
            <w:tcW w:w="2337" w:type="dxa"/>
            <w:shd w:val="clear" w:color="auto" w:fill="DEEAF6" w:themeFill="accent1" w:themeFillTint="33"/>
          </w:tcPr>
          <w:p w14:paraId="4651A45D" w14:textId="489ACF97" w:rsidR="00856954" w:rsidRPr="005316D8" w:rsidRDefault="00856954" w:rsidP="005D264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r w:rsidRPr="005D2643">
              <w:rPr>
                <w:rFonts w:ascii="Calibri" w:hAnsi="Calibri"/>
                <w:bCs/>
                <w:sz w:val="22"/>
                <w:szCs w:val="22"/>
              </w:rPr>
              <w:t>Email Address</w:t>
            </w:r>
          </w:p>
        </w:tc>
        <w:tc>
          <w:tcPr>
            <w:tcW w:w="2337" w:type="dxa"/>
          </w:tcPr>
          <w:p w14:paraId="451B6006" w14:textId="77777777"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tc>
        <w:tc>
          <w:tcPr>
            <w:tcW w:w="2338" w:type="dxa"/>
            <w:shd w:val="clear" w:color="auto" w:fill="DEEAF6" w:themeFill="accent1" w:themeFillTint="33"/>
          </w:tcPr>
          <w:p w14:paraId="463F90A9" w14:textId="761AA78C"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r w:rsidRPr="005D2643">
              <w:rPr>
                <w:rFonts w:ascii="Calibri" w:hAnsi="Calibri"/>
                <w:bCs/>
                <w:sz w:val="22"/>
                <w:szCs w:val="22"/>
              </w:rPr>
              <w:t>Contact Number</w:t>
            </w:r>
          </w:p>
        </w:tc>
        <w:tc>
          <w:tcPr>
            <w:tcW w:w="2338" w:type="dxa"/>
          </w:tcPr>
          <w:p w14:paraId="0F9D6C01" w14:textId="77777777" w:rsidR="00856954" w:rsidRPr="005316D8" w:rsidRDefault="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tc>
      </w:tr>
    </w:tbl>
    <w:p w14:paraId="2AE4CB20" w14:textId="1AF2DB81" w:rsidR="00770ADB" w:rsidRPr="005D2643" w:rsidRDefault="00111CB8" w:rsidP="005D2643">
      <w:pPr>
        <w:rPr>
          <w:rFonts w:ascii="Calibri" w:hAnsi="Calibri"/>
          <w:b/>
          <w:bCs/>
          <w:sz w:val="22"/>
          <w:szCs w:val="22"/>
        </w:rPr>
      </w:pPr>
    </w:p>
    <w:p w14:paraId="6D415FE8" w14:textId="55693C0A" w:rsidR="00856954" w:rsidRPr="005316D8" w:rsidRDefault="00856954" w:rsidP="005316D8">
      <w:pPr>
        <w:pStyle w:val="ListParagraph"/>
        <w:numPr>
          <w:ilvl w:val="0"/>
          <w:numId w:val="21"/>
        </w:numPr>
        <w:spacing w:line="240" w:lineRule="auto"/>
        <w:jc w:val="both"/>
        <w:rPr>
          <w:bCs/>
        </w:rPr>
      </w:pPr>
      <w:r w:rsidRPr="005D2643">
        <w:rPr>
          <w:bCs/>
        </w:rPr>
        <w:t>Type of material</w:t>
      </w:r>
    </w:p>
    <w:p w14:paraId="069D336A" w14:textId="45EF615E" w:rsidR="00856954" w:rsidRPr="005D2643" w:rsidRDefault="00856954" w:rsidP="005316D8">
      <w:pPr>
        <w:pStyle w:val="ListParagraph"/>
        <w:numPr>
          <w:ilvl w:val="0"/>
          <w:numId w:val="19"/>
        </w:numPr>
        <w:spacing w:line="240" w:lineRule="auto"/>
        <w:jc w:val="both"/>
      </w:pPr>
      <w:r w:rsidRPr="005D2643">
        <w:rPr>
          <w:b/>
          <w:i/>
        </w:rPr>
        <w:t>Online:</w:t>
      </w:r>
      <w:r w:rsidRPr="005D2643">
        <w:t xml:space="preserve"> Website/page, video, email newsletter</w:t>
      </w:r>
      <w:r w:rsidR="0054430D">
        <w:t>, social media cards</w:t>
      </w:r>
    </w:p>
    <w:p w14:paraId="57CA2872" w14:textId="77777777" w:rsidR="00856954" w:rsidRPr="005D2643" w:rsidRDefault="00856954" w:rsidP="005316D8">
      <w:pPr>
        <w:pStyle w:val="ListParagraph"/>
        <w:numPr>
          <w:ilvl w:val="0"/>
          <w:numId w:val="19"/>
        </w:numPr>
        <w:spacing w:line="240" w:lineRule="auto"/>
        <w:jc w:val="both"/>
      </w:pPr>
      <w:r w:rsidRPr="005D2643">
        <w:rPr>
          <w:b/>
          <w:i/>
        </w:rPr>
        <w:t>Press:</w:t>
      </w:r>
      <w:r w:rsidRPr="005D2643">
        <w:t xml:space="preserve"> Joint press release, joint press confence, joint news/web stories</w:t>
      </w:r>
    </w:p>
    <w:p w14:paraId="017E8D70" w14:textId="77777777" w:rsidR="00856954" w:rsidRPr="005D2643" w:rsidRDefault="00856954" w:rsidP="005316D8">
      <w:pPr>
        <w:pStyle w:val="ListParagraph"/>
        <w:numPr>
          <w:ilvl w:val="0"/>
          <w:numId w:val="19"/>
        </w:numPr>
        <w:spacing w:line="240" w:lineRule="auto"/>
        <w:jc w:val="both"/>
      </w:pPr>
      <w:r w:rsidRPr="005D2643">
        <w:rPr>
          <w:b/>
          <w:i/>
        </w:rPr>
        <w:t>Print:</w:t>
      </w:r>
      <w:r w:rsidRPr="005D2643">
        <w:t xml:space="preserve"> Brochure, business card, stationery, literature</w:t>
      </w:r>
    </w:p>
    <w:p w14:paraId="6F04A401" w14:textId="77777777" w:rsidR="00856954" w:rsidRPr="005D2643" w:rsidRDefault="00856954" w:rsidP="005316D8">
      <w:pPr>
        <w:pStyle w:val="ListParagraph"/>
        <w:numPr>
          <w:ilvl w:val="0"/>
          <w:numId w:val="19"/>
        </w:numPr>
        <w:spacing w:line="240" w:lineRule="auto"/>
        <w:jc w:val="both"/>
      </w:pPr>
      <w:r w:rsidRPr="005D2643">
        <w:rPr>
          <w:b/>
          <w:i/>
        </w:rPr>
        <w:t>Product:</w:t>
      </w:r>
      <w:r w:rsidRPr="005D2643">
        <w:t xml:space="preserve"> On-product claims and corporate value statement</w:t>
      </w:r>
    </w:p>
    <w:p w14:paraId="20149B8C" w14:textId="77777777" w:rsidR="00856954" w:rsidRPr="005D2643" w:rsidRDefault="00856954" w:rsidP="005316D8">
      <w:pPr>
        <w:pStyle w:val="ListParagraph"/>
        <w:numPr>
          <w:ilvl w:val="0"/>
          <w:numId w:val="19"/>
        </w:numPr>
        <w:spacing w:line="240" w:lineRule="auto"/>
        <w:jc w:val="both"/>
      </w:pPr>
      <w:r w:rsidRPr="005D2643">
        <w:rPr>
          <w:b/>
          <w:i/>
        </w:rPr>
        <w:t>Publication:</w:t>
      </w:r>
      <w:r w:rsidRPr="005D2643">
        <w:t xml:space="preserve"> Books or book chapters, guideline, report, policy briefs, standard, protocol</w:t>
      </w:r>
    </w:p>
    <w:p w14:paraId="51A01F80" w14:textId="77777777" w:rsidR="00856954" w:rsidRPr="005D2643" w:rsidRDefault="00856954" w:rsidP="005316D8">
      <w:pPr>
        <w:pStyle w:val="ListParagraph"/>
        <w:numPr>
          <w:ilvl w:val="0"/>
          <w:numId w:val="19"/>
        </w:numPr>
        <w:spacing w:line="240" w:lineRule="auto"/>
        <w:jc w:val="both"/>
      </w:pPr>
      <w:r w:rsidRPr="005D2643">
        <w:rPr>
          <w:b/>
          <w:i/>
        </w:rPr>
        <w:t>Public relations:</w:t>
      </w:r>
      <w:r w:rsidRPr="005D2643">
        <w:t xml:space="preserve"> Conference, events, sponsorships</w:t>
      </w:r>
    </w:p>
    <w:p w14:paraId="5AAB60A0" w14:textId="458C59D1" w:rsidR="00856954" w:rsidRPr="005D2643" w:rsidRDefault="00856954" w:rsidP="005316D8">
      <w:pPr>
        <w:pStyle w:val="ListParagraph"/>
        <w:numPr>
          <w:ilvl w:val="0"/>
          <w:numId w:val="19"/>
        </w:numPr>
        <w:spacing w:line="240" w:lineRule="auto"/>
        <w:jc w:val="both"/>
      </w:pPr>
      <w:r w:rsidRPr="005D2643">
        <w:rPr>
          <w:b/>
          <w:i/>
        </w:rPr>
        <w:t>Others:</w:t>
      </w:r>
      <w:r w:rsidRPr="005D2643">
        <w:t xml:space="preserve"> _________________________________________________________________</w:t>
      </w:r>
    </w:p>
    <w:p w14:paraId="41313642" w14:textId="77777777" w:rsidR="00856954" w:rsidRPr="0066124F" w:rsidRDefault="00856954" w:rsidP="005316D8">
      <w:pPr>
        <w:jc w:val="both"/>
      </w:pPr>
    </w:p>
    <w:p w14:paraId="0E1A0389" w14:textId="0DEC8C6D" w:rsidR="00856954" w:rsidRPr="005D2643" w:rsidRDefault="00856954" w:rsidP="005316D8">
      <w:pPr>
        <w:pStyle w:val="ListParagraph"/>
        <w:numPr>
          <w:ilvl w:val="0"/>
          <w:numId w:val="21"/>
        </w:numPr>
        <w:spacing w:line="240" w:lineRule="auto"/>
        <w:jc w:val="both"/>
      </w:pPr>
      <w:r w:rsidRPr="005D2643">
        <w:t>Supporting documents</w:t>
      </w:r>
    </w:p>
    <w:p w14:paraId="6D0C5A2E" w14:textId="77777777" w:rsidR="00856954" w:rsidRPr="0066124F" w:rsidRDefault="00856954" w:rsidP="005316D8">
      <w:pPr>
        <w:jc w:val="both"/>
      </w:pPr>
    </w:p>
    <w:p w14:paraId="0C2393E2" w14:textId="77777777" w:rsidR="005D2643" w:rsidRPr="005D2643" w:rsidRDefault="005D2643" w:rsidP="005316D8">
      <w:pPr>
        <w:pStyle w:val="ListParagraph"/>
        <w:numPr>
          <w:ilvl w:val="0"/>
          <w:numId w:val="22"/>
        </w:numPr>
        <w:spacing w:line="240" w:lineRule="auto"/>
        <w:jc w:val="both"/>
      </w:pPr>
      <w:r w:rsidRPr="005D2643">
        <w:t>Letter of request</w:t>
      </w:r>
    </w:p>
    <w:p w14:paraId="14CCDE8F" w14:textId="4BED0829" w:rsidR="00856954" w:rsidRPr="005D2643" w:rsidRDefault="005D2643" w:rsidP="005316D8">
      <w:pPr>
        <w:pStyle w:val="ListParagraph"/>
        <w:numPr>
          <w:ilvl w:val="0"/>
          <w:numId w:val="22"/>
        </w:numPr>
        <w:spacing w:line="240" w:lineRule="auto"/>
        <w:jc w:val="both"/>
      </w:pPr>
      <w:r w:rsidRPr="005D2643">
        <w:t xml:space="preserve">Draft copy or statement </w:t>
      </w:r>
    </w:p>
    <w:p w14:paraId="38401671" w14:textId="199056A6" w:rsidR="00856954" w:rsidRDefault="00856954" w:rsidP="005316D8">
      <w:pPr>
        <w:pStyle w:val="ListParagraph"/>
        <w:numPr>
          <w:ilvl w:val="0"/>
          <w:numId w:val="22"/>
        </w:numPr>
        <w:spacing w:line="240" w:lineRule="auto"/>
        <w:jc w:val="both"/>
      </w:pPr>
      <w:r w:rsidRPr="005D2643">
        <w:t>Accompanying artwork or mock-up of material for reproduction</w:t>
      </w:r>
    </w:p>
    <w:p w14:paraId="0C99F3EA" w14:textId="5168DBBD" w:rsidR="005D2643" w:rsidRDefault="005D2643" w:rsidP="005316D8">
      <w:pPr>
        <w:pStyle w:val="ListParagraph"/>
        <w:numPr>
          <w:ilvl w:val="0"/>
          <w:numId w:val="22"/>
        </w:numPr>
        <w:spacing w:line="240" w:lineRule="auto"/>
        <w:jc w:val="both"/>
      </w:pPr>
      <w:r>
        <w:t xml:space="preserve">Others: </w:t>
      </w:r>
    </w:p>
    <w:p w14:paraId="0435E043" w14:textId="77777777" w:rsidR="005D2643" w:rsidRDefault="005D2643" w:rsidP="005316D8">
      <w:pPr>
        <w:pBdr>
          <w:bottom w:val="single" w:sz="6" w:space="1" w:color="auto"/>
        </w:pBdr>
        <w:jc w:val="both"/>
      </w:pPr>
    </w:p>
    <w:p w14:paraId="3E5017FB" w14:textId="4396D5EE" w:rsidR="005D2643" w:rsidRPr="005316D8" w:rsidRDefault="005D2643" w:rsidP="005316D8">
      <w:pPr>
        <w:jc w:val="both"/>
        <w:rPr>
          <w:sz w:val="18"/>
          <w:szCs w:val="18"/>
        </w:rPr>
      </w:pPr>
      <w:r w:rsidRPr="005316D8">
        <w:rPr>
          <w:rFonts w:ascii="Calibri" w:hAnsi="Calibri"/>
          <w:sz w:val="18"/>
          <w:szCs w:val="18"/>
        </w:rPr>
        <w:t>For internal use only</w:t>
      </w:r>
    </w:p>
    <w:tbl>
      <w:tblPr>
        <w:tblStyle w:val="TableGrid"/>
        <w:tblW w:w="0" w:type="auto"/>
        <w:tblLook w:val="04A0" w:firstRow="1" w:lastRow="0" w:firstColumn="1" w:lastColumn="0" w:noHBand="0" w:noVBand="1"/>
      </w:tblPr>
      <w:tblGrid>
        <w:gridCol w:w="1602"/>
        <w:gridCol w:w="3072"/>
        <w:gridCol w:w="1735"/>
        <w:gridCol w:w="2941"/>
      </w:tblGrid>
      <w:tr w:rsidR="005D2643" w:rsidRPr="005D2643" w14:paraId="0CB3F840" w14:textId="77777777" w:rsidTr="005316D8">
        <w:tc>
          <w:tcPr>
            <w:tcW w:w="1602" w:type="dxa"/>
          </w:tcPr>
          <w:p w14:paraId="7CA37B5A" w14:textId="1D41A4A6"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r>
              <w:rPr>
                <w:rFonts w:ascii="Calibri" w:hAnsi="Calibri"/>
                <w:sz w:val="18"/>
                <w:szCs w:val="18"/>
              </w:rPr>
              <w:t>Date received by Secreariat</w:t>
            </w:r>
          </w:p>
        </w:tc>
        <w:tc>
          <w:tcPr>
            <w:tcW w:w="3072" w:type="dxa"/>
          </w:tcPr>
          <w:p w14:paraId="26C022C2" w14:textId="77777777"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p>
        </w:tc>
        <w:tc>
          <w:tcPr>
            <w:tcW w:w="1735" w:type="dxa"/>
          </w:tcPr>
          <w:p w14:paraId="34023815" w14:textId="3FDCFC6D"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r>
              <w:rPr>
                <w:rFonts w:ascii="Calibri" w:hAnsi="Calibri"/>
                <w:sz w:val="18"/>
                <w:szCs w:val="18"/>
              </w:rPr>
              <w:t>Date endorsed to Advisory Committee</w:t>
            </w:r>
          </w:p>
        </w:tc>
        <w:tc>
          <w:tcPr>
            <w:tcW w:w="2941" w:type="dxa"/>
          </w:tcPr>
          <w:p w14:paraId="542E3BAB" w14:textId="77777777"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p>
        </w:tc>
      </w:tr>
      <w:tr w:rsidR="005D2643" w:rsidRPr="005D2643" w14:paraId="2BF7038E" w14:textId="77777777" w:rsidTr="005316D8">
        <w:tc>
          <w:tcPr>
            <w:tcW w:w="1602" w:type="dxa"/>
          </w:tcPr>
          <w:p w14:paraId="6F475CA7" w14:textId="7A5631D1"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r>
              <w:rPr>
                <w:rFonts w:ascii="Calibri" w:hAnsi="Calibri"/>
                <w:sz w:val="18"/>
                <w:szCs w:val="18"/>
              </w:rPr>
              <w:t>Secretariat comments</w:t>
            </w:r>
          </w:p>
        </w:tc>
        <w:tc>
          <w:tcPr>
            <w:tcW w:w="3072" w:type="dxa"/>
          </w:tcPr>
          <w:p w14:paraId="1FBA75B8" w14:textId="77777777"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p>
        </w:tc>
        <w:tc>
          <w:tcPr>
            <w:tcW w:w="1735" w:type="dxa"/>
          </w:tcPr>
          <w:p w14:paraId="4F42E1D8" w14:textId="1BCCAEB4"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r>
              <w:rPr>
                <w:rFonts w:ascii="Calibri" w:hAnsi="Calibri"/>
                <w:sz w:val="18"/>
                <w:szCs w:val="18"/>
              </w:rPr>
              <w:t>Advisory Committee comments</w:t>
            </w:r>
          </w:p>
        </w:tc>
        <w:tc>
          <w:tcPr>
            <w:tcW w:w="2941" w:type="dxa"/>
          </w:tcPr>
          <w:p w14:paraId="53DEF8AE" w14:textId="77777777" w:rsidR="005D2643" w:rsidRPr="005316D8" w:rsidRDefault="005D2643" w:rsidP="005D264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18"/>
                <w:szCs w:val="18"/>
              </w:rPr>
            </w:pPr>
          </w:p>
        </w:tc>
      </w:tr>
    </w:tbl>
    <w:p w14:paraId="5F5EFC89" w14:textId="09F922A3" w:rsidR="005D2643" w:rsidRDefault="005D2643" w:rsidP="005316D8">
      <w:pPr>
        <w:jc w:val="both"/>
      </w:pPr>
    </w:p>
    <w:p w14:paraId="1656DF59" w14:textId="71146067" w:rsidR="005D2643" w:rsidRPr="0066124F" w:rsidRDefault="005D2643" w:rsidP="005316D8">
      <w:pPr>
        <w:jc w:val="both"/>
      </w:pPr>
      <w:r>
        <w:rPr>
          <w:rFonts w:ascii="Calibri" w:hAnsi="Calibri"/>
          <w:sz w:val="22"/>
          <w:szCs w:val="22"/>
        </w:rPr>
        <w:t>Remarks:</w:t>
      </w:r>
    </w:p>
    <w:tbl>
      <w:tblPr>
        <w:tblStyle w:val="TableGrid"/>
        <w:tblW w:w="0" w:type="auto"/>
        <w:tblLook w:val="04A0" w:firstRow="1" w:lastRow="0" w:firstColumn="1" w:lastColumn="0" w:noHBand="0" w:noVBand="1"/>
      </w:tblPr>
      <w:tblGrid>
        <w:gridCol w:w="9350"/>
      </w:tblGrid>
      <w:tr w:rsidR="005D2643" w14:paraId="0A879BA5" w14:textId="77777777" w:rsidTr="005D2643">
        <w:tc>
          <w:tcPr>
            <w:tcW w:w="9350" w:type="dxa"/>
          </w:tcPr>
          <w:p w14:paraId="0F6ABA2C" w14:textId="77777777" w:rsidR="005D2643" w:rsidRDefault="005D2643" w:rsidP="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p w14:paraId="0C74EA6D" w14:textId="77777777" w:rsidR="005D2643" w:rsidRDefault="005D2643" w:rsidP="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p w14:paraId="4FE7CBF0" w14:textId="77777777" w:rsidR="005D2643" w:rsidRDefault="005D2643" w:rsidP="0085695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Cs/>
                <w:sz w:val="22"/>
                <w:szCs w:val="22"/>
              </w:rPr>
            </w:pPr>
          </w:p>
        </w:tc>
      </w:tr>
    </w:tbl>
    <w:p w14:paraId="12279A48" w14:textId="77777777" w:rsidR="00856954" w:rsidRDefault="00856954" w:rsidP="00856954">
      <w:pPr>
        <w:rPr>
          <w:rFonts w:ascii="Calibri" w:hAnsi="Calibri"/>
          <w:bCs/>
          <w:sz w:val="22"/>
          <w:szCs w:val="22"/>
        </w:rPr>
      </w:pPr>
    </w:p>
    <w:p w14:paraId="2F86FD32" w14:textId="165B294A" w:rsidR="00856954" w:rsidRPr="00856954" w:rsidRDefault="00856954" w:rsidP="00856954">
      <w:pPr>
        <w:rPr>
          <w:rFonts w:ascii="Calibri" w:hAnsi="Calibri"/>
          <w:bCs/>
          <w:sz w:val="22"/>
          <w:szCs w:val="22"/>
        </w:rPr>
      </w:pPr>
    </w:p>
    <w:sectPr w:rsidR="00856954" w:rsidRPr="00856954" w:rsidSect="00A63623">
      <w:headerReference w:type="default" r:id="rId12"/>
      <w:pgSz w:w="12240" w:h="15840"/>
      <w:pgMar w:top="198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143D5" w14:textId="77777777" w:rsidR="00111CB8" w:rsidRDefault="00111CB8" w:rsidP="00075CE2">
      <w:r>
        <w:separator/>
      </w:r>
    </w:p>
  </w:endnote>
  <w:endnote w:type="continuationSeparator" w:id="0">
    <w:p w14:paraId="761D8F98" w14:textId="77777777" w:rsidR="00111CB8" w:rsidRDefault="00111CB8" w:rsidP="0007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F4142" w14:textId="77777777" w:rsidR="00111CB8" w:rsidRDefault="00111CB8" w:rsidP="00075CE2">
      <w:r>
        <w:separator/>
      </w:r>
    </w:p>
  </w:footnote>
  <w:footnote w:type="continuationSeparator" w:id="0">
    <w:p w14:paraId="3A5FF6E5" w14:textId="77777777" w:rsidR="00111CB8" w:rsidRDefault="00111CB8" w:rsidP="00075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4B6E" w14:textId="77777777" w:rsidR="00075CE2" w:rsidRDefault="00075CE2">
    <w:pPr>
      <w:pStyle w:val="Header"/>
    </w:pPr>
    <w:r>
      <w:rPr>
        <w:noProof/>
      </w:rPr>
      <w:drawing>
        <wp:anchor distT="0" distB="0" distL="114300" distR="114300" simplePos="0" relativeHeight="251659264" behindDoc="1" locked="0" layoutInCell="1" allowOverlap="1" wp14:anchorId="69A6593E" wp14:editId="2DBA8906">
          <wp:simplePos x="0" y="0"/>
          <wp:positionH relativeFrom="column">
            <wp:posOffset>-861848</wp:posOffset>
          </wp:positionH>
          <wp:positionV relativeFrom="paragraph">
            <wp:posOffset>-680808</wp:posOffset>
          </wp:positionV>
          <wp:extent cx="7649210" cy="1029216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 Letterhead 2017.jpg"/>
                  <pic:cNvPicPr/>
                </pic:nvPicPr>
                <pic:blipFill>
                  <a:blip r:embed="rId1">
                    <a:extLst>
                      <a:ext uri="{28A0092B-C50C-407E-A947-70E740481C1C}">
                        <a14:useLocalDpi xmlns:a14="http://schemas.microsoft.com/office/drawing/2010/main" val="0"/>
                      </a:ext>
                    </a:extLst>
                  </a:blip>
                  <a:stretch>
                    <a:fillRect/>
                  </a:stretch>
                </pic:blipFill>
                <pic:spPr>
                  <a:xfrm>
                    <a:off x="0" y="0"/>
                    <a:ext cx="7650087" cy="1029334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059D"/>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
    <w:nsid w:val="0C955BBF"/>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
    <w:nsid w:val="111D3A3F"/>
    <w:multiLevelType w:val="multilevel"/>
    <w:tmpl w:val="8F1EDBEE"/>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
    <w:nsid w:val="15190E2D"/>
    <w:multiLevelType w:val="multilevel"/>
    <w:tmpl w:val="2B805C9A"/>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nsid w:val="256D1066"/>
    <w:multiLevelType w:val="hybridMultilevel"/>
    <w:tmpl w:val="F134DD42"/>
    <w:lvl w:ilvl="0" w:tplc="B984A3D6">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B2F5C"/>
    <w:multiLevelType w:val="hybridMultilevel"/>
    <w:tmpl w:val="4F8868CC"/>
    <w:lvl w:ilvl="0" w:tplc="C9F42AB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62572C"/>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30AF5C68"/>
    <w:multiLevelType w:val="singleLevel"/>
    <w:tmpl w:val="8716C1FA"/>
    <w:lvl w:ilvl="0">
      <w:start w:val="1"/>
      <w:numFmt w:val="bullet"/>
      <w:lvlText w:val=""/>
      <w:lvlJc w:val="left"/>
      <w:pPr>
        <w:tabs>
          <w:tab w:val="num" w:pos="360"/>
        </w:tabs>
        <w:ind w:left="360" w:hanging="360"/>
      </w:pPr>
      <w:rPr>
        <w:rFonts w:ascii="Symbol" w:hAnsi="Symbol" w:hint="default"/>
      </w:rPr>
    </w:lvl>
  </w:abstractNum>
  <w:abstractNum w:abstractNumId="8">
    <w:nsid w:val="33A030C7"/>
    <w:multiLevelType w:val="multilevel"/>
    <w:tmpl w:val="F39E8FCC"/>
    <w:lvl w:ilvl="0">
      <w:start w:val="1"/>
      <w:numFmt w:val="decimal"/>
      <w:lvlText w:val="%1."/>
      <w:lvlJc w:val="left"/>
      <w:pPr>
        <w:ind w:left="720" w:hanging="360"/>
      </w:pPr>
      <w:rPr>
        <w:rFonts w:ascii="Arial" w:hAnsi="Arial" w:cs="Arial" w:hint="default"/>
        <w:sz w:val="24"/>
        <w:szCs w:val="24"/>
      </w:rPr>
    </w:lvl>
    <w:lvl w:ilvl="1">
      <w:start w:val="1"/>
      <w:numFmt w:val="decimal"/>
      <w:isLgl/>
      <w:lvlText w:val="%1.%2"/>
      <w:lvlJc w:val="left"/>
      <w:pPr>
        <w:ind w:left="720" w:hanging="360"/>
      </w:pPr>
      <w:rPr>
        <w:rFonts w:hint="default"/>
        <w:b w:val="0"/>
        <w:color w:val="auto"/>
      </w:rPr>
    </w:lvl>
    <w:lvl w:ilvl="2">
      <w:start w:val="1"/>
      <w:numFmt w:val="decimal"/>
      <w:isLgl/>
      <w:lvlText w:val="%1.%2.%3"/>
      <w:lvlJc w:val="left"/>
      <w:pPr>
        <w:ind w:left="1080" w:hanging="720"/>
      </w:pPr>
      <w:rPr>
        <w:rFonts w:ascii="Arial" w:hAnsi="Arial" w:cs="Arial" w:hint="default"/>
        <w:color w:val="000000" w:themeColor="text1"/>
        <w:sz w:val="22"/>
        <w:szCs w:val="22"/>
      </w:rPr>
    </w:lvl>
    <w:lvl w:ilvl="3">
      <w:start w:val="1"/>
      <w:numFmt w:val="decimal"/>
      <w:isLgl/>
      <w:lvlText w:val="%1.%2.%3.%4"/>
      <w:lvlJc w:val="left"/>
      <w:pPr>
        <w:ind w:left="1440" w:hanging="1080"/>
      </w:pPr>
      <w:rPr>
        <w:rFonts w:hint="default"/>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B4471C7"/>
    <w:multiLevelType w:val="hybridMultilevel"/>
    <w:tmpl w:val="38E8AF10"/>
    <w:lvl w:ilvl="0" w:tplc="08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D1270F"/>
    <w:multiLevelType w:val="multilevel"/>
    <w:tmpl w:val="353E0C9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B63F25"/>
    <w:multiLevelType w:val="hybridMultilevel"/>
    <w:tmpl w:val="898A1178"/>
    <w:lvl w:ilvl="0" w:tplc="E552FF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1424C"/>
    <w:multiLevelType w:val="hybridMultilevel"/>
    <w:tmpl w:val="4A1A5AA2"/>
    <w:lvl w:ilvl="0" w:tplc="08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8090007">
      <w:start w:val="1"/>
      <w:numFmt w:val="bullet"/>
      <w:lvlText w:val=""/>
      <w:lvlJc w:val="left"/>
      <w:pPr>
        <w:ind w:left="2520" w:hanging="360"/>
      </w:pPr>
      <w:rPr>
        <w:rFonts w:ascii="Wingdings" w:hAnsi="Wingdings" w:hint="default"/>
        <w:sz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FA69A9"/>
    <w:multiLevelType w:val="multilevel"/>
    <w:tmpl w:val="8932CC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2A30316"/>
    <w:multiLevelType w:val="singleLevel"/>
    <w:tmpl w:val="8716C1FA"/>
    <w:lvl w:ilvl="0">
      <w:start w:val="1"/>
      <w:numFmt w:val="bullet"/>
      <w:lvlText w:val=""/>
      <w:lvlJc w:val="left"/>
      <w:pPr>
        <w:tabs>
          <w:tab w:val="num" w:pos="360"/>
        </w:tabs>
        <w:ind w:left="360" w:hanging="360"/>
      </w:pPr>
      <w:rPr>
        <w:rFonts w:ascii="Symbol" w:hAnsi="Symbol" w:hint="default"/>
      </w:rPr>
    </w:lvl>
  </w:abstractNum>
  <w:abstractNum w:abstractNumId="15">
    <w:nsid w:val="57C0349B"/>
    <w:multiLevelType w:val="multilevel"/>
    <w:tmpl w:val="DBF293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9851B71"/>
    <w:multiLevelType w:val="hybridMultilevel"/>
    <w:tmpl w:val="8690E5E2"/>
    <w:lvl w:ilvl="0" w:tplc="21E0F966">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6E610C"/>
    <w:multiLevelType w:val="hybridMultilevel"/>
    <w:tmpl w:val="9F3682D6"/>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89784B"/>
    <w:multiLevelType w:val="singleLevel"/>
    <w:tmpl w:val="8716C1FA"/>
    <w:lvl w:ilvl="0">
      <w:start w:val="1"/>
      <w:numFmt w:val="bullet"/>
      <w:lvlText w:val=""/>
      <w:lvlJc w:val="left"/>
      <w:pPr>
        <w:tabs>
          <w:tab w:val="num" w:pos="360"/>
        </w:tabs>
        <w:ind w:left="360" w:hanging="360"/>
      </w:pPr>
      <w:rPr>
        <w:rFonts w:ascii="Symbol" w:hAnsi="Symbol" w:hint="default"/>
      </w:rPr>
    </w:lvl>
  </w:abstractNum>
  <w:abstractNum w:abstractNumId="19">
    <w:nsid w:val="641A7DE5"/>
    <w:multiLevelType w:val="hybridMultilevel"/>
    <w:tmpl w:val="367A71FA"/>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AB3107"/>
    <w:multiLevelType w:val="hybridMultilevel"/>
    <w:tmpl w:val="1D9A010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E626E"/>
    <w:multiLevelType w:val="multilevel"/>
    <w:tmpl w:val="D05ABA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4"/>
  </w:num>
  <w:num w:numId="3">
    <w:abstractNumId w:val="5"/>
  </w:num>
  <w:num w:numId="4">
    <w:abstractNumId w:val="2"/>
  </w:num>
  <w:num w:numId="5">
    <w:abstractNumId w:val="13"/>
  </w:num>
  <w:num w:numId="6">
    <w:abstractNumId w:val="3"/>
  </w:num>
  <w:num w:numId="7">
    <w:abstractNumId w:val="15"/>
  </w:num>
  <w:num w:numId="8">
    <w:abstractNumId w:val="6"/>
  </w:num>
  <w:num w:numId="9">
    <w:abstractNumId w:val="1"/>
  </w:num>
  <w:num w:numId="10">
    <w:abstractNumId w:val="0"/>
  </w:num>
  <w:num w:numId="11">
    <w:abstractNumId w:val="18"/>
  </w:num>
  <w:num w:numId="12">
    <w:abstractNumId w:val="14"/>
  </w:num>
  <w:num w:numId="13">
    <w:abstractNumId w:val="7"/>
  </w:num>
  <w:num w:numId="14">
    <w:abstractNumId w:val="21"/>
  </w:num>
  <w:num w:numId="15">
    <w:abstractNumId w:val="16"/>
  </w:num>
  <w:num w:numId="16">
    <w:abstractNumId w:val="8"/>
  </w:num>
  <w:num w:numId="17">
    <w:abstractNumId w:val="9"/>
  </w:num>
  <w:num w:numId="18">
    <w:abstractNumId w:val="12"/>
  </w:num>
  <w:num w:numId="19">
    <w:abstractNumId w:val="19"/>
  </w:num>
  <w:num w:numId="20">
    <w:abstractNumId w:val="20"/>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E2"/>
    <w:rsid w:val="00064C57"/>
    <w:rsid w:val="00075CE2"/>
    <w:rsid w:val="000912CB"/>
    <w:rsid w:val="000A48A4"/>
    <w:rsid w:val="000B681C"/>
    <w:rsid w:val="000C1F49"/>
    <w:rsid w:val="000D0F5F"/>
    <w:rsid w:val="000E5676"/>
    <w:rsid w:val="001024DB"/>
    <w:rsid w:val="00111CB8"/>
    <w:rsid w:val="00130B76"/>
    <w:rsid w:val="00134B36"/>
    <w:rsid w:val="001558C9"/>
    <w:rsid w:val="001D2A0B"/>
    <w:rsid w:val="001E31CB"/>
    <w:rsid w:val="001F578E"/>
    <w:rsid w:val="00227C37"/>
    <w:rsid w:val="00254B4D"/>
    <w:rsid w:val="00274723"/>
    <w:rsid w:val="002A1801"/>
    <w:rsid w:val="002B64EF"/>
    <w:rsid w:val="002E377D"/>
    <w:rsid w:val="002F7484"/>
    <w:rsid w:val="00312DE2"/>
    <w:rsid w:val="003164C4"/>
    <w:rsid w:val="0032601D"/>
    <w:rsid w:val="003331CB"/>
    <w:rsid w:val="00361B0C"/>
    <w:rsid w:val="003A7875"/>
    <w:rsid w:val="003B4EF2"/>
    <w:rsid w:val="00506EE0"/>
    <w:rsid w:val="005316D8"/>
    <w:rsid w:val="005437E4"/>
    <w:rsid w:val="0054430D"/>
    <w:rsid w:val="005541D3"/>
    <w:rsid w:val="005666D9"/>
    <w:rsid w:val="0058592E"/>
    <w:rsid w:val="005D2643"/>
    <w:rsid w:val="005F3C32"/>
    <w:rsid w:val="005F6037"/>
    <w:rsid w:val="00622B63"/>
    <w:rsid w:val="0066124F"/>
    <w:rsid w:val="006677C6"/>
    <w:rsid w:val="006C1E39"/>
    <w:rsid w:val="006E0226"/>
    <w:rsid w:val="006E7FD0"/>
    <w:rsid w:val="006F0A33"/>
    <w:rsid w:val="00715A3E"/>
    <w:rsid w:val="00744530"/>
    <w:rsid w:val="007624B5"/>
    <w:rsid w:val="007B3D83"/>
    <w:rsid w:val="008551CD"/>
    <w:rsid w:val="008561D2"/>
    <w:rsid w:val="00856954"/>
    <w:rsid w:val="00857289"/>
    <w:rsid w:val="0088664B"/>
    <w:rsid w:val="009152B0"/>
    <w:rsid w:val="00923D3D"/>
    <w:rsid w:val="00926066"/>
    <w:rsid w:val="00930302"/>
    <w:rsid w:val="00985DC6"/>
    <w:rsid w:val="009E21F2"/>
    <w:rsid w:val="009E7C67"/>
    <w:rsid w:val="00A17BF8"/>
    <w:rsid w:val="00A40E51"/>
    <w:rsid w:val="00A410C4"/>
    <w:rsid w:val="00A41CE2"/>
    <w:rsid w:val="00A63623"/>
    <w:rsid w:val="00A661E7"/>
    <w:rsid w:val="00A9351E"/>
    <w:rsid w:val="00A95957"/>
    <w:rsid w:val="00A96A24"/>
    <w:rsid w:val="00AB2B7C"/>
    <w:rsid w:val="00B16120"/>
    <w:rsid w:val="00B56931"/>
    <w:rsid w:val="00B645AD"/>
    <w:rsid w:val="00BE2CE8"/>
    <w:rsid w:val="00C330A2"/>
    <w:rsid w:val="00C36DC6"/>
    <w:rsid w:val="00C605EB"/>
    <w:rsid w:val="00C75927"/>
    <w:rsid w:val="00CC38E2"/>
    <w:rsid w:val="00CD1CE2"/>
    <w:rsid w:val="00D12E8F"/>
    <w:rsid w:val="00D31B44"/>
    <w:rsid w:val="00D32E47"/>
    <w:rsid w:val="00D45FFC"/>
    <w:rsid w:val="00D662CC"/>
    <w:rsid w:val="00DF29F8"/>
    <w:rsid w:val="00E07C9A"/>
    <w:rsid w:val="00EA0BE8"/>
    <w:rsid w:val="00EB5946"/>
    <w:rsid w:val="00F247AC"/>
    <w:rsid w:val="00F51E9E"/>
    <w:rsid w:val="00F8507C"/>
    <w:rsid w:val="00FB207A"/>
    <w:rsid w:val="00FC7809"/>
    <w:rsid w:val="00FF578F"/>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9F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75CE2"/>
    <w:pPr>
      <w:pBdr>
        <w:top w:val="nil"/>
        <w:left w:val="nil"/>
        <w:bottom w:val="nil"/>
        <w:right w:val="nil"/>
        <w:between w:val="nil"/>
        <w:bar w:val="nil"/>
      </w:pBdr>
    </w:pPr>
    <w:rPr>
      <w:rFonts w:ascii="Times New Roman" w:eastAsia="Arial Unicode MS" w:hAnsi="Times New Roman" w:cs="Times New Roman"/>
      <w:bdr w:val="nil"/>
    </w:rPr>
  </w:style>
  <w:style w:type="paragraph" w:styleId="Heading5">
    <w:name w:val="heading 5"/>
    <w:basedOn w:val="Normal"/>
    <w:next w:val="Normal"/>
    <w:link w:val="Heading5Char"/>
    <w:qFormat/>
    <w:rsid w:val="00A17BF8"/>
    <w:pPr>
      <w:keepNext/>
      <w:pBdr>
        <w:top w:val="none" w:sz="0" w:space="0" w:color="auto"/>
        <w:left w:val="none" w:sz="0" w:space="0" w:color="auto"/>
        <w:bottom w:val="none" w:sz="0" w:space="0" w:color="auto"/>
        <w:right w:val="none" w:sz="0" w:space="0" w:color="auto"/>
        <w:between w:val="none" w:sz="0" w:space="0" w:color="auto"/>
        <w:bar w:val="none" w:sz="0" w:color="auto"/>
      </w:pBdr>
      <w:outlineLvl w:val="4"/>
    </w:pPr>
    <w:rPr>
      <w:rFonts w:ascii="Arial" w:eastAsia="Times New Roman" w:hAnsi="Arial"/>
      <w:b/>
      <w:sz w:val="20"/>
      <w:szCs w:val="20"/>
      <w:u w:val="single"/>
      <w:bdr w:val="none" w:sz="0" w:space="0" w:color="auto"/>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CE2"/>
    <w:pPr>
      <w:tabs>
        <w:tab w:val="center" w:pos="4513"/>
        <w:tab w:val="right" w:pos="9026"/>
      </w:tabs>
    </w:pPr>
  </w:style>
  <w:style w:type="character" w:customStyle="1" w:styleId="HeaderChar">
    <w:name w:val="Header Char"/>
    <w:basedOn w:val="DefaultParagraphFont"/>
    <w:link w:val="Header"/>
    <w:uiPriority w:val="99"/>
    <w:rsid w:val="00075CE2"/>
  </w:style>
  <w:style w:type="paragraph" w:styleId="Footer">
    <w:name w:val="footer"/>
    <w:basedOn w:val="Normal"/>
    <w:link w:val="FooterChar"/>
    <w:uiPriority w:val="99"/>
    <w:unhideWhenUsed/>
    <w:rsid w:val="00075CE2"/>
    <w:pPr>
      <w:tabs>
        <w:tab w:val="center" w:pos="4513"/>
        <w:tab w:val="right" w:pos="9026"/>
      </w:tabs>
    </w:pPr>
  </w:style>
  <w:style w:type="character" w:customStyle="1" w:styleId="FooterChar">
    <w:name w:val="Footer Char"/>
    <w:basedOn w:val="DefaultParagraphFont"/>
    <w:link w:val="Footer"/>
    <w:uiPriority w:val="99"/>
    <w:rsid w:val="00075CE2"/>
  </w:style>
  <w:style w:type="character" w:styleId="Hyperlink">
    <w:name w:val="Hyperlink"/>
    <w:rsid w:val="00075CE2"/>
    <w:rPr>
      <w:u w:val="single"/>
    </w:rPr>
  </w:style>
  <w:style w:type="paragraph" w:styleId="ListParagraph">
    <w:name w:val="List Paragraph"/>
    <w:link w:val="ListParagraphChar"/>
    <w:uiPriority w:val="34"/>
    <w:qFormat/>
    <w:rsid w:val="00075CE2"/>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lang w:bidi="th-TH"/>
    </w:rPr>
  </w:style>
  <w:style w:type="paragraph" w:styleId="BalloonText">
    <w:name w:val="Balloon Text"/>
    <w:basedOn w:val="Normal"/>
    <w:link w:val="BalloonTextChar"/>
    <w:uiPriority w:val="99"/>
    <w:semiHidden/>
    <w:unhideWhenUsed/>
    <w:rsid w:val="005F3C32"/>
    <w:rPr>
      <w:sz w:val="18"/>
      <w:szCs w:val="18"/>
    </w:rPr>
  </w:style>
  <w:style w:type="character" w:customStyle="1" w:styleId="BalloonTextChar">
    <w:name w:val="Balloon Text Char"/>
    <w:basedOn w:val="DefaultParagraphFont"/>
    <w:link w:val="BalloonText"/>
    <w:uiPriority w:val="99"/>
    <w:semiHidden/>
    <w:rsid w:val="005F3C32"/>
    <w:rPr>
      <w:rFonts w:ascii="Times New Roman" w:eastAsia="Arial Unicode MS" w:hAnsi="Times New Roman" w:cs="Times New Roman"/>
      <w:sz w:val="18"/>
      <w:szCs w:val="18"/>
      <w:bdr w:val="nil"/>
    </w:rPr>
  </w:style>
  <w:style w:type="character" w:customStyle="1" w:styleId="Heading5Char">
    <w:name w:val="Heading 5 Char"/>
    <w:basedOn w:val="DefaultParagraphFont"/>
    <w:link w:val="Heading5"/>
    <w:rsid w:val="00A17BF8"/>
    <w:rPr>
      <w:rFonts w:ascii="Arial" w:eastAsia="Times New Roman" w:hAnsi="Arial" w:cs="Times New Roman"/>
      <w:b/>
      <w:sz w:val="20"/>
      <w:szCs w:val="20"/>
      <w:u w:val="single"/>
      <w:lang w:eastAsia="en-GB"/>
    </w:rPr>
  </w:style>
  <w:style w:type="table" w:styleId="TableGrid">
    <w:name w:val="Table Grid"/>
    <w:basedOn w:val="TableNormal"/>
    <w:uiPriority w:val="39"/>
    <w:rsid w:val="006E0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B4EF2"/>
    <w:rPr>
      <w:rFonts w:ascii="Calibri" w:eastAsia="Calibri" w:hAnsi="Calibri" w:cs="Calibri"/>
      <w:color w:val="000000"/>
      <w:sz w:val="22"/>
      <w:szCs w:val="22"/>
      <w:u w:color="000000"/>
      <w:bdr w:val="nil"/>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ecretariat@sustainablerice.or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ustainablerice.org" TargetMode="External"/><Relationship Id="rId9" Type="http://schemas.openxmlformats.org/officeDocument/2006/relationships/hyperlink" Target="mailto:Secretariat@sustainablerice.org" TargetMode="External"/><Relationship Id="rId10" Type="http://schemas.openxmlformats.org/officeDocument/2006/relationships/hyperlink" Target="mailto:Secretariat@sustainableric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1691</Words>
  <Characters>9644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Lea Cyrine Las Pinas</cp:lastModifiedBy>
  <cp:revision>3</cp:revision>
  <dcterms:created xsi:type="dcterms:W3CDTF">2018-06-15T05:03:00Z</dcterms:created>
  <dcterms:modified xsi:type="dcterms:W3CDTF">2018-06-15T05:27:00Z</dcterms:modified>
</cp:coreProperties>
</file>