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A9944" w14:textId="77777777" w:rsidR="00FD6F95" w:rsidRPr="00FD6F95" w:rsidRDefault="00FD6F95" w:rsidP="00FD6F95">
      <w:pPr>
        <w:jc w:val="center"/>
        <w:rPr>
          <w:b/>
          <w:sz w:val="20"/>
          <w:szCs w:val="20"/>
        </w:rPr>
      </w:pPr>
      <w:r w:rsidRPr="00FD6F95">
        <w:rPr>
          <w:b/>
          <w:sz w:val="20"/>
          <w:szCs w:val="20"/>
        </w:rPr>
        <w:t>Draft Terms of Reference</w:t>
      </w:r>
    </w:p>
    <w:p w14:paraId="5DF691A3" w14:textId="2767537C" w:rsidR="00FD6F95" w:rsidRPr="00FD6F95" w:rsidRDefault="00FD6F95" w:rsidP="00FD6F95">
      <w:pPr>
        <w:jc w:val="center"/>
        <w:rPr>
          <w:b/>
          <w:sz w:val="20"/>
          <w:szCs w:val="20"/>
        </w:rPr>
      </w:pPr>
      <w:r w:rsidRPr="00FD6F95">
        <w:rPr>
          <w:b/>
          <w:sz w:val="20"/>
          <w:szCs w:val="20"/>
        </w:rPr>
        <w:t>Working Group 2</w:t>
      </w:r>
      <w:r w:rsidRPr="00FD6F95">
        <w:rPr>
          <w:b/>
          <w:sz w:val="20"/>
          <w:szCs w:val="20"/>
        </w:rPr>
        <w:t>:</w:t>
      </w:r>
      <w:r w:rsidRPr="00FD6F95">
        <w:rPr>
          <w:b/>
          <w:sz w:val="20"/>
          <w:szCs w:val="20"/>
        </w:rPr>
        <w:t xml:space="preserve"> Policy development and incentives for scale</w:t>
      </w:r>
    </w:p>
    <w:p w14:paraId="573E0270" w14:textId="77777777" w:rsidR="00FD6F95" w:rsidRPr="00FD6F95" w:rsidRDefault="00FD6F95" w:rsidP="00FD6F95">
      <w:pPr>
        <w:rPr>
          <w:sz w:val="20"/>
          <w:szCs w:val="20"/>
        </w:rPr>
      </w:pPr>
    </w:p>
    <w:p w14:paraId="00F075EE" w14:textId="77777777" w:rsidR="00FD6F95" w:rsidRPr="00FD6F95" w:rsidRDefault="00FD6F95" w:rsidP="00FD6F95">
      <w:pPr>
        <w:pStyle w:val="ListParagraph"/>
        <w:numPr>
          <w:ilvl w:val="0"/>
          <w:numId w:val="38"/>
        </w:numPr>
        <w:spacing w:after="120" w:line="240" w:lineRule="auto"/>
        <w:ind w:left="360"/>
        <w:contextualSpacing w:val="0"/>
        <w:jc w:val="both"/>
        <w:rPr>
          <w:b/>
          <w:bCs/>
          <w:sz w:val="20"/>
          <w:szCs w:val="20"/>
        </w:rPr>
      </w:pPr>
      <w:r w:rsidRPr="00FD6F95">
        <w:rPr>
          <w:b/>
          <w:bCs/>
          <w:sz w:val="20"/>
          <w:szCs w:val="20"/>
        </w:rPr>
        <w:t>Purpose</w:t>
      </w:r>
    </w:p>
    <w:p w14:paraId="23E8ECE0" w14:textId="77777777" w:rsidR="00FD6F95" w:rsidRPr="00FD6F95" w:rsidRDefault="00FD6F95" w:rsidP="00FD6F95">
      <w:pPr>
        <w:jc w:val="both"/>
        <w:rPr>
          <w:sz w:val="20"/>
          <w:szCs w:val="20"/>
        </w:rPr>
      </w:pPr>
      <w:r w:rsidRPr="00FD6F95">
        <w:rPr>
          <w:sz w:val="20"/>
          <w:szCs w:val="20"/>
        </w:rPr>
        <w:t xml:space="preserve">The main purpose of this Working Group is to develop and implement a strategy and </w:t>
      </w:r>
      <w:proofErr w:type="spellStart"/>
      <w:r w:rsidRPr="00FD6F95">
        <w:rPr>
          <w:sz w:val="20"/>
          <w:szCs w:val="20"/>
        </w:rPr>
        <w:t>workplan</w:t>
      </w:r>
      <w:proofErr w:type="spellEnd"/>
      <w:r w:rsidRPr="00FD6F95">
        <w:rPr>
          <w:sz w:val="20"/>
          <w:szCs w:val="20"/>
        </w:rPr>
        <w:t xml:space="preserve"> to up-scale sustainable and climate-smart rice production at landscape and national levels using the Sustainable Rice Platform’s tools and methodologies as a foundation. This strategy will focus on four </w:t>
      </w:r>
      <w:proofErr w:type="gramStart"/>
      <w:r w:rsidRPr="00FD6F95">
        <w:rPr>
          <w:sz w:val="20"/>
          <w:szCs w:val="20"/>
        </w:rPr>
        <w:t>areas:-</w:t>
      </w:r>
      <w:proofErr w:type="gramEnd"/>
    </w:p>
    <w:p w14:paraId="39D416CE" w14:textId="77777777" w:rsidR="00FD6F95" w:rsidRPr="00FD6F95" w:rsidRDefault="00FD6F95" w:rsidP="00FD6F95">
      <w:pPr>
        <w:pStyle w:val="ListParagraph"/>
        <w:numPr>
          <w:ilvl w:val="1"/>
          <w:numId w:val="38"/>
        </w:numPr>
        <w:spacing w:after="0" w:line="240" w:lineRule="auto"/>
        <w:ind w:left="1080"/>
        <w:jc w:val="both"/>
        <w:rPr>
          <w:sz w:val="20"/>
          <w:szCs w:val="20"/>
        </w:rPr>
      </w:pPr>
      <w:r w:rsidRPr="00FD6F95">
        <w:rPr>
          <w:sz w:val="20"/>
          <w:szCs w:val="20"/>
        </w:rPr>
        <w:t>Mapping and identification of key stakeholders</w:t>
      </w:r>
    </w:p>
    <w:p w14:paraId="187BC27B" w14:textId="77777777" w:rsidR="00FD6F95" w:rsidRPr="00FD6F95" w:rsidRDefault="00FD6F95" w:rsidP="00FD6F95">
      <w:pPr>
        <w:pStyle w:val="ListParagraph"/>
        <w:numPr>
          <w:ilvl w:val="1"/>
          <w:numId w:val="38"/>
        </w:numPr>
        <w:spacing w:after="0" w:line="240" w:lineRule="auto"/>
        <w:ind w:left="1080"/>
        <w:jc w:val="both"/>
        <w:rPr>
          <w:sz w:val="20"/>
          <w:szCs w:val="20"/>
        </w:rPr>
      </w:pPr>
      <w:r w:rsidRPr="00FD6F95">
        <w:rPr>
          <w:sz w:val="20"/>
          <w:szCs w:val="20"/>
        </w:rPr>
        <w:t>Incubation and development of innovative policy options and incentives</w:t>
      </w:r>
    </w:p>
    <w:p w14:paraId="5EE09830" w14:textId="77777777" w:rsidR="00FD6F95" w:rsidRPr="00FD6F95" w:rsidRDefault="00FD6F95" w:rsidP="00FD6F95">
      <w:pPr>
        <w:pStyle w:val="ListParagraph"/>
        <w:numPr>
          <w:ilvl w:val="1"/>
          <w:numId w:val="38"/>
        </w:numPr>
        <w:spacing w:after="0" w:line="240" w:lineRule="auto"/>
        <w:ind w:left="1080"/>
        <w:jc w:val="both"/>
        <w:rPr>
          <w:sz w:val="20"/>
          <w:szCs w:val="20"/>
        </w:rPr>
      </w:pPr>
      <w:r w:rsidRPr="00FD6F95">
        <w:rPr>
          <w:sz w:val="20"/>
          <w:szCs w:val="20"/>
        </w:rPr>
        <w:t>Mainstreaming SRP tools and methodologies in national rice polices and strategies</w:t>
      </w:r>
    </w:p>
    <w:p w14:paraId="693B496B" w14:textId="77777777" w:rsidR="00FD6F95" w:rsidRPr="00FD6F95" w:rsidRDefault="00FD6F95" w:rsidP="00FD6F95">
      <w:pPr>
        <w:pStyle w:val="ListParagraph"/>
        <w:numPr>
          <w:ilvl w:val="1"/>
          <w:numId w:val="38"/>
        </w:numPr>
        <w:spacing w:after="0" w:line="240" w:lineRule="auto"/>
        <w:ind w:left="1080"/>
        <w:jc w:val="both"/>
        <w:rPr>
          <w:sz w:val="20"/>
          <w:szCs w:val="20"/>
        </w:rPr>
      </w:pPr>
      <w:r w:rsidRPr="00FD6F95">
        <w:rPr>
          <w:sz w:val="20"/>
          <w:szCs w:val="20"/>
        </w:rPr>
        <w:t>Advocacy in international processes.</w:t>
      </w:r>
    </w:p>
    <w:p w14:paraId="227C81DD" w14:textId="77777777" w:rsidR="00FD6F95" w:rsidRPr="00FD6F95" w:rsidRDefault="00FD6F95" w:rsidP="00FD6F95">
      <w:pPr>
        <w:jc w:val="both"/>
        <w:rPr>
          <w:sz w:val="20"/>
          <w:szCs w:val="20"/>
        </w:rPr>
      </w:pPr>
    </w:p>
    <w:p w14:paraId="1D8EB5A8" w14:textId="77777777" w:rsidR="00FD6F95" w:rsidRPr="00FD6F95" w:rsidRDefault="00FD6F95" w:rsidP="00FD6F95">
      <w:pPr>
        <w:jc w:val="both"/>
        <w:rPr>
          <w:sz w:val="20"/>
          <w:szCs w:val="20"/>
        </w:rPr>
      </w:pPr>
      <w:r w:rsidRPr="00FD6F95">
        <w:rPr>
          <w:sz w:val="20"/>
          <w:szCs w:val="20"/>
        </w:rPr>
        <w:t xml:space="preserve">The WG will interact with WGI 1 on communication when implementing focus area ‘d’ and with WG 3 on assurance when implementing focus areas ‘b’ and ‘c’. This WG will also liaise with partners involved in the initiative ‘what’s in it for farmers?’ of the 10 Year Framework of </w:t>
      </w:r>
      <w:proofErr w:type="spellStart"/>
      <w:r w:rsidRPr="00FD6F95">
        <w:rPr>
          <w:sz w:val="20"/>
          <w:szCs w:val="20"/>
        </w:rPr>
        <w:t>Programmes</w:t>
      </w:r>
      <w:proofErr w:type="spellEnd"/>
      <w:r w:rsidRPr="00FD6F95">
        <w:rPr>
          <w:sz w:val="20"/>
          <w:szCs w:val="20"/>
        </w:rPr>
        <w:t xml:space="preserve"> focusing on Incentives for Environmental Services.</w:t>
      </w:r>
    </w:p>
    <w:p w14:paraId="06DBB49E" w14:textId="77777777" w:rsidR="00FD6F95" w:rsidRPr="00FD6F95" w:rsidRDefault="00FD6F95" w:rsidP="00FD6F95">
      <w:pPr>
        <w:pStyle w:val="ListParagraph"/>
        <w:ind w:left="0"/>
        <w:jc w:val="both"/>
        <w:rPr>
          <w:sz w:val="20"/>
          <w:szCs w:val="20"/>
        </w:rPr>
      </w:pPr>
    </w:p>
    <w:p w14:paraId="35ACC8EC" w14:textId="77777777" w:rsidR="00FD6F95" w:rsidRPr="00FD6F95" w:rsidRDefault="00FD6F95" w:rsidP="00FD6F95">
      <w:pPr>
        <w:pStyle w:val="ListParagraph"/>
        <w:numPr>
          <w:ilvl w:val="0"/>
          <w:numId w:val="38"/>
        </w:numPr>
        <w:spacing w:after="120" w:line="240" w:lineRule="auto"/>
        <w:ind w:left="300" w:hangingChars="150" w:hanging="300"/>
        <w:contextualSpacing w:val="0"/>
        <w:jc w:val="both"/>
        <w:rPr>
          <w:b/>
          <w:bCs/>
          <w:sz w:val="20"/>
          <w:szCs w:val="20"/>
        </w:rPr>
      </w:pPr>
      <w:r w:rsidRPr="00FD6F95">
        <w:rPr>
          <w:b/>
          <w:bCs/>
          <w:sz w:val="20"/>
          <w:szCs w:val="20"/>
        </w:rPr>
        <w:t>Membership</w:t>
      </w:r>
    </w:p>
    <w:p w14:paraId="40A4D010" w14:textId="77777777" w:rsidR="00FD6F95" w:rsidRPr="00FD6F95" w:rsidRDefault="00FD6F95" w:rsidP="00FD6F95">
      <w:pPr>
        <w:pStyle w:val="ListParagraph"/>
        <w:numPr>
          <w:ilvl w:val="1"/>
          <w:numId w:val="38"/>
        </w:numPr>
        <w:spacing w:after="120" w:line="240" w:lineRule="auto"/>
        <w:ind w:leftChars="312" w:left="986" w:hangingChars="150" w:hanging="300"/>
        <w:contextualSpacing w:val="0"/>
        <w:jc w:val="both"/>
        <w:rPr>
          <w:sz w:val="20"/>
          <w:szCs w:val="20"/>
        </w:rPr>
      </w:pPr>
      <w:r w:rsidRPr="00FD6F95">
        <w:rPr>
          <w:sz w:val="20"/>
          <w:szCs w:val="20"/>
        </w:rPr>
        <w:t>The WG shall comprise at least 4 members, including as a minimum GIZ, FAO, IRRI, World Bank, World Business Council for Sustainable Development and UN Environment as core members, with at least one global civil society member and one private sector corporate member.</w:t>
      </w:r>
    </w:p>
    <w:p w14:paraId="0DCED6D9" w14:textId="77777777" w:rsidR="00FD6F95" w:rsidRPr="00FD6F95" w:rsidRDefault="00FD6F95" w:rsidP="00FD6F95">
      <w:pPr>
        <w:pStyle w:val="ListParagraph"/>
        <w:numPr>
          <w:ilvl w:val="1"/>
          <w:numId w:val="38"/>
        </w:numPr>
        <w:spacing w:after="120" w:line="240" w:lineRule="auto"/>
        <w:ind w:leftChars="312" w:left="986" w:hangingChars="150" w:hanging="300"/>
        <w:contextualSpacing w:val="0"/>
        <w:jc w:val="both"/>
        <w:rPr>
          <w:sz w:val="20"/>
          <w:szCs w:val="20"/>
        </w:rPr>
      </w:pPr>
      <w:r w:rsidRPr="00FD6F95">
        <w:rPr>
          <w:sz w:val="20"/>
          <w:szCs w:val="20"/>
        </w:rPr>
        <w:t>The WG Chair will be appointed by the Advisory Committee.</w:t>
      </w:r>
    </w:p>
    <w:p w14:paraId="5314FEEC" w14:textId="77777777" w:rsidR="00FD6F95" w:rsidRPr="00FD6F95" w:rsidRDefault="00FD6F95" w:rsidP="00FD6F95">
      <w:pPr>
        <w:pStyle w:val="ListParagraph"/>
        <w:numPr>
          <w:ilvl w:val="1"/>
          <w:numId w:val="38"/>
        </w:numPr>
        <w:spacing w:after="120" w:line="240" w:lineRule="auto"/>
        <w:ind w:leftChars="312" w:left="986" w:hangingChars="150" w:hanging="300"/>
        <w:contextualSpacing w:val="0"/>
        <w:jc w:val="both"/>
        <w:rPr>
          <w:sz w:val="20"/>
          <w:szCs w:val="20"/>
        </w:rPr>
      </w:pPr>
      <w:r w:rsidRPr="00FD6F95">
        <w:rPr>
          <w:sz w:val="20"/>
          <w:szCs w:val="20"/>
        </w:rPr>
        <w:t>Except for the Chair, all working group members representing an institutional member of SRP, are invited to serve on a volunteer basis.</w:t>
      </w:r>
    </w:p>
    <w:p w14:paraId="6784977F" w14:textId="77777777" w:rsidR="00FD6F95" w:rsidRPr="00FD6F95" w:rsidRDefault="00FD6F95" w:rsidP="00FD6F95">
      <w:pPr>
        <w:pStyle w:val="ListParagraph"/>
        <w:numPr>
          <w:ilvl w:val="1"/>
          <w:numId w:val="38"/>
        </w:numPr>
        <w:spacing w:after="120" w:line="240" w:lineRule="auto"/>
        <w:ind w:leftChars="312" w:left="986" w:hangingChars="150" w:hanging="300"/>
        <w:contextualSpacing w:val="0"/>
        <w:jc w:val="both"/>
        <w:rPr>
          <w:sz w:val="20"/>
          <w:szCs w:val="20"/>
        </w:rPr>
      </w:pPr>
      <w:r w:rsidRPr="00FD6F95">
        <w:rPr>
          <w:sz w:val="20"/>
          <w:szCs w:val="20"/>
        </w:rPr>
        <w:t>The term for all members shall be two years.</w:t>
      </w:r>
    </w:p>
    <w:p w14:paraId="64B4D553" w14:textId="77777777" w:rsidR="00FD6F95" w:rsidRPr="00FD6F95" w:rsidRDefault="00FD6F95" w:rsidP="00FD6F95">
      <w:pPr>
        <w:jc w:val="both"/>
        <w:rPr>
          <w:sz w:val="20"/>
          <w:szCs w:val="20"/>
        </w:rPr>
      </w:pPr>
    </w:p>
    <w:p w14:paraId="0868CA77" w14:textId="77777777" w:rsidR="00FD6F95" w:rsidRPr="00FD6F95" w:rsidRDefault="00FD6F95" w:rsidP="00FD6F95">
      <w:pPr>
        <w:pStyle w:val="ListParagraph"/>
        <w:numPr>
          <w:ilvl w:val="0"/>
          <w:numId w:val="38"/>
        </w:numPr>
        <w:spacing w:after="0" w:line="240" w:lineRule="auto"/>
        <w:ind w:left="360"/>
        <w:jc w:val="both"/>
        <w:rPr>
          <w:b/>
          <w:bCs/>
          <w:sz w:val="20"/>
          <w:szCs w:val="20"/>
        </w:rPr>
      </w:pPr>
      <w:r w:rsidRPr="00FD6F95">
        <w:rPr>
          <w:b/>
          <w:bCs/>
          <w:sz w:val="20"/>
          <w:szCs w:val="20"/>
        </w:rPr>
        <w:t>Activities of the Working Group</w:t>
      </w:r>
    </w:p>
    <w:p w14:paraId="372BEDA1" w14:textId="77777777" w:rsidR="00FD6F95" w:rsidRPr="00FD6F95" w:rsidRDefault="00FD6F95" w:rsidP="00FD6F95">
      <w:pPr>
        <w:pStyle w:val="ListParagraph"/>
        <w:numPr>
          <w:ilvl w:val="1"/>
          <w:numId w:val="38"/>
        </w:numPr>
        <w:spacing w:before="120" w:after="120" w:line="240" w:lineRule="auto"/>
        <w:ind w:left="1080"/>
        <w:contextualSpacing w:val="0"/>
        <w:jc w:val="both"/>
        <w:rPr>
          <w:sz w:val="20"/>
          <w:szCs w:val="20"/>
        </w:rPr>
      </w:pPr>
      <w:r w:rsidRPr="00FD6F95">
        <w:rPr>
          <w:sz w:val="20"/>
          <w:szCs w:val="20"/>
        </w:rPr>
        <w:t>Review and amend as necessary the Terms of Reference of the Working Group for submission to the Advisory Committee. On approval, the Working Group shall then implement the final TORs, which will subsequently be reviewed on an annual basis.</w:t>
      </w:r>
    </w:p>
    <w:p w14:paraId="2B480E62" w14:textId="77777777" w:rsidR="00FD6F95" w:rsidRPr="00FD6F95" w:rsidRDefault="00FD6F95" w:rsidP="00FD6F95">
      <w:pPr>
        <w:pStyle w:val="ListParagraph"/>
        <w:numPr>
          <w:ilvl w:val="1"/>
          <w:numId w:val="38"/>
        </w:numPr>
        <w:spacing w:before="120" w:after="120" w:line="240" w:lineRule="auto"/>
        <w:ind w:left="1080"/>
        <w:contextualSpacing w:val="0"/>
        <w:jc w:val="both"/>
        <w:rPr>
          <w:b/>
          <w:bCs/>
          <w:sz w:val="20"/>
          <w:szCs w:val="20"/>
        </w:rPr>
      </w:pPr>
      <w:r w:rsidRPr="00FD6F95">
        <w:rPr>
          <w:b/>
          <w:bCs/>
          <w:sz w:val="20"/>
          <w:szCs w:val="20"/>
        </w:rPr>
        <w:t>Mapping and identification</w:t>
      </w:r>
    </w:p>
    <w:p w14:paraId="065C97BA" w14:textId="77777777" w:rsidR="00FD6F95" w:rsidRPr="00FD6F95" w:rsidRDefault="00FD6F95" w:rsidP="00FD6F95">
      <w:pPr>
        <w:pStyle w:val="ListParagraph"/>
        <w:numPr>
          <w:ilvl w:val="4"/>
          <w:numId w:val="38"/>
        </w:numPr>
        <w:spacing w:after="120" w:line="240" w:lineRule="auto"/>
        <w:ind w:left="1530" w:hanging="180"/>
        <w:contextualSpacing w:val="0"/>
        <w:jc w:val="both"/>
        <w:rPr>
          <w:sz w:val="20"/>
          <w:szCs w:val="20"/>
        </w:rPr>
      </w:pPr>
      <w:r w:rsidRPr="00FD6F95">
        <w:rPr>
          <w:sz w:val="20"/>
          <w:szCs w:val="20"/>
        </w:rPr>
        <w:t>Carry out a systematic mapping of potential rice producing countries for larger scale climate and/or GEF funded projects (INDCs as a first step) as well as mapping recent and current successfully-funded efforts on rice.</w:t>
      </w:r>
    </w:p>
    <w:p w14:paraId="2935710B" w14:textId="77777777" w:rsidR="00FD6F95" w:rsidRPr="00FD6F95" w:rsidRDefault="00FD6F95" w:rsidP="00FD6F95">
      <w:pPr>
        <w:pStyle w:val="ListParagraph"/>
        <w:numPr>
          <w:ilvl w:val="4"/>
          <w:numId w:val="38"/>
        </w:numPr>
        <w:spacing w:after="0" w:line="240" w:lineRule="auto"/>
        <w:ind w:left="1530" w:hanging="180"/>
        <w:jc w:val="both"/>
        <w:rPr>
          <w:sz w:val="20"/>
          <w:szCs w:val="20"/>
        </w:rPr>
      </w:pPr>
      <w:r w:rsidRPr="00FD6F95">
        <w:rPr>
          <w:sz w:val="20"/>
          <w:szCs w:val="20"/>
        </w:rPr>
        <w:t>Prioritize and identify of opportunities for intervention via appropriate implementation mechanisms (GEF, GCF, NAMA Facility etc.) to support policy development and incentivize uptake of sustainable climate smart-practices. SRP members that have accredited status (UN Environment, FAO, GIZ) to be taken into account.</w:t>
      </w:r>
    </w:p>
    <w:p w14:paraId="023E8EDD" w14:textId="77777777" w:rsidR="00FD6F95" w:rsidRPr="00FD6F95" w:rsidRDefault="00FD6F95" w:rsidP="00FD6F95">
      <w:pPr>
        <w:pStyle w:val="ListParagraph"/>
        <w:spacing w:before="240" w:after="120"/>
        <w:ind w:left="1080"/>
        <w:contextualSpacing w:val="0"/>
        <w:jc w:val="both"/>
        <w:rPr>
          <w:b/>
          <w:bCs/>
          <w:sz w:val="20"/>
          <w:szCs w:val="20"/>
        </w:rPr>
      </w:pPr>
    </w:p>
    <w:p w14:paraId="34FB5BEC" w14:textId="77777777" w:rsidR="00FD6F95" w:rsidRPr="00FD6F95" w:rsidRDefault="00FD6F95" w:rsidP="00FD6F95">
      <w:pPr>
        <w:pStyle w:val="ListParagraph"/>
        <w:numPr>
          <w:ilvl w:val="1"/>
          <w:numId w:val="38"/>
        </w:numPr>
        <w:spacing w:before="240" w:after="120" w:line="240" w:lineRule="auto"/>
        <w:ind w:left="1080"/>
        <w:contextualSpacing w:val="0"/>
        <w:jc w:val="both"/>
        <w:rPr>
          <w:b/>
          <w:bCs/>
          <w:sz w:val="20"/>
          <w:szCs w:val="20"/>
        </w:rPr>
      </w:pPr>
      <w:r w:rsidRPr="00FD6F95">
        <w:rPr>
          <w:b/>
          <w:bCs/>
          <w:sz w:val="20"/>
          <w:szCs w:val="20"/>
        </w:rPr>
        <w:t xml:space="preserve">Incubation and development of innovative policy options and incentives. </w:t>
      </w:r>
    </w:p>
    <w:p w14:paraId="2A0249F3" w14:textId="77777777" w:rsidR="00FD6F95" w:rsidRPr="00FD6F95" w:rsidRDefault="00FD6F95" w:rsidP="00FD6F95">
      <w:pPr>
        <w:pStyle w:val="ListParagraph"/>
        <w:numPr>
          <w:ilvl w:val="4"/>
          <w:numId w:val="38"/>
        </w:numPr>
        <w:spacing w:after="120" w:line="240" w:lineRule="auto"/>
        <w:ind w:left="1541" w:hanging="187"/>
        <w:contextualSpacing w:val="0"/>
        <w:jc w:val="both"/>
        <w:rPr>
          <w:sz w:val="20"/>
          <w:szCs w:val="20"/>
        </w:rPr>
      </w:pPr>
      <w:r w:rsidRPr="00FD6F95">
        <w:rPr>
          <w:sz w:val="20"/>
          <w:szCs w:val="20"/>
        </w:rPr>
        <w:lastRenderedPageBreak/>
        <w:t>FAO and UN Environment to convene a workshop on innovative policy options and incentives on Incentives for environmental services at farm, landscape and national levels.</w:t>
      </w:r>
    </w:p>
    <w:p w14:paraId="34DBB842" w14:textId="77777777" w:rsidR="00FD6F95" w:rsidRPr="00FD6F95" w:rsidRDefault="00FD6F95" w:rsidP="00FD6F95">
      <w:pPr>
        <w:pStyle w:val="ListParagraph"/>
        <w:numPr>
          <w:ilvl w:val="4"/>
          <w:numId w:val="38"/>
        </w:numPr>
        <w:spacing w:after="120" w:line="240" w:lineRule="auto"/>
        <w:ind w:left="1541" w:hanging="187"/>
        <w:contextualSpacing w:val="0"/>
        <w:jc w:val="both"/>
        <w:rPr>
          <w:sz w:val="20"/>
          <w:szCs w:val="20"/>
        </w:rPr>
      </w:pPr>
      <w:r w:rsidRPr="00FD6F95">
        <w:rPr>
          <w:sz w:val="20"/>
          <w:szCs w:val="20"/>
        </w:rPr>
        <w:t>Identify data and metrics needed to develop proxies for demonstrating large-scale impact.</w:t>
      </w:r>
    </w:p>
    <w:p w14:paraId="6C3892AB" w14:textId="77777777" w:rsidR="00FD6F95" w:rsidRPr="00FD6F95" w:rsidRDefault="00FD6F95" w:rsidP="00FD6F95">
      <w:pPr>
        <w:pStyle w:val="ListParagraph"/>
        <w:numPr>
          <w:ilvl w:val="4"/>
          <w:numId w:val="38"/>
        </w:numPr>
        <w:spacing w:after="0" w:line="240" w:lineRule="auto"/>
        <w:ind w:left="1530" w:hanging="180"/>
        <w:jc w:val="both"/>
        <w:rPr>
          <w:sz w:val="20"/>
          <w:szCs w:val="20"/>
        </w:rPr>
      </w:pPr>
      <w:r w:rsidRPr="00FD6F95">
        <w:rPr>
          <w:sz w:val="20"/>
          <w:szCs w:val="20"/>
        </w:rPr>
        <w:t>Identify areas and partners to pilot this approach.</w:t>
      </w:r>
    </w:p>
    <w:p w14:paraId="515F8A07" w14:textId="77777777" w:rsidR="00FD6F95" w:rsidRPr="00FD6F95" w:rsidRDefault="00FD6F95" w:rsidP="00FD6F95">
      <w:pPr>
        <w:pStyle w:val="ListParagraph"/>
        <w:numPr>
          <w:ilvl w:val="1"/>
          <w:numId w:val="38"/>
        </w:numPr>
        <w:spacing w:before="360" w:after="120" w:line="240" w:lineRule="auto"/>
        <w:ind w:left="1080"/>
        <w:contextualSpacing w:val="0"/>
        <w:jc w:val="both"/>
        <w:rPr>
          <w:b/>
          <w:bCs/>
          <w:sz w:val="20"/>
          <w:szCs w:val="20"/>
        </w:rPr>
      </w:pPr>
      <w:r w:rsidRPr="00FD6F95">
        <w:rPr>
          <w:b/>
          <w:bCs/>
          <w:sz w:val="20"/>
          <w:szCs w:val="20"/>
        </w:rPr>
        <w:t>Mainstreaming SRP tools and methodologies in national rice policies</w:t>
      </w:r>
    </w:p>
    <w:p w14:paraId="593F1B90" w14:textId="77777777" w:rsidR="00FD6F95" w:rsidRPr="00FD6F95" w:rsidRDefault="00FD6F95" w:rsidP="00FD6F95">
      <w:pPr>
        <w:pStyle w:val="ListParagraph"/>
        <w:numPr>
          <w:ilvl w:val="4"/>
          <w:numId w:val="38"/>
        </w:numPr>
        <w:spacing w:after="120" w:line="240" w:lineRule="auto"/>
        <w:ind w:left="1541" w:hanging="187"/>
        <w:contextualSpacing w:val="0"/>
        <w:jc w:val="both"/>
        <w:rPr>
          <w:sz w:val="20"/>
          <w:szCs w:val="20"/>
        </w:rPr>
      </w:pPr>
      <w:r w:rsidRPr="00FD6F95">
        <w:rPr>
          <w:sz w:val="20"/>
          <w:szCs w:val="20"/>
        </w:rPr>
        <w:t xml:space="preserve">Foster and strengthen national SRP partnerships with governments at all levels to ensure that the </w:t>
      </w:r>
      <w:proofErr w:type="spellStart"/>
      <w:r w:rsidRPr="00FD6F95">
        <w:rPr>
          <w:sz w:val="20"/>
          <w:szCs w:val="20"/>
        </w:rPr>
        <w:t>programmes</w:t>
      </w:r>
      <w:proofErr w:type="spellEnd"/>
      <w:r w:rsidRPr="00FD6F95">
        <w:rPr>
          <w:sz w:val="20"/>
          <w:szCs w:val="20"/>
        </w:rPr>
        <w:t xml:space="preserve"> of the Sustainable Rice Platform shape and inform national rice development policies and strategies.</w:t>
      </w:r>
    </w:p>
    <w:p w14:paraId="6511482A" w14:textId="77777777" w:rsidR="00FD6F95" w:rsidRPr="00FD6F95" w:rsidRDefault="00FD6F95" w:rsidP="00FD6F95">
      <w:pPr>
        <w:pStyle w:val="ListParagraph"/>
        <w:numPr>
          <w:ilvl w:val="4"/>
          <w:numId w:val="38"/>
        </w:numPr>
        <w:spacing w:after="120" w:line="240" w:lineRule="auto"/>
        <w:ind w:left="1541" w:hanging="187"/>
        <w:contextualSpacing w:val="0"/>
        <w:jc w:val="both"/>
        <w:rPr>
          <w:sz w:val="20"/>
          <w:szCs w:val="20"/>
        </w:rPr>
      </w:pPr>
      <w:r w:rsidRPr="00FD6F95">
        <w:rPr>
          <w:sz w:val="20"/>
          <w:szCs w:val="20"/>
        </w:rPr>
        <w:t>Link private sector businesses with government and the financial sector to create opportunities for collaboration.</w:t>
      </w:r>
    </w:p>
    <w:p w14:paraId="630A5FD4" w14:textId="77777777" w:rsidR="00FD6F95" w:rsidRPr="00FD6F95" w:rsidRDefault="00FD6F95" w:rsidP="00FD6F95">
      <w:pPr>
        <w:pStyle w:val="ListParagraph"/>
        <w:numPr>
          <w:ilvl w:val="1"/>
          <w:numId w:val="38"/>
        </w:numPr>
        <w:spacing w:before="360" w:after="120" w:line="240" w:lineRule="auto"/>
        <w:ind w:left="1080"/>
        <w:contextualSpacing w:val="0"/>
        <w:jc w:val="both"/>
        <w:rPr>
          <w:b/>
          <w:bCs/>
          <w:sz w:val="20"/>
          <w:szCs w:val="20"/>
        </w:rPr>
      </w:pPr>
      <w:r w:rsidRPr="00FD6F95">
        <w:rPr>
          <w:b/>
          <w:bCs/>
          <w:sz w:val="20"/>
          <w:szCs w:val="20"/>
        </w:rPr>
        <w:t>Advocacy in international processes</w:t>
      </w:r>
    </w:p>
    <w:p w14:paraId="200B296D" w14:textId="77777777" w:rsidR="00FD6F95" w:rsidRPr="00FD6F95" w:rsidRDefault="00FD6F95" w:rsidP="00FD6F95">
      <w:pPr>
        <w:pStyle w:val="ListParagraph"/>
        <w:numPr>
          <w:ilvl w:val="4"/>
          <w:numId w:val="38"/>
        </w:numPr>
        <w:spacing w:after="120" w:line="240" w:lineRule="auto"/>
        <w:ind w:left="1541" w:hanging="187"/>
        <w:contextualSpacing w:val="0"/>
        <w:jc w:val="both"/>
        <w:rPr>
          <w:sz w:val="20"/>
          <w:szCs w:val="20"/>
        </w:rPr>
      </w:pPr>
      <w:r w:rsidRPr="00FD6F95">
        <w:rPr>
          <w:sz w:val="20"/>
          <w:szCs w:val="20"/>
        </w:rPr>
        <w:t>Establish a strong SRP presence at high level national, regional and global fora, e.g. Ministerial Round Tables, COP meetings (climate change, food security, SDGs) and global sustainability fora.</w:t>
      </w:r>
    </w:p>
    <w:p w14:paraId="6740F32B" w14:textId="77777777" w:rsidR="00FD6F95" w:rsidRPr="00FD6F95" w:rsidRDefault="00FD6F95" w:rsidP="00FD6F95">
      <w:pPr>
        <w:pStyle w:val="ListParagraph"/>
        <w:ind w:left="1980"/>
        <w:rPr>
          <w:sz w:val="20"/>
          <w:szCs w:val="20"/>
        </w:rPr>
      </w:pPr>
    </w:p>
    <w:p w14:paraId="41BD97C8" w14:textId="77777777" w:rsidR="00FD6F95" w:rsidRPr="00FD6F95" w:rsidRDefault="00FD6F95" w:rsidP="00FD6F95">
      <w:pPr>
        <w:pStyle w:val="ListParagraph"/>
        <w:numPr>
          <w:ilvl w:val="0"/>
          <w:numId w:val="38"/>
        </w:numPr>
        <w:spacing w:after="120" w:line="240" w:lineRule="auto"/>
        <w:ind w:left="300" w:hangingChars="150" w:hanging="300"/>
        <w:contextualSpacing w:val="0"/>
        <w:jc w:val="both"/>
        <w:rPr>
          <w:b/>
          <w:bCs/>
          <w:sz w:val="20"/>
          <w:szCs w:val="20"/>
        </w:rPr>
      </w:pPr>
      <w:r w:rsidRPr="00FD6F95">
        <w:rPr>
          <w:b/>
          <w:bCs/>
          <w:sz w:val="20"/>
          <w:szCs w:val="20"/>
        </w:rPr>
        <w:t xml:space="preserve">Deliverables </w:t>
      </w:r>
    </w:p>
    <w:p w14:paraId="2174A15C" w14:textId="77777777" w:rsidR="00FD6F95" w:rsidRPr="00FD6F95" w:rsidRDefault="00FD6F95" w:rsidP="00FD6F95">
      <w:pPr>
        <w:jc w:val="both"/>
        <w:rPr>
          <w:sz w:val="20"/>
          <w:szCs w:val="20"/>
        </w:rPr>
      </w:pPr>
      <w:r w:rsidRPr="00FD6F95">
        <w:rPr>
          <w:sz w:val="20"/>
          <w:szCs w:val="20"/>
        </w:rPr>
        <w:t>Develop a costed and time-bound work plan for the delivery of key outcomes from Activities b, c and d in Section 3.</w:t>
      </w:r>
    </w:p>
    <w:p w14:paraId="125F07C3" w14:textId="77777777" w:rsidR="00FD6F95" w:rsidRPr="00FD6F95" w:rsidRDefault="00FD6F95" w:rsidP="00FD6F95">
      <w:pPr>
        <w:pStyle w:val="ListParagraph"/>
        <w:ind w:left="1440"/>
        <w:jc w:val="both"/>
        <w:rPr>
          <w:sz w:val="20"/>
          <w:szCs w:val="20"/>
        </w:rPr>
      </w:pPr>
    </w:p>
    <w:p w14:paraId="62B9864D" w14:textId="77777777" w:rsidR="00FD6F95" w:rsidRPr="00FD6F95" w:rsidRDefault="00FD6F95" w:rsidP="00FD6F95">
      <w:pPr>
        <w:pStyle w:val="ListParagraph"/>
        <w:numPr>
          <w:ilvl w:val="0"/>
          <w:numId w:val="38"/>
        </w:numPr>
        <w:spacing w:after="120" w:line="240" w:lineRule="auto"/>
        <w:ind w:left="300" w:hangingChars="150" w:hanging="300"/>
        <w:contextualSpacing w:val="0"/>
        <w:jc w:val="both"/>
        <w:rPr>
          <w:b/>
          <w:bCs/>
          <w:sz w:val="20"/>
          <w:szCs w:val="20"/>
        </w:rPr>
      </w:pPr>
      <w:r w:rsidRPr="00FD6F95">
        <w:rPr>
          <w:b/>
          <w:bCs/>
          <w:sz w:val="20"/>
          <w:szCs w:val="20"/>
        </w:rPr>
        <w:t>Responsibilities of Working Group Members</w:t>
      </w:r>
    </w:p>
    <w:p w14:paraId="0262163D" w14:textId="77777777" w:rsidR="00FD6F95" w:rsidRPr="00FD6F95" w:rsidRDefault="00FD6F95" w:rsidP="00FD6F95">
      <w:pPr>
        <w:pStyle w:val="ListParagraph"/>
        <w:numPr>
          <w:ilvl w:val="1"/>
          <w:numId w:val="38"/>
        </w:numPr>
        <w:spacing w:after="0" w:line="240" w:lineRule="auto"/>
        <w:ind w:leftChars="312" w:left="986" w:hangingChars="150" w:hanging="300"/>
        <w:contextualSpacing w:val="0"/>
        <w:jc w:val="both"/>
        <w:rPr>
          <w:sz w:val="20"/>
          <w:szCs w:val="20"/>
        </w:rPr>
      </w:pPr>
      <w:r w:rsidRPr="00FD6F95">
        <w:rPr>
          <w:sz w:val="20"/>
          <w:szCs w:val="20"/>
        </w:rPr>
        <w:t>Chair</w:t>
      </w:r>
    </w:p>
    <w:p w14:paraId="07FBC29C" w14:textId="77777777" w:rsidR="00FD6F95" w:rsidRPr="00FD6F95" w:rsidRDefault="00FD6F95" w:rsidP="00FD6F95">
      <w:pPr>
        <w:pStyle w:val="ListParagraph"/>
        <w:numPr>
          <w:ilvl w:val="2"/>
          <w:numId w:val="38"/>
        </w:numPr>
        <w:spacing w:after="0" w:line="240" w:lineRule="auto"/>
        <w:ind w:left="1710"/>
        <w:jc w:val="both"/>
        <w:rPr>
          <w:sz w:val="20"/>
          <w:szCs w:val="20"/>
        </w:rPr>
      </w:pPr>
      <w:r w:rsidRPr="00FD6F95">
        <w:rPr>
          <w:sz w:val="20"/>
          <w:szCs w:val="20"/>
        </w:rPr>
        <w:t>Schedule, prepare and moderate meetings.</w:t>
      </w:r>
    </w:p>
    <w:p w14:paraId="606580BC" w14:textId="77777777" w:rsidR="00FD6F95" w:rsidRPr="00FD6F95" w:rsidRDefault="00FD6F95" w:rsidP="00FD6F95">
      <w:pPr>
        <w:pStyle w:val="ListParagraph"/>
        <w:numPr>
          <w:ilvl w:val="2"/>
          <w:numId w:val="38"/>
        </w:numPr>
        <w:spacing w:after="0" w:line="240" w:lineRule="auto"/>
        <w:ind w:left="1710"/>
        <w:jc w:val="both"/>
        <w:rPr>
          <w:sz w:val="20"/>
          <w:szCs w:val="20"/>
        </w:rPr>
      </w:pPr>
      <w:r w:rsidRPr="00FD6F95">
        <w:rPr>
          <w:sz w:val="20"/>
          <w:szCs w:val="20"/>
        </w:rPr>
        <w:t>Record and distribute meeting minutes to the members.</w:t>
      </w:r>
    </w:p>
    <w:p w14:paraId="3108A79F" w14:textId="77777777" w:rsidR="00FD6F95" w:rsidRPr="00FD6F95" w:rsidRDefault="00FD6F95" w:rsidP="00FD6F95">
      <w:pPr>
        <w:pStyle w:val="ListParagraph"/>
        <w:numPr>
          <w:ilvl w:val="2"/>
          <w:numId w:val="38"/>
        </w:numPr>
        <w:spacing w:after="120" w:line="240" w:lineRule="auto"/>
        <w:ind w:left="1710" w:hanging="187"/>
        <w:contextualSpacing w:val="0"/>
        <w:jc w:val="both"/>
        <w:rPr>
          <w:sz w:val="20"/>
          <w:szCs w:val="20"/>
        </w:rPr>
      </w:pPr>
      <w:r w:rsidRPr="00FD6F95">
        <w:rPr>
          <w:sz w:val="20"/>
          <w:szCs w:val="20"/>
        </w:rPr>
        <w:t>Liaise with the SRP Coordinator and report on progress to the Advisory Committee.</w:t>
      </w:r>
    </w:p>
    <w:p w14:paraId="34134891" w14:textId="77777777" w:rsidR="00FD6F95" w:rsidRPr="00FD6F95" w:rsidRDefault="00FD6F95" w:rsidP="00FD6F95">
      <w:pPr>
        <w:pStyle w:val="ListParagraph"/>
        <w:numPr>
          <w:ilvl w:val="1"/>
          <w:numId w:val="38"/>
        </w:numPr>
        <w:spacing w:after="0" w:line="240" w:lineRule="auto"/>
        <w:ind w:leftChars="312" w:left="986" w:hangingChars="150" w:hanging="300"/>
        <w:contextualSpacing w:val="0"/>
        <w:jc w:val="both"/>
        <w:rPr>
          <w:sz w:val="20"/>
          <w:szCs w:val="20"/>
        </w:rPr>
      </w:pPr>
      <w:r w:rsidRPr="00FD6F95">
        <w:rPr>
          <w:sz w:val="20"/>
          <w:szCs w:val="20"/>
        </w:rPr>
        <w:t>Members</w:t>
      </w:r>
    </w:p>
    <w:p w14:paraId="62D3B94B" w14:textId="77777777" w:rsidR="00FD6F95" w:rsidRPr="00FD6F95" w:rsidRDefault="00FD6F95" w:rsidP="00FD6F95">
      <w:pPr>
        <w:pStyle w:val="ListParagraph"/>
        <w:numPr>
          <w:ilvl w:val="2"/>
          <w:numId w:val="38"/>
        </w:numPr>
        <w:spacing w:after="0" w:line="240" w:lineRule="auto"/>
        <w:ind w:left="1710"/>
        <w:jc w:val="both"/>
        <w:rPr>
          <w:sz w:val="20"/>
          <w:szCs w:val="20"/>
        </w:rPr>
      </w:pPr>
      <w:r w:rsidRPr="00FD6F95">
        <w:rPr>
          <w:sz w:val="20"/>
          <w:szCs w:val="20"/>
        </w:rPr>
        <w:t>Actively contribute time, skills and organizational resources to develop, implement, and manage engagement strategies, as well as manage events and contribute intellectually to substantive inputs such as White Papers, policy perspectives and debates.</w:t>
      </w:r>
    </w:p>
    <w:p w14:paraId="6F784B2F" w14:textId="77777777" w:rsidR="00FD6F95" w:rsidRPr="00FD6F95" w:rsidRDefault="00FD6F95" w:rsidP="00FD6F95">
      <w:pPr>
        <w:pStyle w:val="ListParagraph"/>
        <w:ind w:left="2160"/>
        <w:jc w:val="both"/>
        <w:rPr>
          <w:sz w:val="20"/>
          <w:szCs w:val="20"/>
        </w:rPr>
      </w:pPr>
    </w:p>
    <w:p w14:paraId="74E93B37" w14:textId="77777777" w:rsidR="00FD6F95" w:rsidRPr="00FD6F95" w:rsidRDefault="00FD6F95" w:rsidP="00FD6F95">
      <w:pPr>
        <w:pStyle w:val="ListParagraph"/>
        <w:numPr>
          <w:ilvl w:val="0"/>
          <w:numId w:val="38"/>
        </w:numPr>
        <w:spacing w:after="0" w:line="240" w:lineRule="auto"/>
        <w:ind w:left="300" w:hangingChars="150" w:hanging="300"/>
        <w:contextualSpacing w:val="0"/>
        <w:jc w:val="both"/>
        <w:rPr>
          <w:b/>
          <w:bCs/>
          <w:sz w:val="20"/>
          <w:szCs w:val="20"/>
        </w:rPr>
      </w:pPr>
      <w:r w:rsidRPr="00FD6F95">
        <w:rPr>
          <w:b/>
          <w:bCs/>
          <w:sz w:val="20"/>
          <w:szCs w:val="20"/>
        </w:rPr>
        <w:t>Meetings</w:t>
      </w:r>
    </w:p>
    <w:p w14:paraId="3291919C" w14:textId="77777777" w:rsidR="00FD6F95" w:rsidRPr="00FD6F95" w:rsidRDefault="00FD6F95" w:rsidP="00FD6F95">
      <w:pPr>
        <w:pStyle w:val="ListParagraph"/>
        <w:numPr>
          <w:ilvl w:val="1"/>
          <w:numId w:val="38"/>
        </w:numPr>
        <w:spacing w:after="120" w:line="240" w:lineRule="auto"/>
        <w:ind w:leftChars="562" w:left="1560" w:hangingChars="162" w:hanging="324"/>
        <w:contextualSpacing w:val="0"/>
        <w:jc w:val="both"/>
        <w:rPr>
          <w:sz w:val="20"/>
          <w:szCs w:val="20"/>
        </w:rPr>
      </w:pPr>
      <w:bookmarkStart w:id="0" w:name="_GoBack"/>
      <w:bookmarkEnd w:id="0"/>
      <w:r w:rsidRPr="00FD6F95">
        <w:rPr>
          <w:sz w:val="20"/>
          <w:szCs w:val="20"/>
        </w:rPr>
        <w:t>The business of the working group will generally be conducted by teleconference, webinar or other agreed means.</w:t>
      </w:r>
    </w:p>
    <w:p w14:paraId="158BE56A" w14:textId="77777777" w:rsidR="00FD6F95" w:rsidRPr="00FD6F95" w:rsidRDefault="00FD6F95" w:rsidP="00FD6F95">
      <w:pPr>
        <w:pStyle w:val="ListParagraph"/>
        <w:numPr>
          <w:ilvl w:val="1"/>
          <w:numId w:val="38"/>
        </w:numPr>
        <w:spacing w:after="120" w:line="240" w:lineRule="auto"/>
        <w:ind w:leftChars="562" w:left="1560" w:hangingChars="162" w:hanging="324"/>
        <w:contextualSpacing w:val="0"/>
        <w:jc w:val="both"/>
        <w:rPr>
          <w:sz w:val="20"/>
          <w:szCs w:val="20"/>
        </w:rPr>
      </w:pPr>
      <w:r w:rsidRPr="00FD6F95">
        <w:rPr>
          <w:sz w:val="20"/>
          <w:szCs w:val="20"/>
        </w:rPr>
        <w:t>Meetings will be held a minimum of six times per year, with additional meetings to be arranged as required by mutual agreement among the members.</w:t>
      </w:r>
    </w:p>
    <w:p w14:paraId="32ECE1E2" w14:textId="77777777" w:rsidR="00FD6F95" w:rsidRPr="00FD6F95" w:rsidRDefault="00FD6F95" w:rsidP="00FD6F95">
      <w:pPr>
        <w:rPr>
          <w:sz w:val="20"/>
          <w:szCs w:val="20"/>
        </w:rPr>
      </w:pPr>
    </w:p>
    <w:p w14:paraId="28E2F336" w14:textId="77777777" w:rsidR="00F76319" w:rsidRPr="00FD6F95" w:rsidRDefault="00F76319" w:rsidP="00F76319">
      <w:pPr>
        <w:tabs>
          <w:tab w:val="left" w:pos="1843"/>
        </w:tabs>
        <w:spacing w:after="0" w:line="240" w:lineRule="auto"/>
        <w:rPr>
          <w:rFonts w:ascii="Times New Roman" w:hAnsi="Times New Roman" w:cs="Times New Roman"/>
          <w:b/>
          <w:bCs/>
          <w:sz w:val="20"/>
          <w:szCs w:val="20"/>
        </w:rPr>
      </w:pPr>
    </w:p>
    <w:p w14:paraId="25992BDF" w14:textId="77777777" w:rsidR="00F76319" w:rsidRPr="00FD6F95" w:rsidRDefault="00F76319" w:rsidP="00F76319">
      <w:pPr>
        <w:tabs>
          <w:tab w:val="left" w:pos="1843"/>
        </w:tabs>
        <w:spacing w:after="0" w:line="240" w:lineRule="auto"/>
        <w:rPr>
          <w:rFonts w:ascii="Times New Roman" w:hAnsi="Times New Roman" w:cs="Times New Roman"/>
          <w:b/>
          <w:bCs/>
          <w:sz w:val="20"/>
          <w:szCs w:val="20"/>
        </w:rPr>
      </w:pPr>
    </w:p>
    <w:p w14:paraId="0034C7E8" w14:textId="77777777" w:rsidR="00F76319" w:rsidRPr="00FD6F95" w:rsidRDefault="00F76319" w:rsidP="00F76319">
      <w:pPr>
        <w:jc w:val="center"/>
        <w:rPr>
          <w:b/>
          <w:sz w:val="20"/>
          <w:szCs w:val="20"/>
        </w:rPr>
      </w:pPr>
      <w:r w:rsidRPr="00FD6F95">
        <w:rPr>
          <w:b/>
          <w:sz w:val="20"/>
          <w:szCs w:val="20"/>
        </w:rPr>
        <w:br/>
      </w:r>
    </w:p>
    <w:p w14:paraId="03E5C41C" w14:textId="53CFC088" w:rsidR="00F76319" w:rsidRPr="00FD6F95" w:rsidRDefault="00F76319" w:rsidP="00F76319">
      <w:pPr>
        <w:spacing w:after="0" w:line="240" w:lineRule="auto"/>
        <w:rPr>
          <w:b/>
          <w:sz w:val="20"/>
          <w:szCs w:val="20"/>
        </w:rPr>
      </w:pPr>
    </w:p>
    <w:sectPr w:rsidR="00F76319" w:rsidRPr="00FD6F95" w:rsidSect="001C095B">
      <w:headerReference w:type="default" r:id="rId8"/>
      <w:footerReference w:type="default" r:id="rId9"/>
      <w:footerReference w:type="first" r:id="rId10"/>
      <w:pgSz w:w="11907" w:h="16839" w:code="9"/>
      <w:pgMar w:top="2250" w:right="1275" w:bottom="1134" w:left="1134" w:header="720" w:footer="542" w:gutter="0"/>
      <w:cols w:space="720"/>
      <w:docGrid w:linePitch="43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623C6" w14:textId="77777777" w:rsidR="005A4F9D" w:rsidRDefault="005A4F9D">
      <w:pPr>
        <w:spacing w:after="0" w:line="240" w:lineRule="auto"/>
      </w:pPr>
      <w:r>
        <w:separator/>
      </w:r>
    </w:p>
  </w:endnote>
  <w:endnote w:type="continuationSeparator" w:id="0">
    <w:p w14:paraId="6D958AFB" w14:textId="77777777" w:rsidR="005A4F9D" w:rsidRDefault="005A4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dia New">
    <w:altName w:val="Angsana New"/>
    <w:panose1 w:val="00000000000000000000"/>
    <w:charset w:val="DE"/>
    <w:family w:val="roman"/>
    <w:notTrueType/>
    <w:pitch w:val="variable"/>
    <w:sig w:usb0="01000001" w:usb1="00000000" w:usb2="00000000" w:usb3="00000000" w:csb0="00010000"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ngsana New">
    <w:panose1 w:val="02020603050405020304"/>
    <w:charset w:val="00"/>
    <w:family w:val="auto"/>
    <w:pitch w:val="variable"/>
    <w:sig w:usb0="81000003" w:usb1="00000000" w:usb2="00000000" w:usb3="00000000" w:csb0="00010001"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5995A" w14:textId="3CB5856B" w:rsidR="00FC7FAA" w:rsidRDefault="00FC7FAA" w:rsidP="007D5A2C">
    <w:pPr>
      <w:pBdr>
        <w:top w:val="single" w:sz="4" w:space="0" w:color="D9D9D9"/>
      </w:pBdr>
      <w:tabs>
        <w:tab w:val="center" w:pos="4680"/>
        <w:tab w:val="left" w:pos="7371"/>
        <w:tab w:val="right" w:pos="9360"/>
      </w:tabs>
      <w:spacing w:after="0" w:line="240" w:lineRule="auto"/>
    </w:pPr>
    <w:r>
      <w:fldChar w:fldCharType="begin"/>
    </w:r>
    <w:r>
      <w:instrText xml:space="preserve"> PAGE   \* MERGEFORMAT </w:instrText>
    </w:r>
    <w:r>
      <w:fldChar w:fldCharType="separate"/>
    </w:r>
    <w:r w:rsidR="00FD6F95" w:rsidRPr="00FD6F95">
      <w:rPr>
        <w:b/>
        <w:bCs/>
        <w:noProof/>
      </w:rPr>
      <w:t>1</w:t>
    </w:r>
    <w:r>
      <w:rPr>
        <w:b/>
        <w:bCs/>
        <w:noProof/>
      </w:rPr>
      <w:fldChar w:fldCharType="end"/>
    </w:r>
    <w:r>
      <w:rPr>
        <w:b/>
        <w:bCs/>
      </w:rPr>
      <w:t xml:space="preserve"> | </w:t>
    </w:r>
    <w:r>
      <w:rPr>
        <w:color w:val="808080"/>
        <w:spacing w:val="60"/>
        <w:sz w:val="16"/>
        <w:szCs w:val="16"/>
      </w:rPr>
      <w:t>Page                       Sustainabl</w:t>
    </w:r>
    <w:r w:rsidR="006E56B9">
      <w:rPr>
        <w:color w:val="808080"/>
        <w:spacing w:val="60"/>
        <w:sz w:val="16"/>
        <w:szCs w:val="16"/>
      </w:rPr>
      <w:t xml:space="preserve">e Rice Platform          </w:t>
    </w:r>
    <w:r w:rsidR="0030323A">
      <w:rPr>
        <w:color w:val="808080"/>
        <w:spacing w:val="60"/>
        <w:sz w:val="16"/>
        <w:szCs w:val="16"/>
      </w:rPr>
      <w:t>1</w:t>
    </w:r>
    <w:r w:rsidR="00071A1B">
      <w:rPr>
        <w:color w:val="808080"/>
        <w:spacing w:val="60"/>
        <w:sz w:val="16"/>
        <w:szCs w:val="16"/>
      </w:rPr>
      <w:t>6</w:t>
    </w:r>
    <w:r w:rsidR="006E56B9">
      <w:rPr>
        <w:color w:val="808080"/>
        <w:spacing w:val="60"/>
        <w:sz w:val="16"/>
        <w:szCs w:val="16"/>
      </w:rPr>
      <w:t xml:space="preserve"> </w:t>
    </w:r>
    <w:r w:rsidR="00071A1B">
      <w:rPr>
        <w:color w:val="808080"/>
        <w:spacing w:val="60"/>
        <w:sz w:val="16"/>
        <w:szCs w:val="16"/>
      </w:rPr>
      <w:t>Novemb</w:t>
    </w:r>
    <w:r w:rsidR="006E56B9">
      <w:rPr>
        <w:color w:val="808080"/>
        <w:spacing w:val="60"/>
        <w:sz w:val="16"/>
        <w:szCs w:val="16"/>
      </w:rPr>
      <w:t xml:space="preserve">er </w:t>
    </w:r>
    <w:r w:rsidR="002F0B3B">
      <w:rPr>
        <w:color w:val="808080"/>
        <w:spacing w:val="60"/>
        <w:sz w:val="16"/>
        <w:szCs w:val="16"/>
      </w:rPr>
      <w:t>2016</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9A61" w14:textId="77777777" w:rsidR="00FC7FAA" w:rsidRDefault="00FC7FAA">
    <w:pPr>
      <w:pBdr>
        <w:top w:val="single" w:sz="4" w:space="0" w:color="D9D9D9"/>
      </w:pBdr>
      <w:tabs>
        <w:tab w:val="center" w:pos="4680"/>
        <w:tab w:val="left" w:pos="7371"/>
        <w:tab w:val="right" w:pos="9360"/>
      </w:tabs>
      <w:spacing w:after="0" w:line="240" w:lineRule="auto"/>
      <w:rPr>
        <w:b/>
        <w:bCs/>
      </w:rPr>
    </w:pPr>
    <w:r>
      <w:fldChar w:fldCharType="begin"/>
    </w:r>
    <w:r>
      <w:instrText xml:space="preserve"> PAGE   \* MERGEFORMAT </w:instrText>
    </w:r>
    <w:r>
      <w:fldChar w:fldCharType="separate"/>
    </w:r>
    <w:r w:rsidRPr="007D5A2C">
      <w:rPr>
        <w:b/>
        <w:bCs/>
        <w:noProof/>
      </w:rPr>
      <w:t>1</w:t>
    </w:r>
    <w:r>
      <w:rPr>
        <w:b/>
        <w:bCs/>
        <w:noProof/>
      </w:rPr>
      <w:fldChar w:fldCharType="end"/>
    </w:r>
    <w:r>
      <w:rPr>
        <w:b/>
        <w:bCs/>
      </w:rPr>
      <w:t xml:space="preserve"> | </w:t>
    </w:r>
    <w:r>
      <w:rPr>
        <w:color w:val="808080"/>
        <w:spacing w:val="60"/>
        <w:sz w:val="16"/>
        <w:szCs w:val="16"/>
      </w:rPr>
      <w:t>Page                         Sustainable Rice Platform                15 Jan 2015</w:t>
    </w:r>
  </w:p>
  <w:p w14:paraId="0CF06C29" w14:textId="77777777" w:rsidR="00FC7FAA" w:rsidRDefault="00FC7F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B8E30" w14:textId="77777777" w:rsidR="005A4F9D" w:rsidRDefault="005A4F9D">
      <w:pPr>
        <w:spacing w:after="0" w:line="240" w:lineRule="auto"/>
      </w:pPr>
      <w:r>
        <w:separator/>
      </w:r>
    </w:p>
  </w:footnote>
  <w:footnote w:type="continuationSeparator" w:id="0">
    <w:p w14:paraId="6BB47F57" w14:textId="77777777" w:rsidR="005A4F9D" w:rsidRDefault="005A4F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AC963" w14:textId="77777777" w:rsidR="00FC7FAA" w:rsidRDefault="00FC7FAA">
    <w:pPr>
      <w:pStyle w:val="Header"/>
    </w:pPr>
    <w:r>
      <w:rPr>
        <w:noProof/>
      </w:rPr>
      <w:drawing>
        <wp:inline distT="0" distB="0" distL="0" distR="0" wp14:anchorId="4EE96D7C" wp14:editId="6C19FDB1">
          <wp:extent cx="6038215" cy="603885"/>
          <wp:effectExtent l="0" t="0" r="635"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215" cy="60388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688C"/>
    <w:multiLevelType w:val="hybridMultilevel"/>
    <w:tmpl w:val="19505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003EA"/>
    <w:multiLevelType w:val="hybridMultilevel"/>
    <w:tmpl w:val="CD04B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4419CD"/>
    <w:multiLevelType w:val="hybridMultilevel"/>
    <w:tmpl w:val="7B5C1C6E"/>
    <w:lvl w:ilvl="0" w:tplc="FAFAD2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778FA"/>
    <w:multiLevelType w:val="hybridMultilevel"/>
    <w:tmpl w:val="DE982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C86354"/>
    <w:multiLevelType w:val="hybridMultilevel"/>
    <w:tmpl w:val="DE749B48"/>
    <w:lvl w:ilvl="0" w:tplc="296A4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76594C"/>
    <w:multiLevelType w:val="hybridMultilevel"/>
    <w:tmpl w:val="23FC07CA"/>
    <w:lvl w:ilvl="0" w:tplc="5FB29D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D36C34"/>
    <w:multiLevelType w:val="hybridMultilevel"/>
    <w:tmpl w:val="8AE033EA"/>
    <w:lvl w:ilvl="0" w:tplc="5F723250">
      <w:numFmt w:val="bullet"/>
      <w:lvlText w:val="-"/>
      <w:lvlJc w:val="left"/>
      <w:pPr>
        <w:ind w:left="2781" w:hanging="360"/>
      </w:pPr>
      <w:rPr>
        <w:rFonts w:ascii="Times New Roman" w:eastAsia="Calibri" w:hAnsi="Times New Roman" w:cs="Times New Roman"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7">
    <w:nsid w:val="13DF7ACE"/>
    <w:multiLevelType w:val="hybridMultilevel"/>
    <w:tmpl w:val="F49ED21E"/>
    <w:lvl w:ilvl="0" w:tplc="2B0275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ED77BD"/>
    <w:multiLevelType w:val="hybridMultilevel"/>
    <w:tmpl w:val="DC0E9BAA"/>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3859" w:hanging="360"/>
      </w:pPr>
      <w:rPr>
        <w:rFonts w:hint="default"/>
      </w:rPr>
    </w:lvl>
    <w:lvl w:ilvl="2" w:tplc="04090005" w:tentative="1">
      <w:start w:val="1"/>
      <w:numFmt w:val="bullet"/>
      <w:lvlText w:val=""/>
      <w:lvlJc w:val="left"/>
      <w:pPr>
        <w:ind w:left="4579" w:hanging="360"/>
      </w:pPr>
      <w:rPr>
        <w:rFonts w:ascii="Wingdings" w:hAnsi="Wingdings" w:hint="default"/>
      </w:rPr>
    </w:lvl>
    <w:lvl w:ilvl="3" w:tplc="04090001" w:tentative="1">
      <w:start w:val="1"/>
      <w:numFmt w:val="bullet"/>
      <w:lvlText w:val=""/>
      <w:lvlJc w:val="left"/>
      <w:pPr>
        <w:ind w:left="5299" w:hanging="360"/>
      </w:pPr>
      <w:rPr>
        <w:rFonts w:ascii="Symbol" w:hAnsi="Symbol" w:hint="default"/>
      </w:rPr>
    </w:lvl>
    <w:lvl w:ilvl="4" w:tplc="04090003" w:tentative="1">
      <w:start w:val="1"/>
      <w:numFmt w:val="bullet"/>
      <w:lvlText w:val="o"/>
      <w:lvlJc w:val="left"/>
      <w:pPr>
        <w:ind w:left="6019" w:hanging="360"/>
      </w:pPr>
      <w:rPr>
        <w:rFonts w:ascii="Courier New" w:hAnsi="Courier New" w:cs="Courier New" w:hint="default"/>
      </w:rPr>
    </w:lvl>
    <w:lvl w:ilvl="5" w:tplc="04090005" w:tentative="1">
      <w:start w:val="1"/>
      <w:numFmt w:val="bullet"/>
      <w:lvlText w:val=""/>
      <w:lvlJc w:val="left"/>
      <w:pPr>
        <w:ind w:left="6739" w:hanging="360"/>
      </w:pPr>
      <w:rPr>
        <w:rFonts w:ascii="Wingdings" w:hAnsi="Wingdings" w:hint="default"/>
      </w:rPr>
    </w:lvl>
    <w:lvl w:ilvl="6" w:tplc="04090001" w:tentative="1">
      <w:start w:val="1"/>
      <w:numFmt w:val="bullet"/>
      <w:lvlText w:val=""/>
      <w:lvlJc w:val="left"/>
      <w:pPr>
        <w:ind w:left="7459" w:hanging="360"/>
      </w:pPr>
      <w:rPr>
        <w:rFonts w:ascii="Symbol" w:hAnsi="Symbol" w:hint="default"/>
      </w:rPr>
    </w:lvl>
    <w:lvl w:ilvl="7" w:tplc="04090003" w:tentative="1">
      <w:start w:val="1"/>
      <w:numFmt w:val="bullet"/>
      <w:lvlText w:val="o"/>
      <w:lvlJc w:val="left"/>
      <w:pPr>
        <w:ind w:left="8179" w:hanging="360"/>
      </w:pPr>
      <w:rPr>
        <w:rFonts w:ascii="Courier New" w:hAnsi="Courier New" w:cs="Courier New" w:hint="default"/>
      </w:rPr>
    </w:lvl>
    <w:lvl w:ilvl="8" w:tplc="04090005" w:tentative="1">
      <w:start w:val="1"/>
      <w:numFmt w:val="bullet"/>
      <w:lvlText w:val=""/>
      <w:lvlJc w:val="left"/>
      <w:pPr>
        <w:ind w:left="8899" w:hanging="360"/>
      </w:pPr>
      <w:rPr>
        <w:rFonts w:ascii="Wingdings" w:hAnsi="Wingdings" w:hint="default"/>
      </w:rPr>
    </w:lvl>
  </w:abstractNum>
  <w:abstractNum w:abstractNumId="9">
    <w:nsid w:val="1F0B21DF"/>
    <w:multiLevelType w:val="hybridMultilevel"/>
    <w:tmpl w:val="4EFE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3A1F15"/>
    <w:multiLevelType w:val="hybridMultilevel"/>
    <w:tmpl w:val="19505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865F2E"/>
    <w:multiLevelType w:val="hybridMultilevel"/>
    <w:tmpl w:val="7EE46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9CB1914"/>
    <w:multiLevelType w:val="hybridMultilevel"/>
    <w:tmpl w:val="A3044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09681A"/>
    <w:multiLevelType w:val="hybridMultilevel"/>
    <w:tmpl w:val="E0D4E2BE"/>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2EF8268E"/>
    <w:multiLevelType w:val="hybridMultilevel"/>
    <w:tmpl w:val="175A16E0"/>
    <w:lvl w:ilvl="0" w:tplc="E2AA14A2">
      <w:start w:val="1"/>
      <w:numFmt w:val="decimal"/>
      <w:lvlText w:val="%1."/>
      <w:lvlJc w:val="left"/>
      <w:pPr>
        <w:ind w:left="720" w:hanging="360"/>
      </w:pPr>
      <w:rPr>
        <w:rFonts w:hint="default"/>
        <w:sz w:val="24"/>
        <w:szCs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0A517E"/>
    <w:multiLevelType w:val="hybridMultilevel"/>
    <w:tmpl w:val="0EC2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D1138E"/>
    <w:multiLevelType w:val="hybridMultilevel"/>
    <w:tmpl w:val="B8CE52F8"/>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7">
    <w:nsid w:val="31374BD3"/>
    <w:multiLevelType w:val="hybridMultilevel"/>
    <w:tmpl w:val="AFD62A64"/>
    <w:lvl w:ilvl="0" w:tplc="04090001">
      <w:start w:val="1"/>
      <w:numFmt w:val="bullet"/>
      <w:lvlText w:val=""/>
      <w:lvlJc w:val="left"/>
      <w:pPr>
        <w:ind w:left="720" w:hanging="360"/>
      </w:pPr>
      <w:rPr>
        <w:rFonts w:ascii="Symbol" w:hAnsi="Symbol" w:hint="default"/>
      </w:rPr>
    </w:lvl>
    <w:lvl w:ilvl="1" w:tplc="B2FCF9AA">
      <w:numFmt w:val="bullet"/>
      <w:lvlText w:val="•"/>
      <w:lvlJc w:val="left"/>
      <w:pPr>
        <w:ind w:left="1800" w:hanging="72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9A72D8"/>
    <w:multiLevelType w:val="hybridMultilevel"/>
    <w:tmpl w:val="C0389B06"/>
    <w:lvl w:ilvl="0" w:tplc="BB1CBFF8">
      <w:start w:val="1"/>
      <w:numFmt w:val="decimal"/>
      <w:pStyle w:val="Subtitle"/>
      <w:lvlText w:val="%1."/>
      <w:lvlJc w:val="right"/>
      <w:pPr>
        <w:ind w:left="360" w:hanging="360"/>
      </w:pPr>
      <w:rPr>
        <w:rFonts w:cs="Times New Roman" w:hint="default"/>
      </w:rPr>
    </w:lvl>
    <w:lvl w:ilvl="1" w:tplc="04090001">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4CB06CC"/>
    <w:multiLevelType w:val="hybridMultilevel"/>
    <w:tmpl w:val="F3CEC8E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0">
    <w:nsid w:val="3EDF43F0"/>
    <w:multiLevelType w:val="hybridMultilevel"/>
    <w:tmpl w:val="30DE0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EB5C5B"/>
    <w:multiLevelType w:val="hybridMultilevel"/>
    <w:tmpl w:val="9B662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6A43A8"/>
    <w:multiLevelType w:val="hybridMultilevel"/>
    <w:tmpl w:val="A6963C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790735"/>
    <w:multiLevelType w:val="hybridMultilevel"/>
    <w:tmpl w:val="5500509E"/>
    <w:lvl w:ilvl="0" w:tplc="04090019">
      <w:start w:val="1"/>
      <w:numFmt w:val="lowerLetter"/>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4">
    <w:nsid w:val="46404C2C"/>
    <w:multiLevelType w:val="hybridMultilevel"/>
    <w:tmpl w:val="328A5202"/>
    <w:lvl w:ilvl="0" w:tplc="5BAC5EC6">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9B270CC"/>
    <w:multiLevelType w:val="hybridMultilevel"/>
    <w:tmpl w:val="113CB1C8"/>
    <w:lvl w:ilvl="0" w:tplc="F28C77F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D305EDC"/>
    <w:multiLevelType w:val="hybridMultilevel"/>
    <w:tmpl w:val="C4DC9E18"/>
    <w:lvl w:ilvl="0" w:tplc="04090001">
      <w:start w:val="1"/>
      <w:numFmt w:val="bullet"/>
      <w:lvlText w:val=""/>
      <w:lvlJc w:val="left"/>
      <w:pPr>
        <w:ind w:left="2606" w:hanging="360"/>
      </w:pPr>
      <w:rPr>
        <w:rFonts w:ascii="Symbol" w:hAnsi="Symbol" w:hint="default"/>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27">
    <w:nsid w:val="5006376C"/>
    <w:multiLevelType w:val="hybridMultilevel"/>
    <w:tmpl w:val="CE6EC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0D250CA"/>
    <w:multiLevelType w:val="hybridMultilevel"/>
    <w:tmpl w:val="DA78D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ED2D29"/>
    <w:multiLevelType w:val="hybridMultilevel"/>
    <w:tmpl w:val="FDBE0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1E7D42"/>
    <w:multiLevelType w:val="hybridMultilevel"/>
    <w:tmpl w:val="32A8D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93631F7"/>
    <w:multiLevelType w:val="hybridMultilevel"/>
    <w:tmpl w:val="C186D1D2"/>
    <w:lvl w:ilvl="0" w:tplc="04090001">
      <w:start w:val="1"/>
      <w:numFmt w:val="bullet"/>
      <w:lvlText w:val=""/>
      <w:lvlJc w:val="left"/>
      <w:pPr>
        <w:ind w:left="2421" w:hanging="360"/>
      </w:pPr>
      <w:rPr>
        <w:rFonts w:ascii="Symbol" w:hAnsi="Symbol" w:hint="default"/>
      </w:rPr>
    </w:lvl>
    <w:lvl w:ilvl="1" w:tplc="04090003">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2">
    <w:nsid w:val="5C1E3037"/>
    <w:multiLevelType w:val="hybridMultilevel"/>
    <w:tmpl w:val="E2A222D2"/>
    <w:lvl w:ilvl="0" w:tplc="0B9E2D94">
      <w:numFmt w:val="bullet"/>
      <w:lvlText w:val="-"/>
      <w:lvlJc w:val="left"/>
      <w:pPr>
        <w:ind w:left="2790" w:hanging="360"/>
      </w:pPr>
      <w:rPr>
        <w:rFonts w:ascii="Times New Roman" w:eastAsia="Calibri" w:hAnsi="Times New Roman" w:cs="Times New Roman"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3">
    <w:nsid w:val="5F84149E"/>
    <w:multiLevelType w:val="hybridMultilevel"/>
    <w:tmpl w:val="BAFCD3BE"/>
    <w:lvl w:ilvl="0" w:tplc="C28A9F8E">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4">
    <w:nsid w:val="5FE76FB4"/>
    <w:multiLevelType w:val="hybridMultilevel"/>
    <w:tmpl w:val="204C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014D1F"/>
    <w:multiLevelType w:val="hybridMultilevel"/>
    <w:tmpl w:val="7EDAD04E"/>
    <w:lvl w:ilvl="0" w:tplc="593E0B22">
      <w:start w:val="2"/>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6">
    <w:nsid w:val="62DC6872"/>
    <w:multiLevelType w:val="hybridMultilevel"/>
    <w:tmpl w:val="603A1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3FB5CD6"/>
    <w:multiLevelType w:val="hybridMultilevel"/>
    <w:tmpl w:val="7A8E09D4"/>
    <w:lvl w:ilvl="0" w:tplc="F8880886">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518187A"/>
    <w:multiLevelType w:val="hybridMultilevel"/>
    <w:tmpl w:val="DAF2266E"/>
    <w:lvl w:ilvl="0" w:tplc="9D206400">
      <w:start w:val="1"/>
      <w:numFmt w:val="bullet"/>
      <w:lvlText w:val="-"/>
      <w:lvlJc w:val="left"/>
      <w:pPr>
        <w:ind w:left="450" w:hanging="360"/>
      </w:pPr>
      <w:rPr>
        <w:rFonts w:ascii="Calibri" w:eastAsia="Times New Roman" w:hAnsi="Calibri" w:cs="Cordia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9">
    <w:nsid w:val="651F2DDF"/>
    <w:multiLevelType w:val="hybridMultilevel"/>
    <w:tmpl w:val="D6C24D60"/>
    <w:lvl w:ilvl="0" w:tplc="04090001">
      <w:start w:val="1"/>
      <w:numFmt w:val="bullet"/>
      <w:lvlText w:val=""/>
      <w:lvlJc w:val="left"/>
      <w:pPr>
        <w:ind w:left="1440" w:hanging="360"/>
      </w:pPr>
      <w:rPr>
        <w:rFonts w:ascii="Symbol" w:hAnsi="Symbol" w:hint="default"/>
      </w:rPr>
    </w:lvl>
    <w:lvl w:ilvl="1" w:tplc="5F723250">
      <w:numFmt w:val="bullet"/>
      <w:lvlText w:val="-"/>
      <w:lvlJc w:val="left"/>
      <w:pPr>
        <w:ind w:left="3859" w:hanging="360"/>
      </w:pPr>
      <w:rPr>
        <w:rFonts w:ascii="Times New Roman" w:eastAsia="Calibri" w:hAnsi="Times New Roman" w:cs="Times New Roman" w:hint="default"/>
      </w:rPr>
    </w:lvl>
    <w:lvl w:ilvl="2" w:tplc="04090005" w:tentative="1">
      <w:start w:val="1"/>
      <w:numFmt w:val="bullet"/>
      <w:lvlText w:val=""/>
      <w:lvlJc w:val="left"/>
      <w:pPr>
        <w:ind w:left="4579" w:hanging="360"/>
      </w:pPr>
      <w:rPr>
        <w:rFonts w:ascii="Wingdings" w:hAnsi="Wingdings" w:hint="default"/>
      </w:rPr>
    </w:lvl>
    <w:lvl w:ilvl="3" w:tplc="04090001" w:tentative="1">
      <w:start w:val="1"/>
      <w:numFmt w:val="bullet"/>
      <w:lvlText w:val=""/>
      <w:lvlJc w:val="left"/>
      <w:pPr>
        <w:ind w:left="5299" w:hanging="360"/>
      </w:pPr>
      <w:rPr>
        <w:rFonts w:ascii="Symbol" w:hAnsi="Symbol" w:hint="default"/>
      </w:rPr>
    </w:lvl>
    <w:lvl w:ilvl="4" w:tplc="04090003" w:tentative="1">
      <w:start w:val="1"/>
      <w:numFmt w:val="bullet"/>
      <w:lvlText w:val="o"/>
      <w:lvlJc w:val="left"/>
      <w:pPr>
        <w:ind w:left="6019" w:hanging="360"/>
      </w:pPr>
      <w:rPr>
        <w:rFonts w:ascii="Courier New" w:hAnsi="Courier New" w:cs="Courier New" w:hint="default"/>
      </w:rPr>
    </w:lvl>
    <w:lvl w:ilvl="5" w:tplc="04090005" w:tentative="1">
      <w:start w:val="1"/>
      <w:numFmt w:val="bullet"/>
      <w:lvlText w:val=""/>
      <w:lvlJc w:val="left"/>
      <w:pPr>
        <w:ind w:left="6739" w:hanging="360"/>
      </w:pPr>
      <w:rPr>
        <w:rFonts w:ascii="Wingdings" w:hAnsi="Wingdings" w:hint="default"/>
      </w:rPr>
    </w:lvl>
    <w:lvl w:ilvl="6" w:tplc="04090001" w:tentative="1">
      <w:start w:val="1"/>
      <w:numFmt w:val="bullet"/>
      <w:lvlText w:val=""/>
      <w:lvlJc w:val="left"/>
      <w:pPr>
        <w:ind w:left="7459" w:hanging="360"/>
      </w:pPr>
      <w:rPr>
        <w:rFonts w:ascii="Symbol" w:hAnsi="Symbol" w:hint="default"/>
      </w:rPr>
    </w:lvl>
    <w:lvl w:ilvl="7" w:tplc="04090003" w:tentative="1">
      <w:start w:val="1"/>
      <w:numFmt w:val="bullet"/>
      <w:lvlText w:val="o"/>
      <w:lvlJc w:val="left"/>
      <w:pPr>
        <w:ind w:left="8179" w:hanging="360"/>
      </w:pPr>
      <w:rPr>
        <w:rFonts w:ascii="Courier New" w:hAnsi="Courier New" w:cs="Courier New" w:hint="default"/>
      </w:rPr>
    </w:lvl>
    <w:lvl w:ilvl="8" w:tplc="04090005" w:tentative="1">
      <w:start w:val="1"/>
      <w:numFmt w:val="bullet"/>
      <w:lvlText w:val=""/>
      <w:lvlJc w:val="left"/>
      <w:pPr>
        <w:ind w:left="8899" w:hanging="360"/>
      </w:pPr>
      <w:rPr>
        <w:rFonts w:ascii="Wingdings" w:hAnsi="Wingdings" w:hint="default"/>
      </w:rPr>
    </w:lvl>
  </w:abstractNum>
  <w:abstractNum w:abstractNumId="40">
    <w:nsid w:val="659843B4"/>
    <w:multiLevelType w:val="hybridMultilevel"/>
    <w:tmpl w:val="34B43E28"/>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41">
    <w:nsid w:val="6D3A2A40"/>
    <w:multiLevelType w:val="hybridMultilevel"/>
    <w:tmpl w:val="192299B0"/>
    <w:lvl w:ilvl="0" w:tplc="04090001">
      <w:start w:val="1"/>
      <w:numFmt w:val="bullet"/>
      <w:lvlText w:val=""/>
      <w:lvlJc w:val="left"/>
      <w:pPr>
        <w:ind w:left="3139" w:hanging="360"/>
      </w:pPr>
      <w:rPr>
        <w:rFonts w:ascii="Symbol" w:hAnsi="Symbol" w:hint="default"/>
      </w:rPr>
    </w:lvl>
    <w:lvl w:ilvl="1" w:tplc="04090003" w:tentative="1">
      <w:start w:val="1"/>
      <w:numFmt w:val="bullet"/>
      <w:lvlText w:val="o"/>
      <w:lvlJc w:val="left"/>
      <w:pPr>
        <w:ind w:left="3859" w:hanging="360"/>
      </w:pPr>
      <w:rPr>
        <w:rFonts w:ascii="Courier New" w:hAnsi="Courier New" w:cs="Courier New" w:hint="default"/>
      </w:rPr>
    </w:lvl>
    <w:lvl w:ilvl="2" w:tplc="04090005" w:tentative="1">
      <w:start w:val="1"/>
      <w:numFmt w:val="bullet"/>
      <w:lvlText w:val=""/>
      <w:lvlJc w:val="left"/>
      <w:pPr>
        <w:ind w:left="4579" w:hanging="360"/>
      </w:pPr>
      <w:rPr>
        <w:rFonts w:ascii="Wingdings" w:hAnsi="Wingdings" w:hint="default"/>
      </w:rPr>
    </w:lvl>
    <w:lvl w:ilvl="3" w:tplc="04090001" w:tentative="1">
      <w:start w:val="1"/>
      <w:numFmt w:val="bullet"/>
      <w:lvlText w:val=""/>
      <w:lvlJc w:val="left"/>
      <w:pPr>
        <w:ind w:left="5299" w:hanging="360"/>
      </w:pPr>
      <w:rPr>
        <w:rFonts w:ascii="Symbol" w:hAnsi="Symbol" w:hint="default"/>
      </w:rPr>
    </w:lvl>
    <w:lvl w:ilvl="4" w:tplc="04090003" w:tentative="1">
      <w:start w:val="1"/>
      <w:numFmt w:val="bullet"/>
      <w:lvlText w:val="o"/>
      <w:lvlJc w:val="left"/>
      <w:pPr>
        <w:ind w:left="6019" w:hanging="360"/>
      </w:pPr>
      <w:rPr>
        <w:rFonts w:ascii="Courier New" w:hAnsi="Courier New" w:cs="Courier New" w:hint="default"/>
      </w:rPr>
    </w:lvl>
    <w:lvl w:ilvl="5" w:tplc="04090005" w:tentative="1">
      <w:start w:val="1"/>
      <w:numFmt w:val="bullet"/>
      <w:lvlText w:val=""/>
      <w:lvlJc w:val="left"/>
      <w:pPr>
        <w:ind w:left="6739" w:hanging="360"/>
      </w:pPr>
      <w:rPr>
        <w:rFonts w:ascii="Wingdings" w:hAnsi="Wingdings" w:hint="default"/>
      </w:rPr>
    </w:lvl>
    <w:lvl w:ilvl="6" w:tplc="04090001" w:tentative="1">
      <w:start w:val="1"/>
      <w:numFmt w:val="bullet"/>
      <w:lvlText w:val=""/>
      <w:lvlJc w:val="left"/>
      <w:pPr>
        <w:ind w:left="7459" w:hanging="360"/>
      </w:pPr>
      <w:rPr>
        <w:rFonts w:ascii="Symbol" w:hAnsi="Symbol" w:hint="default"/>
      </w:rPr>
    </w:lvl>
    <w:lvl w:ilvl="7" w:tplc="04090003" w:tentative="1">
      <w:start w:val="1"/>
      <w:numFmt w:val="bullet"/>
      <w:lvlText w:val="o"/>
      <w:lvlJc w:val="left"/>
      <w:pPr>
        <w:ind w:left="8179" w:hanging="360"/>
      </w:pPr>
      <w:rPr>
        <w:rFonts w:ascii="Courier New" w:hAnsi="Courier New" w:cs="Courier New" w:hint="default"/>
      </w:rPr>
    </w:lvl>
    <w:lvl w:ilvl="8" w:tplc="04090005" w:tentative="1">
      <w:start w:val="1"/>
      <w:numFmt w:val="bullet"/>
      <w:lvlText w:val=""/>
      <w:lvlJc w:val="left"/>
      <w:pPr>
        <w:ind w:left="8899" w:hanging="360"/>
      </w:pPr>
      <w:rPr>
        <w:rFonts w:ascii="Wingdings" w:hAnsi="Wingdings" w:hint="default"/>
      </w:rPr>
    </w:lvl>
  </w:abstractNum>
  <w:abstractNum w:abstractNumId="42">
    <w:nsid w:val="6DDA1107"/>
    <w:multiLevelType w:val="hybridMultilevel"/>
    <w:tmpl w:val="EEAE1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26674EB"/>
    <w:multiLevelType w:val="hybridMultilevel"/>
    <w:tmpl w:val="D22C7E9C"/>
    <w:lvl w:ilvl="0" w:tplc="80EEAD02">
      <w:start w:val="3"/>
      <w:numFmt w:val="bullet"/>
      <w:lvlText w:val="-"/>
      <w:lvlJc w:val="left"/>
      <w:pPr>
        <w:ind w:left="385" w:hanging="360"/>
      </w:pPr>
      <w:rPr>
        <w:rFonts w:ascii="Corbel" w:eastAsia="Times New Roman" w:hAnsi="Corbel" w:cs="Cordia New" w:hint="default"/>
      </w:rPr>
    </w:lvl>
    <w:lvl w:ilvl="1" w:tplc="04090003" w:tentative="1">
      <w:start w:val="1"/>
      <w:numFmt w:val="bullet"/>
      <w:lvlText w:val="o"/>
      <w:lvlJc w:val="left"/>
      <w:pPr>
        <w:ind w:left="1105" w:hanging="360"/>
      </w:pPr>
      <w:rPr>
        <w:rFonts w:ascii="Courier New" w:hAnsi="Courier New" w:cs="Courier New" w:hint="default"/>
      </w:rPr>
    </w:lvl>
    <w:lvl w:ilvl="2" w:tplc="04090005" w:tentative="1">
      <w:start w:val="1"/>
      <w:numFmt w:val="bullet"/>
      <w:lvlText w:val=""/>
      <w:lvlJc w:val="left"/>
      <w:pPr>
        <w:ind w:left="1825" w:hanging="360"/>
      </w:pPr>
      <w:rPr>
        <w:rFonts w:ascii="Wingdings" w:hAnsi="Wingdings" w:hint="default"/>
      </w:rPr>
    </w:lvl>
    <w:lvl w:ilvl="3" w:tplc="04090001" w:tentative="1">
      <w:start w:val="1"/>
      <w:numFmt w:val="bullet"/>
      <w:lvlText w:val=""/>
      <w:lvlJc w:val="left"/>
      <w:pPr>
        <w:ind w:left="2545" w:hanging="360"/>
      </w:pPr>
      <w:rPr>
        <w:rFonts w:ascii="Symbol" w:hAnsi="Symbol" w:hint="default"/>
      </w:rPr>
    </w:lvl>
    <w:lvl w:ilvl="4" w:tplc="04090003" w:tentative="1">
      <w:start w:val="1"/>
      <w:numFmt w:val="bullet"/>
      <w:lvlText w:val="o"/>
      <w:lvlJc w:val="left"/>
      <w:pPr>
        <w:ind w:left="3265" w:hanging="360"/>
      </w:pPr>
      <w:rPr>
        <w:rFonts w:ascii="Courier New" w:hAnsi="Courier New" w:cs="Courier New" w:hint="default"/>
      </w:rPr>
    </w:lvl>
    <w:lvl w:ilvl="5" w:tplc="04090005" w:tentative="1">
      <w:start w:val="1"/>
      <w:numFmt w:val="bullet"/>
      <w:lvlText w:val=""/>
      <w:lvlJc w:val="left"/>
      <w:pPr>
        <w:ind w:left="3985" w:hanging="360"/>
      </w:pPr>
      <w:rPr>
        <w:rFonts w:ascii="Wingdings" w:hAnsi="Wingdings" w:hint="default"/>
      </w:rPr>
    </w:lvl>
    <w:lvl w:ilvl="6" w:tplc="04090001" w:tentative="1">
      <w:start w:val="1"/>
      <w:numFmt w:val="bullet"/>
      <w:lvlText w:val=""/>
      <w:lvlJc w:val="left"/>
      <w:pPr>
        <w:ind w:left="4705" w:hanging="360"/>
      </w:pPr>
      <w:rPr>
        <w:rFonts w:ascii="Symbol" w:hAnsi="Symbol" w:hint="default"/>
      </w:rPr>
    </w:lvl>
    <w:lvl w:ilvl="7" w:tplc="04090003" w:tentative="1">
      <w:start w:val="1"/>
      <w:numFmt w:val="bullet"/>
      <w:lvlText w:val="o"/>
      <w:lvlJc w:val="left"/>
      <w:pPr>
        <w:ind w:left="5425" w:hanging="360"/>
      </w:pPr>
      <w:rPr>
        <w:rFonts w:ascii="Courier New" w:hAnsi="Courier New" w:cs="Courier New" w:hint="default"/>
      </w:rPr>
    </w:lvl>
    <w:lvl w:ilvl="8" w:tplc="04090005" w:tentative="1">
      <w:start w:val="1"/>
      <w:numFmt w:val="bullet"/>
      <w:lvlText w:val=""/>
      <w:lvlJc w:val="left"/>
      <w:pPr>
        <w:ind w:left="6145" w:hanging="360"/>
      </w:pPr>
      <w:rPr>
        <w:rFonts w:ascii="Wingdings" w:hAnsi="Wingdings" w:hint="default"/>
      </w:rPr>
    </w:lvl>
  </w:abstractNum>
  <w:abstractNum w:abstractNumId="44">
    <w:nsid w:val="769F0D29"/>
    <w:multiLevelType w:val="hybridMultilevel"/>
    <w:tmpl w:val="19D8B4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223CA8"/>
    <w:multiLevelType w:val="hybridMultilevel"/>
    <w:tmpl w:val="C864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8176D2"/>
    <w:multiLevelType w:val="hybridMultilevel"/>
    <w:tmpl w:val="19505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44096F"/>
    <w:multiLevelType w:val="hybridMultilevel"/>
    <w:tmpl w:val="776CF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E153F3"/>
    <w:multiLevelType w:val="hybridMultilevel"/>
    <w:tmpl w:val="19505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1E7D21"/>
    <w:multiLevelType w:val="hybridMultilevel"/>
    <w:tmpl w:val="1BA4B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1"/>
  </w:num>
  <w:num w:numId="3">
    <w:abstractNumId w:val="34"/>
  </w:num>
  <w:num w:numId="4">
    <w:abstractNumId w:val="6"/>
  </w:num>
  <w:num w:numId="5">
    <w:abstractNumId w:val="14"/>
  </w:num>
  <w:num w:numId="6">
    <w:abstractNumId w:val="11"/>
  </w:num>
  <w:num w:numId="7">
    <w:abstractNumId w:val="30"/>
  </w:num>
  <w:num w:numId="8">
    <w:abstractNumId w:val="28"/>
  </w:num>
  <w:num w:numId="9">
    <w:abstractNumId w:val="2"/>
  </w:num>
  <w:num w:numId="10">
    <w:abstractNumId w:val="7"/>
  </w:num>
  <w:num w:numId="11">
    <w:abstractNumId w:val="43"/>
  </w:num>
  <w:num w:numId="12">
    <w:abstractNumId w:val="19"/>
  </w:num>
  <w:num w:numId="13">
    <w:abstractNumId w:val="32"/>
  </w:num>
  <w:num w:numId="14">
    <w:abstractNumId w:val="40"/>
  </w:num>
  <w:num w:numId="15">
    <w:abstractNumId w:val="33"/>
  </w:num>
  <w:num w:numId="16">
    <w:abstractNumId w:val="38"/>
  </w:num>
  <w:num w:numId="17">
    <w:abstractNumId w:val="44"/>
  </w:num>
  <w:num w:numId="18">
    <w:abstractNumId w:val="36"/>
  </w:num>
  <w:num w:numId="19">
    <w:abstractNumId w:val="35"/>
  </w:num>
  <w:num w:numId="20">
    <w:abstractNumId w:val="15"/>
  </w:num>
  <w:num w:numId="21">
    <w:abstractNumId w:val="41"/>
  </w:num>
  <w:num w:numId="22">
    <w:abstractNumId w:val="39"/>
  </w:num>
  <w:num w:numId="23">
    <w:abstractNumId w:val="29"/>
  </w:num>
  <w:num w:numId="24">
    <w:abstractNumId w:val="22"/>
  </w:num>
  <w:num w:numId="25">
    <w:abstractNumId w:val="1"/>
  </w:num>
  <w:num w:numId="26">
    <w:abstractNumId w:val="26"/>
  </w:num>
  <w:num w:numId="27">
    <w:abstractNumId w:val="27"/>
  </w:num>
  <w:num w:numId="28">
    <w:abstractNumId w:val="9"/>
  </w:num>
  <w:num w:numId="29">
    <w:abstractNumId w:val="3"/>
  </w:num>
  <w:num w:numId="30">
    <w:abstractNumId w:val="8"/>
  </w:num>
  <w:num w:numId="31">
    <w:abstractNumId w:val="12"/>
  </w:num>
  <w:num w:numId="32">
    <w:abstractNumId w:val="16"/>
  </w:num>
  <w:num w:numId="33">
    <w:abstractNumId w:val="20"/>
  </w:num>
  <w:num w:numId="34">
    <w:abstractNumId w:val="4"/>
  </w:num>
  <w:num w:numId="35">
    <w:abstractNumId w:val="5"/>
  </w:num>
  <w:num w:numId="36">
    <w:abstractNumId w:val="37"/>
  </w:num>
  <w:num w:numId="37">
    <w:abstractNumId w:val="25"/>
  </w:num>
  <w:num w:numId="38">
    <w:abstractNumId w:val="10"/>
  </w:num>
  <w:num w:numId="39">
    <w:abstractNumId w:val="48"/>
  </w:num>
  <w:num w:numId="40">
    <w:abstractNumId w:val="46"/>
  </w:num>
  <w:num w:numId="41">
    <w:abstractNumId w:val="49"/>
  </w:num>
  <w:num w:numId="42">
    <w:abstractNumId w:val="17"/>
  </w:num>
  <w:num w:numId="43">
    <w:abstractNumId w:val="24"/>
  </w:num>
  <w:num w:numId="44">
    <w:abstractNumId w:val="42"/>
  </w:num>
  <w:num w:numId="45">
    <w:abstractNumId w:val="45"/>
  </w:num>
  <w:num w:numId="46">
    <w:abstractNumId w:val="13"/>
  </w:num>
  <w:num w:numId="47">
    <w:abstractNumId w:val="21"/>
  </w:num>
  <w:num w:numId="48">
    <w:abstractNumId w:val="23"/>
  </w:num>
  <w:num w:numId="49">
    <w:abstractNumId w:val="47"/>
  </w:num>
  <w:num w:numId="5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hyphenationZone w:val="425"/>
  <w:drawingGridHorizontalSpacing w:val="160"/>
  <w:drawingGridVerticalSpacing w:val="435"/>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2E8"/>
    <w:rsid w:val="00001DC3"/>
    <w:rsid w:val="00002C61"/>
    <w:rsid w:val="000039FB"/>
    <w:rsid w:val="00004328"/>
    <w:rsid w:val="000044B7"/>
    <w:rsid w:val="000051B7"/>
    <w:rsid w:val="00005959"/>
    <w:rsid w:val="00012341"/>
    <w:rsid w:val="000131BF"/>
    <w:rsid w:val="00015891"/>
    <w:rsid w:val="00015FA7"/>
    <w:rsid w:val="00022AB7"/>
    <w:rsid w:val="00031697"/>
    <w:rsid w:val="000347D7"/>
    <w:rsid w:val="000356C0"/>
    <w:rsid w:val="00036895"/>
    <w:rsid w:val="0004155E"/>
    <w:rsid w:val="000437AD"/>
    <w:rsid w:val="000453B1"/>
    <w:rsid w:val="00052232"/>
    <w:rsid w:val="000536F2"/>
    <w:rsid w:val="00053DD9"/>
    <w:rsid w:val="00054831"/>
    <w:rsid w:val="00054BFE"/>
    <w:rsid w:val="00056D2D"/>
    <w:rsid w:val="0005773B"/>
    <w:rsid w:val="0006179D"/>
    <w:rsid w:val="00066C75"/>
    <w:rsid w:val="0007065E"/>
    <w:rsid w:val="00071A1B"/>
    <w:rsid w:val="00076A00"/>
    <w:rsid w:val="00082016"/>
    <w:rsid w:val="00082CE6"/>
    <w:rsid w:val="000843A6"/>
    <w:rsid w:val="0008561B"/>
    <w:rsid w:val="00094340"/>
    <w:rsid w:val="000A66E4"/>
    <w:rsid w:val="000C009B"/>
    <w:rsid w:val="000C37BB"/>
    <w:rsid w:val="000C5803"/>
    <w:rsid w:val="000D256E"/>
    <w:rsid w:val="000D5BC2"/>
    <w:rsid w:val="000E24CC"/>
    <w:rsid w:val="000E364F"/>
    <w:rsid w:val="000E3C62"/>
    <w:rsid w:val="000E4ABC"/>
    <w:rsid w:val="000E4FD2"/>
    <w:rsid w:val="000F1500"/>
    <w:rsid w:val="000F28EC"/>
    <w:rsid w:val="000F7C04"/>
    <w:rsid w:val="00100C4F"/>
    <w:rsid w:val="001072F9"/>
    <w:rsid w:val="0010746B"/>
    <w:rsid w:val="001102B2"/>
    <w:rsid w:val="00113E3F"/>
    <w:rsid w:val="001269D9"/>
    <w:rsid w:val="00134793"/>
    <w:rsid w:val="0013668E"/>
    <w:rsid w:val="00142FF0"/>
    <w:rsid w:val="00143D3B"/>
    <w:rsid w:val="00143D91"/>
    <w:rsid w:val="00154C08"/>
    <w:rsid w:val="00162C0D"/>
    <w:rsid w:val="00164428"/>
    <w:rsid w:val="00164B4D"/>
    <w:rsid w:val="00166AAC"/>
    <w:rsid w:val="00171A72"/>
    <w:rsid w:val="00174210"/>
    <w:rsid w:val="001941B1"/>
    <w:rsid w:val="00195E25"/>
    <w:rsid w:val="001B4F22"/>
    <w:rsid w:val="001C095B"/>
    <w:rsid w:val="001C1106"/>
    <w:rsid w:val="001C1D07"/>
    <w:rsid w:val="001C1E80"/>
    <w:rsid w:val="001C22E5"/>
    <w:rsid w:val="001C3DB7"/>
    <w:rsid w:val="001C5ECC"/>
    <w:rsid w:val="001C76FF"/>
    <w:rsid w:val="001C7E81"/>
    <w:rsid w:val="001D031E"/>
    <w:rsid w:val="001D1CE4"/>
    <w:rsid w:val="001D3597"/>
    <w:rsid w:val="001D4E45"/>
    <w:rsid w:val="001D7828"/>
    <w:rsid w:val="001E00D8"/>
    <w:rsid w:val="001E26BD"/>
    <w:rsid w:val="001F1A38"/>
    <w:rsid w:val="001F646B"/>
    <w:rsid w:val="001F65F1"/>
    <w:rsid w:val="001F6632"/>
    <w:rsid w:val="002009A1"/>
    <w:rsid w:val="002010FB"/>
    <w:rsid w:val="002038E9"/>
    <w:rsid w:val="002045E6"/>
    <w:rsid w:val="002076D4"/>
    <w:rsid w:val="002104BF"/>
    <w:rsid w:val="0021275B"/>
    <w:rsid w:val="00213FA9"/>
    <w:rsid w:val="00214C1C"/>
    <w:rsid w:val="00221E1C"/>
    <w:rsid w:val="00240C3B"/>
    <w:rsid w:val="00242729"/>
    <w:rsid w:val="00251E15"/>
    <w:rsid w:val="0025334B"/>
    <w:rsid w:val="00260CC6"/>
    <w:rsid w:val="00275BFC"/>
    <w:rsid w:val="002804C3"/>
    <w:rsid w:val="00283C54"/>
    <w:rsid w:val="00284A0A"/>
    <w:rsid w:val="002868C0"/>
    <w:rsid w:val="002902D4"/>
    <w:rsid w:val="0029179C"/>
    <w:rsid w:val="00294D1F"/>
    <w:rsid w:val="00297A3B"/>
    <w:rsid w:val="002A3B54"/>
    <w:rsid w:val="002A43E0"/>
    <w:rsid w:val="002B0159"/>
    <w:rsid w:val="002B170D"/>
    <w:rsid w:val="002B181D"/>
    <w:rsid w:val="002B4D05"/>
    <w:rsid w:val="002C1549"/>
    <w:rsid w:val="002C3EAB"/>
    <w:rsid w:val="002D0C16"/>
    <w:rsid w:val="002D53B2"/>
    <w:rsid w:val="002E0FC3"/>
    <w:rsid w:val="002E1122"/>
    <w:rsid w:val="002E3576"/>
    <w:rsid w:val="002E4176"/>
    <w:rsid w:val="002E421F"/>
    <w:rsid w:val="002E55DC"/>
    <w:rsid w:val="002E71D4"/>
    <w:rsid w:val="002E734E"/>
    <w:rsid w:val="002F0B3B"/>
    <w:rsid w:val="002F1BBE"/>
    <w:rsid w:val="002F2807"/>
    <w:rsid w:val="002F428B"/>
    <w:rsid w:val="002F4707"/>
    <w:rsid w:val="002F7C7D"/>
    <w:rsid w:val="00301907"/>
    <w:rsid w:val="0030323A"/>
    <w:rsid w:val="00304FF2"/>
    <w:rsid w:val="00306AF4"/>
    <w:rsid w:val="0031072A"/>
    <w:rsid w:val="0031614A"/>
    <w:rsid w:val="00320D78"/>
    <w:rsid w:val="003231E8"/>
    <w:rsid w:val="00324EC9"/>
    <w:rsid w:val="00333B25"/>
    <w:rsid w:val="0034099D"/>
    <w:rsid w:val="00341822"/>
    <w:rsid w:val="00342FF3"/>
    <w:rsid w:val="0034524F"/>
    <w:rsid w:val="003507E6"/>
    <w:rsid w:val="0035332E"/>
    <w:rsid w:val="003644F8"/>
    <w:rsid w:val="00367299"/>
    <w:rsid w:val="003734D8"/>
    <w:rsid w:val="00373613"/>
    <w:rsid w:val="00376685"/>
    <w:rsid w:val="00381491"/>
    <w:rsid w:val="003818FA"/>
    <w:rsid w:val="00381AED"/>
    <w:rsid w:val="00390F0B"/>
    <w:rsid w:val="003A135C"/>
    <w:rsid w:val="003A2E30"/>
    <w:rsid w:val="003A36EA"/>
    <w:rsid w:val="003A7097"/>
    <w:rsid w:val="003B0814"/>
    <w:rsid w:val="003B22B7"/>
    <w:rsid w:val="003B2ECF"/>
    <w:rsid w:val="003B36B5"/>
    <w:rsid w:val="003B69B5"/>
    <w:rsid w:val="003C05D7"/>
    <w:rsid w:val="003C0B7F"/>
    <w:rsid w:val="003C1C7C"/>
    <w:rsid w:val="003C38B9"/>
    <w:rsid w:val="003D3C5D"/>
    <w:rsid w:val="003D4506"/>
    <w:rsid w:val="003D57D7"/>
    <w:rsid w:val="003E36CF"/>
    <w:rsid w:val="003E462A"/>
    <w:rsid w:val="003E6D5B"/>
    <w:rsid w:val="003F5BE2"/>
    <w:rsid w:val="004017BD"/>
    <w:rsid w:val="00401EF4"/>
    <w:rsid w:val="00401FC1"/>
    <w:rsid w:val="004148E5"/>
    <w:rsid w:val="00416927"/>
    <w:rsid w:val="004170C0"/>
    <w:rsid w:val="00420B28"/>
    <w:rsid w:val="00422D7A"/>
    <w:rsid w:val="004318E2"/>
    <w:rsid w:val="00432D72"/>
    <w:rsid w:val="00441041"/>
    <w:rsid w:val="00442E09"/>
    <w:rsid w:val="0044306C"/>
    <w:rsid w:val="00444734"/>
    <w:rsid w:val="004476BF"/>
    <w:rsid w:val="00456199"/>
    <w:rsid w:val="00466917"/>
    <w:rsid w:val="0047329E"/>
    <w:rsid w:val="004746D7"/>
    <w:rsid w:val="00474FB3"/>
    <w:rsid w:val="0047690F"/>
    <w:rsid w:val="0047796C"/>
    <w:rsid w:val="00477E18"/>
    <w:rsid w:val="00480E35"/>
    <w:rsid w:val="004830B0"/>
    <w:rsid w:val="00483FDA"/>
    <w:rsid w:val="004843DC"/>
    <w:rsid w:val="0048447B"/>
    <w:rsid w:val="00486613"/>
    <w:rsid w:val="00486826"/>
    <w:rsid w:val="0049060D"/>
    <w:rsid w:val="00490F55"/>
    <w:rsid w:val="004912C6"/>
    <w:rsid w:val="004A11F3"/>
    <w:rsid w:val="004A1C05"/>
    <w:rsid w:val="004A34C3"/>
    <w:rsid w:val="004A7A6B"/>
    <w:rsid w:val="004A7ECD"/>
    <w:rsid w:val="004B3B75"/>
    <w:rsid w:val="004B6B88"/>
    <w:rsid w:val="004C1CE5"/>
    <w:rsid w:val="004C2193"/>
    <w:rsid w:val="004C2C40"/>
    <w:rsid w:val="004C3900"/>
    <w:rsid w:val="004C5F39"/>
    <w:rsid w:val="004D06B5"/>
    <w:rsid w:val="004D493F"/>
    <w:rsid w:val="004D7D4B"/>
    <w:rsid w:val="004E2600"/>
    <w:rsid w:val="004E498B"/>
    <w:rsid w:val="004F303E"/>
    <w:rsid w:val="004F3CCC"/>
    <w:rsid w:val="004F4777"/>
    <w:rsid w:val="004F53BB"/>
    <w:rsid w:val="004F5B7D"/>
    <w:rsid w:val="004F5C33"/>
    <w:rsid w:val="004F7E78"/>
    <w:rsid w:val="00501930"/>
    <w:rsid w:val="005047E5"/>
    <w:rsid w:val="00510C52"/>
    <w:rsid w:val="005133EE"/>
    <w:rsid w:val="0051558A"/>
    <w:rsid w:val="005171D3"/>
    <w:rsid w:val="00517295"/>
    <w:rsid w:val="0052202F"/>
    <w:rsid w:val="0052327A"/>
    <w:rsid w:val="00526809"/>
    <w:rsid w:val="005274E2"/>
    <w:rsid w:val="0053065D"/>
    <w:rsid w:val="005331BB"/>
    <w:rsid w:val="00540645"/>
    <w:rsid w:val="005448B5"/>
    <w:rsid w:val="0054793C"/>
    <w:rsid w:val="00556C8A"/>
    <w:rsid w:val="00557ECA"/>
    <w:rsid w:val="00561045"/>
    <w:rsid w:val="00563FED"/>
    <w:rsid w:val="00572D04"/>
    <w:rsid w:val="00575615"/>
    <w:rsid w:val="00585CA4"/>
    <w:rsid w:val="00587D05"/>
    <w:rsid w:val="005913BE"/>
    <w:rsid w:val="00593116"/>
    <w:rsid w:val="005A4F9D"/>
    <w:rsid w:val="005A51E7"/>
    <w:rsid w:val="005A5BEF"/>
    <w:rsid w:val="005A7FD0"/>
    <w:rsid w:val="005B0BE7"/>
    <w:rsid w:val="005C0F5F"/>
    <w:rsid w:val="005C1A3E"/>
    <w:rsid w:val="005C416B"/>
    <w:rsid w:val="005C6BD4"/>
    <w:rsid w:val="005D052F"/>
    <w:rsid w:val="005D2E9F"/>
    <w:rsid w:val="005D4273"/>
    <w:rsid w:val="005D6F42"/>
    <w:rsid w:val="005E35BE"/>
    <w:rsid w:val="005E6E9F"/>
    <w:rsid w:val="005E7A63"/>
    <w:rsid w:val="005F287D"/>
    <w:rsid w:val="005F319D"/>
    <w:rsid w:val="005F4568"/>
    <w:rsid w:val="005F45ED"/>
    <w:rsid w:val="005F5965"/>
    <w:rsid w:val="005F6692"/>
    <w:rsid w:val="00610423"/>
    <w:rsid w:val="006113FB"/>
    <w:rsid w:val="00613117"/>
    <w:rsid w:val="006141B6"/>
    <w:rsid w:val="0061462C"/>
    <w:rsid w:val="0061496B"/>
    <w:rsid w:val="006166F6"/>
    <w:rsid w:val="006212A3"/>
    <w:rsid w:val="006220E1"/>
    <w:rsid w:val="00622737"/>
    <w:rsid w:val="00625A0B"/>
    <w:rsid w:val="00625AA6"/>
    <w:rsid w:val="00626256"/>
    <w:rsid w:val="00630D4F"/>
    <w:rsid w:val="00632374"/>
    <w:rsid w:val="00636A30"/>
    <w:rsid w:val="00636D6C"/>
    <w:rsid w:val="00637CAB"/>
    <w:rsid w:val="00641355"/>
    <w:rsid w:val="00643A56"/>
    <w:rsid w:val="0064458A"/>
    <w:rsid w:val="00644CA0"/>
    <w:rsid w:val="0064584F"/>
    <w:rsid w:val="006548C6"/>
    <w:rsid w:val="006620DC"/>
    <w:rsid w:val="0066367A"/>
    <w:rsid w:val="0066477C"/>
    <w:rsid w:val="006842E7"/>
    <w:rsid w:val="006848F8"/>
    <w:rsid w:val="0069098E"/>
    <w:rsid w:val="00691BDD"/>
    <w:rsid w:val="00697C4B"/>
    <w:rsid w:val="006A4482"/>
    <w:rsid w:val="006A55B2"/>
    <w:rsid w:val="006B022A"/>
    <w:rsid w:val="006B2178"/>
    <w:rsid w:val="006B45E5"/>
    <w:rsid w:val="006B4D50"/>
    <w:rsid w:val="006C0D74"/>
    <w:rsid w:val="006C3019"/>
    <w:rsid w:val="006C772F"/>
    <w:rsid w:val="006D072F"/>
    <w:rsid w:val="006D165B"/>
    <w:rsid w:val="006D5238"/>
    <w:rsid w:val="006D6E9F"/>
    <w:rsid w:val="006D7E1D"/>
    <w:rsid w:val="006E2318"/>
    <w:rsid w:val="006E56B9"/>
    <w:rsid w:val="006F7BCE"/>
    <w:rsid w:val="00700C90"/>
    <w:rsid w:val="0070134A"/>
    <w:rsid w:val="00701629"/>
    <w:rsid w:val="00701D00"/>
    <w:rsid w:val="00701E10"/>
    <w:rsid w:val="00703DD0"/>
    <w:rsid w:val="00710E5F"/>
    <w:rsid w:val="00711D0E"/>
    <w:rsid w:val="00712A0F"/>
    <w:rsid w:val="0071513A"/>
    <w:rsid w:val="00715D3E"/>
    <w:rsid w:val="00715F63"/>
    <w:rsid w:val="00722E19"/>
    <w:rsid w:val="007254A4"/>
    <w:rsid w:val="0072694A"/>
    <w:rsid w:val="00732CD9"/>
    <w:rsid w:val="00734689"/>
    <w:rsid w:val="00736BF1"/>
    <w:rsid w:val="00737C9B"/>
    <w:rsid w:val="00744E97"/>
    <w:rsid w:val="007450B2"/>
    <w:rsid w:val="007478F3"/>
    <w:rsid w:val="00747B41"/>
    <w:rsid w:val="00752443"/>
    <w:rsid w:val="007530FE"/>
    <w:rsid w:val="00753D76"/>
    <w:rsid w:val="007544B6"/>
    <w:rsid w:val="00754796"/>
    <w:rsid w:val="00762B60"/>
    <w:rsid w:val="00763194"/>
    <w:rsid w:val="00763279"/>
    <w:rsid w:val="00770175"/>
    <w:rsid w:val="00770C3B"/>
    <w:rsid w:val="007747C7"/>
    <w:rsid w:val="007806F3"/>
    <w:rsid w:val="00783A3D"/>
    <w:rsid w:val="00785784"/>
    <w:rsid w:val="007940CB"/>
    <w:rsid w:val="00795C86"/>
    <w:rsid w:val="00796006"/>
    <w:rsid w:val="007A1680"/>
    <w:rsid w:val="007A4A23"/>
    <w:rsid w:val="007A6CFC"/>
    <w:rsid w:val="007B0676"/>
    <w:rsid w:val="007B13B6"/>
    <w:rsid w:val="007B675B"/>
    <w:rsid w:val="007C0D26"/>
    <w:rsid w:val="007C6289"/>
    <w:rsid w:val="007C6990"/>
    <w:rsid w:val="007D3D02"/>
    <w:rsid w:val="007D5A2C"/>
    <w:rsid w:val="007F7C28"/>
    <w:rsid w:val="00803861"/>
    <w:rsid w:val="0080489D"/>
    <w:rsid w:val="008133C7"/>
    <w:rsid w:val="008154E1"/>
    <w:rsid w:val="00821DCD"/>
    <w:rsid w:val="0082390E"/>
    <w:rsid w:val="00826183"/>
    <w:rsid w:val="00827509"/>
    <w:rsid w:val="00831214"/>
    <w:rsid w:val="008428E4"/>
    <w:rsid w:val="00843089"/>
    <w:rsid w:val="00855136"/>
    <w:rsid w:val="00855AAE"/>
    <w:rsid w:val="00866BD7"/>
    <w:rsid w:val="00867A1F"/>
    <w:rsid w:val="00870849"/>
    <w:rsid w:val="00873285"/>
    <w:rsid w:val="0087410D"/>
    <w:rsid w:val="00880DE5"/>
    <w:rsid w:val="008842A5"/>
    <w:rsid w:val="00886F86"/>
    <w:rsid w:val="00891BE5"/>
    <w:rsid w:val="00892855"/>
    <w:rsid w:val="008A451D"/>
    <w:rsid w:val="008A4B00"/>
    <w:rsid w:val="008A55C2"/>
    <w:rsid w:val="008A5DDD"/>
    <w:rsid w:val="008B53A8"/>
    <w:rsid w:val="008C07CD"/>
    <w:rsid w:val="008C421D"/>
    <w:rsid w:val="008C6FCF"/>
    <w:rsid w:val="008D091E"/>
    <w:rsid w:val="008D3B3B"/>
    <w:rsid w:val="008D7AC1"/>
    <w:rsid w:val="008E464F"/>
    <w:rsid w:val="008E4A36"/>
    <w:rsid w:val="008E4CEC"/>
    <w:rsid w:val="008E510C"/>
    <w:rsid w:val="008E5765"/>
    <w:rsid w:val="008E5B9C"/>
    <w:rsid w:val="008E60CA"/>
    <w:rsid w:val="008E7DE9"/>
    <w:rsid w:val="008F0BF5"/>
    <w:rsid w:val="008F384A"/>
    <w:rsid w:val="008F4D76"/>
    <w:rsid w:val="008F569A"/>
    <w:rsid w:val="00900605"/>
    <w:rsid w:val="00901995"/>
    <w:rsid w:val="00904FA2"/>
    <w:rsid w:val="00907A6D"/>
    <w:rsid w:val="00910DBC"/>
    <w:rsid w:val="00930F9B"/>
    <w:rsid w:val="00933C9F"/>
    <w:rsid w:val="009358C1"/>
    <w:rsid w:val="00935A10"/>
    <w:rsid w:val="00937D16"/>
    <w:rsid w:val="00944E2E"/>
    <w:rsid w:val="009476DC"/>
    <w:rsid w:val="00947D07"/>
    <w:rsid w:val="009504BA"/>
    <w:rsid w:val="00950B21"/>
    <w:rsid w:val="00950DB7"/>
    <w:rsid w:val="009548F3"/>
    <w:rsid w:val="00955453"/>
    <w:rsid w:val="009614F6"/>
    <w:rsid w:val="00962484"/>
    <w:rsid w:val="0096272C"/>
    <w:rsid w:val="00964E63"/>
    <w:rsid w:val="00965624"/>
    <w:rsid w:val="009665E1"/>
    <w:rsid w:val="00967646"/>
    <w:rsid w:val="00971493"/>
    <w:rsid w:val="0097216F"/>
    <w:rsid w:val="0097613F"/>
    <w:rsid w:val="00977FC5"/>
    <w:rsid w:val="00982487"/>
    <w:rsid w:val="00982C6B"/>
    <w:rsid w:val="00985AC5"/>
    <w:rsid w:val="00992856"/>
    <w:rsid w:val="00995A3A"/>
    <w:rsid w:val="00995B0A"/>
    <w:rsid w:val="0099779D"/>
    <w:rsid w:val="009A2025"/>
    <w:rsid w:val="009A27B8"/>
    <w:rsid w:val="009A57EC"/>
    <w:rsid w:val="009A5BA0"/>
    <w:rsid w:val="009B367B"/>
    <w:rsid w:val="009B6B2F"/>
    <w:rsid w:val="009B787B"/>
    <w:rsid w:val="009C2C78"/>
    <w:rsid w:val="009C611A"/>
    <w:rsid w:val="009C7172"/>
    <w:rsid w:val="009D58EE"/>
    <w:rsid w:val="009D7CBF"/>
    <w:rsid w:val="009E02A1"/>
    <w:rsid w:val="009E2795"/>
    <w:rsid w:val="009E5A84"/>
    <w:rsid w:val="009E6A5F"/>
    <w:rsid w:val="00A029D5"/>
    <w:rsid w:val="00A03807"/>
    <w:rsid w:val="00A05641"/>
    <w:rsid w:val="00A05DA4"/>
    <w:rsid w:val="00A12AF8"/>
    <w:rsid w:val="00A12CF1"/>
    <w:rsid w:val="00A139DA"/>
    <w:rsid w:val="00A14FC1"/>
    <w:rsid w:val="00A15539"/>
    <w:rsid w:val="00A22631"/>
    <w:rsid w:val="00A22B50"/>
    <w:rsid w:val="00A23323"/>
    <w:rsid w:val="00A26D2B"/>
    <w:rsid w:val="00A322BE"/>
    <w:rsid w:val="00A3293E"/>
    <w:rsid w:val="00A333EC"/>
    <w:rsid w:val="00A40004"/>
    <w:rsid w:val="00A416DE"/>
    <w:rsid w:val="00A43EDA"/>
    <w:rsid w:val="00A44057"/>
    <w:rsid w:val="00A44A97"/>
    <w:rsid w:val="00A45768"/>
    <w:rsid w:val="00A46B88"/>
    <w:rsid w:val="00A46C20"/>
    <w:rsid w:val="00A52B1F"/>
    <w:rsid w:val="00A52D8E"/>
    <w:rsid w:val="00A63A5C"/>
    <w:rsid w:val="00A80365"/>
    <w:rsid w:val="00A8253F"/>
    <w:rsid w:val="00A82723"/>
    <w:rsid w:val="00A83376"/>
    <w:rsid w:val="00A87EA8"/>
    <w:rsid w:val="00A94072"/>
    <w:rsid w:val="00A949F1"/>
    <w:rsid w:val="00A94C13"/>
    <w:rsid w:val="00A965D5"/>
    <w:rsid w:val="00AA13EE"/>
    <w:rsid w:val="00AA4318"/>
    <w:rsid w:val="00AA4514"/>
    <w:rsid w:val="00AA452A"/>
    <w:rsid w:val="00AA4F00"/>
    <w:rsid w:val="00AA5640"/>
    <w:rsid w:val="00AA7D85"/>
    <w:rsid w:val="00AB1656"/>
    <w:rsid w:val="00AB4647"/>
    <w:rsid w:val="00AB590B"/>
    <w:rsid w:val="00AB5C46"/>
    <w:rsid w:val="00AB70A8"/>
    <w:rsid w:val="00AC06E7"/>
    <w:rsid w:val="00AC3749"/>
    <w:rsid w:val="00AC4F4E"/>
    <w:rsid w:val="00AD527A"/>
    <w:rsid w:val="00AE180A"/>
    <w:rsid w:val="00AE45EB"/>
    <w:rsid w:val="00AF2CBC"/>
    <w:rsid w:val="00AF4F7A"/>
    <w:rsid w:val="00AF517B"/>
    <w:rsid w:val="00AF5296"/>
    <w:rsid w:val="00AF6BD5"/>
    <w:rsid w:val="00B019A7"/>
    <w:rsid w:val="00B02D9C"/>
    <w:rsid w:val="00B101F9"/>
    <w:rsid w:val="00B130C6"/>
    <w:rsid w:val="00B16B7C"/>
    <w:rsid w:val="00B20F2B"/>
    <w:rsid w:val="00B241C4"/>
    <w:rsid w:val="00B2527F"/>
    <w:rsid w:val="00B30741"/>
    <w:rsid w:val="00B32CDC"/>
    <w:rsid w:val="00B35ABE"/>
    <w:rsid w:val="00B37D83"/>
    <w:rsid w:val="00B43331"/>
    <w:rsid w:val="00B4767F"/>
    <w:rsid w:val="00B51058"/>
    <w:rsid w:val="00B5239B"/>
    <w:rsid w:val="00B52FA1"/>
    <w:rsid w:val="00B540C2"/>
    <w:rsid w:val="00B54F4A"/>
    <w:rsid w:val="00B6591B"/>
    <w:rsid w:val="00B71B6D"/>
    <w:rsid w:val="00B71EA8"/>
    <w:rsid w:val="00B74B8A"/>
    <w:rsid w:val="00B7784C"/>
    <w:rsid w:val="00B778B3"/>
    <w:rsid w:val="00B811C4"/>
    <w:rsid w:val="00B911B6"/>
    <w:rsid w:val="00B91709"/>
    <w:rsid w:val="00B922E8"/>
    <w:rsid w:val="00B92CAF"/>
    <w:rsid w:val="00B93CBE"/>
    <w:rsid w:val="00B96938"/>
    <w:rsid w:val="00BA17E1"/>
    <w:rsid w:val="00BA1E1D"/>
    <w:rsid w:val="00BA5B0C"/>
    <w:rsid w:val="00BB5385"/>
    <w:rsid w:val="00BB743E"/>
    <w:rsid w:val="00BC0E8D"/>
    <w:rsid w:val="00BC5511"/>
    <w:rsid w:val="00BC7747"/>
    <w:rsid w:val="00BD7518"/>
    <w:rsid w:val="00BF1390"/>
    <w:rsid w:val="00BF29F5"/>
    <w:rsid w:val="00BF5F6C"/>
    <w:rsid w:val="00BF6D64"/>
    <w:rsid w:val="00BF6D8C"/>
    <w:rsid w:val="00C03BB6"/>
    <w:rsid w:val="00C04D7C"/>
    <w:rsid w:val="00C1109B"/>
    <w:rsid w:val="00C12A55"/>
    <w:rsid w:val="00C13009"/>
    <w:rsid w:val="00C15868"/>
    <w:rsid w:val="00C16473"/>
    <w:rsid w:val="00C167E7"/>
    <w:rsid w:val="00C251DC"/>
    <w:rsid w:val="00C275D4"/>
    <w:rsid w:val="00C27B25"/>
    <w:rsid w:val="00C31C0D"/>
    <w:rsid w:val="00C4130A"/>
    <w:rsid w:val="00C4212E"/>
    <w:rsid w:val="00C52F52"/>
    <w:rsid w:val="00C61163"/>
    <w:rsid w:val="00C66726"/>
    <w:rsid w:val="00C72CBC"/>
    <w:rsid w:val="00C73317"/>
    <w:rsid w:val="00C74723"/>
    <w:rsid w:val="00C815DC"/>
    <w:rsid w:val="00C82B74"/>
    <w:rsid w:val="00C85836"/>
    <w:rsid w:val="00C978A7"/>
    <w:rsid w:val="00CA3194"/>
    <w:rsid w:val="00CA3A3D"/>
    <w:rsid w:val="00CA4686"/>
    <w:rsid w:val="00CA480C"/>
    <w:rsid w:val="00CA5642"/>
    <w:rsid w:val="00CA71AD"/>
    <w:rsid w:val="00CB4403"/>
    <w:rsid w:val="00CB55F0"/>
    <w:rsid w:val="00CB6D99"/>
    <w:rsid w:val="00CC044E"/>
    <w:rsid w:val="00CC0A66"/>
    <w:rsid w:val="00CC249F"/>
    <w:rsid w:val="00CD2C17"/>
    <w:rsid w:val="00CD5801"/>
    <w:rsid w:val="00CD6BAC"/>
    <w:rsid w:val="00CD7B85"/>
    <w:rsid w:val="00CE2F30"/>
    <w:rsid w:val="00CE4155"/>
    <w:rsid w:val="00CE72EB"/>
    <w:rsid w:val="00CE76A5"/>
    <w:rsid w:val="00CF37B2"/>
    <w:rsid w:val="00D00CDA"/>
    <w:rsid w:val="00D02F4E"/>
    <w:rsid w:val="00D03EBF"/>
    <w:rsid w:val="00D1586B"/>
    <w:rsid w:val="00D16508"/>
    <w:rsid w:val="00D20EC5"/>
    <w:rsid w:val="00D21189"/>
    <w:rsid w:val="00D21912"/>
    <w:rsid w:val="00D2317F"/>
    <w:rsid w:val="00D249DD"/>
    <w:rsid w:val="00D26914"/>
    <w:rsid w:val="00D31DF9"/>
    <w:rsid w:val="00D32A2F"/>
    <w:rsid w:val="00D3443B"/>
    <w:rsid w:val="00D43A9E"/>
    <w:rsid w:val="00D44147"/>
    <w:rsid w:val="00D52694"/>
    <w:rsid w:val="00D70A3D"/>
    <w:rsid w:val="00D82052"/>
    <w:rsid w:val="00D82821"/>
    <w:rsid w:val="00D860C8"/>
    <w:rsid w:val="00D8769E"/>
    <w:rsid w:val="00D942F7"/>
    <w:rsid w:val="00D95DE5"/>
    <w:rsid w:val="00D96A2D"/>
    <w:rsid w:val="00D96DD6"/>
    <w:rsid w:val="00DA0601"/>
    <w:rsid w:val="00DA1622"/>
    <w:rsid w:val="00DA1D5C"/>
    <w:rsid w:val="00DA7A85"/>
    <w:rsid w:val="00DA7BFE"/>
    <w:rsid w:val="00DB045E"/>
    <w:rsid w:val="00DB2CEF"/>
    <w:rsid w:val="00DC2FF1"/>
    <w:rsid w:val="00DC3F04"/>
    <w:rsid w:val="00DC64B9"/>
    <w:rsid w:val="00DD148B"/>
    <w:rsid w:val="00DD2B4F"/>
    <w:rsid w:val="00DD44D7"/>
    <w:rsid w:val="00DD55E9"/>
    <w:rsid w:val="00DE0B4D"/>
    <w:rsid w:val="00DE4B82"/>
    <w:rsid w:val="00DE5907"/>
    <w:rsid w:val="00DF0D74"/>
    <w:rsid w:val="00DF229B"/>
    <w:rsid w:val="00DF3DBE"/>
    <w:rsid w:val="00E0439C"/>
    <w:rsid w:val="00E070C1"/>
    <w:rsid w:val="00E13279"/>
    <w:rsid w:val="00E141DA"/>
    <w:rsid w:val="00E23C61"/>
    <w:rsid w:val="00E27752"/>
    <w:rsid w:val="00E326E9"/>
    <w:rsid w:val="00E33167"/>
    <w:rsid w:val="00E37702"/>
    <w:rsid w:val="00E37804"/>
    <w:rsid w:val="00E40CC7"/>
    <w:rsid w:val="00E43065"/>
    <w:rsid w:val="00E50963"/>
    <w:rsid w:val="00E518EA"/>
    <w:rsid w:val="00E54DAC"/>
    <w:rsid w:val="00E55D8B"/>
    <w:rsid w:val="00E60EC3"/>
    <w:rsid w:val="00E65FBA"/>
    <w:rsid w:val="00E66F80"/>
    <w:rsid w:val="00E74C7B"/>
    <w:rsid w:val="00E766B3"/>
    <w:rsid w:val="00E809B8"/>
    <w:rsid w:val="00E8158D"/>
    <w:rsid w:val="00E8504C"/>
    <w:rsid w:val="00E85BB2"/>
    <w:rsid w:val="00E961B6"/>
    <w:rsid w:val="00EA039F"/>
    <w:rsid w:val="00EA0576"/>
    <w:rsid w:val="00EA0BFC"/>
    <w:rsid w:val="00EA12E2"/>
    <w:rsid w:val="00EA3399"/>
    <w:rsid w:val="00EA4BA0"/>
    <w:rsid w:val="00EA4EE5"/>
    <w:rsid w:val="00EB1672"/>
    <w:rsid w:val="00EB77BD"/>
    <w:rsid w:val="00EC6416"/>
    <w:rsid w:val="00ED0360"/>
    <w:rsid w:val="00ED2F9E"/>
    <w:rsid w:val="00ED4855"/>
    <w:rsid w:val="00ED4EA8"/>
    <w:rsid w:val="00ED7CEF"/>
    <w:rsid w:val="00EE0C57"/>
    <w:rsid w:val="00EE3008"/>
    <w:rsid w:val="00EE3310"/>
    <w:rsid w:val="00EE5052"/>
    <w:rsid w:val="00EF2D1E"/>
    <w:rsid w:val="00EF34B7"/>
    <w:rsid w:val="00EF4FAD"/>
    <w:rsid w:val="00EF64AE"/>
    <w:rsid w:val="00F02653"/>
    <w:rsid w:val="00F05745"/>
    <w:rsid w:val="00F07590"/>
    <w:rsid w:val="00F12AE6"/>
    <w:rsid w:val="00F205F0"/>
    <w:rsid w:val="00F24277"/>
    <w:rsid w:val="00F26DF5"/>
    <w:rsid w:val="00F30B87"/>
    <w:rsid w:val="00F320E0"/>
    <w:rsid w:val="00F33177"/>
    <w:rsid w:val="00F3718D"/>
    <w:rsid w:val="00F40C4A"/>
    <w:rsid w:val="00F413BC"/>
    <w:rsid w:val="00F4216F"/>
    <w:rsid w:val="00F42347"/>
    <w:rsid w:val="00F45573"/>
    <w:rsid w:val="00F5311C"/>
    <w:rsid w:val="00F53478"/>
    <w:rsid w:val="00F53ED1"/>
    <w:rsid w:val="00F559E2"/>
    <w:rsid w:val="00F6550D"/>
    <w:rsid w:val="00F752A7"/>
    <w:rsid w:val="00F759B2"/>
    <w:rsid w:val="00F76319"/>
    <w:rsid w:val="00F76F30"/>
    <w:rsid w:val="00F82D3A"/>
    <w:rsid w:val="00F86C07"/>
    <w:rsid w:val="00F9510E"/>
    <w:rsid w:val="00FA30B1"/>
    <w:rsid w:val="00FA663C"/>
    <w:rsid w:val="00FB073D"/>
    <w:rsid w:val="00FB26FB"/>
    <w:rsid w:val="00FB5C40"/>
    <w:rsid w:val="00FB6D51"/>
    <w:rsid w:val="00FB723B"/>
    <w:rsid w:val="00FC4F84"/>
    <w:rsid w:val="00FC5ED6"/>
    <w:rsid w:val="00FC7BB2"/>
    <w:rsid w:val="00FC7FAA"/>
    <w:rsid w:val="00FD0647"/>
    <w:rsid w:val="00FD1B99"/>
    <w:rsid w:val="00FD6F95"/>
    <w:rsid w:val="00FE0195"/>
    <w:rsid w:val="00FE13EC"/>
    <w:rsid w:val="00FE1EE2"/>
    <w:rsid w:val="00FE2F34"/>
    <w:rsid w:val="00FE3883"/>
    <w:rsid w:val="00FF075D"/>
    <w:rsid w:val="00FF1518"/>
    <w:rsid w:val="00FF203F"/>
    <w:rsid w:val="00FF2FC7"/>
    <w:rsid w:val="00FF76A3"/>
    <w:rsid w:val="00FF77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C14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th-TH"/>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uiPriority="9"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rFonts w:ascii="Calibri" w:hAnsi="Calibri" w:cs="Cordia New"/>
      <w:sz w:val="22"/>
      <w:szCs w:val="22"/>
      <w:lang w:bidi="ar-SA"/>
    </w:rPr>
  </w:style>
  <w:style w:type="paragraph" w:styleId="Heading1">
    <w:name w:val="heading 1"/>
    <w:basedOn w:val="Normal"/>
    <w:next w:val="Normal"/>
    <w:link w:val="Heading1Char"/>
    <w:qFormat/>
    <w:locked/>
    <w:pPr>
      <w:keepNext/>
      <w:keepLines/>
      <w:spacing w:before="480" w:after="0"/>
      <w:outlineLvl w:val="0"/>
    </w:pPr>
    <w:rPr>
      <w:rFonts w:ascii="Cambria" w:eastAsia="Times New Roman" w:hAnsi="Cambria" w:cs="Angsana New"/>
      <w:b/>
      <w:bCs/>
      <w:color w:val="365F91"/>
      <w:sz w:val="28"/>
      <w:szCs w:val="28"/>
    </w:rPr>
  </w:style>
  <w:style w:type="paragraph" w:styleId="Heading2">
    <w:name w:val="heading 2"/>
    <w:basedOn w:val="ListParagraph"/>
    <w:next w:val="Normal"/>
    <w:link w:val="Heading2Char"/>
    <w:uiPriority w:val="9"/>
    <w:qFormat/>
    <w:locked/>
    <w:pPr>
      <w:spacing w:before="360" w:after="240"/>
      <w:ind w:hanging="360"/>
      <w:contextualSpacing w:val="0"/>
      <w:jc w:val="both"/>
      <w:outlineLvl w:val="1"/>
    </w:pPr>
    <w:rPr>
      <w:rFonts w:eastAsia="Times New Roman" w:cs="Arial"/>
      <w:b/>
      <w:bCs/>
      <w:color w:val="444444"/>
      <w:shd w:val="clear" w:color="auto" w:fill="FFFFFF"/>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link w:val="Header"/>
    <w:uiPriority w:val="99"/>
    <w:locked/>
    <w:rPr>
      <w:rFonts w:ascii="Calibri" w:hAnsi="Calibri" w:cs="Cordia New"/>
      <w:sz w:val="22"/>
      <w:szCs w:val="22"/>
      <w:lang w:bidi="ar-SA"/>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link w:val="Footer"/>
    <w:uiPriority w:val="99"/>
    <w:locked/>
    <w:rPr>
      <w:rFonts w:ascii="Calibri" w:hAnsi="Calibri" w:cs="Cordia New"/>
      <w:sz w:val="22"/>
      <w:szCs w:val="22"/>
      <w:lang w:bidi="ar-SA"/>
    </w:rPr>
  </w:style>
  <w:style w:type="character" w:styleId="Hyperlink">
    <w:name w:val="Hyperlink"/>
    <w:uiPriority w:val="99"/>
    <w:rPr>
      <w:rFonts w:cs="Times New Roman"/>
      <w:color w:val="0000FF"/>
      <w:u w:val="single"/>
    </w:rPr>
  </w:style>
  <w:style w:type="character" w:styleId="CommentReference">
    <w:name w:val="annotation reference"/>
    <w:uiPriority w:val="99"/>
    <w:semiHidden/>
    <w:rPr>
      <w:rFonts w:cs="Times New Roman"/>
      <w:sz w:val="16"/>
      <w:szCs w:val="16"/>
    </w:rPr>
  </w:style>
  <w:style w:type="paragraph" w:styleId="CommentText">
    <w:name w:val="annotation text"/>
    <w:basedOn w:val="Normal"/>
    <w:link w:val="CommentTextChar"/>
    <w:uiPriority w:val="99"/>
    <w:semiHidden/>
    <w:pPr>
      <w:spacing w:line="240" w:lineRule="auto"/>
    </w:pPr>
    <w:rPr>
      <w:rFonts w:eastAsia="Times New Roman"/>
      <w:sz w:val="20"/>
      <w:szCs w:val="25"/>
      <w:lang w:bidi="th-TH"/>
    </w:rPr>
  </w:style>
  <w:style w:type="character" w:customStyle="1" w:styleId="CommentTextChar">
    <w:name w:val="Comment Text Char"/>
    <w:link w:val="CommentText"/>
    <w:uiPriority w:val="99"/>
    <w:semiHidden/>
    <w:locked/>
    <w:rPr>
      <w:rFonts w:ascii="Calibri" w:hAnsi="Calibri" w:cs="Cordia New"/>
      <w:sz w:val="25"/>
      <w:szCs w:val="25"/>
    </w:rPr>
  </w:style>
  <w:style w:type="paragraph" w:styleId="BalloonText">
    <w:name w:val="Balloon Text"/>
    <w:basedOn w:val="Normal"/>
    <w:link w:val="BalloonTextChar"/>
    <w:uiPriority w:val="99"/>
    <w:semiHidden/>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lang w:bidi="ar-SA"/>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Pr>
      <w:rFonts w:ascii="Times New Roman" w:hAnsi="Times New Roman" w:cs="Times New Roman"/>
      <w:sz w:val="24"/>
      <w:szCs w:val="24"/>
    </w:rPr>
  </w:style>
  <w:style w:type="paragraph" w:styleId="NoSpacing">
    <w:name w:val="No Spacing"/>
    <w:uiPriority w:val="99"/>
    <w:qFormat/>
    <w:rPr>
      <w:rFonts w:ascii="Calibri" w:eastAsia="Times New Roman" w:hAnsi="Calibri" w:cs="Cordia New"/>
      <w:sz w:val="22"/>
      <w:szCs w:val="22"/>
      <w:lang w:val="nl-NL" w:eastAsia="zh-CN" w:bidi="ar-SA"/>
    </w:rPr>
  </w:style>
  <w:style w:type="character" w:customStyle="1" w:styleId="Heading2Char">
    <w:name w:val="Heading 2 Char"/>
    <w:link w:val="Heading2"/>
    <w:uiPriority w:val="9"/>
    <w:rPr>
      <w:rFonts w:ascii="Calibri" w:eastAsia="Times New Roman" w:hAnsi="Calibri"/>
      <w:b/>
      <w:bCs/>
      <w:color w:val="444444"/>
      <w:sz w:val="22"/>
      <w:szCs w:val="22"/>
    </w:rPr>
  </w:style>
  <w:style w:type="character" w:customStyle="1" w:styleId="Heading1Char">
    <w:name w:val="Heading 1 Char"/>
    <w:link w:val="Heading1"/>
    <w:rPr>
      <w:rFonts w:ascii="Cambria" w:eastAsia="Times New Roman" w:hAnsi="Cambria" w:cs="Angsana New"/>
      <w:b/>
      <w:bCs/>
      <w:color w:val="365F91"/>
      <w:sz w:val="28"/>
      <w:szCs w:val="28"/>
      <w:lang w:bidi="ar-SA"/>
    </w:rPr>
  </w:style>
  <w:style w:type="paragraph" w:styleId="Title">
    <w:name w:val="Title"/>
    <w:basedOn w:val="Normal"/>
    <w:next w:val="Normal"/>
    <w:link w:val="TitleChar"/>
    <w:uiPriority w:val="10"/>
    <w:qFormat/>
    <w:locked/>
    <w:pPr>
      <w:pBdr>
        <w:bottom w:val="single" w:sz="8" w:space="4" w:color="4F81BD"/>
      </w:pBdr>
      <w:spacing w:after="300" w:line="240" w:lineRule="auto"/>
      <w:contextualSpacing/>
    </w:pPr>
    <w:rPr>
      <w:rFonts w:ascii="Cambria" w:eastAsia="Times New Roman" w:hAnsi="Cambria" w:cs="Angsana New"/>
      <w:color w:val="17365D"/>
      <w:spacing w:val="5"/>
      <w:kern w:val="28"/>
      <w:sz w:val="52"/>
      <w:szCs w:val="52"/>
    </w:rPr>
  </w:style>
  <w:style w:type="character" w:customStyle="1" w:styleId="TitleChar">
    <w:name w:val="Title Char"/>
    <w:link w:val="Title"/>
    <w:uiPriority w:val="10"/>
    <w:rPr>
      <w:rFonts w:ascii="Cambria" w:eastAsia="Times New Roman" w:hAnsi="Cambria" w:cs="Angsana New"/>
      <w:color w:val="17365D"/>
      <w:spacing w:val="5"/>
      <w:kern w:val="28"/>
      <w:sz w:val="52"/>
      <w:szCs w:val="52"/>
      <w:lang w:bidi="ar-SA"/>
    </w:rPr>
  </w:style>
  <w:style w:type="paragraph" w:styleId="Subtitle">
    <w:name w:val="Subtitle"/>
    <w:basedOn w:val="ListParagraph"/>
    <w:next w:val="Normal"/>
    <w:link w:val="SubtitleChar"/>
    <w:qFormat/>
    <w:locked/>
    <w:pPr>
      <w:numPr>
        <w:numId w:val="1"/>
      </w:numPr>
      <w:spacing w:before="240" w:after="120" w:line="240" w:lineRule="auto"/>
      <w:contextualSpacing w:val="0"/>
    </w:pPr>
    <w:rPr>
      <w:rFonts w:ascii="Times New Roman" w:hAnsi="Times New Roman" w:cs="Times New Roman"/>
      <w:b/>
      <w:bCs/>
    </w:rPr>
  </w:style>
  <w:style w:type="character" w:customStyle="1" w:styleId="SubtitleChar">
    <w:name w:val="Subtitle Char"/>
    <w:link w:val="Subtitle"/>
    <w:rPr>
      <w:rFonts w:ascii="Times New Roman" w:hAnsi="Times New Roman" w:cs="Times New Roman"/>
      <w:b/>
      <w:bCs/>
      <w:sz w:val="22"/>
      <w:szCs w:val="22"/>
      <w:lang w:bidi="ar-SA"/>
    </w:rPr>
  </w:style>
  <w:style w:type="paragraph" w:styleId="FootnoteText">
    <w:name w:val="footnote text"/>
    <w:basedOn w:val="Normal"/>
    <w:link w:val="FootnoteTextChar"/>
    <w:uiPriority w:val="99"/>
    <w:semiHidden/>
    <w:pPr>
      <w:spacing w:after="0" w:line="240" w:lineRule="auto"/>
    </w:pPr>
    <w:rPr>
      <w:rFonts w:cs="Times New Roman"/>
      <w:sz w:val="20"/>
      <w:szCs w:val="20"/>
    </w:rPr>
  </w:style>
  <w:style w:type="character" w:customStyle="1" w:styleId="FootnoteTextChar">
    <w:name w:val="Footnote Text Char"/>
    <w:link w:val="FootnoteText"/>
    <w:uiPriority w:val="99"/>
    <w:semiHidden/>
    <w:rPr>
      <w:rFonts w:ascii="Calibri" w:hAnsi="Calibri" w:cs="Times New Roman"/>
      <w:lang w:bidi="ar-SA"/>
    </w:rPr>
  </w:style>
  <w:style w:type="character" w:styleId="FootnoteReference">
    <w:name w:val="footnote reference"/>
    <w:uiPriority w:val="99"/>
    <w:semiHidden/>
    <w:rPr>
      <w:rFonts w:cs="Times New Roman"/>
      <w:vertAlign w:val="superscript"/>
    </w:rPr>
  </w:style>
  <w:style w:type="table" w:customStyle="1" w:styleId="TableGrid1">
    <w:name w:val="Table Grid1"/>
    <w:basedOn w:val="TableNormal"/>
    <w:next w:val="TableGrid"/>
    <w:uiPriority w:val="39"/>
    <w:rsid w:val="00B019A7"/>
    <w:rPr>
      <w:rFonts w:ascii="Calibri" w:hAnsi="Calibri" w:cs="Cordia New"/>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E7A63"/>
    <w:rPr>
      <w:rFonts w:ascii="Georgia" w:eastAsia="MS Mincho" w:hAnsi="Georgia" w:cs="Angsana New"/>
      <w:sz w:val="24"/>
      <w:szCs w:val="24"/>
      <w:lang w:val="en-GB" w:eastAsia="nl-NL"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2A43E0"/>
    <w:pPr>
      <w:spacing w:after="0" w:line="240" w:lineRule="auto"/>
    </w:pPr>
    <w:rPr>
      <w:rFonts w:eastAsia="Times New Roman" w:cs="Angsana New"/>
      <w:szCs w:val="26"/>
      <w:lang w:bidi="th-TH"/>
    </w:rPr>
  </w:style>
  <w:style w:type="character" w:customStyle="1" w:styleId="PlainTextChar">
    <w:name w:val="Plain Text Char"/>
    <w:basedOn w:val="DefaultParagraphFont"/>
    <w:link w:val="PlainText"/>
    <w:uiPriority w:val="99"/>
    <w:semiHidden/>
    <w:rsid w:val="002A43E0"/>
    <w:rPr>
      <w:rFonts w:ascii="Calibri" w:eastAsia="Times New Roman" w:hAnsi="Calibri" w:cs="Angsana New"/>
      <w:sz w:val="22"/>
      <w:szCs w:val="26"/>
    </w:rPr>
  </w:style>
  <w:style w:type="character" w:styleId="Emphasis">
    <w:name w:val="Emphasis"/>
    <w:basedOn w:val="DefaultParagraphFont"/>
    <w:uiPriority w:val="20"/>
    <w:qFormat/>
    <w:locked/>
    <w:rsid w:val="002E55DC"/>
    <w:rPr>
      <w:i/>
      <w:iCs/>
    </w:rPr>
  </w:style>
  <w:style w:type="paragraph" w:styleId="EndnoteText">
    <w:name w:val="endnote text"/>
    <w:basedOn w:val="Normal"/>
    <w:link w:val="EndnoteTextChar"/>
    <w:uiPriority w:val="99"/>
    <w:semiHidden/>
    <w:unhideWhenUsed/>
    <w:rsid w:val="00E23C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3C61"/>
    <w:rPr>
      <w:rFonts w:ascii="Calibri" w:hAnsi="Calibri" w:cs="Cordia New"/>
      <w:lang w:bidi="ar-SA"/>
    </w:rPr>
  </w:style>
  <w:style w:type="character" w:styleId="EndnoteReference">
    <w:name w:val="endnote reference"/>
    <w:basedOn w:val="DefaultParagraphFont"/>
    <w:uiPriority w:val="99"/>
    <w:semiHidden/>
    <w:unhideWhenUsed/>
    <w:rsid w:val="00E23C61"/>
    <w:rPr>
      <w:vertAlign w:val="superscript"/>
    </w:rPr>
  </w:style>
  <w:style w:type="character" w:styleId="FollowedHyperlink">
    <w:name w:val="FollowedHyperlink"/>
    <w:basedOn w:val="DefaultParagraphFont"/>
    <w:uiPriority w:val="99"/>
    <w:semiHidden/>
    <w:unhideWhenUsed/>
    <w:rsid w:val="00935A10"/>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8C421D"/>
    <w:rPr>
      <w:rFonts w:eastAsia="Calibri"/>
      <w:b/>
      <w:bCs/>
      <w:szCs w:val="20"/>
      <w:lang w:bidi="ar-SA"/>
    </w:rPr>
  </w:style>
  <w:style w:type="character" w:customStyle="1" w:styleId="CommentSubjectChar">
    <w:name w:val="Comment Subject Char"/>
    <w:basedOn w:val="CommentTextChar"/>
    <w:link w:val="CommentSubject"/>
    <w:uiPriority w:val="99"/>
    <w:semiHidden/>
    <w:rsid w:val="008C421D"/>
    <w:rPr>
      <w:rFonts w:ascii="Calibri" w:hAnsi="Calibri" w:cs="Cordia New"/>
      <w:b/>
      <w:bCs/>
      <w:sz w:val="25"/>
      <w:szCs w:val="25"/>
      <w:lang w:bidi="ar-SA"/>
    </w:rPr>
  </w:style>
  <w:style w:type="character" w:customStyle="1" w:styleId="apple-converted-space">
    <w:name w:val="apple-converted-space"/>
    <w:basedOn w:val="DefaultParagraphFont"/>
    <w:rsid w:val="00F76319"/>
  </w:style>
  <w:style w:type="paragraph" w:styleId="Revision">
    <w:name w:val="Revision"/>
    <w:hidden/>
    <w:uiPriority w:val="99"/>
    <w:semiHidden/>
    <w:rsid w:val="009B367B"/>
    <w:rPr>
      <w:rFonts w:ascii="Calibri" w:hAnsi="Calibri" w:cs="Cordia New"/>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202891">
      <w:marLeft w:val="0"/>
      <w:marRight w:val="0"/>
      <w:marTop w:val="0"/>
      <w:marBottom w:val="0"/>
      <w:divBdr>
        <w:top w:val="none" w:sz="0" w:space="0" w:color="auto"/>
        <w:left w:val="none" w:sz="0" w:space="0" w:color="auto"/>
        <w:bottom w:val="none" w:sz="0" w:space="0" w:color="auto"/>
        <w:right w:val="none" w:sz="0" w:space="0" w:color="auto"/>
      </w:divBdr>
    </w:div>
    <w:div w:id="306202892">
      <w:marLeft w:val="0"/>
      <w:marRight w:val="0"/>
      <w:marTop w:val="0"/>
      <w:marBottom w:val="0"/>
      <w:divBdr>
        <w:top w:val="none" w:sz="0" w:space="0" w:color="auto"/>
        <w:left w:val="none" w:sz="0" w:space="0" w:color="auto"/>
        <w:bottom w:val="none" w:sz="0" w:space="0" w:color="auto"/>
        <w:right w:val="none" w:sz="0" w:space="0" w:color="auto"/>
      </w:divBdr>
    </w:div>
    <w:div w:id="306202893">
      <w:marLeft w:val="0"/>
      <w:marRight w:val="0"/>
      <w:marTop w:val="0"/>
      <w:marBottom w:val="0"/>
      <w:divBdr>
        <w:top w:val="none" w:sz="0" w:space="0" w:color="auto"/>
        <w:left w:val="none" w:sz="0" w:space="0" w:color="auto"/>
        <w:bottom w:val="none" w:sz="0" w:space="0" w:color="auto"/>
        <w:right w:val="none" w:sz="0" w:space="0" w:color="auto"/>
      </w:divBdr>
    </w:div>
    <w:div w:id="306202894">
      <w:marLeft w:val="0"/>
      <w:marRight w:val="0"/>
      <w:marTop w:val="0"/>
      <w:marBottom w:val="0"/>
      <w:divBdr>
        <w:top w:val="none" w:sz="0" w:space="0" w:color="auto"/>
        <w:left w:val="none" w:sz="0" w:space="0" w:color="auto"/>
        <w:bottom w:val="none" w:sz="0" w:space="0" w:color="auto"/>
        <w:right w:val="none" w:sz="0" w:space="0" w:color="auto"/>
      </w:divBdr>
    </w:div>
    <w:div w:id="406654227">
      <w:bodyDiv w:val="1"/>
      <w:marLeft w:val="0"/>
      <w:marRight w:val="0"/>
      <w:marTop w:val="0"/>
      <w:marBottom w:val="0"/>
      <w:divBdr>
        <w:top w:val="none" w:sz="0" w:space="0" w:color="auto"/>
        <w:left w:val="none" w:sz="0" w:space="0" w:color="auto"/>
        <w:bottom w:val="none" w:sz="0" w:space="0" w:color="auto"/>
        <w:right w:val="none" w:sz="0" w:space="0" w:color="auto"/>
      </w:divBdr>
    </w:div>
    <w:div w:id="461772690">
      <w:bodyDiv w:val="1"/>
      <w:marLeft w:val="0"/>
      <w:marRight w:val="0"/>
      <w:marTop w:val="0"/>
      <w:marBottom w:val="0"/>
      <w:divBdr>
        <w:top w:val="none" w:sz="0" w:space="0" w:color="auto"/>
        <w:left w:val="none" w:sz="0" w:space="0" w:color="auto"/>
        <w:bottom w:val="none" w:sz="0" w:space="0" w:color="auto"/>
        <w:right w:val="none" w:sz="0" w:space="0" w:color="auto"/>
      </w:divBdr>
    </w:div>
    <w:div w:id="766391509">
      <w:bodyDiv w:val="1"/>
      <w:marLeft w:val="0"/>
      <w:marRight w:val="0"/>
      <w:marTop w:val="0"/>
      <w:marBottom w:val="0"/>
      <w:divBdr>
        <w:top w:val="none" w:sz="0" w:space="0" w:color="auto"/>
        <w:left w:val="none" w:sz="0" w:space="0" w:color="auto"/>
        <w:bottom w:val="none" w:sz="0" w:space="0" w:color="auto"/>
        <w:right w:val="none" w:sz="0" w:space="0" w:color="auto"/>
      </w:divBdr>
    </w:div>
    <w:div w:id="1086924213">
      <w:bodyDiv w:val="1"/>
      <w:marLeft w:val="0"/>
      <w:marRight w:val="0"/>
      <w:marTop w:val="0"/>
      <w:marBottom w:val="0"/>
      <w:divBdr>
        <w:top w:val="none" w:sz="0" w:space="0" w:color="auto"/>
        <w:left w:val="none" w:sz="0" w:space="0" w:color="auto"/>
        <w:bottom w:val="none" w:sz="0" w:space="0" w:color="auto"/>
        <w:right w:val="none" w:sz="0" w:space="0" w:color="auto"/>
      </w:divBdr>
    </w:div>
    <w:div w:id="1147278895">
      <w:bodyDiv w:val="1"/>
      <w:marLeft w:val="0"/>
      <w:marRight w:val="0"/>
      <w:marTop w:val="0"/>
      <w:marBottom w:val="0"/>
      <w:divBdr>
        <w:top w:val="none" w:sz="0" w:space="0" w:color="auto"/>
        <w:left w:val="none" w:sz="0" w:space="0" w:color="auto"/>
        <w:bottom w:val="none" w:sz="0" w:space="0" w:color="auto"/>
        <w:right w:val="none" w:sz="0" w:space="0" w:color="auto"/>
      </w:divBdr>
    </w:div>
    <w:div w:id="1447579256">
      <w:bodyDiv w:val="1"/>
      <w:marLeft w:val="0"/>
      <w:marRight w:val="0"/>
      <w:marTop w:val="0"/>
      <w:marBottom w:val="0"/>
      <w:divBdr>
        <w:top w:val="none" w:sz="0" w:space="0" w:color="auto"/>
        <w:left w:val="none" w:sz="0" w:space="0" w:color="auto"/>
        <w:bottom w:val="none" w:sz="0" w:space="0" w:color="auto"/>
        <w:right w:val="none" w:sz="0" w:space="0" w:color="auto"/>
      </w:divBdr>
    </w:div>
    <w:div w:id="1870530746">
      <w:bodyDiv w:val="1"/>
      <w:marLeft w:val="0"/>
      <w:marRight w:val="0"/>
      <w:marTop w:val="0"/>
      <w:marBottom w:val="0"/>
      <w:divBdr>
        <w:top w:val="none" w:sz="0" w:space="0" w:color="auto"/>
        <w:left w:val="none" w:sz="0" w:space="0" w:color="auto"/>
        <w:bottom w:val="none" w:sz="0" w:space="0" w:color="auto"/>
        <w:right w:val="none" w:sz="0" w:space="0" w:color="auto"/>
      </w:divBdr>
    </w:div>
    <w:div w:id="1883591082">
      <w:bodyDiv w:val="1"/>
      <w:marLeft w:val="0"/>
      <w:marRight w:val="0"/>
      <w:marTop w:val="0"/>
      <w:marBottom w:val="0"/>
      <w:divBdr>
        <w:top w:val="none" w:sz="0" w:space="0" w:color="auto"/>
        <w:left w:val="none" w:sz="0" w:space="0" w:color="auto"/>
        <w:bottom w:val="none" w:sz="0" w:space="0" w:color="auto"/>
        <w:right w:val="none" w:sz="0" w:space="0" w:color="auto"/>
      </w:divBdr>
    </w:div>
    <w:div w:id="18966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A30B1-0ED6-544B-B3EC-F0B48CE95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Sustainable Rice Platform</vt:lpstr>
    </vt:vector>
  </TitlesOfParts>
  <Company>Sky123.Org</Company>
  <LinksUpToDate>false</LinksUpToDate>
  <CharactersWithSpaces>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Sustainable Rice Platform</dc:title>
  <dc:creator>Wyn Ellis</dc:creator>
  <cp:lastModifiedBy>Microsoft Office User</cp:lastModifiedBy>
  <cp:revision>2</cp:revision>
  <cp:lastPrinted>2017-01-26T15:45:00Z</cp:lastPrinted>
  <dcterms:created xsi:type="dcterms:W3CDTF">2017-03-31T05:01:00Z</dcterms:created>
  <dcterms:modified xsi:type="dcterms:W3CDTF">2017-03-31T05:01:00Z</dcterms:modified>
</cp:coreProperties>
</file>