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12A9" w14:textId="77777777" w:rsidR="00336679" w:rsidRPr="002D3EC3" w:rsidRDefault="00297C95">
      <w:pPr>
        <w:snapToGrid w:val="0"/>
        <w:spacing w:line="480" w:lineRule="auto"/>
        <w:jc w:val="center"/>
        <w:rPr>
          <w:rFonts w:ascii="Times New Roman" w:hAnsi="Times New Roman" w:cs="Times New Roman"/>
          <w:b/>
          <w:bCs/>
          <w:sz w:val="23"/>
          <w:szCs w:val="23"/>
        </w:rPr>
      </w:pPr>
      <w:r w:rsidRPr="002D3EC3">
        <w:rPr>
          <w:rFonts w:ascii="Times New Roman" w:hAnsi="Times New Roman" w:cs="Times New Roman"/>
          <w:b/>
          <w:bCs/>
          <w:sz w:val="24"/>
          <w:szCs w:val="24"/>
        </w:rPr>
        <w:t>Impact of Copyright Sharing on the Success of Non-Fungible Token Collections</w:t>
      </w:r>
    </w:p>
    <w:p w14:paraId="0BA7CBD8" w14:textId="77777777" w:rsidR="00336679" w:rsidRPr="002D3EC3" w:rsidRDefault="00297C95">
      <w:pPr>
        <w:snapToGrid w:val="0"/>
        <w:spacing w:line="480" w:lineRule="auto"/>
        <w:jc w:val="center"/>
        <w:rPr>
          <w:rFonts w:ascii="Times New Roman" w:hAnsi="Times New Roman" w:cs="Times New Roman"/>
          <w:b/>
          <w:bCs/>
          <w:sz w:val="23"/>
          <w:szCs w:val="23"/>
        </w:rPr>
      </w:pPr>
      <w:r w:rsidRPr="002D3EC3">
        <w:rPr>
          <w:rFonts w:ascii="Times New Roman" w:hAnsi="Times New Roman" w:cs="Times New Roman"/>
          <w:b/>
          <w:bCs/>
          <w:sz w:val="23"/>
          <w:szCs w:val="23"/>
        </w:rPr>
        <w:t>Abstract</w:t>
      </w:r>
    </w:p>
    <w:p w14:paraId="283F131C" w14:textId="59C8FD76" w:rsidR="00A10EF0" w:rsidRPr="002D3EC3" w:rsidRDefault="001A729A" w:rsidP="001A729A">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The decision to share the copyright of NFT-associated artworks has sparked considerable debate. Copyright sharing benefits NFT collections by fostering broader participation and unlocking network effects, but it also undermines the exclusive rights of NFT creators. This study explores the impact of copyright sharing on the social and financial success of NFT collections. The findings show that copyright sharing significantly increases the use of NFTs as social media profile pictures and positively affects average sale prices, indicating </w:t>
      </w:r>
      <w:r w:rsidR="00154E71" w:rsidRPr="002D3EC3">
        <w:rPr>
          <w:rFonts w:ascii="Times New Roman" w:hAnsi="Times New Roman" w:cs="Times New Roman"/>
          <w:sz w:val="23"/>
          <w:szCs w:val="23"/>
        </w:rPr>
        <w:t xml:space="preserve">social success and </w:t>
      </w:r>
      <w:r w:rsidRPr="002D3EC3">
        <w:rPr>
          <w:rFonts w:ascii="Times New Roman" w:hAnsi="Times New Roman" w:cs="Times New Roman"/>
          <w:sz w:val="23"/>
          <w:szCs w:val="23"/>
        </w:rPr>
        <w:t>financial success</w:t>
      </w:r>
      <w:r w:rsidR="00154E71" w:rsidRPr="002D3EC3">
        <w:rPr>
          <w:rFonts w:ascii="Times New Roman" w:hAnsi="Times New Roman" w:cs="Times New Roman"/>
          <w:sz w:val="23"/>
          <w:szCs w:val="23"/>
        </w:rPr>
        <w:t>, respectively</w:t>
      </w:r>
      <w:r w:rsidRPr="002D3EC3">
        <w:rPr>
          <w:rFonts w:ascii="Times New Roman" w:hAnsi="Times New Roman" w:cs="Times New Roman"/>
          <w:sz w:val="23"/>
          <w:szCs w:val="23"/>
        </w:rPr>
        <w:t xml:space="preserve">. </w:t>
      </w:r>
      <w:r w:rsidR="00A10EF0" w:rsidRPr="002D3EC3">
        <w:rPr>
          <w:rFonts w:ascii="Times New Roman" w:hAnsi="Times New Roman" w:cs="Times New Roman"/>
          <w:sz w:val="23"/>
          <w:szCs w:val="23"/>
        </w:rPr>
        <w:t>These benefits are further amplified when the artworks of the NFT collection are more likely to be remixed.</w:t>
      </w:r>
    </w:p>
    <w:p w14:paraId="263276EB" w14:textId="0C468A6F" w:rsidR="00336679" w:rsidRPr="002D3EC3" w:rsidRDefault="00297C95">
      <w:pPr>
        <w:snapToGrid w:val="0"/>
        <w:spacing w:line="480" w:lineRule="auto"/>
        <w:rPr>
          <w:rFonts w:ascii="Times New Roman" w:hAnsi="Times New Roman" w:cs="Times New Roman"/>
          <w:sz w:val="23"/>
          <w:szCs w:val="23"/>
        </w:rPr>
      </w:pPr>
      <w:r w:rsidRPr="002D3EC3">
        <w:rPr>
          <w:rFonts w:ascii="Times New Roman" w:hAnsi="Times New Roman" w:cs="Times New Roman"/>
          <w:i/>
          <w:iCs/>
          <w:sz w:val="23"/>
          <w:szCs w:val="23"/>
        </w:rPr>
        <w:t>Keywords:</w:t>
      </w:r>
      <w:r w:rsidRPr="002D3EC3">
        <w:rPr>
          <w:rFonts w:ascii="Times New Roman" w:hAnsi="Times New Roman" w:cs="Times New Roman"/>
          <w:sz w:val="23"/>
          <w:szCs w:val="23"/>
        </w:rPr>
        <w:t xml:space="preserve"> copyright sharing; </w:t>
      </w:r>
      <w:r w:rsidR="000043BF" w:rsidRPr="002D3EC3">
        <w:rPr>
          <w:rFonts w:ascii="Times New Roman" w:hAnsi="Times New Roman" w:cs="Times New Roman"/>
          <w:sz w:val="23"/>
          <w:szCs w:val="23"/>
        </w:rPr>
        <w:t>network effects</w:t>
      </w:r>
      <w:r w:rsidRPr="002D3EC3">
        <w:rPr>
          <w:rFonts w:ascii="Times New Roman" w:hAnsi="Times New Roman" w:cs="Times New Roman"/>
          <w:sz w:val="23"/>
          <w:szCs w:val="23"/>
        </w:rPr>
        <w:t>; non-fungible token; tokenization; remixing</w:t>
      </w:r>
    </w:p>
    <w:p w14:paraId="7908D788" w14:textId="77777777" w:rsidR="00336679" w:rsidRPr="002D3EC3" w:rsidRDefault="00336679">
      <w:pPr>
        <w:snapToGrid w:val="0"/>
        <w:spacing w:line="480" w:lineRule="auto"/>
        <w:rPr>
          <w:rFonts w:ascii="Times New Roman" w:hAnsi="Times New Roman" w:cs="Times New Roman"/>
          <w:sz w:val="23"/>
          <w:szCs w:val="23"/>
        </w:rPr>
      </w:pPr>
    </w:p>
    <w:p w14:paraId="63416527" w14:textId="77777777" w:rsidR="00336679" w:rsidRPr="002D3EC3" w:rsidRDefault="00297C95">
      <w:pPr>
        <w:pStyle w:val="af7"/>
        <w:numPr>
          <w:ilvl w:val="0"/>
          <w:numId w:val="1"/>
        </w:numPr>
        <w:snapToGrid w:val="0"/>
        <w:spacing w:line="480" w:lineRule="auto"/>
        <w:ind w:firstLineChars="0"/>
        <w:rPr>
          <w:rFonts w:ascii="Times New Roman" w:hAnsi="Times New Roman" w:cs="Times New Roman"/>
          <w:b/>
          <w:bCs/>
          <w:sz w:val="24"/>
          <w:szCs w:val="24"/>
        </w:rPr>
      </w:pPr>
      <w:r w:rsidRPr="002D3EC3">
        <w:rPr>
          <w:rFonts w:ascii="Times New Roman" w:hAnsi="Times New Roman" w:cs="Times New Roman"/>
          <w:b/>
          <w:bCs/>
          <w:sz w:val="24"/>
          <w:szCs w:val="24"/>
        </w:rPr>
        <w:t>Introduction</w:t>
      </w:r>
    </w:p>
    <w:p w14:paraId="0C32741F" w14:textId="7690D110" w:rsidR="002F3CCB" w:rsidRPr="002D3EC3" w:rsidRDefault="00106739" w:rsidP="002F3CCB">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N</w:t>
      </w:r>
      <w:r w:rsidR="00FB27C8" w:rsidRPr="002D3EC3">
        <w:rPr>
          <w:rFonts w:ascii="Times New Roman" w:hAnsi="Times New Roman" w:cs="Times New Roman"/>
          <w:sz w:val="23"/>
          <w:szCs w:val="23"/>
        </w:rPr>
        <w:t>on-fungible token</w:t>
      </w:r>
      <w:r w:rsidRPr="002D3EC3">
        <w:rPr>
          <w:rFonts w:ascii="Times New Roman" w:hAnsi="Times New Roman" w:cs="Times New Roman"/>
          <w:sz w:val="23"/>
          <w:szCs w:val="23"/>
        </w:rPr>
        <w:t>s</w:t>
      </w:r>
      <w:r w:rsidR="00FB27C8" w:rsidRPr="002D3EC3">
        <w:rPr>
          <w:rFonts w:ascii="Times New Roman" w:hAnsi="Times New Roman" w:cs="Times New Roman"/>
          <w:sz w:val="23"/>
          <w:szCs w:val="23"/>
        </w:rPr>
        <w:t xml:space="preserve"> (NFT</w:t>
      </w:r>
      <w:r w:rsidRPr="002D3EC3">
        <w:rPr>
          <w:rFonts w:ascii="Times New Roman" w:hAnsi="Times New Roman" w:cs="Times New Roman"/>
          <w:sz w:val="23"/>
          <w:szCs w:val="23"/>
        </w:rPr>
        <w:t>s</w:t>
      </w:r>
      <w:r w:rsidR="00FB27C8" w:rsidRPr="002D3EC3">
        <w:rPr>
          <w:rFonts w:ascii="Times New Roman" w:hAnsi="Times New Roman" w:cs="Times New Roman"/>
          <w:sz w:val="23"/>
          <w:szCs w:val="23"/>
        </w:rPr>
        <w:t xml:space="preserve">) </w:t>
      </w:r>
      <w:r w:rsidRPr="002D3EC3">
        <w:rPr>
          <w:rFonts w:ascii="Times New Roman" w:hAnsi="Times New Roman" w:cs="Times New Roman"/>
          <w:sz w:val="23"/>
          <w:szCs w:val="23"/>
        </w:rPr>
        <w:t xml:space="preserve">are unique digital </w:t>
      </w:r>
      <w:r w:rsidR="00590AF9" w:rsidRPr="002D3EC3">
        <w:rPr>
          <w:rFonts w:ascii="Times New Roman" w:hAnsi="Times New Roman" w:cs="Times New Roman"/>
          <w:sz w:val="23"/>
          <w:szCs w:val="23"/>
        </w:rPr>
        <w:t xml:space="preserve">assets </w:t>
      </w:r>
      <w:r w:rsidRPr="002D3EC3">
        <w:rPr>
          <w:rFonts w:ascii="Times New Roman" w:hAnsi="Times New Roman" w:cs="Times New Roman"/>
          <w:sz w:val="23"/>
          <w:szCs w:val="23"/>
        </w:rPr>
        <w:t>record</w:t>
      </w:r>
      <w:r w:rsidR="00590AF9" w:rsidRPr="002D3EC3">
        <w:rPr>
          <w:rFonts w:ascii="Times New Roman" w:hAnsi="Times New Roman" w:cs="Times New Roman"/>
          <w:sz w:val="23"/>
          <w:szCs w:val="23"/>
        </w:rPr>
        <w:t>ed on blockchains, which enables verifiable</w:t>
      </w:r>
      <w:r w:rsidRPr="002D3EC3">
        <w:rPr>
          <w:rFonts w:ascii="Times New Roman" w:hAnsi="Times New Roman" w:cs="Times New Roman"/>
          <w:sz w:val="23"/>
          <w:szCs w:val="23"/>
        </w:rPr>
        <w:t xml:space="preserve"> </w:t>
      </w:r>
      <w:r w:rsidR="00FB27C8" w:rsidRPr="002D3EC3">
        <w:rPr>
          <w:rFonts w:ascii="Times New Roman" w:hAnsi="Times New Roman" w:cs="Times New Roman"/>
          <w:sz w:val="23"/>
          <w:szCs w:val="23"/>
        </w:rPr>
        <w:t>ownership and proof of authenticity</w:t>
      </w:r>
      <w:r w:rsidR="00590AF9" w:rsidRPr="002D3EC3">
        <w:rPr>
          <w:rFonts w:ascii="Times New Roman" w:hAnsi="Times New Roman" w:cs="Times New Roman"/>
          <w:sz w:val="23"/>
          <w:szCs w:val="23"/>
        </w:rPr>
        <w:t xml:space="preserve">. </w:t>
      </w:r>
      <w:bookmarkStart w:id="0" w:name="_Hlk193096579"/>
      <w:r w:rsidR="008961E1" w:rsidRPr="002D3EC3">
        <w:rPr>
          <w:rFonts w:ascii="Times New Roman" w:hAnsi="Times New Roman" w:cs="Times New Roman"/>
          <w:sz w:val="23"/>
          <w:szCs w:val="23"/>
        </w:rPr>
        <w:t xml:space="preserve">Unlike a typical digital image (e.g., JPEG) file that can be copied endlessly, an NFT carries a unique identifier and metadata recorded on a blockchain, effectively serving as a digital certificate of authenticity and ownership for digital artwork. The blockchain ledger immutably records every </w:t>
      </w:r>
      <w:r w:rsidR="008A3369" w:rsidRPr="002D3EC3">
        <w:rPr>
          <w:rFonts w:ascii="Times New Roman" w:hAnsi="Times New Roman" w:cs="Times New Roman"/>
          <w:sz w:val="23"/>
          <w:szCs w:val="23"/>
        </w:rPr>
        <w:t>token transaction</w:t>
      </w:r>
      <w:r w:rsidR="008961E1" w:rsidRPr="002D3EC3">
        <w:rPr>
          <w:rFonts w:ascii="Times New Roman" w:hAnsi="Times New Roman" w:cs="Times New Roman"/>
          <w:sz w:val="23"/>
          <w:szCs w:val="23"/>
        </w:rPr>
        <w:t>, creating a transparent history of who has owned the artwork over time. Such public, tamper-proof records make it easy to authenticate the source and ownership of digital artworks, solving the longstanding problem of establishing authenticity for digital art.</w:t>
      </w:r>
      <w:r w:rsidR="00A77BFC" w:rsidRPr="002D3EC3">
        <w:rPr>
          <w:rFonts w:ascii="Times New Roman" w:hAnsi="Times New Roman" w:cs="Times New Roman"/>
          <w:sz w:val="23"/>
          <w:szCs w:val="23"/>
        </w:rPr>
        <w:t xml:space="preserve"> Moreover, traditional digital assets suffered from opaque valuation and scarce resale opportunities. By contrast, NFTs have unlocked liquidity and community participation of various stakeholders</w:t>
      </w:r>
      <w:r w:rsidR="00646C76" w:rsidRPr="002D3EC3">
        <w:rPr>
          <w:rFonts w:ascii="Times New Roman" w:hAnsi="Times New Roman" w:cs="Times New Roman"/>
          <w:sz w:val="23"/>
          <w:szCs w:val="23"/>
        </w:rPr>
        <w:t>,</w:t>
      </w:r>
      <w:r w:rsidR="00A77BFC" w:rsidRPr="002D3EC3">
        <w:rPr>
          <w:rFonts w:ascii="Times New Roman" w:hAnsi="Times New Roman" w:cs="Times New Roman"/>
          <w:sz w:val="23"/>
          <w:szCs w:val="23"/>
        </w:rPr>
        <w:t xml:space="preserve"> such as creators (artists) and buyers</w:t>
      </w:r>
      <w:r w:rsidR="00646C76" w:rsidRPr="002D3EC3">
        <w:rPr>
          <w:rFonts w:ascii="Times New Roman" w:hAnsi="Times New Roman" w:cs="Times New Roman"/>
          <w:sz w:val="23"/>
          <w:szCs w:val="23"/>
        </w:rPr>
        <w:t>,</w:t>
      </w:r>
      <w:r w:rsidR="00A77BFC" w:rsidRPr="002D3EC3">
        <w:rPr>
          <w:rFonts w:ascii="Times New Roman" w:hAnsi="Times New Roman" w:cs="Times New Roman"/>
          <w:sz w:val="23"/>
          <w:szCs w:val="23"/>
        </w:rPr>
        <w:t xml:space="preserve"> on a scale previously unseen for digital artworks</w:t>
      </w:r>
      <w:r w:rsidR="002F3CCB" w:rsidRPr="002D3EC3">
        <w:rPr>
          <w:rFonts w:ascii="Times New Roman" w:hAnsi="Times New Roman" w:cs="Times New Roman"/>
          <w:sz w:val="23"/>
          <w:szCs w:val="23"/>
        </w:rPr>
        <w:t>.</w:t>
      </w:r>
      <w:bookmarkEnd w:id="0"/>
      <w:r w:rsidR="002F3CCB" w:rsidRPr="002D3EC3">
        <w:rPr>
          <w:rFonts w:ascii="Times New Roman" w:hAnsi="Times New Roman" w:cs="Times New Roman"/>
          <w:sz w:val="23"/>
          <w:szCs w:val="23"/>
        </w:rPr>
        <w:t xml:space="preserve"> In February 2022, the NFT market saw weekly trading volume reach $1.68 billion, with the number of active traders per week climbing to 542,040</w:t>
      </w:r>
      <w:r w:rsidR="002F3CCB" w:rsidRPr="002D3EC3">
        <w:rPr>
          <w:rStyle w:val="af6"/>
          <w:rFonts w:ascii="Times New Roman" w:hAnsi="Times New Roman" w:cs="Times New Roman"/>
          <w:sz w:val="23"/>
          <w:szCs w:val="23"/>
        </w:rPr>
        <w:footnoteReference w:id="1"/>
      </w:r>
      <w:r w:rsidR="002F3CCB" w:rsidRPr="002D3EC3">
        <w:rPr>
          <w:rFonts w:ascii="Times New Roman" w:hAnsi="Times New Roman" w:cs="Times New Roman"/>
          <w:sz w:val="23"/>
          <w:szCs w:val="23"/>
        </w:rPr>
        <w:t>.</w:t>
      </w:r>
    </w:p>
    <w:p w14:paraId="08EAC919" w14:textId="246071A1" w:rsidR="003A42E6" w:rsidRPr="002D3EC3" w:rsidRDefault="009B536C" w:rsidP="006359C8">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lastRenderedPageBreak/>
        <w:t xml:space="preserve">The </w:t>
      </w:r>
      <w:r w:rsidR="00B84A2B" w:rsidRPr="002D3EC3">
        <w:rPr>
          <w:rFonts w:ascii="Times New Roman" w:hAnsi="Times New Roman" w:cs="Times New Roman"/>
          <w:sz w:val="23"/>
          <w:szCs w:val="23"/>
        </w:rPr>
        <w:t xml:space="preserve">copyright </w:t>
      </w:r>
      <w:r w:rsidRPr="002D3EC3">
        <w:rPr>
          <w:rFonts w:ascii="Times New Roman" w:hAnsi="Times New Roman" w:cs="Times New Roman"/>
          <w:sz w:val="23"/>
          <w:szCs w:val="23"/>
        </w:rPr>
        <w:t xml:space="preserve">sharing approach, in which copyright owners voluntarily waive </w:t>
      </w:r>
      <w:r w:rsidR="009B15F1" w:rsidRPr="002D3EC3">
        <w:rPr>
          <w:rFonts w:ascii="Times New Roman" w:hAnsi="Times New Roman" w:cs="Times New Roman"/>
          <w:sz w:val="23"/>
          <w:szCs w:val="23"/>
        </w:rPr>
        <w:t>copyright</w:t>
      </w:r>
      <w:r w:rsidRPr="002D3EC3">
        <w:rPr>
          <w:rFonts w:ascii="Times New Roman" w:hAnsi="Times New Roman" w:cs="Times New Roman"/>
          <w:sz w:val="23"/>
          <w:szCs w:val="23"/>
        </w:rPr>
        <w:t>s and dedicate their work to the public domain, typically through the Creative Commons Zero (CC0) license, represents a controversial yet increasingly popular model within NFT communities.</w:t>
      </w:r>
      <w:r w:rsidR="002F3CCB" w:rsidRPr="002D3EC3">
        <w:rPr>
          <w:rFonts w:ascii="Times New Roman" w:hAnsi="Times New Roman" w:cs="Times New Roman"/>
          <w:sz w:val="23"/>
          <w:szCs w:val="23"/>
        </w:rPr>
        <w:t xml:space="preserve"> On one hand, copyright sharing allows anyone to </w:t>
      </w:r>
      <w:r w:rsidR="00E92787" w:rsidRPr="002D3EC3">
        <w:rPr>
          <w:rFonts w:ascii="Times New Roman" w:hAnsi="Times New Roman" w:cs="Times New Roman"/>
          <w:sz w:val="23"/>
          <w:szCs w:val="23"/>
        </w:rPr>
        <w:t>re</w:t>
      </w:r>
      <w:r w:rsidR="002F3CCB" w:rsidRPr="002D3EC3">
        <w:rPr>
          <w:rFonts w:ascii="Times New Roman" w:hAnsi="Times New Roman" w:cs="Times New Roman"/>
          <w:sz w:val="23"/>
          <w:szCs w:val="23"/>
        </w:rPr>
        <w:t xml:space="preserve">use, </w:t>
      </w:r>
      <w:r w:rsidR="00E92787" w:rsidRPr="002D3EC3">
        <w:rPr>
          <w:rFonts w:ascii="Times New Roman" w:hAnsi="Times New Roman" w:cs="Times New Roman"/>
          <w:sz w:val="23"/>
          <w:szCs w:val="23"/>
        </w:rPr>
        <w:t>redistribute, and remix (</w:t>
      </w:r>
      <w:r w:rsidR="002F3CCB" w:rsidRPr="002D3EC3">
        <w:rPr>
          <w:rFonts w:ascii="Times New Roman" w:hAnsi="Times New Roman" w:cs="Times New Roman"/>
          <w:sz w:val="23"/>
          <w:szCs w:val="23"/>
        </w:rPr>
        <w:t>build upon</w:t>
      </w:r>
      <w:r w:rsidR="00E92787" w:rsidRPr="002D3EC3">
        <w:rPr>
          <w:rFonts w:ascii="Times New Roman" w:hAnsi="Times New Roman" w:cs="Times New Roman"/>
          <w:sz w:val="23"/>
          <w:szCs w:val="23"/>
        </w:rPr>
        <w:t>)</w:t>
      </w:r>
      <w:r w:rsidR="002F3CCB" w:rsidRPr="002D3EC3">
        <w:rPr>
          <w:rFonts w:ascii="Times New Roman" w:hAnsi="Times New Roman" w:cs="Times New Roman"/>
          <w:sz w:val="23"/>
          <w:szCs w:val="23"/>
        </w:rPr>
        <w:t xml:space="preserve"> the original artworks </w:t>
      </w:r>
      <w:r w:rsidR="00B733CA" w:rsidRPr="002D3EC3">
        <w:rPr>
          <w:rFonts w:ascii="Times New Roman" w:hAnsi="Times New Roman" w:cs="Times New Roman"/>
          <w:sz w:val="23"/>
          <w:szCs w:val="23"/>
        </w:rPr>
        <w:t>freely. This openness significantly increases the artwork</w:t>
      </w:r>
      <w:r w:rsidR="00AC3FE8" w:rsidRPr="002D3EC3">
        <w:rPr>
          <w:rFonts w:ascii="Times New Roman" w:hAnsi="Times New Roman" w:cs="Times New Roman"/>
          <w:sz w:val="23"/>
          <w:szCs w:val="23"/>
        </w:rPr>
        <w:t>s’</w:t>
      </w:r>
      <w:r w:rsidR="00B733CA" w:rsidRPr="002D3EC3">
        <w:rPr>
          <w:rFonts w:ascii="Times New Roman" w:hAnsi="Times New Roman" w:cs="Times New Roman"/>
          <w:sz w:val="23"/>
          <w:szCs w:val="23"/>
        </w:rPr>
        <w:t xml:space="preserve"> visibility and dissemination across various platforms and communities, creating potential </w:t>
      </w:r>
      <w:r w:rsidR="002F3CCB" w:rsidRPr="002D3EC3">
        <w:rPr>
          <w:rFonts w:ascii="Times New Roman" w:hAnsi="Times New Roman" w:cs="Times New Roman"/>
          <w:sz w:val="23"/>
          <w:szCs w:val="23"/>
        </w:rPr>
        <w:t xml:space="preserve">network effects </w:t>
      </w:r>
      <w:r w:rsidR="00B733CA" w:rsidRPr="002D3EC3">
        <w:rPr>
          <w:rFonts w:ascii="Times New Roman" w:hAnsi="Times New Roman" w:cs="Times New Roman"/>
          <w:sz w:val="23"/>
          <w:szCs w:val="23"/>
        </w:rPr>
        <w:t>and attracting a broader audience of buyers and creators.</w:t>
      </w:r>
      <w:r w:rsidR="002F3CCB" w:rsidRPr="002D3EC3">
        <w:rPr>
          <w:rFonts w:ascii="Times New Roman" w:hAnsi="Times New Roman" w:cs="Times New Roman"/>
          <w:sz w:val="23"/>
          <w:szCs w:val="23"/>
        </w:rPr>
        <w:t xml:space="preserve"> </w:t>
      </w:r>
      <w:r w:rsidR="00D06658" w:rsidRPr="002D3EC3">
        <w:rPr>
          <w:rFonts w:ascii="Times New Roman" w:hAnsi="Times New Roman" w:cs="Times New Roman"/>
          <w:sz w:val="23"/>
          <w:szCs w:val="23"/>
        </w:rPr>
        <w:t xml:space="preserve">However, </w:t>
      </w:r>
      <w:r w:rsidR="00AC3FE8" w:rsidRPr="002D3EC3">
        <w:rPr>
          <w:rFonts w:ascii="Times New Roman" w:hAnsi="Times New Roman" w:cs="Times New Roman"/>
          <w:sz w:val="23"/>
          <w:szCs w:val="23"/>
        </w:rPr>
        <w:t>copyright sharing</w:t>
      </w:r>
      <w:r w:rsidR="00D06658" w:rsidRPr="002D3EC3">
        <w:rPr>
          <w:rFonts w:ascii="Times New Roman" w:hAnsi="Times New Roman" w:cs="Times New Roman"/>
          <w:sz w:val="23"/>
          <w:szCs w:val="23"/>
        </w:rPr>
        <w:t xml:space="preserve"> can also disincentivize creators by eliminating their ability to monetize their artworks via controlled licensing</w:t>
      </w:r>
      <w:r w:rsidR="00CF336E" w:rsidRPr="002D3EC3">
        <w:rPr>
          <w:rFonts w:ascii="Times New Roman" w:hAnsi="Times New Roman" w:cs="Times New Roman"/>
          <w:sz w:val="23"/>
          <w:szCs w:val="23"/>
        </w:rPr>
        <w:t>—</w:t>
      </w:r>
      <w:r w:rsidR="00D06658" w:rsidRPr="002D3EC3">
        <w:rPr>
          <w:rFonts w:ascii="Times New Roman" w:hAnsi="Times New Roman" w:cs="Times New Roman"/>
          <w:sz w:val="23"/>
          <w:szCs w:val="23"/>
        </w:rPr>
        <w:t>such as royalties from commercial usage</w:t>
      </w:r>
      <w:r w:rsidR="00AC3FE8" w:rsidRPr="002D3EC3">
        <w:rPr>
          <w:rFonts w:ascii="Times New Roman" w:hAnsi="Times New Roman" w:cs="Times New Roman"/>
          <w:sz w:val="23"/>
          <w:szCs w:val="23"/>
        </w:rPr>
        <w:t xml:space="preserve"> </w:t>
      </w:r>
      <w:r w:rsidR="00D06658" w:rsidRPr="002D3EC3">
        <w:rPr>
          <w:rFonts w:ascii="Times New Roman" w:hAnsi="Times New Roman" w:cs="Times New Roman"/>
          <w:sz w:val="23"/>
          <w:szCs w:val="23"/>
        </w:rPr>
        <w:t>or advertising partnerships.</w:t>
      </w:r>
      <w:r w:rsidR="00AC3FE8" w:rsidRPr="002D3EC3">
        <w:rPr>
          <w:rFonts w:ascii="Times New Roman" w:hAnsi="Times New Roman" w:cs="Times New Roman"/>
          <w:sz w:val="23"/>
          <w:szCs w:val="23"/>
        </w:rPr>
        <w:t xml:space="preserve"> </w:t>
      </w:r>
      <w:r w:rsidR="00131066" w:rsidRPr="002D3EC3">
        <w:rPr>
          <w:rFonts w:ascii="Times New Roman" w:hAnsi="Times New Roman" w:cs="Times New Roman"/>
          <w:sz w:val="23"/>
          <w:szCs w:val="23"/>
        </w:rPr>
        <w:t>Therefore,</w:t>
      </w:r>
      <w:r w:rsidR="00AC3FE8" w:rsidRPr="002D3EC3">
        <w:rPr>
          <w:rFonts w:ascii="Times New Roman" w:hAnsi="Times New Roman" w:cs="Times New Roman"/>
          <w:sz w:val="23"/>
          <w:szCs w:val="23"/>
        </w:rPr>
        <w:t xml:space="preserve"> copyright sharing</w:t>
      </w:r>
      <w:r w:rsidR="00131066" w:rsidRPr="002D3EC3">
        <w:rPr>
          <w:rFonts w:ascii="Times New Roman" w:hAnsi="Times New Roman" w:cs="Times New Roman"/>
          <w:sz w:val="23"/>
          <w:szCs w:val="23"/>
        </w:rPr>
        <w:t xml:space="preserve"> </w:t>
      </w:r>
      <w:r w:rsidR="00A01A44" w:rsidRPr="002D3EC3">
        <w:rPr>
          <w:rFonts w:ascii="Times New Roman" w:hAnsi="Times New Roman" w:cs="Times New Roman"/>
          <w:sz w:val="23"/>
          <w:szCs w:val="23"/>
        </w:rPr>
        <w:t>can</w:t>
      </w:r>
      <w:r w:rsidR="00131066" w:rsidRPr="002D3EC3">
        <w:rPr>
          <w:rFonts w:ascii="Times New Roman" w:hAnsi="Times New Roman" w:cs="Times New Roman"/>
          <w:sz w:val="23"/>
          <w:szCs w:val="23"/>
        </w:rPr>
        <w:t xml:space="preserve"> enhance openness, liquidity, and network-driven growth but </w:t>
      </w:r>
      <w:r w:rsidR="00A01A44" w:rsidRPr="002D3EC3">
        <w:rPr>
          <w:rFonts w:ascii="Times New Roman" w:hAnsi="Times New Roman" w:cs="Times New Roman"/>
          <w:sz w:val="23"/>
          <w:szCs w:val="23"/>
        </w:rPr>
        <w:t>also may</w:t>
      </w:r>
      <w:r w:rsidR="00131066" w:rsidRPr="002D3EC3">
        <w:rPr>
          <w:rFonts w:ascii="Times New Roman" w:hAnsi="Times New Roman" w:cs="Times New Roman"/>
          <w:sz w:val="23"/>
          <w:szCs w:val="23"/>
        </w:rPr>
        <w:t xml:space="preserve"> diminish creators’ economic incentives to contribute more to the NFT community. </w:t>
      </w:r>
    </w:p>
    <w:p w14:paraId="33AF2603" w14:textId="18CB1AB3" w:rsidR="00FB27C8" w:rsidRPr="002D3EC3" w:rsidRDefault="00E73AE2" w:rsidP="00D2564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Existing research </w:t>
      </w:r>
      <w:r w:rsidR="00F50914" w:rsidRPr="002D3EC3">
        <w:rPr>
          <w:rFonts w:ascii="Times New Roman" w:hAnsi="Times New Roman" w:cs="Times New Roman"/>
          <w:sz w:val="23"/>
          <w:szCs w:val="23"/>
        </w:rPr>
        <w:t xml:space="preserve">on NFT success </w:t>
      </w:r>
      <w:r w:rsidR="00B96F2C" w:rsidRPr="002D3EC3">
        <w:rPr>
          <w:rFonts w:ascii="Times New Roman" w:hAnsi="Times New Roman" w:cs="Times New Roman"/>
          <w:sz w:val="23"/>
          <w:szCs w:val="23"/>
        </w:rPr>
        <w:t xml:space="preserve">mainly </w:t>
      </w:r>
      <w:r w:rsidR="00F50914" w:rsidRPr="002D3EC3">
        <w:rPr>
          <w:rFonts w:ascii="Times New Roman" w:hAnsi="Times New Roman" w:cs="Times New Roman"/>
          <w:sz w:val="23"/>
          <w:szCs w:val="23"/>
        </w:rPr>
        <w:t>focuses on</w:t>
      </w:r>
      <w:r w:rsidRPr="002D3EC3">
        <w:rPr>
          <w:rFonts w:ascii="Times New Roman" w:hAnsi="Times New Roman" w:cs="Times New Roman"/>
          <w:sz w:val="23"/>
          <w:szCs w:val="23"/>
        </w:rPr>
        <w:t xml:space="preserve"> </w:t>
      </w:r>
      <w:r w:rsidR="00B96F2C" w:rsidRPr="002D3EC3">
        <w:rPr>
          <w:rFonts w:ascii="Times New Roman" w:hAnsi="Times New Roman" w:cs="Times New Roman"/>
          <w:sz w:val="23"/>
          <w:szCs w:val="23"/>
        </w:rPr>
        <w:t>the</w:t>
      </w:r>
      <w:r w:rsidRPr="002D3EC3">
        <w:rPr>
          <w:rFonts w:ascii="Times New Roman" w:hAnsi="Times New Roman" w:cs="Times New Roman"/>
          <w:sz w:val="23"/>
          <w:szCs w:val="23"/>
        </w:rPr>
        <w:t xml:space="preserve"> financial perspective, </w:t>
      </w:r>
      <w:r w:rsidR="00F50914" w:rsidRPr="002D3EC3">
        <w:rPr>
          <w:rFonts w:ascii="Times New Roman" w:hAnsi="Times New Roman" w:cs="Times New Roman"/>
          <w:sz w:val="23"/>
          <w:szCs w:val="23"/>
        </w:rPr>
        <w:t xml:space="preserve">largely </w:t>
      </w:r>
      <w:r w:rsidR="00B96F2C" w:rsidRPr="002D3EC3">
        <w:rPr>
          <w:rFonts w:ascii="Times New Roman" w:hAnsi="Times New Roman" w:cs="Times New Roman"/>
          <w:sz w:val="23"/>
          <w:szCs w:val="23"/>
        </w:rPr>
        <w:t xml:space="preserve">overlooking critical </w:t>
      </w:r>
      <w:r w:rsidRPr="002D3EC3">
        <w:rPr>
          <w:rFonts w:ascii="Times New Roman" w:hAnsi="Times New Roman" w:cs="Times New Roman"/>
          <w:sz w:val="23"/>
          <w:szCs w:val="23"/>
        </w:rPr>
        <w:t xml:space="preserve">social dimensions. </w:t>
      </w:r>
      <w:r w:rsidR="00F50914" w:rsidRPr="002D3EC3">
        <w:rPr>
          <w:rFonts w:ascii="Times New Roman" w:hAnsi="Times New Roman" w:cs="Times New Roman"/>
          <w:sz w:val="23"/>
          <w:szCs w:val="23"/>
        </w:rPr>
        <w:t xml:space="preserve">Specifically, prior </w:t>
      </w:r>
      <w:r w:rsidRPr="002D3EC3">
        <w:rPr>
          <w:rFonts w:ascii="Times New Roman" w:hAnsi="Times New Roman" w:cs="Times New Roman"/>
          <w:sz w:val="23"/>
          <w:szCs w:val="23"/>
        </w:rPr>
        <w:t>studies have</w:t>
      </w:r>
      <w:r w:rsidR="00F50914" w:rsidRPr="002D3EC3">
        <w:rPr>
          <w:rFonts w:ascii="Times New Roman" w:hAnsi="Times New Roman" w:cs="Times New Roman"/>
          <w:sz w:val="23"/>
          <w:szCs w:val="23"/>
        </w:rPr>
        <w:t xml:space="preserve"> primarily</w:t>
      </w:r>
      <w:r w:rsidRPr="002D3EC3">
        <w:rPr>
          <w:rFonts w:ascii="Times New Roman" w:hAnsi="Times New Roman" w:cs="Times New Roman"/>
          <w:sz w:val="23"/>
          <w:szCs w:val="23"/>
        </w:rPr>
        <w:t xml:space="preserve"> </w:t>
      </w:r>
      <w:r w:rsidR="00F50914" w:rsidRPr="002D3EC3">
        <w:rPr>
          <w:rFonts w:ascii="Times New Roman" w:hAnsi="Times New Roman" w:cs="Times New Roman"/>
          <w:sz w:val="23"/>
          <w:szCs w:val="23"/>
        </w:rPr>
        <w:t xml:space="preserve">concentrated </w:t>
      </w:r>
      <w:r w:rsidRPr="002D3EC3">
        <w:rPr>
          <w:rFonts w:ascii="Times New Roman" w:hAnsi="Times New Roman" w:cs="Times New Roman"/>
          <w:sz w:val="23"/>
          <w:szCs w:val="23"/>
        </w:rPr>
        <w:t xml:space="preserve">on </w:t>
      </w:r>
      <w:r w:rsidR="001D7B6F" w:rsidRPr="002D3EC3">
        <w:rPr>
          <w:rFonts w:ascii="Times New Roman" w:hAnsi="Times New Roman" w:cs="Times New Roman"/>
          <w:sz w:val="23"/>
          <w:szCs w:val="23"/>
        </w:rPr>
        <w:t xml:space="preserve">financial valuation, investigating </w:t>
      </w:r>
      <w:r w:rsidRPr="002D3EC3">
        <w:rPr>
          <w:rFonts w:ascii="Times New Roman" w:hAnsi="Times New Roman" w:cs="Times New Roman"/>
          <w:sz w:val="23"/>
          <w:szCs w:val="23"/>
        </w:rPr>
        <w:t xml:space="preserve">how NFT prices </w:t>
      </w:r>
      <w:r w:rsidR="001D7B6F" w:rsidRPr="002D3EC3">
        <w:rPr>
          <w:rFonts w:ascii="Times New Roman" w:hAnsi="Times New Roman" w:cs="Times New Roman"/>
          <w:sz w:val="23"/>
          <w:szCs w:val="23"/>
        </w:rPr>
        <w:t>correlate with other</w:t>
      </w:r>
      <w:r w:rsidRPr="002D3EC3">
        <w:rPr>
          <w:rFonts w:ascii="Times New Roman" w:hAnsi="Times New Roman" w:cs="Times New Roman"/>
          <w:sz w:val="23"/>
          <w:szCs w:val="23"/>
        </w:rPr>
        <w:t xml:space="preserve"> financial assets, such as stocks, bonds, gold, and cryptocurrencies, </w:t>
      </w:r>
      <w:r w:rsidR="001D7B6F" w:rsidRPr="002D3EC3">
        <w:rPr>
          <w:rFonts w:ascii="Times New Roman" w:hAnsi="Times New Roman" w:cs="Times New Roman"/>
          <w:sz w:val="23"/>
          <w:szCs w:val="23"/>
        </w:rPr>
        <w:t>or utilizing</w:t>
      </w:r>
      <w:r w:rsidRPr="002D3EC3">
        <w:rPr>
          <w:rFonts w:ascii="Times New Roman" w:hAnsi="Times New Roman" w:cs="Times New Roman"/>
          <w:sz w:val="23"/>
          <w:szCs w:val="23"/>
        </w:rPr>
        <w:t xml:space="preserve"> machine learning methods to predict</w:t>
      </w:r>
      <w:r w:rsidR="001D7B6F" w:rsidRPr="002D3EC3">
        <w:rPr>
          <w:rFonts w:ascii="Times New Roman" w:hAnsi="Times New Roman" w:cs="Times New Roman"/>
          <w:sz w:val="23"/>
          <w:szCs w:val="23"/>
        </w:rPr>
        <w:t xml:space="preserve"> future</w:t>
      </w:r>
      <w:r w:rsidRPr="002D3EC3">
        <w:rPr>
          <w:rFonts w:ascii="Times New Roman" w:hAnsi="Times New Roman" w:cs="Times New Roman"/>
          <w:sz w:val="23"/>
          <w:szCs w:val="23"/>
        </w:rPr>
        <w:t xml:space="preserve"> NFT price</w:t>
      </w:r>
      <w:r w:rsidR="001D7B6F" w:rsidRPr="002D3EC3">
        <w:rPr>
          <w:rFonts w:ascii="Times New Roman" w:hAnsi="Times New Roman" w:cs="Times New Roman"/>
          <w:sz w:val="23"/>
          <w:szCs w:val="23"/>
        </w:rPr>
        <w:t xml:space="preserve"> movements</w:t>
      </w:r>
      <w:r w:rsidRPr="002D3EC3">
        <w:rPr>
          <w:rFonts w:ascii="Times New Roman" w:hAnsi="Times New Roman" w:cs="Times New Roman"/>
          <w:sz w:val="23"/>
          <w:szCs w:val="23"/>
        </w:rPr>
        <w:t xml:space="preserve"> </w:t>
      </w:r>
      <w:r w:rsidRPr="002D3EC3">
        <w:rPr>
          <w:rFonts w:ascii="Times New Roman" w:hAnsi="Times New Roman" w:cs="Times New Roman"/>
          <w:sz w:val="23"/>
          <w:szCs w:val="23"/>
        </w:rPr>
        <w:fldChar w:fldCharType="begin">
          <w:fldData xml:space="preserve">PEVuZE5vdGU+PENpdGU+PEF1dGhvcj5CcmFubnk8L0F1dGhvcj48WWVhcj4yMDIyPC9ZZWFyPjxS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</w:fldData>
        </w:fldChar>
      </w:r>
      <w:r w:rsidR="001C6297" w:rsidRPr="002D3EC3">
        <w:rPr>
          <w:rFonts w:ascii="Times New Roman" w:hAnsi="Times New Roman" w:cs="Times New Roman"/>
          <w:sz w:val="23"/>
          <w:szCs w:val="23"/>
        </w:rPr>
        <w:instrText xml:space="preserve"> ADDIN EN.CITE </w:instrText>
      </w:r>
      <w:r w:rsidR="001C6297" w:rsidRPr="002D3EC3">
        <w:rPr>
          <w:rFonts w:ascii="Times New Roman" w:hAnsi="Times New Roman" w:cs="Times New Roman"/>
          <w:sz w:val="23"/>
          <w:szCs w:val="23"/>
        </w:rPr>
        <w:fldChar w:fldCharType="begin">
          <w:fldData xml:space="preserve">PEVuZE5vdGU+PENpdGU+PEF1dGhvcj5CcmFubnk8L0F1dGhvcj48WWVhcj4yMDIyPC9ZZWFyPjxS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</w:fldData>
        </w:fldChar>
      </w:r>
      <w:r w:rsidR="001C6297" w:rsidRPr="002D3EC3">
        <w:rPr>
          <w:rFonts w:ascii="Times New Roman" w:hAnsi="Times New Roman" w:cs="Times New Roman"/>
          <w:sz w:val="23"/>
          <w:szCs w:val="23"/>
        </w:rPr>
        <w:instrText xml:space="preserve"> ADDIN EN.CITE.DATA </w:instrText>
      </w:r>
      <w:r w:rsidR="001C6297" w:rsidRPr="002D3EC3">
        <w:rPr>
          <w:rFonts w:ascii="Times New Roman" w:hAnsi="Times New Roman" w:cs="Times New Roman"/>
          <w:sz w:val="23"/>
          <w:szCs w:val="23"/>
        </w:rPr>
      </w:r>
      <w:r w:rsidR="001C6297" w:rsidRPr="002D3EC3">
        <w:rPr>
          <w:rFonts w:ascii="Times New Roman" w:hAnsi="Times New Roman" w:cs="Times New Roman"/>
          <w:sz w:val="23"/>
          <w:szCs w:val="23"/>
        </w:rPr>
        <w:fldChar w:fldCharType="end"/>
      </w:r>
      <w:r w:rsidRPr="002D3EC3">
        <w:rPr>
          <w:rFonts w:ascii="Times New Roman" w:hAnsi="Times New Roman" w:cs="Times New Roman"/>
          <w:sz w:val="23"/>
          <w:szCs w:val="23"/>
        </w:rPr>
      </w:r>
      <w:r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[1-5]</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t>
      </w:r>
      <w:r w:rsidR="00D25645" w:rsidRPr="002D3EC3">
        <w:rPr>
          <w:rFonts w:ascii="Times New Roman" w:hAnsi="Times New Roman" w:cs="Times New Roman"/>
          <w:sz w:val="23"/>
          <w:szCs w:val="23"/>
        </w:rPr>
        <w:t>However, NFT collections are not merely financial assets; they hold significant social value by acting as representations of communities and signals of identity. In the context of NFTs, social value refers to the intangible benefits that arise from interpersonal interactions, community engagement, identity expression, cultural affiliation, and the shared symbolic meanings embedded in these digital assets</w:t>
      </w:r>
      <w:r w:rsidRPr="002D3EC3">
        <w:rPr>
          <w:rFonts w:ascii="Times New Roman" w:hAnsi="Times New Roman" w:cs="Times New Roman"/>
          <w:sz w:val="23"/>
          <w:szCs w:val="23"/>
        </w:rPr>
        <w:t xml:space="preserve"> </w:t>
      </w:r>
      <w:r w:rsidRPr="002D3EC3">
        <w:rPr>
          <w:rFonts w:ascii="Times New Roman" w:hAnsi="Times New Roman" w:cs="Times New Roman"/>
          <w:sz w:val="23"/>
          <w:szCs w:val="23"/>
        </w:rPr>
        <w:fldChar w:fldCharType="begin"/>
      </w:r>
      <w:r w:rsidR="001C6297" w:rsidRPr="002D3EC3">
        <w:rPr>
          <w:rFonts w:ascii="Times New Roman" w:hAnsi="Times New Roman" w:cs="Times New Roman"/>
          <w:sz w:val="23"/>
          <w:szCs w:val="23"/>
        </w:rPr>
        <w:instrText xml:space="preserve"> ADDIN EN.CITE &lt;EndNote&gt;&lt;Cite&gt;&lt;Author&gt;Buterin&lt;/Author&gt;&lt;Year&gt;2021&lt;/Year&gt;&lt;RecNum&gt;233&lt;/RecNum&gt;&lt;DisplayText&gt;[2, 6]&lt;/DisplayText&gt;&lt;record&gt;&lt;rec-number&gt;233&lt;/rec-number&gt;&lt;foreign-keys&gt;&lt;key app="EN" db-id="2ssspt0acs2pxre59rdvtxde5eawttwprdxe" timestamp="1705326004"&gt;233&lt;/key&gt;&lt;/foreign-keys&gt;&lt;ref-type name="Blog"&gt;56&lt;/ref-type&gt;&lt;contributors&gt;&lt;authors&gt;&lt;author&gt;Vitalik Buterin&lt;/author&gt;&lt;/authors&gt;&lt;/contributors&gt;&lt;titles&gt;&lt;title&gt;The most important scarce resource is legitimacy&lt;/title&gt;&lt;secondary-title&gt;Vitalik Buterin&amp;apos;s Website&lt;/secondary-title&gt;&lt;/titles&gt;&lt;dates&gt;&lt;year&gt;2021&lt;/year&gt;&lt;/dates&gt;&lt;urls&gt;&lt;related-urls&gt;&lt;url&gt;https://vitalik.ca/general/2021/03/23/legitimacy.html&lt;/url&gt;&lt;/related-urls&gt;&lt;/urls&gt;&lt;/record&gt;&lt;/Cite&gt;&lt;Cite&gt;&lt;Author&gt;Hofstetter&lt;/Author&gt;&lt;Year&gt;2024&lt;/Year&gt;&lt;RecNum&gt;234&lt;/RecNum&gt;&lt;record&gt;&lt;rec-number&gt;234&lt;/rec-number&gt;&lt;foreign-keys&gt;&lt;key app="EN" db-id="2ssspt0acs2pxre59rdvtxde5eawttwprdxe" timestamp="1722933730"&gt;234&lt;/key&gt;&lt;/foreign-keys&gt;&lt;ref-type name="Journal Article"&gt;17&lt;/ref-type&gt;&lt;contributors&gt;&lt;authors&gt;&lt;author&gt;Hofstetter, Reto&lt;/author&gt;&lt;author&gt;Fritze, Martin P&lt;/author&gt;&lt;author&gt;Lamberton, Cait&lt;/author&gt;&lt;/authors&gt;&lt;/contributors&gt;&lt;titles&gt;&lt;title&gt;Beyond scarcity: A social value-based lens for NFT pricing&lt;/title&gt;&lt;secondary-title&gt;Journal of Consumer Research&lt;/secondary-title&gt;&lt;/titles&gt;&lt;periodical&gt;&lt;full-title&gt;Journal of consumer research&lt;/full-title&gt;&lt;/periodical&gt;&lt;pages&gt;140-150&lt;/pages&gt;&lt;volume&gt;51&lt;/volume&gt;&lt;number&gt;1&lt;/number&gt;&lt;dates&gt;&lt;year&gt;2024&lt;/year&gt;&lt;/dates&gt;&lt;isbn&gt;0093-5301&lt;/isbn&gt;&lt;urls&gt;&lt;/urls&gt;&lt;/record&gt;&lt;/Cite&gt;&lt;/EndNote&gt;</w:instrText>
      </w:r>
      <w:r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[2, 6]</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t>
      </w:r>
      <w:r w:rsidR="00D25645" w:rsidRPr="002D3EC3">
        <w:rPr>
          <w:rFonts w:ascii="Times New Roman" w:hAnsi="Times New Roman" w:cs="Times New Roman"/>
          <w:sz w:val="23"/>
          <w:szCs w:val="23"/>
        </w:rPr>
        <w:t xml:space="preserve">The social value inherent in NFT collections contributes to the development of stronger, more engaged communities, which, in turn, can enhance both the performance of the collections and broader societal well-being. </w:t>
      </w:r>
      <w:r w:rsidRPr="002D3EC3">
        <w:rPr>
          <w:rFonts w:ascii="Times New Roman" w:hAnsi="Times New Roman" w:cs="Times New Roman"/>
          <w:sz w:val="23"/>
          <w:szCs w:val="23"/>
        </w:rPr>
        <w:t xml:space="preserve">In this regard, </w:t>
      </w:r>
      <w:r w:rsidR="00182B3A" w:rsidRPr="002D3EC3">
        <w:rPr>
          <w:rFonts w:ascii="Times New Roman" w:hAnsi="Times New Roman" w:cs="Times New Roman"/>
          <w:sz w:val="23"/>
          <w:szCs w:val="23"/>
        </w:rPr>
        <w:t>we study</w:t>
      </w:r>
      <w:r w:rsidRPr="002D3EC3">
        <w:rPr>
          <w:rFonts w:ascii="Times New Roman" w:hAnsi="Times New Roman" w:cs="Times New Roman"/>
          <w:sz w:val="23"/>
          <w:szCs w:val="23"/>
        </w:rPr>
        <w:t xml:space="preserve"> the social success of NFT collection</w:t>
      </w:r>
      <w:r w:rsidR="003129FE" w:rsidRPr="002D3EC3">
        <w:rPr>
          <w:rFonts w:ascii="Times New Roman" w:hAnsi="Times New Roman" w:cs="Times New Roman"/>
          <w:sz w:val="23"/>
          <w:szCs w:val="23"/>
        </w:rPr>
        <w:t>s</w:t>
      </w:r>
      <w:r w:rsidRPr="002D3EC3">
        <w:rPr>
          <w:rFonts w:ascii="Times New Roman" w:hAnsi="Times New Roman" w:cs="Times New Roman"/>
          <w:sz w:val="23"/>
          <w:szCs w:val="23"/>
        </w:rPr>
        <w:t xml:space="preserve"> by</w:t>
      </w:r>
      <w:r w:rsidR="003129FE" w:rsidRPr="002D3EC3">
        <w:rPr>
          <w:rFonts w:ascii="Times New Roman" w:hAnsi="Times New Roman" w:cs="Times New Roman"/>
          <w:sz w:val="23"/>
          <w:szCs w:val="23"/>
        </w:rPr>
        <w:t xml:space="preserve"> measuring their social influence, specifically operationalized as</w:t>
      </w:r>
      <w:r w:rsidRPr="002D3EC3">
        <w:rPr>
          <w:rFonts w:ascii="Times New Roman" w:hAnsi="Times New Roman" w:cs="Times New Roman"/>
          <w:sz w:val="23"/>
          <w:szCs w:val="23"/>
        </w:rPr>
        <w:t xml:space="preserve"> the proportion of NFTs from </w:t>
      </w:r>
      <w:r w:rsidR="003129FE" w:rsidRPr="002D3EC3">
        <w:rPr>
          <w:rFonts w:ascii="Times New Roman" w:hAnsi="Times New Roman" w:cs="Times New Roman"/>
          <w:sz w:val="23"/>
          <w:szCs w:val="23"/>
        </w:rPr>
        <w:t xml:space="preserve">a given </w:t>
      </w:r>
      <w:r w:rsidRPr="002D3EC3">
        <w:rPr>
          <w:rFonts w:ascii="Times New Roman" w:hAnsi="Times New Roman" w:cs="Times New Roman"/>
          <w:sz w:val="23"/>
          <w:szCs w:val="23"/>
        </w:rPr>
        <w:t xml:space="preserve">collection used as profile pictures on </w:t>
      </w:r>
      <w:r w:rsidR="003129FE" w:rsidRPr="002D3EC3">
        <w:rPr>
          <w:rFonts w:ascii="Times New Roman" w:hAnsi="Times New Roman" w:cs="Times New Roman"/>
          <w:sz w:val="23"/>
          <w:szCs w:val="23"/>
        </w:rPr>
        <w:t xml:space="preserve">prominent </w:t>
      </w:r>
      <w:r w:rsidRPr="002D3EC3">
        <w:rPr>
          <w:rFonts w:ascii="Times New Roman" w:hAnsi="Times New Roman" w:cs="Times New Roman"/>
          <w:sz w:val="23"/>
          <w:szCs w:val="23"/>
        </w:rPr>
        <w:t>social media platforms</w:t>
      </w:r>
      <w:r w:rsidR="003129FE" w:rsidRPr="002D3EC3">
        <w:rPr>
          <w:rFonts w:ascii="Times New Roman" w:hAnsi="Times New Roman" w:cs="Times New Roman"/>
          <w:sz w:val="23"/>
          <w:szCs w:val="23"/>
        </w:rPr>
        <w:t>.</w:t>
      </w:r>
      <w:r w:rsidRPr="002D3EC3">
        <w:rPr>
          <w:rFonts w:ascii="Times New Roman" w:hAnsi="Times New Roman" w:cs="Times New Roman"/>
          <w:sz w:val="23"/>
          <w:szCs w:val="23"/>
        </w:rPr>
        <w:t xml:space="preserve"> By </w:t>
      </w:r>
      <w:r w:rsidR="007A5D6C" w:rsidRPr="002D3EC3">
        <w:rPr>
          <w:rFonts w:ascii="Times New Roman" w:hAnsi="Times New Roman" w:cs="Times New Roman"/>
          <w:sz w:val="23"/>
          <w:szCs w:val="23"/>
        </w:rPr>
        <w:t xml:space="preserve">integrating analyses of </w:t>
      </w:r>
      <w:r w:rsidRPr="002D3EC3">
        <w:rPr>
          <w:rFonts w:ascii="Times New Roman" w:hAnsi="Times New Roman" w:cs="Times New Roman"/>
          <w:sz w:val="23"/>
          <w:szCs w:val="23"/>
        </w:rPr>
        <w:t xml:space="preserve">both financial and social </w:t>
      </w:r>
      <w:r w:rsidR="007A5D6C" w:rsidRPr="002D3EC3">
        <w:rPr>
          <w:rFonts w:ascii="Times New Roman" w:hAnsi="Times New Roman" w:cs="Times New Roman"/>
          <w:sz w:val="23"/>
          <w:szCs w:val="23"/>
        </w:rPr>
        <w:t>dimensions</w:t>
      </w:r>
      <w:r w:rsidRPr="002D3EC3">
        <w:rPr>
          <w:rFonts w:ascii="Times New Roman" w:hAnsi="Times New Roman" w:cs="Times New Roman"/>
          <w:sz w:val="23"/>
          <w:szCs w:val="23"/>
        </w:rPr>
        <w:t xml:space="preserve">, our study aims to provide a </w:t>
      </w:r>
      <w:r w:rsidR="007A5D6C" w:rsidRPr="002D3EC3">
        <w:rPr>
          <w:rFonts w:ascii="Times New Roman" w:hAnsi="Times New Roman" w:cs="Times New Roman"/>
          <w:sz w:val="23"/>
          <w:szCs w:val="23"/>
        </w:rPr>
        <w:t xml:space="preserve">more </w:t>
      </w:r>
      <w:r w:rsidRPr="002D3EC3">
        <w:rPr>
          <w:rFonts w:ascii="Times New Roman" w:hAnsi="Times New Roman" w:cs="Times New Roman"/>
          <w:sz w:val="23"/>
          <w:szCs w:val="23"/>
        </w:rPr>
        <w:t xml:space="preserve">comprehensive </w:t>
      </w:r>
      <w:r w:rsidR="007A5D6C" w:rsidRPr="002D3EC3">
        <w:rPr>
          <w:rFonts w:ascii="Times New Roman" w:hAnsi="Times New Roman" w:cs="Times New Roman"/>
          <w:sz w:val="23"/>
          <w:szCs w:val="23"/>
        </w:rPr>
        <w:t>framework to understand the dual nature</w:t>
      </w:r>
      <w:r w:rsidR="008A3369" w:rsidRPr="002D3EC3">
        <w:rPr>
          <w:rFonts w:ascii="Times New Roman" w:hAnsi="Times New Roman" w:cs="Times New Roman"/>
          <w:sz w:val="23"/>
          <w:szCs w:val="23"/>
        </w:rPr>
        <w:t>—</w:t>
      </w:r>
      <w:r w:rsidRPr="002D3EC3">
        <w:rPr>
          <w:rFonts w:ascii="Times New Roman" w:hAnsi="Times New Roman" w:cs="Times New Roman"/>
          <w:sz w:val="23"/>
          <w:szCs w:val="23"/>
        </w:rPr>
        <w:t xml:space="preserve">the </w:t>
      </w:r>
      <w:r w:rsidRPr="002D3EC3">
        <w:rPr>
          <w:rFonts w:ascii="Times New Roman" w:hAnsi="Times New Roman" w:cs="Times New Roman"/>
          <w:sz w:val="23"/>
          <w:szCs w:val="23"/>
        </w:rPr>
        <w:lastRenderedPageBreak/>
        <w:t>market appeal and social impact of NFT collections. Thus, our first research question is:</w:t>
      </w:r>
    </w:p>
    <w:p w14:paraId="2EC0C273" w14:textId="605756D6" w:rsidR="00336679" w:rsidRPr="002D3EC3" w:rsidRDefault="00E73AE2">
      <w:pPr>
        <w:snapToGrid w:val="0"/>
        <w:spacing w:line="480" w:lineRule="auto"/>
        <w:rPr>
          <w:rFonts w:ascii="Times New Roman" w:hAnsi="Times New Roman" w:cs="Times New Roman"/>
          <w:b/>
          <w:bCs/>
          <w:i/>
          <w:iCs/>
          <w:sz w:val="23"/>
          <w:szCs w:val="23"/>
        </w:rPr>
      </w:pPr>
      <w:bookmarkStart w:id="1" w:name="OLE_LINK1"/>
      <w:r w:rsidRPr="002D3EC3">
        <w:rPr>
          <w:rFonts w:ascii="Times New Roman" w:hAnsi="Times New Roman" w:cs="Times New Roman"/>
          <w:b/>
          <w:bCs/>
          <w:i/>
          <w:iCs/>
          <w:sz w:val="23"/>
          <w:szCs w:val="23"/>
        </w:rPr>
        <w:t xml:space="preserve">RQ1. </w:t>
      </w:r>
      <w:r w:rsidRPr="002D3EC3">
        <w:rPr>
          <w:rFonts w:ascii="Times New Roman" w:hAnsi="Times New Roman" w:cs="Times New Roman"/>
          <w:i/>
          <w:iCs/>
          <w:sz w:val="23"/>
          <w:szCs w:val="23"/>
        </w:rPr>
        <w:t>What are the impacts of copyright sharing on the social and financial success of NFT collections?</w:t>
      </w:r>
    </w:p>
    <w:bookmarkEnd w:id="1"/>
    <w:p w14:paraId="17847E46" w14:textId="5F47E00A" w:rsidR="00E73AE2" w:rsidRPr="002D3EC3" w:rsidRDefault="007A5D6C" w:rsidP="00623305">
      <w:pPr>
        <w:snapToGrid w:val="0"/>
        <w:spacing w:line="480" w:lineRule="auto"/>
        <w:ind w:firstLine="420"/>
        <w:rPr>
          <w:rFonts w:ascii="Times New Roman" w:hAnsi="Times New Roman" w:cs="Times New Roman"/>
          <w:color w:val="000000" w:themeColor="text1"/>
          <w:sz w:val="23"/>
          <w:szCs w:val="23"/>
        </w:rPr>
      </w:pPr>
      <w:r w:rsidRPr="002D3EC3">
        <w:rPr>
          <w:rFonts w:ascii="Times New Roman" w:hAnsi="Times New Roman" w:cs="Times New Roman"/>
          <w:color w:val="000000" w:themeColor="text1"/>
          <w:sz w:val="23"/>
          <w:szCs w:val="23"/>
        </w:rPr>
        <w:t xml:space="preserve">Moreover, </w:t>
      </w:r>
      <w:r w:rsidR="00623305" w:rsidRPr="002D3EC3">
        <w:rPr>
          <w:rFonts w:ascii="Times New Roman" w:hAnsi="Times New Roman" w:cs="Times New Roman"/>
          <w:color w:val="000000" w:themeColor="text1"/>
          <w:sz w:val="23"/>
          <w:szCs w:val="23"/>
        </w:rPr>
        <w:t>adopting copyright-sharing</w:t>
      </w:r>
      <w:r w:rsidR="0019147A" w:rsidRPr="002D3EC3">
        <w:rPr>
          <w:rFonts w:ascii="Times New Roman" w:hAnsi="Times New Roman" w:cs="Times New Roman"/>
          <w:color w:val="000000" w:themeColor="text1"/>
          <w:sz w:val="23"/>
          <w:szCs w:val="23"/>
        </w:rPr>
        <w:t xml:space="preserve"> </w:t>
      </w:r>
      <w:r w:rsidR="00623305" w:rsidRPr="002D3EC3">
        <w:rPr>
          <w:rFonts w:ascii="Times New Roman" w:hAnsi="Times New Roman" w:cs="Times New Roman"/>
          <w:color w:val="000000" w:themeColor="text1"/>
          <w:sz w:val="23"/>
          <w:szCs w:val="23"/>
        </w:rPr>
        <w:t xml:space="preserve">frameworks enables </w:t>
      </w:r>
      <w:r w:rsidR="00AC3FE8" w:rsidRPr="002D3EC3">
        <w:rPr>
          <w:rFonts w:ascii="Times New Roman" w:hAnsi="Times New Roman" w:cs="Times New Roman"/>
          <w:color w:val="000000" w:themeColor="text1"/>
          <w:sz w:val="23"/>
          <w:szCs w:val="23"/>
        </w:rPr>
        <w:t>the broader community to engage in unrestricted remixing and derivative activities</w:t>
      </w:r>
      <w:r w:rsidR="00623305" w:rsidRPr="002D3EC3">
        <w:rPr>
          <w:rFonts w:ascii="Times New Roman" w:hAnsi="Times New Roman" w:cs="Times New Roman"/>
          <w:color w:val="000000" w:themeColor="text1"/>
          <w:sz w:val="23"/>
          <w:szCs w:val="23"/>
        </w:rPr>
        <w:t>. Remixing is</w:t>
      </w:r>
      <w:r w:rsidRPr="002D3EC3">
        <w:rPr>
          <w:rFonts w:ascii="Times New Roman" w:hAnsi="Times New Roman" w:cs="Times New Roman"/>
          <w:color w:val="000000" w:themeColor="text1"/>
          <w:sz w:val="23"/>
          <w:szCs w:val="23"/>
        </w:rPr>
        <w:t xml:space="preserve"> defined as</w:t>
      </w:r>
      <w:r w:rsidR="00623305" w:rsidRPr="002D3EC3">
        <w:rPr>
          <w:rFonts w:ascii="Times New Roman" w:hAnsi="Times New Roman" w:cs="Times New Roman"/>
          <w:color w:val="000000" w:themeColor="text1"/>
          <w:sz w:val="23"/>
          <w:szCs w:val="23"/>
        </w:rPr>
        <w:t xml:space="preserve"> the creative</w:t>
      </w:r>
      <w:r w:rsidRPr="002D3EC3">
        <w:rPr>
          <w:rFonts w:ascii="Times New Roman" w:hAnsi="Times New Roman" w:cs="Times New Roman"/>
          <w:color w:val="000000" w:themeColor="text1"/>
          <w:sz w:val="23"/>
          <w:szCs w:val="23"/>
        </w:rPr>
        <w:t xml:space="preserve"> </w:t>
      </w:r>
      <w:r w:rsidR="00623305" w:rsidRPr="002D3EC3">
        <w:rPr>
          <w:rFonts w:ascii="Times New Roman" w:hAnsi="Times New Roman" w:cs="Times New Roman"/>
          <w:color w:val="000000" w:themeColor="text1"/>
          <w:sz w:val="23"/>
          <w:szCs w:val="23"/>
        </w:rPr>
        <w:t xml:space="preserve">modification </w:t>
      </w:r>
      <w:r w:rsidR="008F1171" w:rsidRPr="002D3EC3">
        <w:rPr>
          <w:rFonts w:ascii="Times New Roman" w:hAnsi="Times New Roman" w:cs="Times New Roman"/>
          <w:color w:val="000000" w:themeColor="text1"/>
          <w:sz w:val="23"/>
          <w:szCs w:val="23"/>
        </w:rPr>
        <w:t>and recombin</w:t>
      </w:r>
      <w:r w:rsidR="00623305" w:rsidRPr="002D3EC3">
        <w:rPr>
          <w:rFonts w:ascii="Times New Roman" w:hAnsi="Times New Roman" w:cs="Times New Roman"/>
          <w:color w:val="000000" w:themeColor="text1"/>
          <w:sz w:val="23"/>
          <w:szCs w:val="23"/>
        </w:rPr>
        <w:t>ation of</w:t>
      </w:r>
      <w:r w:rsidR="008F1171" w:rsidRPr="002D3EC3">
        <w:rPr>
          <w:rFonts w:ascii="Times New Roman" w:hAnsi="Times New Roman" w:cs="Times New Roman"/>
          <w:color w:val="000000" w:themeColor="text1"/>
          <w:sz w:val="23"/>
          <w:szCs w:val="23"/>
        </w:rPr>
        <w:t xml:space="preserve"> original artworks </w:t>
      </w:r>
      <w:r w:rsidR="00623305" w:rsidRPr="002D3EC3">
        <w:rPr>
          <w:rFonts w:ascii="Times New Roman" w:hAnsi="Times New Roman" w:cs="Times New Roman"/>
          <w:color w:val="000000" w:themeColor="text1"/>
          <w:sz w:val="23"/>
          <w:szCs w:val="23"/>
        </w:rPr>
        <w:t>in</w:t>
      </w:r>
      <w:r w:rsidR="008F1171" w:rsidRPr="002D3EC3">
        <w:rPr>
          <w:rFonts w:ascii="Times New Roman" w:hAnsi="Times New Roman" w:cs="Times New Roman"/>
          <w:color w:val="000000" w:themeColor="text1"/>
          <w:sz w:val="23"/>
          <w:szCs w:val="23"/>
        </w:rPr>
        <w:t xml:space="preserve">to derivative </w:t>
      </w:r>
      <w:r w:rsidR="00623305" w:rsidRPr="002D3EC3">
        <w:rPr>
          <w:rFonts w:ascii="Times New Roman" w:hAnsi="Times New Roman" w:cs="Times New Roman"/>
          <w:color w:val="000000" w:themeColor="text1"/>
          <w:sz w:val="23"/>
          <w:szCs w:val="23"/>
        </w:rPr>
        <w:t>works. We posit that r</w:t>
      </w:r>
      <w:r w:rsidR="00E73AE2" w:rsidRPr="002D3EC3">
        <w:rPr>
          <w:rFonts w:ascii="Times New Roman" w:hAnsi="Times New Roman" w:cs="Times New Roman"/>
          <w:color w:val="000000" w:themeColor="text1"/>
          <w:sz w:val="23"/>
          <w:szCs w:val="23"/>
        </w:rPr>
        <w:t xml:space="preserve">emixing </w:t>
      </w:r>
      <w:r w:rsidR="00AC3FE8" w:rsidRPr="002D3EC3">
        <w:rPr>
          <w:rFonts w:ascii="Times New Roman" w:hAnsi="Times New Roman" w:cs="Times New Roman"/>
          <w:color w:val="000000" w:themeColor="text1"/>
          <w:sz w:val="23"/>
          <w:szCs w:val="23"/>
        </w:rPr>
        <w:t>can</w:t>
      </w:r>
      <w:r w:rsidR="00623305" w:rsidRPr="002D3EC3">
        <w:rPr>
          <w:rFonts w:ascii="Times New Roman" w:hAnsi="Times New Roman" w:cs="Times New Roman"/>
          <w:color w:val="000000" w:themeColor="text1"/>
          <w:sz w:val="23"/>
          <w:szCs w:val="23"/>
        </w:rPr>
        <w:t xml:space="preserve"> cultivate</w:t>
      </w:r>
      <w:r w:rsidR="00E73AE2" w:rsidRPr="002D3EC3">
        <w:rPr>
          <w:rFonts w:ascii="Times New Roman" w:hAnsi="Times New Roman" w:cs="Times New Roman"/>
          <w:color w:val="000000" w:themeColor="text1"/>
          <w:sz w:val="23"/>
          <w:szCs w:val="23"/>
        </w:rPr>
        <w:t xml:space="preserve"> a </w:t>
      </w:r>
      <w:r w:rsidR="00623305" w:rsidRPr="002D3EC3">
        <w:rPr>
          <w:rFonts w:ascii="Times New Roman" w:hAnsi="Times New Roman" w:cs="Times New Roman"/>
          <w:color w:val="000000" w:themeColor="text1"/>
          <w:sz w:val="23"/>
          <w:szCs w:val="23"/>
        </w:rPr>
        <w:t xml:space="preserve">shared </w:t>
      </w:r>
      <w:r w:rsidR="00E73AE2" w:rsidRPr="002D3EC3">
        <w:rPr>
          <w:rFonts w:ascii="Times New Roman" w:hAnsi="Times New Roman" w:cs="Times New Roman"/>
          <w:color w:val="000000" w:themeColor="text1"/>
          <w:sz w:val="23"/>
          <w:szCs w:val="23"/>
        </w:rPr>
        <w:t xml:space="preserve">sense of inclusion, connection, and </w:t>
      </w:r>
      <w:r w:rsidR="00623305" w:rsidRPr="002D3EC3">
        <w:rPr>
          <w:rFonts w:ascii="Times New Roman" w:hAnsi="Times New Roman" w:cs="Times New Roman"/>
          <w:color w:val="000000" w:themeColor="text1"/>
          <w:sz w:val="23"/>
          <w:szCs w:val="23"/>
        </w:rPr>
        <w:t xml:space="preserve">creative </w:t>
      </w:r>
      <w:r w:rsidR="00E73AE2" w:rsidRPr="002D3EC3">
        <w:rPr>
          <w:rFonts w:ascii="Times New Roman" w:hAnsi="Times New Roman" w:cs="Times New Roman"/>
          <w:color w:val="000000" w:themeColor="text1"/>
          <w:sz w:val="23"/>
          <w:szCs w:val="23"/>
        </w:rPr>
        <w:t>empowerment among community members</w:t>
      </w:r>
      <w:r w:rsidR="00623305" w:rsidRPr="002D3EC3">
        <w:rPr>
          <w:rFonts w:ascii="Times New Roman" w:hAnsi="Times New Roman" w:cs="Times New Roman"/>
          <w:color w:val="000000" w:themeColor="text1"/>
          <w:sz w:val="23"/>
          <w:szCs w:val="23"/>
        </w:rPr>
        <w:t>. This, in turn</w:t>
      </w:r>
      <w:r w:rsidR="00E73AE2" w:rsidRPr="002D3EC3">
        <w:rPr>
          <w:rFonts w:ascii="Times New Roman" w:hAnsi="Times New Roman" w:cs="Times New Roman"/>
          <w:color w:val="000000" w:themeColor="text1"/>
          <w:sz w:val="23"/>
          <w:szCs w:val="23"/>
        </w:rPr>
        <w:t>, increas</w:t>
      </w:r>
      <w:r w:rsidR="00623305" w:rsidRPr="002D3EC3">
        <w:rPr>
          <w:rFonts w:ascii="Times New Roman" w:hAnsi="Times New Roman" w:cs="Times New Roman"/>
          <w:color w:val="000000" w:themeColor="text1"/>
          <w:sz w:val="23"/>
          <w:szCs w:val="23"/>
        </w:rPr>
        <w:t>es</w:t>
      </w:r>
      <w:r w:rsidR="00E73AE2" w:rsidRPr="002D3EC3">
        <w:rPr>
          <w:rFonts w:ascii="Times New Roman" w:hAnsi="Times New Roman" w:cs="Times New Roman"/>
          <w:color w:val="000000" w:themeColor="text1"/>
          <w:sz w:val="23"/>
          <w:szCs w:val="23"/>
        </w:rPr>
        <w:t xml:space="preserve"> </w:t>
      </w:r>
      <w:r w:rsidR="00623305" w:rsidRPr="002D3EC3">
        <w:rPr>
          <w:rFonts w:ascii="Times New Roman" w:hAnsi="Times New Roman" w:cs="Times New Roman"/>
          <w:color w:val="000000" w:themeColor="text1"/>
          <w:sz w:val="23"/>
          <w:szCs w:val="23"/>
        </w:rPr>
        <w:t xml:space="preserve">the </w:t>
      </w:r>
      <w:r w:rsidR="00E73AE2" w:rsidRPr="002D3EC3">
        <w:rPr>
          <w:rFonts w:ascii="Times New Roman" w:hAnsi="Times New Roman" w:cs="Times New Roman"/>
          <w:color w:val="000000" w:themeColor="text1"/>
          <w:sz w:val="23"/>
          <w:szCs w:val="23"/>
        </w:rPr>
        <w:t xml:space="preserve">likelihood </w:t>
      </w:r>
      <w:r w:rsidR="00623305" w:rsidRPr="002D3EC3">
        <w:rPr>
          <w:rFonts w:ascii="Times New Roman" w:hAnsi="Times New Roman" w:cs="Times New Roman"/>
          <w:color w:val="000000" w:themeColor="text1"/>
          <w:sz w:val="23"/>
          <w:szCs w:val="23"/>
        </w:rPr>
        <w:t xml:space="preserve">that individuals will </w:t>
      </w:r>
      <w:r w:rsidR="00E73AE2" w:rsidRPr="002D3EC3">
        <w:rPr>
          <w:rFonts w:ascii="Times New Roman" w:hAnsi="Times New Roman" w:cs="Times New Roman"/>
          <w:color w:val="000000" w:themeColor="text1"/>
          <w:sz w:val="23"/>
          <w:szCs w:val="23"/>
        </w:rPr>
        <w:t>adopt</w:t>
      </w:r>
      <w:r w:rsidR="00623305" w:rsidRPr="002D3EC3">
        <w:rPr>
          <w:rFonts w:ascii="Times New Roman" w:hAnsi="Times New Roman" w:cs="Times New Roman"/>
          <w:color w:val="000000" w:themeColor="text1"/>
          <w:sz w:val="23"/>
          <w:szCs w:val="23"/>
        </w:rPr>
        <w:t xml:space="preserve"> </w:t>
      </w:r>
      <w:r w:rsidR="00E73AE2" w:rsidRPr="002D3EC3">
        <w:rPr>
          <w:rFonts w:ascii="Times New Roman" w:hAnsi="Times New Roman" w:cs="Times New Roman"/>
          <w:color w:val="000000" w:themeColor="text1"/>
          <w:sz w:val="23"/>
          <w:szCs w:val="23"/>
        </w:rPr>
        <w:t>the</w:t>
      </w:r>
      <w:r w:rsidR="0033313F" w:rsidRPr="002D3EC3">
        <w:rPr>
          <w:rFonts w:ascii="Times New Roman" w:hAnsi="Times New Roman" w:cs="Times New Roman"/>
          <w:color w:val="000000" w:themeColor="text1"/>
          <w:sz w:val="23"/>
          <w:szCs w:val="23"/>
        </w:rPr>
        <w:t xml:space="preserve"> associated</w:t>
      </w:r>
      <w:r w:rsidR="00E73AE2" w:rsidRPr="002D3EC3">
        <w:rPr>
          <w:rFonts w:ascii="Times New Roman" w:hAnsi="Times New Roman" w:cs="Times New Roman"/>
          <w:color w:val="000000" w:themeColor="text1"/>
          <w:sz w:val="23"/>
          <w:szCs w:val="23"/>
        </w:rPr>
        <w:t xml:space="preserve"> NFT images as </w:t>
      </w:r>
      <w:r w:rsidR="0033313F" w:rsidRPr="002D3EC3">
        <w:rPr>
          <w:rFonts w:ascii="Times New Roman" w:hAnsi="Times New Roman" w:cs="Times New Roman"/>
          <w:color w:val="000000" w:themeColor="text1"/>
          <w:sz w:val="23"/>
          <w:szCs w:val="23"/>
        </w:rPr>
        <w:t xml:space="preserve">their </w:t>
      </w:r>
      <w:r w:rsidR="00E73AE2" w:rsidRPr="002D3EC3">
        <w:rPr>
          <w:rFonts w:ascii="Times New Roman" w:hAnsi="Times New Roman" w:cs="Times New Roman"/>
          <w:color w:val="000000" w:themeColor="text1"/>
          <w:sz w:val="23"/>
          <w:szCs w:val="23"/>
        </w:rPr>
        <w:t>profile pictures</w:t>
      </w:r>
      <w:r w:rsidR="0033313F" w:rsidRPr="002D3EC3">
        <w:rPr>
          <w:rFonts w:ascii="Times New Roman" w:hAnsi="Times New Roman" w:cs="Times New Roman"/>
          <w:color w:val="000000" w:themeColor="text1"/>
          <w:sz w:val="23"/>
          <w:szCs w:val="23"/>
        </w:rPr>
        <w:t xml:space="preserve">, actively signaling membership and </w:t>
      </w:r>
      <w:r w:rsidR="00E73AE2" w:rsidRPr="002D3EC3">
        <w:rPr>
          <w:rFonts w:ascii="Times New Roman" w:hAnsi="Times New Roman" w:cs="Times New Roman"/>
          <w:color w:val="000000" w:themeColor="text1"/>
          <w:sz w:val="23"/>
          <w:szCs w:val="23"/>
        </w:rPr>
        <w:t>identit</w:t>
      </w:r>
      <w:r w:rsidR="0033313F" w:rsidRPr="002D3EC3">
        <w:rPr>
          <w:rFonts w:ascii="Times New Roman" w:hAnsi="Times New Roman" w:cs="Times New Roman"/>
          <w:color w:val="000000" w:themeColor="text1"/>
          <w:sz w:val="23"/>
          <w:szCs w:val="23"/>
        </w:rPr>
        <w:t>y within NFT communities</w:t>
      </w:r>
      <w:r w:rsidR="00E73AE2" w:rsidRPr="002D3EC3">
        <w:rPr>
          <w:rFonts w:ascii="Times New Roman" w:hAnsi="Times New Roman" w:cs="Times New Roman"/>
          <w:color w:val="000000" w:themeColor="text1"/>
          <w:sz w:val="23"/>
          <w:szCs w:val="23"/>
        </w:rPr>
        <w:t xml:space="preserve">. </w:t>
      </w:r>
      <w:r w:rsidR="002C49DD" w:rsidRPr="002D3EC3">
        <w:rPr>
          <w:rFonts w:ascii="Times New Roman" w:hAnsi="Times New Roman" w:cs="Times New Roman"/>
          <w:color w:val="000000" w:themeColor="text1"/>
          <w:sz w:val="23"/>
          <w:szCs w:val="23"/>
        </w:rPr>
        <w:t>Moreover</w:t>
      </w:r>
      <w:r w:rsidR="00E73AE2" w:rsidRPr="002D3EC3">
        <w:rPr>
          <w:rFonts w:ascii="Times New Roman" w:hAnsi="Times New Roman" w:cs="Times New Roman"/>
          <w:color w:val="000000" w:themeColor="text1"/>
          <w:sz w:val="23"/>
          <w:szCs w:val="23"/>
        </w:rPr>
        <w:t>, remixing contributes to financial success by acting as a catalyst for the rapid dissemination of cultural symbols</w:t>
      </w:r>
      <w:r w:rsidR="00280996" w:rsidRPr="002D3EC3">
        <w:rPr>
          <w:rFonts w:ascii="Times New Roman" w:hAnsi="Times New Roman" w:cs="Times New Roman"/>
          <w:color w:val="000000" w:themeColor="text1"/>
          <w:sz w:val="23"/>
          <w:szCs w:val="23"/>
        </w:rPr>
        <w:t xml:space="preserve">. The widespread creation and circulation of derivative works can generate heightened public awareness, attract new buyers, and spur cultural innovation </w:t>
      </w:r>
      <w:r w:rsidR="00280996"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&lt;EndNote&gt;&lt;Cite&gt;&lt;Author&gt;Bapna&lt;/Author&gt;&lt;Year&gt;2019&lt;/Year&gt;&lt;RecNum&gt;8&lt;/RecNum&gt;&lt;DisplayText&gt;[7, 8]&lt;/DisplayText&gt;&lt;record&gt;&lt;rec-number&gt;8&lt;/rec-number&gt;&lt;foreign-keys&gt;&lt;key app="EN" db-id="2ssspt0acs2pxre59rdvtxde5eawttwprdxe" timestamp="1663124665"&gt;8&lt;/key&gt;&lt;/foreign-keys&gt;&lt;ref-type name="Journal Article"&gt;17&lt;/ref-type&gt;&lt;contributors&gt;&lt;authors&gt;&lt;author&gt;Bapna, Sofia&lt;/author&gt;&lt;author&gt;Benner, Mary J&lt;/author&gt;&lt;author&gt;Qiu, Liangfei&lt;/author&gt;&lt;/authors&gt;&lt;/contributors&gt;&lt;titles&gt;&lt;title&gt;Nurturing online communities: An empirical investigation&lt;/title&gt;&lt;secondary-title&gt;MIS Quarterly&lt;/secondary-title&gt;&lt;/titles&gt;&lt;periodical&gt;&lt;full-title&gt;Mis Quarterly&lt;/full-title&gt;&lt;/periodical&gt;&lt;volume&gt;43&lt;/volume&gt;&lt;number&gt;2&lt;/number&gt;&lt;dates&gt;&lt;year&gt;2019&lt;/year&gt;&lt;/dates&gt;&lt;isbn&gt;0276-7783&lt;/isbn&gt;&lt;urls&gt;&lt;/urls&gt;&lt;/record&gt;&lt;/Cite&gt;&lt;Cite&gt;&lt;Author&gt;Han&lt;/Author&gt;&lt;Year&gt;2020&lt;/Year&gt;&lt;RecNum&gt;88&lt;/RecNum&gt;&lt;record&gt;&lt;rec-number&gt;88&lt;/rec-number&gt;&lt;foreign-keys&gt;&lt;key app="EN" db-id="2ssspt0acs2pxre59rdvtxde5eawttwprdxe" timestamp="1679494277"&gt;88&lt;/key&gt;&lt;/foreign-keys&gt;&lt;ref-type name="Journal Article"&gt;17&lt;/ref-type&gt;&lt;contributors&gt;&lt;authors&gt;&lt;author&gt;Han, Yue&lt;/author&gt;&lt;author&gt;Ozturk, Pinar&lt;/author&gt;&lt;author&gt;Nickerson, Jeffrey V&lt;/author&gt;&lt;/authors&gt;&lt;/contributors&gt;&lt;titles&gt;&lt;title&gt;Leveraging the wisdom of the crowd to address societal challenges: revisiting the knowledge reuse for innovation process through analytics&lt;/title&gt;&lt;secondary-title&gt;Journal of the Association for Information Systems&lt;/secondary-title&gt;&lt;/titles&gt;&lt;periodical&gt;&lt;full-title&gt;Journal of the Association for Information Systems&lt;/full-title&gt;&lt;/periodical&gt;&lt;pages&gt;8&lt;/pages&gt;&lt;volume&gt;21&lt;/volume&gt;&lt;number&gt;5&lt;/number&gt;&lt;dates&gt;&lt;year&gt;2020&lt;/year&gt;&lt;/dates&gt;&lt;isbn&gt;1536-9323&lt;/isbn&gt;&lt;urls&gt;&lt;/urls&gt;&lt;/record&gt;&lt;/Cite&gt;&lt;/EndNote&gt;</w:instrText>
      </w:r>
      <w:r w:rsidR="00280996"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[7, 8]</w:t>
      </w:r>
      <w:r w:rsidR="00280996" w:rsidRPr="002D3EC3">
        <w:rPr>
          <w:rFonts w:ascii="Times New Roman" w:hAnsi="Times New Roman" w:cs="Times New Roman"/>
          <w:color w:val="000000" w:themeColor="text1"/>
          <w:sz w:val="23"/>
          <w:szCs w:val="23"/>
        </w:rPr>
        <w:fldChar w:fldCharType="end"/>
      </w:r>
      <w:r w:rsidR="00280996" w:rsidRPr="002D3EC3">
        <w:rPr>
          <w:rFonts w:ascii="Times New Roman" w:hAnsi="Times New Roman" w:cs="Times New Roman"/>
          <w:color w:val="000000" w:themeColor="text1"/>
          <w:sz w:val="23"/>
          <w:szCs w:val="23"/>
        </w:rPr>
        <w:t xml:space="preserve">. Consequently, these factors enhance </w:t>
      </w:r>
      <w:r w:rsidR="00AC3FE8" w:rsidRPr="002D3EC3">
        <w:rPr>
          <w:rFonts w:ascii="Times New Roman" w:hAnsi="Times New Roman" w:cs="Times New Roman"/>
          <w:color w:val="000000" w:themeColor="text1"/>
          <w:sz w:val="23"/>
          <w:szCs w:val="23"/>
        </w:rPr>
        <w:t>NFT collections’ overall desirability and perceived value</w:t>
      </w:r>
      <w:r w:rsidR="00280996" w:rsidRPr="002D3EC3">
        <w:rPr>
          <w:rFonts w:ascii="Times New Roman" w:hAnsi="Times New Roman" w:cs="Times New Roman"/>
          <w:color w:val="000000" w:themeColor="text1"/>
          <w:sz w:val="23"/>
          <w:szCs w:val="23"/>
        </w:rPr>
        <w:t>, ultimately driving higher market prices through increased demand</w:t>
      </w:r>
      <w:r w:rsidR="00E73AE2" w:rsidRPr="002D3EC3">
        <w:rPr>
          <w:rFonts w:ascii="Times New Roman" w:hAnsi="Times New Roman" w:cs="Times New Roman"/>
          <w:color w:val="000000" w:themeColor="text1"/>
          <w:sz w:val="23"/>
          <w:szCs w:val="23"/>
        </w:rPr>
        <w:t xml:space="preserve">. </w:t>
      </w:r>
      <w:r w:rsidR="00280996" w:rsidRPr="002D3EC3">
        <w:rPr>
          <w:rFonts w:ascii="Times New Roman" w:hAnsi="Times New Roman" w:cs="Times New Roman"/>
          <w:color w:val="000000" w:themeColor="text1"/>
          <w:sz w:val="23"/>
          <w:szCs w:val="23"/>
        </w:rPr>
        <w:t xml:space="preserve">As remixing amplifies network effects by increasing social visibility and market engagement, NFT collections that are more likely to be remixed can potentially achieve greater social influence and financial returns. </w:t>
      </w:r>
      <w:r w:rsidR="00E73AE2" w:rsidRPr="002D3EC3">
        <w:rPr>
          <w:rFonts w:ascii="Times New Roman" w:hAnsi="Times New Roman" w:cs="Times New Roman"/>
          <w:color w:val="000000" w:themeColor="text1"/>
          <w:sz w:val="23"/>
          <w:szCs w:val="23"/>
        </w:rPr>
        <w:t>This leads to</w:t>
      </w:r>
      <w:r w:rsidR="00411FBD" w:rsidRPr="002D3EC3">
        <w:rPr>
          <w:rFonts w:ascii="Times New Roman" w:hAnsi="Times New Roman" w:cs="Times New Roman"/>
          <w:color w:val="000000" w:themeColor="text1"/>
          <w:sz w:val="23"/>
          <w:szCs w:val="23"/>
        </w:rPr>
        <w:t xml:space="preserve"> </w:t>
      </w:r>
      <w:r w:rsidR="00AD307A" w:rsidRPr="002D3EC3">
        <w:rPr>
          <w:rFonts w:ascii="Times New Roman" w:hAnsi="Times New Roman" w:cs="Times New Roman"/>
          <w:color w:val="000000" w:themeColor="text1"/>
          <w:sz w:val="23"/>
          <w:szCs w:val="23"/>
        </w:rPr>
        <w:t xml:space="preserve">our </w:t>
      </w:r>
      <w:r w:rsidR="00E73AE2" w:rsidRPr="002D3EC3">
        <w:rPr>
          <w:rFonts w:ascii="Times New Roman" w:hAnsi="Times New Roman" w:cs="Times New Roman"/>
          <w:color w:val="000000" w:themeColor="text1"/>
          <w:sz w:val="23"/>
          <w:szCs w:val="23"/>
        </w:rPr>
        <w:t>second research question:</w:t>
      </w:r>
    </w:p>
    <w:p w14:paraId="5C4D0BCF" w14:textId="22066EFE" w:rsidR="00E73AE2" w:rsidRPr="002D3EC3" w:rsidRDefault="00E73AE2" w:rsidP="008F1171">
      <w:pPr>
        <w:snapToGrid w:val="0"/>
        <w:spacing w:line="480" w:lineRule="auto"/>
        <w:rPr>
          <w:rFonts w:ascii="Times New Roman" w:hAnsi="Times New Roman" w:cs="Times New Roman"/>
          <w:i/>
          <w:iCs/>
          <w:sz w:val="23"/>
          <w:szCs w:val="23"/>
        </w:rPr>
      </w:pPr>
      <w:r w:rsidRPr="002D3EC3">
        <w:rPr>
          <w:rFonts w:ascii="Times New Roman" w:hAnsi="Times New Roman" w:cs="Times New Roman"/>
          <w:b/>
          <w:bCs/>
          <w:i/>
          <w:iCs/>
          <w:sz w:val="23"/>
          <w:szCs w:val="23"/>
        </w:rPr>
        <w:t xml:space="preserve">RQ2. </w:t>
      </w:r>
      <w:r w:rsidRPr="002D3EC3">
        <w:rPr>
          <w:rFonts w:ascii="Times New Roman" w:hAnsi="Times New Roman" w:cs="Times New Roman"/>
          <w:i/>
          <w:iCs/>
          <w:sz w:val="23"/>
          <w:szCs w:val="23"/>
        </w:rPr>
        <w:t xml:space="preserve">How does remixing amplify the social and financial success of NFT collections adopting a copyright-sharing strategy? </w:t>
      </w:r>
    </w:p>
    <w:p w14:paraId="6C11A352" w14:textId="1D40B579" w:rsidR="0027339C" w:rsidRPr="002D3EC3" w:rsidRDefault="0027339C">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To address these questions, we empirically examine the impact of copyright sharing on NFT success and the role of remixing by analyzing panel data from 4,186 NFT collections over 81 weeks, spanning from the 31st week of 2021 to the 7th week of 2023. The data is sourced from multiple platforms, including NFTGO, Flipside, X (formerly known as Twitter), and the Inspect website. We employ propensity score matching (PSM) for each </w:t>
      </w:r>
      <w:r w:rsidR="0081736D" w:rsidRPr="002D3EC3">
        <w:rPr>
          <w:rFonts w:ascii="Times New Roman" w:hAnsi="Times New Roman" w:cs="Times New Roman"/>
          <w:sz w:val="23"/>
          <w:szCs w:val="23"/>
        </w:rPr>
        <w:t>period</w:t>
      </w:r>
      <w:r w:rsidRPr="002D3EC3">
        <w:rPr>
          <w:rFonts w:ascii="Times New Roman" w:hAnsi="Times New Roman" w:cs="Times New Roman"/>
          <w:sz w:val="23"/>
          <w:szCs w:val="23"/>
        </w:rPr>
        <w:t xml:space="preserve"> to create comparable groups of CC0 and non-CC0 NFT collections, followed by random effects regressions. The findings indicate that copyright sharing significantly increases both the proportion of NFTs used as social media profile </w:t>
      </w:r>
      <w:r w:rsidRPr="002D3EC3">
        <w:rPr>
          <w:rFonts w:ascii="Times New Roman" w:hAnsi="Times New Roman" w:cs="Times New Roman"/>
          <w:sz w:val="23"/>
          <w:szCs w:val="23"/>
        </w:rPr>
        <w:lastRenderedPageBreak/>
        <w:t>pictures and the average sale price within collections. These effects are more pronounced when the artworks of NFT collections are designed in ways that encourage remixing. Additionally, this study includes a heterogeneity analysis to examine the impact of copyright sharing across different NFT categories. Finally, to ensure the robustness of our results, we conduct rigorous robustness checks to validate the reliability and consistency of findings.</w:t>
      </w:r>
    </w:p>
    <w:p w14:paraId="0CCCBCAD" w14:textId="446D5993" w:rsidR="0027339C" w:rsidRPr="002D3EC3" w:rsidRDefault="0027339C">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This study </w:t>
      </w:r>
      <w:r w:rsidR="00AA32C0" w:rsidRPr="002D3EC3">
        <w:rPr>
          <w:rFonts w:ascii="Times New Roman" w:hAnsi="Times New Roman" w:cs="Times New Roman"/>
          <w:sz w:val="23"/>
          <w:szCs w:val="23"/>
        </w:rPr>
        <w:t xml:space="preserve">provides </w:t>
      </w:r>
      <w:r w:rsidRPr="002D3EC3">
        <w:rPr>
          <w:rFonts w:ascii="Times New Roman" w:hAnsi="Times New Roman" w:cs="Times New Roman"/>
          <w:sz w:val="23"/>
          <w:szCs w:val="23"/>
        </w:rPr>
        <w:t>several contributions. First, by empirically examining the impact</w:t>
      </w:r>
      <w:r w:rsidR="009C6FB6" w:rsidRPr="002D3EC3">
        <w:rPr>
          <w:rFonts w:ascii="Times New Roman" w:hAnsi="Times New Roman" w:cs="Times New Roman"/>
          <w:sz w:val="23"/>
          <w:szCs w:val="23"/>
        </w:rPr>
        <w:t>s</w:t>
      </w:r>
      <w:r w:rsidRPr="002D3EC3">
        <w:rPr>
          <w:rFonts w:ascii="Times New Roman" w:hAnsi="Times New Roman" w:cs="Times New Roman"/>
          <w:sz w:val="23"/>
          <w:szCs w:val="23"/>
        </w:rPr>
        <w:t xml:space="preserve"> of copyright sharing in </w:t>
      </w:r>
      <w:r w:rsidR="00AC3FE8" w:rsidRPr="002D3EC3">
        <w:rPr>
          <w:rFonts w:ascii="Times New Roman" w:hAnsi="Times New Roman" w:cs="Times New Roman"/>
          <w:sz w:val="23"/>
          <w:szCs w:val="23"/>
        </w:rPr>
        <w:t xml:space="preserve">NFT ecosystems, we expand both </w:t>
      </w:r>
      <w:r w:rsidRPr="002D3EC3">
        <w:rPr>
          <w:rFonts w:ascii="Times New Roman" w:hAnsi="Times New Roman" w:cs="Times New Roman"/>
          <w:sz w:val="23"/>
          <w:szCs w:val="23"/>
        </w:rPr>
        <w:t>the NFT and</w:t>
      </w:r>
      <w:r w:rsidR="009C6FB6" w:rsidRPr="002D3EC3">
        <w:rPr>
          <w:rFonts w:ascii="Times New Roman" w:hAnsi="Times New Roman" w:cs="Times New Roman"/>
          <w:sz w:val="23"/>
          <w:szCs w:val="23"/>
        </w:rPr>
        <w:t xml:space="preserve"> intellectual property</w:t>
      </w:r>
      <w:r w:rsidRPr="002D3EC3">
        <w:rPr>
          <w:rFonts w:ascii="Times New Roman" w:hAnsi="Times New Roman" w:cs="Times New Roman"/>
          <w:sz w:val="23"/>
          <w:szCs w:val="23"/>
        </w:rPr>
        <w:t xml:space="preserve"> </w:t>
      </w:r>
      <w:r w:rsidR="009C6FB6" w:rsidRPr="002D3EC3">
        <w:rPr>
          <w:rFonts w:ascii="Times New Roman" w:hAnsi="Times New Roman" w:cs="Times New Roman"/>
          <w:sz w:val="23"/>
          <w:szCs w:val="23"/>
        </w:rPr>
        <w:t>(</w:t>
      </w:r>
      <w:r w:rsidRPr="002D3EC3">
        <w:rPr>
          <w:rFonts w:ascii="Times New Roman" w:hAnsi="Times New Roman" w:cs="Times New Roman"/>
          <w:sz w:val="23"/>
          <w:szCs w:val="23"/>
        </w:rPr>
        <w:t>IP</w:t>
      </w:r>
      <w:r w:rsidR="009C6FB6" w:rsidRPr="002D3EC3">
        <w:rPr>
          <w:rFonts w:ascii="Times New Roman" w:hAnsi="Times New Roman" w:cs="Times New Roman"/>
          <w:sz w:val="23"/>
          <w:szCs w:val="23"/>
        </w:rPr>
        <w:t>)</w:t>
      </w:r>
      <w:r w:rsidRPr="002D3EC3">
        <w:rPr>
          <w:rFonts w:ascii="Times New Roman" w:hAnsi="Times New Roman" w:cs="Times New Roman"/>
          <w:sz w:val="23"/>
          <w:szCs w:val="23"/>
        </w:rPr>
        <w:t xml:space="preserve"> sharing literature. </w:t>
      </w:r>
      <w:r w:rsidR="00996A17" w:rsidRPr="002D3EC3">
        <w:rPr>
          <w:rFonts w:ascii="Times New Roman" w:hAnsi="Times New Roman" w:cs="Times New Roman"/>
          <w:sz w:val="23"/>
          <w:szCs w:val="23"/>
        </w:rPr>
        <w:t>Previous studies on</w:t>
      </w:r>
      <w:r w:rsidRPr="002D3EC3">
        <w:rPr>
          <w:rFonts w:ascii="Times New Roman" w:hAnsi="Times New Roman" w:cs="Times New Roman"/>
          <w:sz w:val="23"/>
          <w:szCs w:val="23"/>
        </w:rPr>
        <w:t xml:space="preserve"> IP rights sharing for digital resources</w:t>
      </w:r>
      <w:r w:rsidR="006359C8" w:rsidRPr="002D3EC3">
        <w:rPr>
          <w:rFonts w:ascii="Times New Roman" w:hAnsi="Times New Roman" w:cs="Times New Roman"/>
          <w:sz w:val="23"/>
          <w:szCs w:val="23"/>
        </w:rPr>
        <w:t xml:space="preserve"> </w:t>
      </w:r>
      <w:r w:rsidR="006359C8" w:rsidRPr="002D3EC3">
        <w:rPr>
          <w:rFonts w:ascii="Times New Roman" w:hAnsi="Times New Roman" w:cs="Times New Roman"/>
          <w:sz w:val="23"/>
          <w:szCs w:val="23"/>
        </w:rPr>
        <w:fldChar w:fldCharType="begin">
          <w:fldData xml:space="preserve">PEVuZE5vdGU+PENpdGU+PEF1dGhvcj5IYW48L0F1dGhvcj48WWVhcj4yMDIwPC9ZZWFyPjxSZWNO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==
</w:fldData>
        </w:fldChar>
      </w:r>
      <w:r w:rsidR="001C6297" w:rsidRPr="002D3EC3">
        <w:rPr>
          <w:rFonts w:ascii="Times New Roman" w:hAnsi="Times New Roman" w:cs="Times New Roman"/>
          <w:sz w:val="23"/>
          <w:szCs w:val="23"/>
        </w:rPr>
        <w:instrText xml:space="preserve"> ADDIN EN.CITE </w:instrText>
      </w:r>
      <w:r w:rsidR="001C6297" w:rsidRPr="002D3EC3">
        <w:rPr>
          <w:rFonts w:ascii="Times New Roman" w:hAnsi="Times New Roman" w:cs="Times New Roman"/>
          <w:sz w:val="23"/>
          <w:szCs w:val="23"/>
        </w:rPr>
        <w:fldChar w:fldCharType="begin">
          <w:fldData xml:space="preserve">PEVuZE5vdGU+PENpdGU+PEF1dGhvcj5IYW48L0F1dGhvcj48WWVhcj4yMDIwPC9ZZWFyPjxSZWNO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==
</w:fldData>
        </w:fldChar>
      </w:r>
      <w:r w:rsidR="001C6297" w:rsidRPr="002D3EC3">
        <w:rPr>
          <w:rFonts w:ascii="Times New Roman" w:hAnsi="Times New Roman" w:cs="Times New Roman"/>
          <w:sz w:val="23"/>
          <w:szCs w:val="23"/>
        </w:rPr>
        <w:instrText xml:space="preserve"> ADDIN EN.CITE.DATA </w:instrText>
      </w:r>
      <w:r w:rsidR="001C6297" w:rsidRPr="002D3EC3">
        <w:rPr>
          <w:rFonts w:ascii="Times New Roman" w:hAnsi="Times New Roman" w:cs="Times New Roman"/>
          <w:sz w:val="23"/>
          <w:szCs w:val="23"/>
        </w:rPr>
      </w:r>
      <w:r w:rsidR="001C6297" w:rsidRPr="002D3EC3">
        <w:rPr>
          <w:rFonts w:ascii="Times New Roman" w:hAnsi="Times New Roman" w:cs="Times New Roman"/>
          <w:sz w:val="23"/>
          <w:szCs w:val="23"/>
        </w:rPr>
        <w:fldChar w:fldCharType="end"/>
      </w:r>
      <w:r w:rsidR="006359C8" w:rsidRPr="002D3EC3">
        <w:rPr>
          <w:rFonts w:ascii="Times New Roman" w:hAnsi="Times New Roman" w:cs="Times New Roman"/>
          <w:sz w:val="23"/>
          <w:szCs w:val="23"/>
        </w:rPr>
      </w:r>
      <w:r w:rsidR="006359C8"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[8-11]</w:t>
      </w:r>
      <w:r w:rsidR="006359C8" w:rsidRPr="002D3EC3">
        <w:rPr>
          <w:rFonts w:ascii="Times New Roman" w:hAnsi="Times New Roman" w:cs="Times New Roman"/>
          <w:sz w:val="23"/>
          <w:szCs w:val="23"/>
        </w:rPr>
        <w:fldChar w:fldCharType="end"/>
      </w:r>
      <w:r w:rsidR="00323B10" w:rsidRPr="002D3EC3">
        <w:rPr>
          <w:rFonts w:ascii="Times New Roman" w:hAnsi="Times New Roman" w:cs="Times New Roman"/>
          <w:sz w:val="23"/>
          <w:szCs w:val="23"/>
        </w:rPr>
        <w:t xml:space="preserve"> have produced mixed and inconclusive findings</w:t>
      </w:r>
      <w:r w:rsidRPr="002D3EC3">
        <w:rPr>
          <w:rFonts w:ascii="Times New Roman" w:hAnsi="Times New Roman" w:cs="Times New Roman"/>
          <w:sz w:val="23"/>
          <w:szCs w:val="23"/>
        </w:rPr>
        <w:t xml:space="preserve"> [27-29]. To</w:t>
      </w:r>
      <w:r w:rsidR="002067C8" w:rsidRPr="002D3EC3">
        <w:rPr>
          <w:rFonts w:ascii="Times New Roman" w:hAnsi="Times New Roman" w:cs="Times New Roman"/>
          <w:sz w:val="23"/>
          <w:szCs w:val="23"/>
        </w:rPr>
        <w:t xml:space="preserve"> the best of</w:t>
      </w:r>
      <w:r w:rsidRPr="002D3EC3">
        <w:rPr>
          <w:rFonts w:ascii="Times New Roman" w:hAnsi="Times New Roman" w:cs="Times New Roman"/>
          <w:sz w:val="23"/>
          <w:szCs w:val="23"/>
        </w:rPr>
        <w:t xml:space="preserve"> our knowledge, </w:t>
      </w:r>
      <w:r w:rsidR="002067C8" w:rsidRPr="002D3EC3">
        <w:rPr>
          <w:rFonts w:ascii="Times New Roman" w:hAnsi="Times New Roman" w:cs="Times New Roman"/>
          <w:sz w:val="23"/>
          <w:szCs w:val="23"/>
        </w:rPr>
        <w:t>this research is the</w:t>
      </w:r>
      <w:r w:rsidRPr="002D3EC3">
        <w:rPr>
          <w:rFonts w:ascii="Times New Roman" w:hAnsi="Times New Roman" w:cs="Times New Roman"/>
          <w:sz w:val="23"/>
          <w:szCs w:val="23"/>
        </w:rPr>
        <w:t xml:space="preserve"> first to investigate </w:t>
      </w:r>
      <w:r w:rsidR="006359C8" w:rsidRPr="002D3EC3">
        <w:rPr>
          <w:rFonts w:ascii="Times New Roman" w:hAnsi="Times New Roman" w:cs="Times New Roman"/>
          <w:sz w:val="23"/>
          <w:szCs w:val="23"/>
        </w:rPr>
        <w:t>copyright-sharing</w:t>
      </w:r>
      <w:r w:rsidRPr="002D3EC3">
        <w:rPr>
          <w:rFonts w:ascii="Times New Roman" w:hAnsi="Times New Roman" w:cs="Times New Roman"/>
          <w:sz w:val="23"/>
          <w:szCs w:val="23"/>
        </w:rPr>
        <w:t xml:space="preserve"> </w:t>
      </w:r>
      <w:r w:rsidR="002067C8" w:rsidRPr="002D3EC3">
        <w:rPr>
          <w:rFonts w:ascii="Times New Roman" w:hAnsi="Times New Roman" w:cs="Times New Roman"/>
          <w:sz w:val="23"/>
          <w:szCs w:val="23"/>
        </w:rPr>
        <w:t xml:space="preserve">strategies in the context of </w:t>
      </w:r>
      <w:r w:rsidRPr="002D3EC3">
        <w:rPr>
          <w:rFonts w:ascii="Times New Roman" w:hAnsi="Times New Roman" w:cs="Times New Roman"/>
          <w:sz w:val="23"/>
          <w:szCs w:val="23"/>
        </w:rPr>
        <w:t>NFT</w:t>
      </w:r>
      <w:r w:rsidR="002067C8" w:rsidRPr="002D3EC3">
        <w:rPr>
          <w:rFonts w:ascii="Times New Roman" w:hAnsi="Times New Roman" w:cs="Times New Roman"/>
          <w:sz w:val="23"/>
          <w:szCs w:val="23"/>
        </w:rPr>
        <w:t xml:space="preserve">s. Our work provides </w:t>
      </w:r>
      <w:r w:rsidRPr="002D3EC3">
        <w:rPr>
          <w:rFonts w:ascii="Times New Roman" w:hAnsi="Times New Roman" w:cs="Times New Roman"/>
          <w:sz w:val="23"/>
          <w:szCs w:val="23"/>
        </w:rPr>
        <w:t>context</w:t>
      </w:r>
      <w:r w:rsidR="002067C8" w:rsidRPr="002D3EC3">
        <w:rPr>
          <w:rFonts w:ascii="Times New Roman" w:hAnsi="Times New Roman" w:cs="Times New Roman"/>
          <w:sz w:val="23"/>
          <w:szCs w:val="23"/>
        </w:rPr>
        <w:t>ual</w:t>
      </w:r>
      <w:r w:rsidRPr="002D3EC3">
        <w:rPr>
          <w:rFonts w:ascii="Times New Roman" w:hAnsi="Times New Roman" w:cs="Times New Roman"/>
          <w:sz w:val="23"/>
          <w:szCs w:val="23"/>
        </w:rPr>
        <w:t xml:space="preserve"> explanation</w:t>
      </w:r>
      <w:r w:rsidR="002067C8" w:rsidRPr="002D3EC3">
        <w:rPr>
          <w:rFonts w:ascii="Times New Roman" w:hAnsi="Times New Roman" w:cs="Times New Roman"/>
          <w:sz w:val="23"/>
          <w:szCs w:val="23"/>
        </w:rPr>
        <w:t>s</w:t>
      </w:r>
      <w:r w:rsidRPr="002D3EC3">
        <w:rPr>
          <w:rFonts w:ascii="Times New Roman" w:hAnsi="Times New Roman" w:cs="Times New Roman"/>
          <w:sz w:val="23"/>
          <w:szCs w:val="23"/>
        </w:rPr>
        <w:t xml:space="preserve"> for </w:t>
      </w:r>
      <w:r w:rsidR="002067C8" w:rsidRPr="002D3EC3">
        <w:rPr>
          <w:rFonts w:ascii="Times New Roman" w:hAnsi="Times New Roman" w:cs="Times New Roman"/>
          <w:sz w:val="23"/>
          <w:szCs w:val="23"/>
        </w:rPr>
        <w:t xml:space="preserve">the benefits of </w:t>
      </w:r>
      <w:r w:rsidR="004A6834" w:rsidRPr="002D3EC3">
        <w:rPr>
          <w:rFonts w:ascii="Times New Roman" w:hAnsi="Times New Roman" w:cs="Times New Roman"/>
          <w:sz w:val="23"/>
          <w:szCs w:val="23"/>
        </w:rPr>
        <w:t>copyright sharing</w:t>
      </w:r>
      <w:r w:rsidR="002067C8" w:rsidRPr="002D3EC3">
        <w:rPr>
          <w:rFonts w:ascii="Times New Roman" w:hAnsi="Times New Roman" w:cs="Times New Roman"/>
          <w:sz w:val="23"/>
          <w:szCs w:val="23"/>
        </w:rPr>
        <w:t xml:space="preserve"> by emphasizing </w:t>
      </w:r>
      <w:r w:rsidRPr="002D3EC3">
        <w:rPr>
          <w:rFonts w:ascii="Times New Roman" w:hAnsi="Times New Roman" w:cs="Times New Roman"/>
          <w:sz w:val="23"/>
          <w:szCs w:val="23"/>
        </w:rPr>
        <w:t xml:space="preserve">the unique characteristics of NFTs and the Web3 </w:t>
      </w:r>
      <w:r w:rsidR="007B562D" w:rsidRPr="002D3EC3">
        <w:rPr>
          <w:rFonts w:ascii="Times New Roman" w:hAnsi="Times New Roman" w:cs="Times New Roman"/>
          <w:sz w:val="23"/>
          <w:szCs w:val="23"/>
        </w:rPr>
        <w:t>ecosystems</w:t>
      </w:r>
      <w:r w:rsidRPr="002D3EC3">
        <w:rPr>
          <w:rFonts w:ascii="Times New Roman" w:hAnsi="Times New Roman" w:cs="Times New Roman"/>
          <w:sz w:val="23"/>
          <w:szCs w:val="23"/>
        </w:rPr>
        <w:t xml:space="preserve">. Second, we </w:t>
      </w:r>
      <w:r w:rsidR="007B562D" w:rsidRPr="002D3EC3">
        <w:rPr>
          <w:rFonts w:ascii="Times New Roman" w:hAnsi="Times New Roman" w:cs="Times New Roman"/>
          <w:sz w:val="23"/>
          <w:szCs w:val="23"/>
        </w:rPr>
        <w:t>extend existing</w:t>
      </w:r>
      <w:r w:rsidRPr="002D3EC3">
        <w:rPr>
          <w:rFonts w:ascii="Times New Roman" w:hAnsi="Times New Roman" w:cs="Times New Roman"/>
          <w:sz w:val="23"/>
          <w:szCs w:val="23"/>
        </w:rPr>
        <w:t xml:space="preserve"> NFT </w:t>
      </w:r>
      <w:r w:rsidR="007B562D" w:rsidRPr="002D3EC3">
        <w:rPr>
          <w:rFonts w:ascii="Times New Roman" w:hAnsi="Times New Roman" w:cs="Times New Roman"/>
          <w:sz w:val="23"/>
          <w:szCs w:val="23"/>
        </w:rPr>
        <w:t>research</w:t>
      </w:r>
      <w:r w:rsidRPr="002D3EC3">
        <w:rPr>
          <w:rFonts w:ascii="Times New Roman" w:hAnsi="Times New Roman" w:cs="Times New Roman"/>
          <w:sz w:val="23"/>
          <w:szCs w:val="23"/>
        </w:rPr>
        <w:t xml:space="preserve"> by highlighting that NFT collections </w:t>
      </w:r>
      <w:r w:rsidR="00FA04DF" w:rsidRPr="002D3EC3">
        <w:rPr>
          <w:rFonts w:ascii="Times New Roman" w:hAnsi="Times New Roman" w:cs="Times New Roman"/>
          <w:sz w:val="23"/>
          <w:szCs w:val="23"/>
        </w:rPr>
        <w:t xml:space="preserve">represent </w:t>
      </w:r>
      <w:r w:rsidRPr="002D3EC3">
        <w:rPr>
          <w:rFonts w:ascii="Times New Roman" w:hAnsi="Times New Roman" w:cs="Times New Roman"/>
          <w:sz w:val="23"/>
          <w:szCs w:val="23"/>
        </w:rPr>
        <w:t xml:space="preserve">not </w:t>
      </w:r>
      <w:r w:rsidR="00FA04DF" w:rsidRPr="002D3EC3">
        <w:rPr>
          <w:rFonts w:ascii="Times New Roman" w:hAnsi="Times New Roman" w:cs="Times New Roman"/>
          <w:sz w:val="23"/>
          <w:szCs w:val="23"/>
        </w:rPr>
        <w:t xml:space="preserve">merely </w:t>
      </w:r>
      <w:r w:rsidRPr="002D3EC3">
        <w:rPr>
          <w:rFonts w:ascii="Times New Roman" w:hAnsi="Times New Roman" w:cs="Times New Roman"/>
          <w:sz w:val="23"/>
          <w:szCs w:val="23"/>
        </w:rPr>
        <w:t xml:space="preserve">financial assets but also communities with significant social value. We </w:t>
      </w:r>
      <w:r w:rsidR="00FA04DF" w:rsidRPr="002D3EC3">
        <w:rPr>
          <w:rFonts w:ascii="Times New Roman" w:hAnsi="Times New Roman" w:cs="Times New Roman"/>
          <w:sz w:val="23"/>
          <w:szCs w:val="23"/>
        </w:rPr>
        <w:t xml:space="preserve">posit </w:t>
      </w:r>
      <w:r w:rsidRPr="002D3EC3">
        <w:rPr>
          <w:rFonts w:ascii="Times New Roman" w:hAnsi="Times New Roman" w:cs="Times New Roman"/>
          <w:sz w:val="23"/>
          <w:szCs w:val="23"/>
        </w:rPr>
        <w:t xml:space="preserve">that social success is a </w:t>
      </w:r>
      <w:r w:rsidR="00FA04DF" w:rsidRPr="002D3EC3">
        <w:rPr>
          <w:rFonts w:ascii="Times New Roman" w:hAnsi="Times New Roman" w:cs="Times New Roman"/>
          <w:sz w:val="23"/>
          <w:szCs w:val="23"/>
        </w:rPr>
        <w:t xml:space="preserve">critical </w:t>
      </w:r>
      <w:r w:rsidRPr="002D3EC3">
        <w:rPr>
          <w:rFonts w:ascii="Times New Roman" w:hAnsi="Times New Roman" w:cs="Times New Roman"/>
          <w:sz w:val="23"/>
          <w:szCs w:val="23"/>
        </w:rPr>
        <w:t xml:space="preserve">dimension </w:t>
      </w:r>
      <w:r w:rsidR="00FA04DF" w:rsidRPr="002D3EC3">
        <w:rPr>
          <w:rFonts w:ascii="Times New Roman" w:hAnsi="Times New Roman" w:cs="Times New Roman"/>
          <w:sz w:val="23"/>
          <w:szCs w:val="23"/>
        </w:rPr>
        <w:t xml:space="preserve">for evaluating </w:t>
      </w:r>
      <w:r w:rsidRPr="002D3EC3">
        <w:rPr>
          <w:rFonts w:ascii="Times New Roman" w:hAnsi="Times New Roman" w:cs="Times New Roman"/>
          <w:sz w:val="23"/>
          <w:szCs w:val="23"/>
        </w:rPr>
        <w:t xml:space="preserve">NFT collection </w:t>
      </w:r>
      <w:r w:rsidR="00FA04DF" w:rsidRPr="002D3EC3">
        <w:rPr>
          <w:rFonts w:ascii="Times New Roman" w:hAnsi="Times New Roman" w:cs="Times New Roman"/>
          <w:sz w:val="23"/>
          <w:szCs w:val="23"/>
        </w:rPr>
        <w:t>outcomes. Moreover</w:t>
      </w:r>
      <w:r w:rsidRPr="002D3EC3">
        <w:rPr>
          <w:rFonts w:ascii="Times New Roman" w:hAnsi="Times New Roman" w:cs="Times New Roman"/>
          <w:sz w:val="23"/>
          <w:szCs w:val="23"/>
        </w:rPr>
        <w:t xml:space="preserve">, </w:t>
      </w:r>
      <w:r w:rsidR="00FA04DF" w:rsidRPr="002D3EC3">
        <w:rPr>
          <w:rFonts w:ascii="Times New Roman" w:hAnsi="Times New Roman" w:cs="Times New Roman"/>
          <w:sz w:val="23"/>
          <w:szCs w:val="23"/>
        </w:rPr>
        <w:t xml:space="preserve">we </w:t>
      </w:r>
      <w:r w:rsidRPr="002D3EC3">
        <w:rPr>
          <w:rFonts w:ascii="Times New Roman" w:hAnsi="Times New Roman" w:cs="Times New Roman"/>
          <w:sz w:val="23"/>
          <w:szCs w:val="23"/>
        </w:rPr>
        <w:t xml:space="preserve">propose that the propensity for remixing serves as a </w:t>
      </w:r>
      <w:r w:rsidR="00FA04DF" w:rsidRPr="002D3EC3">
        <w:rPr>
          <w:rFonts w:ascii="Times New Roman" w:hAnsi="Times New Roman" w:cs="Times New Roman"/>
          <w:sz w:val="23"/>
          <w:szCs w:val="23"/>
        </w:rPr>
        <w:t>crucial moderating factor</w:t>
      </w:r>
      <w:r w:rsidRPr="002D3EC3">
        <w:rPr>
          <w:rFonts w:ascii="Times New Roman" w:hAnsi="Times New Roman" w:cs="Times New Roman"/>
          <w:sz w:val="23"/>
          <w:szCs w:val="23"/>
        </w:rPr>
        <w:t xml:space="preserve">, </w:t>
      </w:r>
      <w:r w:rsidR="00FA04DF" w:rsidRPr="002D3EC3">
        <w:rPr>
          <w:rFonts w:ascii="Times New Roman" w:hAnsi="Times New Roman" w:cs="Times New Roman"/>
          <w:sz w:val="23"/>
          <w:szCs w:val="23"/>
        </w:rPr>
        <w:t xml:space="preserve">which significantly </w:t>
      </w:r>
      <w:r w:rsidR="00B93865" w:rsidRPr="002D3EC3">
        <w:rPr>
          <w:rFonts w:ascii="Times New Roman" w:hAnsi="Times New Roman" w:cs="Times New Roman"/>
          <w:sz w:val="23"/>
          <w:szCs w:val="23"/>
        </w:rPr>
        <w:t>enhances</w:t>
      </w:r>
      <w:r w:rsidRPr="002D3EC3">
        <w:rPr>
          <w:rFonts w:ascii="Times New Roman" w:hAnsi="Times New Roman" w:cs="Times New Roman"/>
          <w:sz w:val="23"/>
          <w:szCs w:val="23"/>
        </w:rPr>
        <w:t xml:space="preserve"> the effectiveness of copyright sharing. Finally, our study provides practical insights for NFT</w:t>
      </w:r>
      <w:r w:rsidR="00FA04DF" w:rsidRPr="002D3EC3">
        <w:rPr>
          <w:rFonts w:ascii="Times New Roman" w:hAnsi="Times New Roman" w:cs="Times New Roman"/>
          <w:sz w:val="23"/>
          <w:szCs w:val="23"/>
        </w:rPr>
        <w:t xml:space="preserve"> </w:t>
      </w:r>
      <w:r w:rsidR="00BF6304" w:rsidRPr="002D3EC3">
        <w:rPr>
          <w:rFonts w:ascii="Times New Roman" w:hAnsi="Times New Roman" w:cs="Times New Roman"/>
          <w:sz w:val="23"/>
          <w:szCs w:val="23"/>
        </w:rPr>
        <w:t>stakeholders</w:t>
      </w:r>
      <w:r w:rsidR="00E1353A" w:rsidRPr="002D3EC3">
        <w:rPr>
          <w:rFonts w:ascii="Times New Roman" w:hAnsi="Times New Roman" w:cs="Times New Roman"/>
          <w:sz w:val="23"/>
          <w:szCs w:val="23"/>
        </w:rPr>
        <w:t xml:space="preserve"> by emphasizing</w:t>
      </w:r>
      <w:r w:rsidRPr="002D3EC3">
        <w:rPr>
          <w:rFonts w:ascii="Times New Roman" w:hAnsi="Times New Roman" w:cs="Times New Roman"/>
          <w:sz w:val="23"/>
          <w:szCs w:val="23"/>
        </w:rPr>
        <w:t xml:space="preserve"> that copyright</w:t>
      </w:r>
      <w:r w:rsidR="00545A70" w:rsidRPr="002D3EC3">
        <w:rPr>
          <w:rFonts w:ascii="Times New Roman" w:hAnsi="Times New Roman" w:cs="Times New Roman"/>
          <w:sz w:val="23"/>
          <w:szCs w:val="23"/>
        </w:rPr>
        <w:t xml:space="preserve"> </w:t>
      </w:r>
      <w:r w:rsidRPr="002D3EC3">
        <w:rPr>
          <w:rFonts w:ascii="Times New Roman" w:hAnsi="Times New Roman" w:cs="Times New Roman"/>
          <w:sz w:val="23"/>
          <w:szCs w:val="23"/>
        </w:rPr>
        <w:t xml:space="preserve">sharing </w:t>
      </w:r>
      <w:r w:rsidR="00BF6304" w:rsidRPr="002D3EC3">
        <w:rPr>
          <w:rFonts w:ascii="Times New Roman" w:hAnsi="Times New Roman" w:cs="Times New Roman"/>
          <w:sz w:val="23"/>
          <w:szCs w:val="23"/>
        </w:rPr>
        <w:t>can be strategically beneficial</w:t>
      </w:r>
      <w:r w:rsidRPr="002D3EC3">
        <w:rPr>
          <w:rFonts w:ascii="Times New Roman" w:hAnsi="Times New Roman" w:cs="Times New Roman"/>
          <w:sz w:val="23"/>
          <w:szCs w:val="23"/>
        </w:rPr>
        <w:t xml:space="preserve">, </w:t>
      </w:r>
      <w:r w:rsidR="00BF6304" w:rsidRPr="002D3EC3">
        <w:rPr>
          <w:rFonts w:ascii="Times New Roman" w:hAnsi="Times New Roman" w:cs="Times New Roman"/>
          <w:sz w:val="23"/>
          <w:szCs w:val="23"/>
        </w:rPr>
        <w:t>though their effectiveness critically depends on fostering and sustaining active remixing behaviors among community participants.</w:t>
      </w:r>
    </w:p>
    <w:p w14:paraId="7FC3A623" w14:textId="567E930F" w:rsidR="00336679" w:rsidRPr="002D3EC3" w:rsidRDefault="0027339C" w:rsidP="0027339C">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The remainder of this paper is structured as follows. In Section 2, we review relevant literature and develop hypotheses supported by the theory of network effects and various literature. Section 3 describes the data utilized for this research and outlines the specific methodologies employed for hypothesis testing. Section 4 presents the main empirical findings, supplemented by heterogeneity analyses and robustness checks. Finally, Section 5 summarizes the fundamental discoveries and discusses the contributions and limitations of this study.</w:t>
      </w:r>
    </w:p>
    <w:p w14:paraId="0FC9776A" w14:textId="77777777" w:rsidR="00336679" w:rsidRPr="002D3EC3" w:rsidRDefault="00297C95" w:rsidP="007F7ECB">
      <w:pPr>
        <w:pStyle w:val="af7"/>
        <w:keepNext/>
        <w:numPr>
          <w:ilvl w:val="0"/>
          <w:numId w:val="1"/>
        </w:numPr>
        <w:snapToGrid w:val="0"/>
        <w:spacing w:line="480" w:lineRule="auto"/>
        <w:ind w:left="432" w:firstLineChars="0" w:hanging="432"/>
        <w:rPr>
          <w:rFonts w:ascii="Times New Roman" w:hAnsi="Times New Roman" w:cs="Times New Roman"/>
          <w:b/>
          <w:bCs/>
          <w:sz w:val="24"/>
          <w:szCs w:val="24"/>
        </w:rPr>
      </w:pPr>
      <w:r w:rsidRPr="002D3EC3">
        <w:rPr>
          <w:rFonts w:ascii="Times New Roman" w:hAnsi="Times New Roman" w:cs="Times New Roman"/>
          <w:b/>
          <w:bCs/>
          <w:sz w:val="24"/>
          <w:szCs w:val="24"/>
        </w:rPr>
        <w:lastRenderedPageBreak/>
        <w:t>Literature Review and Hypothesis Development</w:t>
      </w:r>
    </w:p>
    <w:p w14:paraId="3EF6EA29" w14:textId="48DF0978" w:rsidR="00336679" w:rsidRPr="002D3EC3" w:rsidRDefault="00297C95" w:rsidP="00607710">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Figure 1 presents the research framework of our study. The first hypothesis (H1) examines the impact of copyright sharing on the success of NFT collections, considering both social and financial perspectives.</w:t>
      </w:r>
      <w:r w:rsidR="00C35B36" w:rsidRPr="002D3EC3">
        <w:rPr>
          <w:rFonts w:ascii="Times New Roman" w:hAnsi="Times New Roman" w:cs="Times New Roman"/>
          <w:sz w:val="23"/>
          <w:szCs w:val="23"/>
        </w:rPr>
        <w:t xml:space="preserve"> From a social standpoint, the success of an NFT collection can be represented by the extent to which its images are adopted as profile pictures on social media platforms. This adoption serves as a form of identity signaling, similar to how individuals use purchases and knowledge expressions to convey their interests, </w:t>
      </w:r>
      <w:r w:rsidR="00D203C4" w:rsidRPr="002D3EC3">
        <w:rPr>
          <w:rFonts w:ascii="Times New Roman" w:hAnsi="Times New Roman" w:cs="Times New Roman"/>
          <w:sz w:val="23"/>
          <w:szCs w:val="23"/>
        </w:rPr>
        <w:t xml:space="preserve">status, </w:t>
      </w:r>
      <w:r w:rsidR="00C35B36" w:rsidRPr="002D3EC3">
        <w:rPr>
          <w:rFonts w:ascii="Times New Roman" w:hAnsi="Times New Roman" w:cs="Times New Roman"/>
          <w:sz w:val="23"/>
          <w:szCs w:val="23"/>
        </w:rPr>
        <w:t xml:space="preserve">or group affiliations </w:t>
      </w:r>
      <w:r w:rsidR="00C35B36" w:rsidRPr="002D3EC3">
        <w:rPr>
          <w:rFonts w:ascii="Times New Roman" w:hAnsi="Times New Roman" w:cs="Times New Roman"/>
          <w:sz w:val="23"/>
          <w:szCs w:val="23"/>
        </w:rPr>
        <w:fldChar w:fldCharType="begin">
          <w:fldData xml:space="preserve">PEVuZE5vdGU+PENpdGU+PEF1dGhvcj5CZXJnZXI8L0F1dGhvcj48WWVhcj4yMDE0PC9ZZWFyPjxS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</w:fldData>
        </w:fldChar>
      </w:r>
      <w:r w:rsidR="001C6297" w:rsidRPr="002D3EC3">
        <w:rPr>
          <w:rFonts w:ascii="Times New Roman" w:hAnsi="Times New Roman" w:cs="Times New Roman"/>
          <w:sz w:val="23"/>
          <w:szCs w:val="23"/>
        </w:rPr>
        <w:instrText xml:space="preserve"> ADDIN EN.CITE </w:instrText>
      </w:r>
      <w:r w:rsidR="001C6297" w:rsidRPr="002D3EC3">
        <w:rPr>
          <w:rFonts w:ascii="Times New Roman" w:hAnsi="Times New Roman" w:cs="Times New Roman"/>
          <w:sz w:val="23"/>
          <w:szCs w:val="23"/>
        </w:rPr>
        <w:fldChar w:fldCharType="begin">
          <w:fldData xml:space="preserve">PEVuZE5vdGU+PENpdGU+PEF1dGhvcj5CZXJnZXI8L0F1dGhvcj48WWVhcj4yMDE0PC9ZZWFyPjxS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</w:fldData>
        </w:fldChar>
      </w:r>
      <w:r w:rsidR="001C6297" w:rsidRPr="002D3EC3">
        <w:rPr>
          <w:rFonts w:ascii="Times New Roman" w:hAnsi="Times New Roman" w:cs="Times New Roman"/>
          <w:sz w:val="23"/>
          <w:szCs w:val="23"/>
        </w:rPr>
        <w:instrText xml:space="preserve"> ADDIN EN.CITE.DATA </w:instrText>
      </w:r>
      <w:r w:rsidR="001C6297" w:rsidRPr="002D3EC3">
        <w:rPr>
          <w:rFonts w:ascii="Times New Roman" w:hAnsi="Times New Roman" w:cs="Times New Roman"/>
          <w:sz w:val="23"/>
          <w:szCs w:val="23"/>
        </w:rPr>
      </w:r>
      <w:r w:rsidR="001C6297" w:rsidRPr="002D3EC3">
        <w:rPr>
          <w:rFonts w:ascii="Times New Roman" w:hAnsi="Times New Roman" w:cs="Times New Roman"/>
          <w:sz w:val="23"/>
          <w:szCs w:val="23"/>
        </w:rPr>
        <w:fldChar w:fldCharType="end"/>
      </w:r>
      <w:r w:rsidR="00C35B36" w:rsidRPr="002D3EC3">
        <w:rPr>
          <w:rFonts w:ascii="Times New Roman" w:hAnsi="Times New Roman" w:cs="Times New Roman"/>
          <w:sz w:val="23"/>
          <w:szCs w:val="23"/>
        </w:rPr>
      </w:r>
      <w:r w:rsidR="00C35B36"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[12-20]</w:t>
      </w:r>
      <w:r w:rsidR="00C35B36" w:rsidRPr="002D3EC3">
        <w:rPr>
          <w:rFonts w:ascii="Times New Roman" w:hAnsi="Times New Roman" w:cs="Times New Roman"/>
          <w:sz w:val="23"/>
          <w:szCs w:val="23"/>
        </w:rPr>
        <w:fldChar w:fldCharType="end"/>
      </w:r>
      <w:r w:rsidR="00C35B36" w:rsidRPr="002D3EC3">
        <w:rPr>
          <w:rFonts w:ascii="Times New Roman" w:hAnsi="Times New Roman" w:cs="Times New Roman"/>
          <w:sz w:val="23"/>
          <w:szCs w:val="23"/>
        </w:rPr>
        <w:t xml:space="preserve">. The higher the proportion of NFTs used as profile pictures within a collection, the more broadly recognized and socially valuable the collection is perceived. Additionally, price is used as </w:t>
      </w:r>
      <w:r w:rsidR="0019147A" w:rsidRPr="002D3EC3">
        <w:rPr>
          <w:rFonts w:ascii="Times New Roman" w:hAnsi="Times New Roman" w:cs="Times New Roman"/>
          <w:sz w:val="23"/>
          <w:szCs w:val="23"/>
        </w:rPr>
        <w:t>the</w:t>
      </w:r>
      <w:r w:rsidR="00C35B36" w:rsidRPr="002D3EC3">
        <w:rPr>
          <w:rFonts w:ascii="Times New Roman" w:hAnsi="Times New Roman" w:cs="Times New Roman"/>
          <w:sz w:val="23"/>
          <w:szCs w:val="23"/>
        </w:rPr>
        <w:t xml:space="preserve"> metric to indicate financial success. </w:t>
      </w:r>
      <w:r w:rsidR="00611F21" w:rsidRPr="002D3EC3">
        <w:rPr>
          <w:rFonts w:ascii="Times New Roman" w:hAnsi="Times New Roman" w:cs="Times New Roman"/>
          <w:sz w:val="23"/>
          <w:szCs w:val="23"/>
        </w:rPr>
        <w:t xml:space="preserve">The </w:t>
      </w:r>
      <w:r w:rsidRPr="002D3EC3">
        <w:rPr>
          <w:rFonts w:ascii="Times New Roman" w:hAnsi="Times New Roman" w:cs="Times New Roman"/>
          <w:sz w:val="23"/>
          <w:szCs w:val="23"/>
        </w:rPr>
        <w:t xml:space="preserve">second hypothesis (H2) explores the </w:t>
      </w:r>
      <w:r w:rsidR="00607710" w:rsidRPr="002D3EC3">
        <w:rPr>
          <w:rFonts w:ascii="Times New Roman" w:hAnsi="Times New Roman" w:cs="Times New Roman"/>
          <w:sz w:val="23"/>
          <w:szCs w:val="23"/>
        </w:rPr>
        <w:t xml:space="preserve">moderating </w:t>
      </w:r>
      <w:r w:rsidRPr="002D3EC3">
        <w:rPr>
          <w:rFonts w:ascii="Times New Roman" w:hAnsi="Times New Roman" w:cs="Times New Roman"/>
          <w:sz w:val="23"/>
          <w:szCs w:val="23"/>
        </w:rPr>
        <w:t xml:space="preserve">role of </w:t>
      </w:r>
      <w:r w:rsidR="0019147A" w:rsidRPr="002D3EC3">
        <w:rPr>
          <w:rFonts w:ascii="Times New Roman" w:hAnsi="Times New Roman" w:cs="Times New Roman"/>
          <w:sz w:val="23"/>
          <w:szCs w:val="23"/>
        </w:rPr>
        <w:t>the propensity for remixing</w:t>
      </w:r>
      <w:r w:rsidR="00607710" w:rsidRPr="002D3EC3">
        <w:rPr>
          <w:rFonts w:ascii="Times New Roman" w:hAnsi="Times New Roman" w:cs="Times New Roman"/>
          <w:sz w:val="23"/>
          <w:szCs w:val="23"/>
        </w:rPr>
        <w:t xml:space="preserve"> </w:t>
      </w:r>
      <w:r w:rsidRPr="002D3EC3">
        <w:rPr>
          <w:rFonts w:ascii="Times New Roman" w:hAnsi="Times New Roman" w:cs="Times New Roman"/>
          <w:sz w:val="23"/>
          <w:szCs w:val="23"/>
        </w:rPr>
        <w:t>in the relationship</w:t>
      </w:r>
      <w:r w:rsidR="009D0BBF" w:rsidRPr="002D3EC3">
        <w:rPr>
          <w:rFonts w:ascii="Times New Roman" w:hAnsi="Times New Roman" w:cs="Times New Roman"/>
          <w:sz w:val="23"/>
          <w:szCs w:val="23"/>
        </w:rPr>
        <w:t>s</w:t>
      </w:r>
      <w:r w:rsidRPr="002D3EC3">
        <w:rPr>
          <w:rFonts w:ascii="Times New Roman" w:hAnsi="Times New Roman" w:cs="Times New Roman"/>
          <w:sz w:val="23"/>
          <w:szCs w:val="23"/>
        </w:rPr>
        <w:t xml:space="preserve"> examined in H1.</w:t>
      </w:r>
      <w:r w:rsidR="00D203C4" w:rsidRPr="002D3EC3">
        <w:rPr>
          <w:rFonts w:ascii="Times New Roman" w:hAnsi="Times New Roman" w:cs="Times New Roman"/>
          <w:sz w:val="23"/>
          <w:szCs w:val="23"/>
        </w:rPr>
        <w:t xml:space="preserve"> </w:t>
      </w:r>
      <w:r w:rsidRPr="002D3EC3">
        <w:rPr>
          <w:rFonts w:ascii="Times New Roman" w:hAnsi="Times New Roman" w:cs="Times New Roman"/>
          <w:sz w:val="23"/>
          <w:szCs w:val="23"/>
        </w:rPr>
        <w:t xml:space="preserve">The subsequent discussion in this section develops hypotheses by </w:t>
      </w:r>
      <w:r w:rsidR="00D203C4" w:rsidRPr="002D3EC3">
        <w:rPr>
          <w:rFonts w:ascii="Times New Roman" w:hAnsi="Times New Roman" w:cs="Times New Roman"/>
          <w:sz w:val="23"/>
          <w:szCs w:val="23"/>
        </w:rPr>
        <w:t xml:space="preserve">reviewing relevant literature and using </w:t>
      </w:r>
      <w:r w:rsidR="00F93597" w:rsidRPr="002D3EC3">
        <w:rPr>
          <w:rFonts w:ascii="Times New Roman" w:hAnsi="Times New Roman" w:cs="Times New Roman"/>
          <w:sz w:val="23"/>
          <w:szCs w:val="23"/>
        </w:rPr>
        <w:t xml:space="preserve">the theory of </w:t>
      </w:r>
      <w:r w:rsidR="00D203C4" w:rsidRPr="002D3EC3">
        <w:rPr>
          <w:rFonts w:ascii="Times New Roman" w:hAnsi="Times New Roman" w:cs="Times New Roman"/>
          <w:sz w:val="23"/>
          <w:szCs w:val="23"/>
        </w:rPr>
        <w:t>network effects</w:t>
      </w:r>
      <w:r w:rsidRPr="002D3EC3">
        <w:rPr>
          <w:rFonts w:ascii="Times New Roman" w:hAnsi="Times New Roman" w:cs="Times New Roman"/>
          <w:sz w:val="23"/>
          <w:szCs w:val="23"/>
        </w:rPr>
        <w:t>.</w:t>
      </w:r>
    </w:p>
    <w:p w14:paraId="5319180A" w14:textId="28DF32BA" w:rsidR="00607710" w:rsidRPr="002D3EC3" w:rsidRDefault="00607710" w:rsidP="0007366B">
      <w:pPr>
        <w:snapToGrid w:val="0"/>
        <w:ind w:firstLine="420"/>
        <w:jc w:val="center"/>
        <w:rPr>
          <w:rFonts w:ascii="Times New Roman" w:hAnsi="Times New Roman" w:cs="Times New Roman"/>
          <w:sz w:val="23"/>
          <w:szCs w:val="23"/>
        </w:rPr>
      </w:pPr>
      <w:r w:rsidRPr="002D3EC3">
        <w:rPr>
          <w:rFonts w:ascii="Times New Roman" w:hAnsi="Times New Roman" w:cs="Times New Roman"/>
          <w:noProof/>
        </w:rPr>
        <w:drawing>
          <wp:inline distT="0" distB="0" distL="0" distR="0" wp14:anchorId="15A9BFF9" wp14:editId="5AF95F6B">
            <wp:extent cx="4996815" cy="2440030"/>
            <wp:effectExtent l="0" t="0" r="0" b="0"/>
            <wp:docPr id="724821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21260" name=""/>
                    <pic:cNvPicPr/>
                  </pic:nvPicPr>
                  <pic:blipFill rotWithShape="1">
                    <a:blip r:embed="rId8"/>
                    <a:srcRect b="1242"/>
                    <a:stretch/>
                  </pic:blipFill>
                  <pic:spPr bwMode="auto">
                    <a:xfrm>
                      <a:off x="0" y="0"/>
                      <a:ext cx="5000743" cy="2441948"/>
                    </a:xfrm>
                    <a:prstGeom prst="rect">
                      <a:avLst/>
                    </a:prstGeom>
                    <a:ln>
                      <a:noFill/>
                    </a:ln>
                    <a:extLst>
                      <a:ext uri="{53640926-AAD7-44D8-BBD7-CCE9431645EC}">
                        <a14:shadowObscured xmlns:a14="http://schemas.microsoft.com/office/drawing/2010/main"/>
                      </a:ext>
                    </a:extLst>
                  </pic:spPr>
                </pic:pic>
              </a:graphicData>
            </a:graphic>
          </wp:inline>
        </w:drawing>
      </w:r>
    </w:p>
    <w:p w14:paraId="1257AA00" w14:textId="68DF219B" w:rsidR="00336679" w:rsidRPr="002D3EC3" w:rsidRDefault="00297C95" w:rsidP="0007366B">
      <w:pPr>
        <w:snapToGrid w:val="0"/>
        <w:spacing w:beforeLines="50" w:before="156" w:line="480" w:lineRule="auto"/>
        <w:ind w:firstLine="420"/>
        <w:jc w:val="center"/>
        <w:rPr>
          <w:rFonts w:ascii="Times New Roman" w:hAnsi="Times New Roman" w:cs="Times New Roman"/>
          <w:sz w:val="23"/>
          <w:szCs w:val="23"/>
        </w:rPr>
      </w:pPr>
      <w:r w:rsidRPr="002D3EC3">
        <w:rPr>
          <w:rFonts w:ascii="Times New Roman" w:hAnsi="Times New Roman" w:cs="Times New Roman"/>
          <w:sz w:val="23"/>
          <w:szCs w:val="23"/>
        </w:rPr>
        <w:t>Figure 1. Research framework</w:t>
      </w:r>
    </w:p>
    <w:p w14:paraId="482174A7" w14:textId="77777777" w:rsidR="00336679" w:rsidRPr="002D3EC3" w:rsidRDefault="00297C95">
      <w:pPr>
        <w:pStyle w:val="af7"/>
        <w:numPr>
          <w:ilvl w:val="1"/>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The Impact of Copyright Sharing on the Success of NFTs</w:t>
      </w:r>
    </w:p>
    <w:p w14:paraId="5382A608" w14:textId="39B8FFF2" w:rsidR="00A1797A" w:rsidRPr="002D3EC3" w:rsidRDefault="00411FBD" w:rsidP="00411FBD">
      <w:pPr>
        <w:snapToGrid w:val="0"/>
        <w:spacing w:line="480" w:lineRule="auto"/>
        <w:ind w:firstLine="420"/>
        <w:rPr>
          <w:rFonts w:ascii="Times New Roman" w:hAnsi="Times New Roman" w:cs="Times New Roman"/>
          <w:color w:val="000000" w:themeColor="text1"/>
          <w:sz w:val="23"/>
          <w:szCs w:val="23"/>
        </w:rPr>
      </w:pPr>
      <w:bookmarkStart w:id="2" w:name="_Hlk191904853"/>
      <w:r w:rsidRPr="002D3EC3">
        <w:rPr>
          <w:rFonts w:ascii="Times New Roman" w:hAnsi="Times New Roman" w:cs="Times New Roman"/>
          <w:sz w:val="23"/>
          <w:szCs w:val="23"/>
        </w:rPr>
        <w:t xml:space="preserve">Network effects play a crucial role in determining the success of NFT collections </w:t>
      </w:r>
      <w:r w:rsidR="0052365E" w:rsidRPr="002D3EC3">
        <w:rPr>
          <w:rFonts w:ascii="Times New Roman" w:hAnsi="Times New Roman" w:cs="Times New Roman"/>
          <w:sz w:val="23"/>
          <w:szCs w:val="23"/>
        </w:rPr>
        <w:t xml:space="preserve">since the development of NFT collections is collaborative. NFT creators usually </w:t>
      </w:r>
      <w:r w:rsidR="0081736D" w:rsidRPr="002D3EC3">
        <w:rPr>
          <w:rFonts w:ascii="Times New Roman" w:hAnsi="Times New Roman" w:cs="Times New Roman"/>
          <w:sz w:val="23"/>
          <w:szCs w:val="23"/>
        </w:rPr>
        <w:t>rely not only</w:t>
      </w:r>
      <w:r w:rsidR="0052365E" w:rsidRPr="002D3EC3">
        <w:rPr>
          <w:rFonts w:ascii="Times New Roman" w:hAnsi="Times New Roman" w:cs="Times New Roman"/>
          <w:sz w:val="23"/>
          <w:szCs w:val="23"/>
        </w:rPr>
        <w:t xml:space="preserve"> on their internal capabilities but also on the active participation of a broader community. As more individuals engage with the ecosystem—whether through buying, creating, or promoting—the overall development of the NFT collection is amplified. </w:t>
      </w:r>
      <w:r w:rsidR="00A1797A" w:rsidRPr="002D3EC3">
        <w:rPr>
          <w:rFonts w:ascii="Times New Roman" w:hAnsi="Times New Roman" w:cs="Times New Roman"/>
          <w:sz w:val="23"/>
          <w:szCs w:val="23"/>
        </w:rPr>
        <w:t>The theory of network effects</w:t>
      </w:r>
      <w:r w:rsidR="003B3150" w:rsidRPr="002D3EC3">
        <w:rPr>
          <w:rFonts w:ascii="Times New Roman" w:hAnsi="Times New Roman" w:cs="Times New Roman"/>
          <w:sz w:val="23"/>
          <w:szCs w:val="23"/>
        </w:rPr>
        <w:t xml:space="preserve"> (or network </w:t>
      </w:r>
      <w:r w:rsidR="003B3150" w:rsidRPr="002D3EC3">
        <w:rPr>
          <w:rFonts w:ascii="Times New Roman" w:hAnsi="Times New Roman" w:cs="Times New Roman"/>
          <w:sz w:val="23"/>
          <w:szCs w:val="23"/>
        </w:rPr>
        <w:lastRenderedPageBreak/>
        <w:t>externalities)</w:t>
      </w:r>
      <w:r w:rsidR="00A1797A" w:rsidRPr="002D3EC3">
        <w:rPr>
          <w:rFonts w:ascii="Times New Roman" w:hAnsi="Times New Roman" w:cs="Times New Roman"/>
          <w:sz w:val="23"/>
          <w:szCs w:val="23"/>
        </w:rPr>
        <w:t xml:space="preserve"> describes the phenomenon in which the utility of </w:t>
      </w:r>
      <w:r w:rsidRPr="002D3EC3">
        <w:rPr>
          <w:rFonts w:ascii="Times New Roman" w:hAnsi="Times New Roman" w:cs="Times New Roman"/>
          <w:sz w:val="23"/>
          <w:szCs w:val="23"/>
        </w:rPr>
        <w:t>participants</w:t>
      </w:r>
      <w:r w:rsidR="00A1797A" w:rsidRPr="002D3EC3">
        <w:rPr>
          <w:rFonts w:ascii="Times New Roman" w:hAnsi="Times New Roman" w:cs="Times New Roman"/>
          <w:sz w:val="23"/>
          <w:szCs w:val="23"/>
        </w:rPr>
        <w:t xml:space="preserve"> or the value of a product increases as more people use it</w:t>
      </w:r>
      <w:r w:rsidR="002A6389" w:rsidRPr="002D3EC3">
        <w:rPr>
          <w:rFonts w:ascii="Times New Roman" w:hAnsi="Times New Roman" w:cs="Times New Roman"/>
          <w:sz w:val="23"/>
          <w:szCs w:val="23"/>
        </w:rPr>
        <w:t xml:space="preserve"> </w:t>
      </w:r>
      <w:r w:rsidR="002A6389" w:rsidRPr="002D3EC3">
        <w:rPr>
          <w:rFonts w:ascii="Times New Roman" w:hAnsi="Times New Roman" w:cs="Times New Roman"/>
          <w:sz w:val="23"/>
          <w:szCs w:val="23"/>
        </w:rPr>
        <w:fldChar w:fldCharType="begin"/>
      </w:r>
      <w:r w:rsidR="001C6297" w:rsidRPr="002D3EC3">
        <w:rPr>
          <w:rFonts w:ascii="Times New Roman" w:hAnsi="Times New Roman" w:cs="Times New Roman"/>
          <w:sz w:val="23"/>
          <w:szCs w:val="23"/>
        </w:rPr>
        <w:instrText xml:space="preserve"> ADDIN EN.CITE &lt;EndNote&gt;&lt;Cite&gt;&lt;Author&gt;Gallaugher&lt;/Author&gt;&lt;Year&gt;2002&lt;/Year&gt;&lt;RecNum&gt;255&lt;/RecNum&gt;&lt;DisplayText&gt;[21, 22]&lt;/DisplayText&gt;&lt;record&gt;&lt;rec-number&gt;255&lt;/rec-number&gt;&lt;foreign-keys&gt;&lt;key app="EN" db-id="2ssspt0acs2pxre59rdvtxde5eawttwprdxe" timestamp="1741057193"&gt;255&lt;/key&gt;&lt;/foreign-keys&gt;&lt;ref-type name="Journal Article"&gt;17&lt;/ref-type&gt;&lt;contributors&gt;&lt;authors&gt;&lt;author&gt;Gallaugher, John M&lt;/author&gt;&lt;author&gt;Wang, Yu-Ming&lt;/author&gt;&lt;/authors&gt;&lt;/contributors&gt;&lt;titles&gt;&lt;title&gt;Understanding network effects in software markets: Evidence from web server pricing&lt;/title&gt;&lt;secondary-title&gt;MIS Quarterly&lt;/secondary-title&gt;&lt;/titles&gt;&lt;periodical&gt;&lt;full-title&gt;Mis Quarterly&lt;/full-title&gt;&lt;/periodical&gt;&lt;pages&gt;303-327&lt;/pages&gt;&lt;dates&gt;&lt;year&gt;2002&lt;/year&gt;&lt;/dates&gt;&lt;isbn&gt;0276-7783&lt;/isbn&gt;&lt;urls&gt;&lt;/urls&gt;&lt;/record&gt;&lt;/Cite&gt;&lt;Cite&gt;&lt;Author&gt;Katz&lt;/Author&gt;&lt;Year&gt;1985&lt;/Year&gt;&lt;RecNum&gt;249&lt;/RecNum&gt;&lt;record&gt;&lt;rec-number&gt;249&lt;/rec-number&gt;&lt;foreign-keys&gt;&lt;key app="EN" db-id="2ssspt0acs2pxre59rdvtxde5eawttwprdxe" timestamp="1741057181"&gt;249&lt;/key&gt;&lt;/foreign-keys&gt;&lt;ref-type name="Journal Article"&gt;17&lt;/ref-type&gt;&lt;contributors&gt;&lt;authors&gt;&lt;author&gt;Katz, Michael L&lt;/author&gt;&lt;author&gt;Shapiro, Carl&lt;/author&gt;&lt;/authors&gt;&lt;/contributors&gt;&lt;titles&gt;&lt;title&gt;Network externalities, competition, and compatibility&lt;/title&gt;&lt;secondary-title&gt;The American Economic Review&lt;/secondary-title&gt;&lt;/titles&gt;&lt;periodical&gt;&lt;full-title&gt;The American economic review&lt;/full-title&gt;&lt;/periodical&gt;&lt;pages&gt;424-440&lt;/pages&gt;&lt;volume&gt;75&lt;/volume&gt;&lt;number&gt;3&lt;/number&gt;&lt;dates&gt;&lt;year&gt;1985&lt;/year&gt;&lt;/dates&gt;&lt;isbn&gt;0002-8282&lt;/isbn&gt;&lt;urls&gt;&lt;/urls&gt;&lt;/record&gt;&lt;/Cite&gt;&lt;/EndNote&gt;</w:instrText>
      </w:r>
      <w:r w:rsidR="002A6389"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[21, 22]</w:t>
      </w:r>
      <w:r w:rsidR="002A6389" w:rsidRPr="002D3EC3">
        <w:rPr>
          <w:rFonts w:ascii="Times New Roman" w:hAnsi="Times New Roman" w:cs="Times New Roman"/>
          <w:sz w:val="23"/>
          <w:szCs w:val="23"/>
        </w:rPr>
        <w:fldChar w:fldCharType="end"/>
      </w:r>
      <w:r w:rsidR="00A1797A" w:rsidRPr="002D3EC3">
        <w:rPr>
          <w:rFonts w:ascii="Times New Roman" w:hAnsi="Times New Roman" w:cs="Times New Roman"/>
          <w:sz w:val="23"/>
          <w:szCs w:val="23"/>
        </w:rPr>
        <w:t xml:space="preserve">. These effects can be direct, where </w:t>
      </w:r>
      <w:r w:rsidR="00F93597" w:rsidRPr="002D3EC3">
        <w:rPr>
          <w:rFonts w:ascii="Times New Roman" w:hAnsi="Times New Roman" w:cs="Times New Roman"/>
          <w:sz w:val="23"/>
          <w:szCs w:val="23"/>
        </w:rPr>
        <w:t>participants</w:t>
      </w:r>
      <w:r w:rsidR="00A1797A" w:rsidRPr="002D3EC3">
        <w:rPr>
          <w:rFonts w:ascii="Times New Roman" w:hAnsi="Times New Roman" w:cs="Times New Roman"/>
          <w:sz w:val="23"/>
          <w:szCs w:val="23"/>
        </w:rPr>
        <w:t xml:space="preserve"> benefit from direct interaction with others, or indirect, where the benefits arise from the availability of comple</w:t>
      </w:r>
      <w:r w:rsidR="00A1797A" w:rsidRPr="002D3EC3">
        <w:rPr>
          <w:rFonts w:ascii="Times New Roman" w:hAnsi="Times New Roman" w:cs="Times New Roman"/>
          <w:color w:val="000000" w:themeColor="text1"/>
          <w:sz w:val="23"/>
          <w:szCs w:val="23"/>
        </w:rPr>
        <w:t>mentary goods or services</w:t>
      </w:r>
      <w:r w:rsidR="004E4602" w:rsidRPr="002D3EC3">
        <w:rPr>
          <w:rFonts w:ascii="Times New Roman" w:hAnsi="Times New Roman" w:cs="Times New Roman"/>
          <w:color w:val="000000" w:themeColor="text1"/>
          <w:sz w:val="23"/>
          <w:szCs w:val="23"/>
        </w:rPr>
        <w:t xml:space="preserve"> </w:t>
      </w:r>
      <w:r w:rsidR="002A6389" w:rsidRPr="002D3EC3">
        <w:rPr>
          <w:rFonts w:ascii="Times New Roman" w:hAnsi="Times New Roman" w:cs="Times New Roman"/>
          <w:color w:val="000000" w:themeColor="text1"/>
          <w:sz w:val="23"/>
          <w:szCs w:val="23"/>
        </w:rPr>
        <w:fldChar w:fldCharType="begin">
          <w:fldData xml:space="preserve">PEVuZE5vdGU+PENpdGU+PEF1dGhvcj5CaXJrZTwvQXV0aG9yPjxZZWFyPjIwMDk8L1llYXI+PFJl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</w:fldData>
        </w:fldChar>
      </w:r>
      <w:r w:rsidR="001C6297" w:rsidRPr="002D3EC3">
        <w:rPr>
          <w:rFonts w:ascii="Times New Roman" w:hAnsi="Times New Roman" w:cs="Times New Roman"/>
          <w:color w:val="000000" w:themeColor="text1"/>
          <w:sz w:val="23"/>
          <w:szCs w:val="23"/>
        </w:rPr>
        <w:instrText xml:space="preserve"> ADDIN EN.CITE </w:instrText>
      </w:r>
      <w:r w:rsidR="001C6297" w:rsidRPr="002D3EC3">
        <w:rPr>
          <w:rFonts w:ascii="Times New Roman" w:hAnsi="Times New Roman" w:cs="Times New Roman"/>
          <w:color w:val="000000" w:themeColor="text1"/>
          <w:sz w:val="23"/>
          <w:szCs w:val="23"/>
        </w:rPr>
        <w:fldChar w:fldCharType="begin">
          <w:fldData xml:space="preserve">PEVuZE5vdGU+PENpdGU+PEF1dGhvcj5CaXJrZTwvQXV0aG9yPjxZZWFyPjIwMDk8L1llYXI+PFJl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</w:fldData>
        </w:fldChar>
      </w:r>
      <w:r w:rsidR="001C6297" w:rsidRPr="002D3EC3">
        <w:rPr>
          <w:rFonts w:ascii="Times New Roman" w:hAnsi="Times New Roman" w:cs="Times New Roman"/>
          <w:color w:val="000000" w:themeColor="text1"/>
          <w:sz w:val="23"/>
          <w:szCs w:val="23"/>
        </w:rPr>
        <w:instrText xml:space="preserve"> ADDIN EN.CITE.DATA </w:instrText>
      </w:r>
      <w:r w:rsidR="001C6297" w:rsidRPr="002D3EC3">
        <w:rPr>
          <w:rFonts w:ascii="Times New Roman" w:hAnsi="Times New Roman" w:cs="Times New Roman"/>
          <w:color w:val="000000" w:themeColor="text1"/>
          <w:sz w:val="23"/>
          <w:szCs w:val="23"/>
        </w:rPr>
      </w:r>
      <w:r w:rsidR="001C6297" w:rsidRPr="002D3EC3">
        <w:rPr>
          <w:rFonts w:ascii="Times New Roman" w:hAnsi="Times New Roman" w:cs="Times New Roman"/>
          <w:color w:val="000000" w:themeColor="text1"/>
          <w:sz w:val="23"/>
          <w:szCs w:val="23"/>
        </w:rPr>
        <w:fldChar w:fldCharType="end"/>
      </w:r>
      <w:r w:rsidR="002A6389" w:rsidRPr="002D3EC3">
        <w:rPr>
          <w:rFonts w:ascii="Times New Roman" w:hAnsi="Times New Roman" w:cs="Times New Roman"/>
          <w:color w:val="000000" w:themeColor="text1"/>
          <w:sz w:val="23"/>
          <w:szCs w:val="23"/>
        </w:rPr>
      </w:r>
      <w:r w:rsidR="002A6389"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[23-25]</w:t>
      </w:r>
      <w:r w:rsidR="002A6389" w:rsidRPr="002D3EC3">
        <w:rPr>
          <w:rFonts w:ascii="Times New Roman" w:hAnsi="Times New Roman" w:cs="Times New Roman"/>
          <w:color w:val="000000" w:themeColor="text1"/>
          <w:sz w:val="23"/>
          <w:szCs w:val="23"/>
        </w:rPr>
        <w:fldChar w:fldCharType="end"/>
      </w:r>
      <w:r w:rsidR="00A1797A" w:rsidRPr="002D3EC3">
        <w:rPr>
          <w:rFonts w:ascii="Times New Roman" w:hAnsi="Times New Roman" w:cs="Times New Roman"/>
          <w:color w:val="000000" w:themeColor="text1"/>
          <w:sz w:val="23"/>
          <w:szCs w:val="23"/>
        </w:rPr>
        <w:t xml:space="preserve">. In the case of NFTs, network effects are </w:t>
      </w:r>
      <w:r w:rsidR="00F93597" w:rsidRPr="002D3EC3">
        <w:rPr>
          <w:rFonts w:ascii="Times New Roman" w:hAnsi="Times New Roman" w:cs="Times New Roman"/>
          <w:color w:val="000000" w:themeColor="text1"/>
          <w:sz w:val="23"/>
          <w:szCs w:val="23"/>
        </w:rPr>
        <w:t>crucial</w:t>
      </w:r>
      <w:r w:rsidR="00A1797A" w:rsidRPr="002D3EC3">
        <w:rPr>
          <w:rFonts w:ascii="Times New Roman" w:hAnsi="Times New Roman" w:cs="Times New Roman"/>
          <w:color w:val="000000" w:themeColor="text1"/>
          <w:sz w:val="23"/>
          <w:szCs w:val="23"/>
        </w:rPr>
        <w:t>.</w:t>
      </w:r>
      <w:r w:rsidR="0052365E" w:rsidRPr="002D3EC3">
        <w:rPr>
          <w:rFonts w:ascii="Times New Roman" w:hAnsi="Times New Roman" w:cs="Times New Roman"/>
          <w:color w:val="000000" w:themeColor="text1"/>
          <w:sz w:val="23"/>
          <w:szCs w:val="23"/>
        </w:rPr>
        <w:t xml:space="preserve"> Network effects are widely discussed in other contexts like software </w:t>
      </w:r>
      <w:r w:rsidR="0052365E" w:rsidRPr="002D3EC3">
        <w:rPr>
          <w:rFonts w:ascii="Times New Roman" w:hAnsi="Times New Roman" w:cs="Times New Roman"/>
          <w:color w:val="000000" w:themeColor="text1"/>
          <w:sz w:val="23"/>
          <w:szCs w:val="23"/>
        </w:rPr>
        <w:fldChar w:fldCharType="begin">
          <w:fldData xml:space="preserve">PEVuZE5vdGU+PENpdGU+PEF1dGhvcj5Cb25hY2NvcnNpPC9BdXRob3I+PFllYXI+MjAwNjwvWWVh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</w:fldData>
        </w:fldChar>
      </w:r>
      <w:r w:rsidR="001C6297" w:rsidRPr="002D3EC3">
        <w:rPr>
          <w:rFonts w:ascii="Times New Roman" w:hAnsi="Times New Roman" w:cs="Times New Roman"/>
          <w:color w:val="000000" w:themeColor="text1"/>
          <w:sz w:val="23"/>
          <w:szCs w:val="23"/>
        </w:rPr>
        <w:instrText xml:space="preserve"> ADDIN EN.CITE </w:instrText>
      </w:r>
      <w:r w:rsidR="001C6297" w:rsidRPr="002D3EC3">
        <w:rPr>
          <w:rFonts w:ascii="Times New Roman" w:hAnsi="Times New Roman" w:cs="Times New Roman"/>
          <w:color w:val="000000" w:themeColor="text1"/>
          <w:sz w:val="23"/>
          <w:szCs w:val="23"/>
        </w:rPr>
        <w:fldChar w:fldCharType="begin">
          <w:fldData xml:space="preserve">PEVuZE5vdGU+PENpdGU+PEF1dGhvcj5Cb25hY2NvcnNpPC9BdXRob3I+PFllYXI+MjAwNjwvWWVh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</w:fldData>
        </w:fldChar>
      </w:r>
      <w:r w:rsidR="001C6297" w:rsidRPr="002D3EC3">
        <w:rPr>
          <w:rFonts w:ascii="Times New Roman" w:hAnsi="Times New Roman" w:cs="Times New Roman"/>
          <w:color w:val="000000" w:themeColor="text1"/>
          <w:sz w:val="23"/>
          <w:szCs w:val="23"/>
        </w:rPr>
        <w:instrText xml:space="preserve"> ADDIN EN.CITE.DATA </w:instrText>
      </w:r>
      <w:r w:rsidR="001C6297" w:rsidRPr="002D3EC3">
        <w:rPr>
          <w:rFonts w:ascii="Times New Roman" w:hAnsi="Times New Roman" w:cs="Times New Roman"/>
          <w:color w:val="000000" w:themeColor="text1"/>
          <w:sz w:val="23"/>
          <w:szCs w:val="23"/>
        </w:rPr>
      </w:r>
      <w:r w:rsidR="001C6297" w:rsidRPr="002D3EC3">
        <w:rPr>
          <w:rFonts w:ascii="Times New Roman" w:hAnsi="Times New Roman" w:cs="Times New Roman"/>
          <w:color w:val="000000" w:themeColor="text1"/>
          <w:sz w:val="23"/>
          <w:szCs w:val="23"/>
        </w:rPr>
        <w:fldChar w:fldCharType="end"/>
      </w:r>
      <w:r w:rsidR="0052365E" w:rsidRPr="002D3EC3">
        <w:rPr>
          <w:rFonts w:ascii="Times New Roman" w:hAnsi="Times New Roman" w:cs="Times New Roman"/>
          <w:color w:val="000000" w:themeColor="text1"/>
          <w:sz w:val="23"/>
          <w:szCs w:val="23"/>
        </w:rPr>
      </w:r>
      <w:r w:rsidR="0052365E"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[26-29]</w:t>
      </w:r>
      <w:r w:rsidR="0052365E" w:rsidRPr="002D3EC3">
        <w:rPr>
          <w:rFonts w:ascii="Times New Roman" w:hAnsi="Times New Roman" w:cs="Times New Roman"/>
          <w:color w:val="000000" w:themeColor="text1"/>
          <w:sz w:val="23"/>
          <w:szCs w:val="23"/>
        </w:rPr>
        <w:fldChar w:fldCharType="end"/>
      </w:r>
      <w:r w:rsidR="0052365E" w:rsidRPr="002D3EC3">
        <w:rPr>
          <w:rFonts w:ascii="Times New Roman" w:hAnsi="Times New Roman" w:cs="Times New Roman"/>
          <w:color w:val="000000" w:themeColor="text1"/>
          <w:sz w:val="23"/>
          <w:szCs w:val="23"/>
        </w:rPr>
        <w:t xml:space="preserve">, entertainment </w:t>
      </w:r>
      <w:r w:rsidR="0052365E" w:rsidRPr="002D3EC3">
        <w:rPr>
          <w:rFonts w:ascii="Times New Roman" w:hAnsi="Times New Roman" w:cs="Times New Roman"/>
          <w:color w:val="000000" w:themeColor="text1"/>
          <w:sz w:val="23"/>
          <w:szCs w:val="23"/>
        </w:rPr>
        <w:fldChar w:fldCharType="begin">
          <w:fldData xml:space="preserve">PEVuZE5vdGU+PENpdGU+PEF1dGhvcj5PYmVyaG9semVyLUdlZTwvQXV0aG9yPjxZZWFyPjIwMDc8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</w:fldData>
        </w:fldChar>
      </w:r>
      <w:r w:rsidR="001C6297" w:rsidRPr="002D3EC3">
        <w:rPr>
          <w:rFonts w:ascii="Times New Roman" w:hAnsi="Times New Roman" w:cs="Times New Roman"/>
          <w:color w:val="000000" w:themeColor="text1"/>
          <w:sz w:val="23"/>
          <w:szCs w:val="23"/>
        </w:rPr>
        <w:instrText xml:space="preserve"> ADDIN EN.CITE </w:instrText>
      </w:r>
      <w:r w:rsidR="001C6297" w:rsidRPr="002D3EC3">
        <w:rPr>
          <w:rFonts w:ascii="Times New Roman" w:hAnsi="Times New Roman" w:cs="Times New Roman"/>
          <w:color w:val="000000" w:themeColor="text1"/>
          <w:sz w:val="23"/>
          <w:szCs w:val="23"/>
        </w:rPr>
        <w:fldChar w:fldCharType="begin">
          <w:fldData xml:space="preserve">PEVuZE5vdGU+PENpdGU+PEF1dGhvcj5PYmVyaG9semVyLUdlZTwvQXV0aG9yPjxZZWFyPjIwMDc8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</w:fldData>
        </w:fldChar>
      </w:r>
      <w:r w:rsidR="001C6297" w:rsidRPr="002D3EC3">
        <w:rPr>
          <w:rFonts w:ascii="Times New Roman" w:hAnsi="Times New Roman" w:cs="Times New Roman"/>
          <w:color w:val="000000" w:themeColor="text1"/>
          <w:sz w:val="23"/>
          <w:szCs w:val="23"/>
        </w:rPr>
        <w:instrText xml:space="preserve"> ADDIN EN.CITE.DATA </w:instrText>
      </w:r>
      <w:r w:rsidR="001C6297" w:rsidRPr="002D3EC3">
        <w:rPr>
          <w:rFonts w:ascii="Times New Roman" w:hAnsi="Times New Roman" w:cs="Times New Roman"/>
          <w:color w:val="000000" w:themeColor="text1"/>
          <w:sz w:val="23"/>
          <w:szCs w:val="23"/>
        </w:rPr>
      </w:r>
      <w:r w:rsidR="001C6297" w:rsidRPr="002D3EC3">
        <w:rPr>
          <w:rFonts w:ascii="Times New Roman" w:hAnsi="Times New Roman" w:cs="Times New Roman"/>
          <w:color w:val="000000" w:themeColor="text1"/>
          <w:sz w:val="23"/>
          <w:szCs w:val="23"/>
        </w:rPr>
        <w:fldChar w:fldCharType="end"/>
      </w:r>
      <w:r w:rsidR="0052365E" w:rsidRPr="002D3EC3">
        <w:rPr>
          <w:rFonts w:ascii="Times New Roman" w:hAnsi="Times New Roman" w:cs="Times New Roman"/>
          <w:color w:val="000000" w:themeColor="text1"/>
          <w:sz w:val="23"/>
          <w:szCs w:val="23"/>
        </w:rPr>
      </w:r>
      <w:r w:rsidR="0052365E"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[30-32]</w:t>
      </w:r>
      <w:r w:rsidR="0052365E" w:rsidRPr="002D3EC3">
        <w:rPr>
          <w:rFonts w:ascii="Times New Roman" w:hAnsi="Times New Roman" w:cs="Times New Roman"/>
          <w:color w:val="000000" w:themeColor="text1"/>
          <w:sz w:val="23"/>
          <w:szCs w:val="23"/>
        </w:rPr>
        <w:fldChar w:fldCharType="end"/>
      </w:r>
      <w:r w:rsidR="0052365E" w:rsidRPr="002D3EC3">
        <w:rPr>
          <w:rFonts w:ascii="Times New Roman" w:hAnsi="Times New Roman" w:cs="Times New Roman"/>
          <w:color w:val="000000" w:themeColor="text1"/>
          <w:sz w:val="23"/>
          <w:szCs w:val="23"/>
        </w:rPr>
        <w:t xml:space="preserve">, and other digital platforms </w:t>
      </w:r>
      <w:r w:rsidR="0052365E"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&lt;EndNote&gt;&lt;Cite&gt;&lt;Author&gt;Kauffman&lt;/Author&gt;&lt;Year&gt;2000&lt;/Year&gt;&lt;RecNum&gt;256&lt;/RecNum&gt;&lt;DisplayText&gt;[33, 34]&lt;/DisplayText&gt;&lt;record&gt;&lt;rec-number&gt;256&lt;/rec-number&gt;&lt;foreign-keys&gt;&lt;key app="EN" db-id="2ssspt0acs2pxre59rdvtxde5eawttwprdxe" timestamp="1741057195"&gt;256&lt;/key&gt;&lt;/foreign-keys&gt;&lt;ref-type name="Journal Article"&gt;17&lt;/ref-type&gt;&lt;contributors&gt;&lt;authors&gt;&lt;author&gt;Kauffman, Robert J&lt;/author&gt;&lt;author&gt;McAndrews, James&lt;/author&gt;&lt;author&gt;Wang, Yu-Ming&lt;/author&gt;&lt;/authors&gt;&lt;/contributors&gt;&lt;titles&gt;&lt;title&gt;Opening the “black box” of network externalities in network adoption&lt;/title&gt;&lt;secondary-title&gt;Information Systems Research&lt;/secondary-title&gt;&lt;/titles&gt;&lt;periodical&gt;&lt;full-title&gt;Information Systems Research&lt;/full-title&gt;&lt;/periodical&gt;&lt;pages&gt;61-82&lt;/pages&gt;&lt;volume&gt;11&lt;/volume&gt;&lt;number&gt;1&lt;/number&gt;&lt;dates&gt;&lt;year&gt;2000&lt;/year&gt;&lt;/dates&gt;&lt;isbn&gt;1047-7047&lt;/isbn&gt;&lt;urls&gt;&lt;/urls&gt;&lt;/record&gt;&lt;/Cite&gt;&lt;Cite&gt;&lt;Author&gt;Niu&lt;/Author&gt;&lt;Year&gt;2024&lt;/Year&gt;&lt;RecNum&gt;242&lt;/RecNum&gt;&lt;record&gt;&lt;rec-number&gt;242&lt;/rec-number&gt;&lt;foreign-keys&gt;&lt;key app="EN" db-id="2ssspt0acs2pxre59rdvtxde5eawttwprdxe" timestamp="1741057166"&gt;242&lt;/key&gt;&lt;/foreign-keys&gt;&lt;ref-type name="Journal Article"&gt;17&lt;/ref-type&gt;&lt;contributors&gt;&lt;authors&gt;&lt;author&gt;Niu, Baozhuang&lt;/author&gt;&lt;author&gt;Chen, Lei&lt;/author&gt;&lt;author&gt;Li, Qiyang&lt;/author&gt;&lt;author&gt;Zeng, Fanzhuo&lt;/author&gt;&lt;/authors&gt;&lt;/contributors&gt;&lt;titles&gt;&lt;title&gt;Restaurants’ Platform Partnership for Social Promotion and Resilient Revenue: Is Reward-Based Traffic Really Rewardful?&lt;/title&gt;&lt;secondary-title&gt;Production and Operations Management&lt;/secondary-title&gt;&lt;/titles&gt;&lt;periodical&gt;&lt;full-title&gt;Production and operations management&lt;/full-title&gt;&lt;/periodical&gt;&lt;pages&gt;10591478231224919&lt;/pages&gt;&lt;dates&gt;&lt;year&gt;2024&lt;/year&gt;&lt;/dates&gt;&lt;isbn&gt;1059-1478&lt;/isbn&gt;&lt;urls&gt;&lt;/urls&gt;&lt;/record&gt;&lt;/Cite&gt;&lt;/EndNote&gt;</w:instrText>
      </w:r>
      <w:r w:rsidR="0052365E"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[33, 34]</w:t>
      </w:r>
      <w:r w:rsidR="0052365E" w:rsidRPr="002D3EC3">
        <w:rPr>
          <w:rFonts w:ascii="Times New Roman" w:hAnsi="Times New Roman" w:cs="Times New Roman"/>
          <w:color w:val="000000" w:themeColor="text1"/>
          <w:sz w:val="23"/>
          <w:szCs w:val="23"/>
        </w:rPr>
        <w:fldChar w:fldCharType="end"/>
      </w:r>
      <w:r w:rsidR="0052365E" w:rsidRPr="002D3EC3">
        <w:rPr>
          <w:rFonts w:ascii="Times New Roman" w:hAnsi="Times New Roman" w:cs="Times New Roman"/>
          <w:color w:val="000000" w:themeColor="text1"/>
          <w:sz w:val="23"/>
          <w:szCs w:val="23"/>
        </w:rPr>
        <w:t>.</w:t>
      </w:r>
    </w:p>
    <w:p w14:paraId="28CBCA4B" w14:textId="061E0D3A" w:rsidR="0051650C" w:rsidRPr="002D3EC3" w:rsidRDefault="0051650C">
      <w:pPr>
        <w:snapToGrid w:val="0"/>
        <w:spacing w:line="480" w:lineRule="auto"/>
        <w:ind w:firstLine="420"/>
        <w:rPr>
          <w:rFonts w:ascii="Times New Roman" w:hAnsi="Times New Roman" w:cs="Times New Roman"/>
          <w:color w:val="000000" w:themeColor="text1"/>
          <w:sz w:val="23"/>
          <w:szCs w:val="23"/>
        </w:rPr>
      </w:pPr>
      <w:r w:rsidRPr="002D3EC3">
        <w:rPr>
          <w:rFonts w:ascii="Times New Roman" w:hAnsi="Times New Roman" w:cs="Times New Roman"/>
          <w:color w:val="000000" w:themeColor="text1"/>
          <w:sz w:val="23"/>
          <w:szCs w:val="23"/>
        </w:rPr>
        <w:t xml:space="preserve">Copyright sharing enhances the ability to generate network effects, thereby contributing to greater social success, particularly in </w:t>
      </w:r>
      <w:r w:rsidR="0081736D" w:rsidRPr="002D3EC3">
        <w:rPr>
          <w:rFonts w:ascii="Times New Roman" w:hAnsi="Times New Roman" w:cs="Times New Roman"/>
          <w:color w:val="000000" w:themeColor="text1"/>
          <w:sz w:val="23"/>
          <w:szCs w:val="23"/>
        </w:rPr>
        <w:t>using</w:t>
      </w:r>
      <w:r w:rsidRPr="002D3EC3">
        <w:rPr>
          <w:rFonts w:ascii="Times New Roman" w:hAnsi="Times New Roman" w:cs="Times New Roman"/>
          <w:color w:val="000000" w:themeColor="text1"/>
          <w:sz w:val="23"/>
          <w:szCs w:val="23"/>
        </w:rPr>
        <w:t xml:space="preserve"> NFTs from </w:t>
      </w:r>
      <w:r w:rsidR="0081736D" w:rsidRPr="002D3EC3">
        <w:rPr>
          <w:rFonts w:ascii="Times New Roman" w:hAnsi="Times New Roman" w:cs="Times New Roman"/>
          <w:color w:val="000000" w:themeColor="text1"/>
          <w:sz w:val="23"/>
          <w:szCs w:val="23"/>
        </w:rPr>
        <w:t>specific</w:t>
      </w:r>
      <w:r w:rsidRPr="002D3EC3">
        <w:rPr>
          <w:rFonts w:ascii="Times New Roman" w:hAnsi="Times New Roman" w:cs="Times New Roman"/>
          <w:color w:val="000000" w:themeColor="text1"/>
          <w:sz w:val="23"/>
          <w:szCs w:val="23"/>
        </w:rPr>
        <w:t xml:space="preserve"> collections as profile pictures on social media. </w:t>
      </w:r>
      <w:r w:rsidR="002274FC" w:rsidRPr="002D3EC3">
        <w:rPr>
          <w:rFonts w:ascii="Times New Roman" w:hAnsi="Times New Roman" w:cs="Times New Roman"/>
          <w:color w:val="000000" w:themeColor="text1"/>
          <w:sz w:val="23"/>
          <w:szCs w:val="23"/>
        </w:rPr>
        <w:t xml:space="preserve">By </w:t>
      </w:r>
      <w:r w:rsidR="00C366D5" w:rsidRPr="002D3EC3">
        <w:rPr>
          <w:rFonts w:ascii="Times New Roman" w:hAnsi="Times New Roman" w:cs="Times New Roman"/>
          <w:color w:val="000000" w:themeColor="text1"/>
          <w:sz w:val="23"/>
          <w:szCs w:val="23"/>
        </w:rPr>
        <w:t>giving up</w:t>
      </w:r>
      <w:r w:rsidR="002274FC" w:rsidRPr="002D3EC3">
        <w:rPr>
          <w:rFonts w:ascii="Times New Roman" w:hAnsi="Times New Roman" w:cs="Times New Roman"/>
          <w:color w:val="000000" w:themeColor="text1"/>
          <w:sz w:val="23"/>
          <w:szCs w:val="23"/>
        </w:rPr>
        <w:t xml:space="preserve"> exclusive copyright control, the barriers to entry for new contributors are lowered</w:t>
      </w:r>
      <w:r w:rsidR="00387BAA" w:rsidRPr="002D3EC3">
        <w:rPr>
          <w:rFonts w:ascii="Times New Roman" w:hAnsi="Times New Roman" w:cs="Times New Roman"/>
          <w:color w:val="000000" w:themeColor="text1"/>
          <w:sz w:val="23"/>
          <w:szCs w:val="23"/>
        </w:rPr>
        <w:t>, allowing</w:t>
      </w:r>
      <w:r w:rsidR="002274FC" w:rsidRPr="002D3EC3">
        <w:rPr>
          <w:rFonts w:ascii="Times New Roman" w:hAnsi="Times New Roman" w:cs="Times New Roman"/>
          <w:color w:val="000000" w:themeColor="text1"/>
          <w:sz w:val="23"/>
          <w:szCs w:val="23"/>
        </w:rPr>
        <w:t xml:space="preserve"> a wider range of individuals to </w:t>
      </w:r>
      <w:r w:rsidR="0081736D" w:rsidRPr="002D3EC3">
        <w:rPr>
          <w:rFonts w:ascii="Times New Roman" w:hAnsi="Times New Roman" w:cs="Times New Roman"/>
          <w:color w:val="000000" w:themeColor="text1"/>
          <w:sz w:val="23"/>
          <w:szCs w:val="23"/>
        </w:rPr>
        <w:t>create</w:t>
      </w:r>
      <w:r w:rsidR="002274FC" w:rsidRPr="002D3EC3">
        <w:rPr>
          <w:rFonts w:ascii="Times New Roman" w:hAnsi="Times New Roman" w:cs="Times New Roman"/>
          <w:color w:val="000000" w:themeColor="text1"/>
          <w:sz w:val="23"/>
          <w:szCs w:val="23"/>
        </w:rPr>
        <w:t xml:space="preserve"> derivative works, such as memes and remixes</w:t>
      </w:r>
      <w:r w:rsidR="001C6297" w:rsidRPr="002D3EC3">
        <w:rPr>
          <w:rFonts w:ascii="Times New Roman" w:hAnsi="Times New Roman" w:cs="Times New Roman"/>
          <w:color w:val="000000" w:themeColor="text1"/>
          <w:sz w:val="23"/>
          <w:szCs w:val="23"/>
        </w:rPr>
        <w:t xml:space="preserve"> </w:t>
      </w:r>
      <w:r w:rsidR="001C6297" w:rsidRPr="002D3EC3">
        <w:rPr>
          <w:rFonts w:ascii="Times New Roman" w:hAnsi="Times New Roman" w:cs="Times New Roman"/>
          <w:color w:val="000000" w:themeColor="text1"/>
          <w:sz w:val="23"/>
          <w:szCs w:val="23"/>
        </w:rPr>
        <w:fldChar w:fldCharType="begin">
          <w:fldData xml:space="preserve">PEVuZE5vdGU+PENpdGU+PEF1dGhvcj5DaGVzYnJvdWdoPC9BdXRob3I+PFllYXI+MjAxNDwvWWVh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</w:fldData>
        </w:fldChar>
      </w:r>
      <w:r w:rsidR="001C6297" w:rsidRPr="002D3EC3">
        <w:rPr>
          <w:rFonts w:ascii="Times New Roman" w:hAnsi="Times New Roman" w:cs="Times New Roman"/>
          <w:color w:val="000000" w:themeColor="text1"/>
          <w:sz w:val="23"/>
          <w:szCs w:val="23"/>
        </w:rPr>
        <w:instrText xml:space="preserve"> ADDIN EN.CITE </w:instrText>
      </w:r>
      <w:r w:rsidR="001C6297" w:rsidRPr="002D3EC3">
        <w:rPr>
          <w:rFonts w:ascii="Times New Roman" w:hAnsi="Times New Roman" w:cs="Times New Roman"/>
          <w:color w:val="000000" w:themeColor="text1"/>
          <w:sz w:val="23"/>
          <w:szCs w:val="23"/>
        </w:rPr>
        <w:fldChar w:fldCharType="begin">
          <w:fldData xml:space="preserve">PEVuZE5vdGU+PENpdGU+PEF1dGhvcj5DaGVzYnJvdWdoPC9BdXRob3I+PFllYXI+MjAxNDwvWWVh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</w:fldData>
        </w:fldChar>
      </w:r>
      <w:r w:rsidR="001C6297" w:rsidRPr="002D3EC3">
        <w:rPr>
          <w:rFonts w:ascii="Times New Roman" w:hAnsi="Times New Roman" w:cs="Times New Roman"/>
          <w:color w:val="000000" w:themeColor="text1"/>
          <w:sz w:val="23"/>
          <w:szCs w:val="23"/>
        </w:rPr>
        <w:instrText xml:space="preserve"> ADDIN EN.CITE.DATA </w:instrText>
      </w:r>
      <w:r w:rsidR="001C6297" w:rsidRPr="002D3EC3">
        <w:rPr>
          <w:rFonts w:ascii="Times New Roman" w:hAnsi="Times New Roman" w:cs="Times New Roman"/>
          <w:color w:val="000000" w:themeColor="text1"/>
          <w:sz w:val="23"/>
          <w:szCs w:val="23"/>
        </w:rPr>
      </w:r>
      <w:r w:rsidR="001C6297" w:rsidRPr="002D3EC3">
        <w:rPr>
          <w:rFonts w:ascii="Times New Roman" w:hAnsi="Times New Roman" w:cs="Times New Roman"/>
          <w:color w:val="000000" w:themeColor="text1"/>
          <w:sz w:val="23"/>
          <w:szCs w:val="23"/>
        </w:rPr>
        <w:fldChar w:fldCharType="end"/>
      </w:r>
      <w:r w:rsidR="001C6297" w:rsidRPr="002D3EC3">
        <w:rPr>
          <w:rFonts w:ascii="Times New Roman" w:hAnsi="Times New Roman" w:cs="Times New Roman"/>
          <w:color w:val="000000" w:themeColor="text1"/>
          <w:sz w:val="23"/>
          <w:szCs w:val="23"/>
        </w:rPr>
      </w:r>
      <w:r w:rsidR="001C6297"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[35-38]</w:t>
      </w:r>
      <w:r w:rsidR="001C6297" w:rsidRPr="002D3EC3">
        <w:rPr>
          <w:rFonts w:ascii="Times New Roman" w:hAnsi="Times New Roman" w:cs="Times New Roman"/>
          <w:color w:val="000000" w:themeColor="text1"/>
          <w:sz w:val="23"/>
          <w:szCs w:val="23"/>
        </w:rPr>
        <w:fldChar w:fldCharType="end"/>
      </w:r>
      <w:r w:rsidR="00387BAA" w:rsidRPr="002D3EC3">
        <w:rPr>
          <w:rFonts w:ascii="Times New Roman" w:hAnsi="Times New Roman" w:cs="Times New Roman"/>
          <w:color w:val="000000" w:themeColor="text1"/>
          <w:sz w:val="23"/>
          <w:szCs w:val="23"/>
        </w:rPr>
        <w:t>. This</w:t>
      </w:r>
      <w:r w:rsidR="002274FC" w:rsidRPr="002D3EC3">
        <w:rPr>
          <w:rFonts w:ascii="Times New Roman" w:hAnsi="Times New Roman" w:cs="Times New Roman"/>
          <w:color w:val="000000" w:themeColor="text1"/>
          <w:sz w:val="23"/>
          <w:szCs w:val="23"/>
        </w:rPr>
        <w:t xml:space="preserve"> increases the diffusion of the </w:t>
      </w:r>
      <w:r w:rsidR="00387BAA" w:rsidRPr="002D3EC3">
        <w:rPr>
          <w:rFonts w:ascii="Times New Roman" w:hAnsi="Times New Roman" w:cs="Times New Roman"/>
          <w:color w:val="000000" w:themeColor="text1"/>
          <w:sz w:val="23"/>
          <w:szCs w:val="23"/>
        </w:rPr>
        <w:t xml:space="preserve">original NFT </w:t>
      </w:r>
      <w:r w:rsidR="002274FC" w:rsidRPr="002D3EC3">
        <w:rPr>
          <w:rFonts w:ascii="Times New Roman" w:hAnsi="Times New Roman" w:cs="Times New Roman"/>
          <w:color w:val="000000" w:themeColor="text1"/>
          <w:sz w:val="23"/>
          <w:szCs w:val="23"/>
        </w:rPr>
        <w:t>collection</w:t>
      </w:r>
      <w:r w:rsidR="00387BAA" w:rsidRPr="002D3EC3">
        <w:rPr>
          <w:rFonts w:ascii="Times New Roman" w:hAnsi="Times New Roman" w:cs="Times New Roman"/>
          <w:color w:val="000000" w:themeColor="text1"/>
          <w:sz w:val="23"/>
          <w:szCs w:val="23"/>
        </w:rPr>
        <w:t xml:space="preserve">, attracting additional participants, and then a positive feedback loop is established </w:t>
      </w:r>
      <w:r w:rsidR="002A6389"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&lt;EndNote&gt;&lt;Cite&gt;&lt;Author&gt;Niu&lt;/Author&gt;&lt;Year&gt;2024&lt;/Year&gt;&lt;RecNum&gt;242&lt;/RecNum&gt;&lt;DisplayText&gt;[31, 34]&lt;/DisplayText&gt;&lt;record&gt;&lt;rec-number&gt;242&lt;/rec-number&gt;&lt;foreign-keys&gt;&lt;key app="EN" db-id="2ssspt0acs2pxre59rdvtxde5eawttwprdxe" timestamp="1741057166"&gt;242&lt;/key&gt;&lt;/foreign-keys&gt;&lt;ref-type name="Journal Article"&gt;17&lt;/ref-type&gt;&lt;contributors&gt;&lt;authors&gt;&lt;author&gt;Niu, Baozhuang&lt;/author&gt;&lt;author&gt;Chen, Lei&lt;/author&gt;&lt;author&gt;Li, Qiyang&lt;/author&gt;&lt;author&gt;Zeng, Fanzhuo&lt;/author&gt;&lt;/authors&gt;&lt;/contributors&gt;&lt;titles&gt;&lt;title&gt;Restaurants’ Platform Partnership for Social Promotion and Resilient Revenue: Is Reward-Based Traffic Really Rewardful?&lt;/title&gt;&lt;secondary-title&gt;Production and Operations Management&lt;/secondary-title&gt;&lt;/titles&gt;&lt;periodical&gt;&lt;full-title&gt;Production and operations management&lt;/full-title&gt;&lt;/periodical&gt;&lt;pages&gt;10591478231224919&lt;/pages&gt;&lt;dates&gt;&lt;year&gt;2024&lt;/year&gt;&lt;/dates&gt;&lt;isbn&gt;1059-1478&lt;/isbn&gt;&lt;urls&gt;&lt;/urls&gt;&lt;/record&gt;&lt;/Cite&gt;&lt;Cite&gt;&lt;Author&gt;Qiu&lt;/Author&gt;&lt;Year&gt;2015&lt;/Year&gt;&lt;RecNum&gt;251&lt;/RecNum&gt;&lt;record&gt;&lt;rec-number&gt;251&lt;/rec-number&gt;&lt;foreign-keys&gt;&lt;key app="EN" db-id="2ssspt0acs2pxre59rdvtxde5eawttwprdxe" timestamp="1741057185"&gt;251&lt;/key&gt;&lt;/foreign-keys&gt;&lt;ref-type name="Journal Article"&gt;17&lt;/ref-type&gt;&lt;contributors&gt;&lt;authors&gt;&lt;author&gt;Qiu, Liangfei&lt;/author&gt;&lt;author&gt;Tang, Qian&lt;/author&gt;&lt;author&gt;Whinston, Andrew B&lt;/author&gt;&lt;/authors&gt;&lt;/contributors&gt;&lt;titles&gt;&lt;title&gt;Two formulas for success in social media: Learning and network effects&lt;/title&gt;&lt;secondary-title&gt;Journal of Management Information Systems&lt;/secondary-title&gt;&lt;/titles&gt;&lt;periodical&gt;&lt;full-title&gt;Journal of management information systems&lt;/full-title&gt;&lt;/periodical&gt;&lt;pages&gt;78-108&lt;/pages&gt;&lt;volume&gt;32&lt;/volume&gt;&lt;number&gt;4&lt;/number&gt;&lt;dates&gt;&lt;year&gt;2015&lt;/year&gt;&lt;/dates&gt;&lt;isbn&gt;0742-1222&lt;/isbn&gt;&lt;urls&gt;&lt;/urls&gt;&lt;/record&gt;&lt;/Cite&gt;&lt;/EndNote&gt;</w:instrText>
      </w:r>
      <w:r w:rsidR="002A6389"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[31, 34]</w:t>
      </w:r>
      <w:r w:rsidR="002A6389" w:rsidRPr="002D3EC3">
        <w:rPr>
          <w:rFonts w:ascii="Times New Roman" w:hAnsi="Times New Roman" w:cs="Times New Roman"/>
          <w:color w:val="000000" w:themeColor="text1"/>
          <w:sz w:val="23"/>
          <w:szCs w:val="23"/>
        </w:rPr>
        <w:fldChar w:fldCharType="end"/>
      </w:r>
      <w:r w:rsidR="002274FC" w:rsidRPr="002D3EC3">
        <w:rPr>
          <w:rFonts w:ascii="Times New Roman" w:hAnsi="Times New Roman" w:cs="Times New Roman"/>
          <w:color w:val="000000" w:themeColor="text1"/>
          <w:sz w:val="23"/>
          <w:szCs w:val="23"/>
        </w:rPr>
        <w:t>.</w:t>
      </w:r>
      <w:r w:rsidR="00387BAA" w:rsidRPr="002D3EC3">
        <w:rPr>
          <w:rFonts w:ascii="Times New Roman" w:hAnsi="Times New Roman" w:cs="Times New Roman"/>
          <w:color w:val="000000" w:themeColor="text1"/>
          <w:sz w:val="23"/>
          <w:szCs w:val="23"/>
        </w:rPr>
        <w:t xml:space="preserve"> </w:t>
      </w:r>
      <w:r w:rsidR="002274FC" w:rsidRPr="002D3EC3">
        <w:rPr>
          <w:rFonts w:ascii="Times New Roman" w:hAnsi="Times New Roman" w:cs="Times New Roman"/>
          <w:color w:val="000000" w:themeColor="text1"/>
          <w:sz w:val="23"/>
          <w:szCs w:val="23"/>
        </w:rPr>
        <w:t>The growing involvement within the community strengthens a collective identity, making the NFTs more desirable as symbols of affiliation</w:t>
      </w:r>
      <w:r w:rsidR="00387BAA" w:rsidRPr="002D3EC3">
        <w:rPr>
          <w:rFonts w:ascii="Times New Roman" w:hAnsi="Times New Roman" w:cs="Times New Roman"/>
          <w:color w:val="000000" w:themeColor="text1"/>
          <w:sz w:val="23"/>
          <w:szCs w:val="23"/>
        </w:rPr>
        <w:t xml:space="preserve"> </w:t>
      </w:r>
      <w:r w:rsidR="00387BAA"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&lt;EndNote&gt;&lt;Cite&gt;&lt;Author&gt;Sacks&lt;/Author&gt;&lt;Year&gt;2015&lt;/Year&gt;&lt;RecNum&gt;243&lt;/RecNum&gt;&lt;DisplayText&gt;[39]&lt;/DisplayText&gt;&lt;record&gt;&lt;rec-number&gt;243&lt;/rec-number&gt;&lt;foreign-keys&gt;&lt;key app="EN" db-id="2ssspt0acs2pxre59rdvtxde5eawttwprdxe" timestamp="1741057168"&gt;243&lt;/key&gt;&lt;/foreign-keys&gt;&lt;ref-type name="Journal Article"&gt;17&lt;/ref-type&gt;&lt;contributors&gt;&lt;authors&gt;&lt;author&gt;Sacks, Michael&lt;/author&gt;&lt;/authors&gt;&lt;/contributors&gt;&lt;titles&gt;&lt;title&gt;Competition between open source and proprietary software: Strategies for survival&lt;/title&gt;&lt;secondary-title&gt;Journal of Management Information Systems&lt;/secondary-title&gt;&lt;/titles&gt;&lt;periodical&gt;&lt;full-title&gt;Journal of management information systems&lt;/full-title&gt;&lt;/periodical&gt;&lt;pages&gt;268-295&lt;/pages&gt;&lt;volume&gt;32&lt;/volume&gt;&lt;number&gt;3&lt;/number&gt;&lt;dates&gt;&lt;year&gt;2015&lt;/year&gt;&lt;/dates&gt;&lt;isbn&gt;0742-1222&lt;/isbn&gt;&lt;urls&gt;&lt;/urls&gt;&lt;/record&gt;&lt;/Cite&gt;&lt;/EndNote&gt;</w:instrText>
      </w:r>
      <w:r w:rsidR="00387BAA"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[39]</w:t>
      </w:r>
      <w:r w:rsidR="00387BAA" w:rsidRPr="002D3EC3">
        <w:rPr>
          <w:rFonts w:ascii="Times New Roman" w:hAnsi="Times New Roman" w:cs="Times New Roman"/>
          <w:color w:val="000000" w:themeColor="text1"/>
          <w:sz w:val="23"/>
          <w:szCs w:val="23"/>
        </w:rPr>
        <w:fldChar w:fldCharType="end"/>
      </w:r>
      <w:r w:rsidR="002274FC" w:rsidRPr="002D3EC3">
        <w:rPr>
          <w:rFonts w:ascii="Times New Roman" w:hAnsi="Times New Roman" w:cs="Times New Roman"/>
          <w:color w:val="000000" w:themeColor="text1"/>
          <w:sz w:val="23"/>
          <w:szCs w:val="23"/>
        </w:rPr>
        <w:t>. Consequently, users are more likely to adopt NFTs from these collections as profile pictures to signal their membership in the community. Therefore, we propose the following hypothesis:</w:t>
      </w:r>
    </w:p>
    <w:p w14:paraId="754696C8" w14:textId="0C638A13" w:rsidR="0051650C" w:rsidRPr="002D3EC3" w:rsidRDefault="0051650C" w:rsidP="0051650C">
      <w:pPr>
        <w:snapToGrid w:val="0"/>
        <w:spacing w:line="480" w:lineRule="auto"/>
        <w:rPr>
          <w:rFonts w:ascii="Times New Roman" w:hAnsi="Times New Roman" w:cs="Times New Roman"/>
          <w:i/>
          <w:iCs/>
          <w:color w:val="000000" w:themeColor="text1"/>
          <w:sz w:val="23"/>
          <w:szCs w:val="23"/>
        </w:rPr>
      </w:pPr>
      <w:r w:rsidRPr="002D3EC3">
        <w:rPr>
          <w:rFonts w:ascii="Times New Roman" w:hAnsi="Times New Roman" w:cs="Times New Roman"/>
          <w:i/>
          <w:iCs/>
          <w:color w:val="000000" w:themeColor="text1"/>
          <w:sz w:val="23"/>
          <w:szCs w:val="23"/>
        </w:rPr>
        <w:t xml:space="preserve">H1a. Copyright sharing positively influences </w:t>
      </w:r>
      <w:r w:rsidR="00D42498" w:rsidRPr="002D3EC3">
        <w:rPr>
          <w:rFonts w:ascii="Times New Roman" w:hAnsi="Times New Roman" w:cs="Times New Roman"/>
          <w:i/>
          <w:iCs/>
          <w:color w:val="000000" w:themeColor="text1"/>
          <w:sz w:val="23"/>
          <w:szCs w:val="23"/>
        </w:rPr>
        <w:t>the proportion of NFTs within a collection utilized as profile pictures</w:t>
      </w:r>
      <w:r w:rsidRPr="002D3EC3">
        <w:rPr>
          <w:rFonts w:ascii="Times New Roman" w:hAnsi="Times New Roman" w:cs="Times New Roman"/>
          <w:i/>
          <w:iCs/>
          <w:color w:val="000000" w:themeColor="text1"/>
          <w:sz w:val="23"/>
          <w:szCs w:val="23"/>
        </w:rPr>
        <w:t xml:space="preserve"> on social media platforms.</w:t>
      </w:r>
    </w:p>
    <w:p w14:paraId="167C15A8" w14:textId="7CD4FB6E" w:rsidR="00D42498" w:rsidRPr="002D3EC3" w:rsidRDefault="00D42498">
      <w:pPr>
        <w:snapToGrid w:val="0"/>
        <w:spacing w:line="480" w:lineRule="auto"/>
        <w:ind w:firstLine="420"/>
        <w:rPr>
          <w:rFonts w:ascii="Times New Roman" w:hAnsi="Times New Roman" w:cs="Times New Roman"/>
          <w:color w:val="000000" w:themeColor="text1"/>
          <w:sz w:val="23"/>
          <w:szCs w:val="23"/>
        </w:rPr>
      </w:pPr>
      <w:r w:rsidRPr="002D3EC3">
        <w:rPr>
          <w:rFonts w:ascii="Times New Roman" w:hAnsi="Times New Roman" w:cs="Times New Roman"/>
          <w:color w:val="000000" w:themeColor="text1"/>
          <w:sz w:val="23"/>
          <w:szCs w:val="23"/>
        </w:rPr>
        <w:t>Copyright sharing can also lead to greater financial success by strengthening network effects. For NFT collections, the choice between a closed or open copyright model significantly influences their potential to stimulate network effects</w:t>
      </w:r>
      <w:r w:rsidR="002A6389" w:rsidRPr="002D3EC3">
        <w:rPr>
          <w:rFonts w:ascii="Times New Roman" w:hAnsi="Times New Roman" w:cs="Times New Roman"/>
          <w:color w:val="000000" w:themeColor="text1"/>
          <w:sz w:val="23"/>
          <w:szCs w:val="23"/>
        </w:rPr>
        <w:t xml:space="preserve"> </w:t>
      </w:r>
      <w:r w:rsidR="002A6389"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&lt;EndNote&gt;&lt;Cite&gt;&lt;Author&gt;Wormald&lt;/Author&gt;&lt;Year&gt;2023&lt;/Year&gt;&lt;RecNum&gt;252&lt;/RecNum&gt;&lt;DisplayText&gt;[40]&lt;/DisplayText&gt;&lt;record&gt;&lt;rec-number&gt;252&lt;/rec-number&gt;&lt;foreign-keys&gt;&lt;key app="EN" db-id="2ssspt0acs2pxre59rdvtxde5eawttwprdxe" timestamp="1741057187"&gt;252&lt;/key&gt;&lt;/foreign-keys&gt;&lt;ref-type name="Journal Article"&gt;17&lt;/ref-type&gt;&lt;contributors&gt;&lt;authors&gt;&lt;author&gt;Wormald, Audra&lt;/author&gt;&lt;author&gt;Shah, Sonali K&lt;/author&gt;&lt;author&gt;Braguinsky, Serguey&lt;/author&gt;&lt;author&gt;Agarwal, Rajshree&lt;/author&gt;&lt;/authors&gt;&lt;/contributors&gt;&lt;titles&gt;&lt;title&gt;Pioneering digital platform ecosystems: The role of aligned capabilities and motives in shaping key choices and performance outcomes&lt;/title&gt;&lt;secondary-title&gt;Strategic Management Journal&lt;/secondary-title&gt;&lt;/titles&gt;&lt;periodical&gt;&lt;full-title&gt;Strategic management journal&lt;/full-title&gt;&lt;/periodical&gt;&lt;pages&gt;1653-1697&lt;/pages&gt;&lt;volume&gt;44&lt;/volume&gt;&lt;number&gt;7&lt;/number&gt;&lt;dates&gt;&lt;year&gt;2023&lt;/year&gt;&lt;/dates&gt;&lt;isbn&gt;0143-2095&lt;/isbn&gt;&lt;urls&gt;&lt;/urls&gt;&lt;/record&gt;&lt;/Cite&gt;&lt;/EndNote&gt;</w:instrText>
      </w:r>
      <w:r w:rsidR="002A6389"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[40]</w:t>
      </w:r>
      <w:r w:rsidR="002A6389" w:rsidRPr="002D3EC3">
        <w:rPr>
          <w:rFonts w:ascii="Times New Roman" w:hAnsi="Times New Roman" w:cs="Times New Roman"/>
          <w:color w:val="000000" w:themeColor="text1"/>
          <w:sz w:val="23"/>
          <w:szCs w:val="23"/>
        </w:rPr>
        <w:fldChar w:fldCharType="end"/>
      </w:r>
      <w:r w:rsidRPr="002D3EC3">
        <w:rPr>
          <w:rFonts w:ascii="Times New Roman" w:hAnsi="Times New Roman" w:cs="Times New Roman"/>
          <w:color w:val="000000" w:themeColor="text1"/>
          <w:sz w:val="23"/>
          <w:szCs w:val="23"/>
        </w:rPr>
        <w:t>. Previous literature has recognized the network effect as a critical source of business value</w:t>
      </w:r>
      <w:r w:rsidR="002A6389" w:rsidRPr="002D3EC3">
        <w:rPr>
          <w:rFonts w:ascii="Times New Roman" w:hAnsi="Times New Roman" w:cs="Times New Roman"/>
          <w:color w:val="000000" w:themeColor="text1"/>
          <w:sz w:val="23"/>
          <w:szCs w:val="23"/>
        </w:rPr>
        <w:t xml:space="preserve"> </w:t>
      </w:r>
      <w:r w:rsidR="002A6389" w:rsidRPr="002D3EC3">
        <w:rPr>
          <w:rFonts w:ascii="Times New Roman" w:hAnsi="Times New Roman" w:cs="Times New Roman"/>
          <w:color w:val="000000" w:themeColor="text1"/>
          <w:sz w:val="23"/>
          <w:szCs w:val="23"/>
        </w:rPr>
        <w:fldChar w:fldCharType="begin">
          <w:fldData xml:space="preserve">PEVuZE5vdGU+PENpdGU+PEF1dGhvcj5LYXVmZm1hbjwvQXV0aG9yPjxZZWFyPjIwMDA8L1llYXI+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</w:fldData>
        </w:fldChar>
      </w:r>
      <w:r w:rsidR="001C6297" w:rsidRPr="002D3EC3">
        <w:rPr>
          <w:rFonts w:ascii="Times New Roman" w:hAnsi="Times New Roman" w:cs="Times New Roman"/>
          <w:color w:val="000000" w:themeColor="text1"/>
          <w:sz w:val="23"/>
          <w:szCs w:val="23"/>
        </w:rPr>
        <w:instrText xml:space="preserve"> ADDIN EN.CITE </w:instrText>
      </w:r>
      <w:r w:rsidR="001C6297" w:rsidRPr="002D3EC3">
        <w:rPr>
          <w:rFonts w:ascii="Times New Roman" w:hAnsi="Times New Roman" w:cs="Times New Roman"/>
          <w:color w:val="000000" w:themeColor="text1"/>
          <w:sz w:val="23"/>
          <w:szCs w:val="23"/>
        </w:rPr>
        <w:fldChar w:fldCharType="begin">
          <w:fldData xml:space="preserve">PEVuZE5vdGU+PENpdGU+PEF1dGhvcj5LYXVmZm1hbjwvQXV0aG9yPjxZZWFyPjIwMDA8L1llYXI+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</w:fldData>
        </w:fldChar>
      </w:r>
      <w:r w:rsidR="001C6297" w:rsidRPr="002D3EC3">
        <w:rPr>
          <w:rFonts w:ascii="Times New Roman" w:hAnsi="Times New Roman" w:cs="Times New Roman"/>
          <w:color w:val="000000" w:themeColor="text1"/>
          <w:sz w:val="23"/>
          <w:szCs w:val="23"/>
        </w:rPr>
        <w:instrText xml:space="preserve"> ADDIN EN.CITE.DATA </w:instrText>
      </w:r>
      <w:r w:rsidR="001C6297" w:rsidRPr="002D3EC3">
        <w:rPr>
          <w:rFonts w:ascii="Times New Roman" w:hAnsi="Times New Roman" w:cs="Times New Roman"/>
          <w:color w:val="000000" w:themeColor="text1"/>
          <w:sz w:val="23"/>
          <w:szCs w:val="23"/>
        </w:rPr>
      </w:r>
      <w:r w:rsidR="001C6297" w:rsidRPr="002D3EC3">
        <w:rPr>
          <w:rFonts w:ascii="Times New Roman" w:hAnsi="Times New Roman" w:cs="Times New Roman"/>
          <w:color w:val="000000" w:themeColor="text1"/>
          <w:sz w:val="23"/>
          <w:szCs w:val="23"/>
        </w:rPr>
        <w:fldChar w:fldCharType="end"/>
      </w:r>
      <w:r w:rsidR="002A6389" w:rsidRPr="002D3EC3">
        <w:rPr>
          <w:rFonts w:ascii="Times New Roman" w:hAnsi="Times New Roman" w:cs="Times New Roman"/>
          <w:color w:val="000000" w:themeColor="text1"/>
          <w:sz w:val="23"/>
          <w:szCs w:val="23"/>
        </w:rPr>
      </w:r>
      <w:r w:rsidR="002A6389"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[33, 41-43]</w:t>
      </w:r>
      <w:r w:rsidR="002A6389" w:rsidRPr="002D3EC3">
        <w:rPr>
          <w:rFonts w:ascii="Times New Roman" w:hAnsi="Times New Roman" w:cs="Times New Roman"/>
          <w:color w:val="000000" w:themeColor="text1"/>
          <w:sz w:val="23"/>
          <w:szCs w:val="23"/>
        </w:rPr>
        <w:fldChar w:fldCharType="end"/>
      </w:r>
      <w:r w:rsidRPr="002D3EC3">
        <w:rPr>
          <w:rFonts w:ascii="Times New Roman" w:hAnsi="Times New Roman" w:cs="Times New Roman"/>
          <w:color w:val="000000" w:themeColor="text1"/>
          <w:sz w:val="23"/>
          <w:szCs w:val="23"/>
        </w:rPr>
        <w:t xml:space="preserve">. By enabling users </w:t>
      </w:r>
      <w:r w:rsidR="00545A70" w:rsidRPr="002D3EC3">
        <w:rPr>
          <w:rFonts w:ascii="Times New Roman" w:hAnsi="Times New Roman" w:cs="Times New Roman"/>
          <w:color w:val="000000" w:themeColor="text1"/>
          <w:sz w:val="23"/>
          <w:szCs w:val="23"/>
        </w:rPr>
        <w:t>to interact with the content freely</w:t>
      </w:r>
      <w:r w:rsidRPr="002D3EC3">
        <w:rPr>
          <w:rFonts w:ascii="Times New Roman" w:hAnsi="Times New Roman" w:cs="Times New Roman"/>
          <w:color w:val="000000" w:themeColor="text1"/>
          <w:sz w:val="23"/>
          <w:szCs w:val="23"/>
        </w:rPr>
        <w:t xml:space="preserve">, copyright sharing encourages the creation of complementary works, such as derivative NFT collections, memes on social media, physical merchandise, and other creative transformations. As the number of these complementary creations increases, the functionality and cultural richness of the NFT collection expand, enhancing the utility of owning NFTs from the </w:t>
      </w:r>
      <w:r w:rsidRPr="002D3EC3">
        <w:rPr>
          <w:rFonts w:ascii="Times New Roman" w:hAnsi="Times New Roman" w:cs="Times New Roman"/>
          <w:color w:val="000000" w:themeColor="text1"/>
          <w:sz w:val="23"/>
          <w:szCs w:val="23"/>
        </w:rPr>
        <w:lastRenderedPageBreak/>
        <w:t>collection</w:t>
      </w:r>
      <w:r w:rsidR="002A6389" w:rsidRPr="002D3EC3">
        <w:rPr>
          <w:rFonts w:ascii="Times New Roman" w:hAnsi="Times New Roman" w:cs="Times New Roman"/>
          <w:color w:val="000000" w:themeColor="text1"/>
          <w:sz w:val="23"/>
          <w:szCs w:val="23"/>
        </w:rPr>
        <w:t xml:space="preserve"> </w:t>
      </w:r>
      <w:r w:rsidR="002A6389"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&lt;EndNote&gt;&lt;Cite&gt;&lt;Author&gt;Parker&lt;/Author&gt;&lt;Year&gt;2005&lt;/Year&gt;&lt;RecNum&gt;259&lt;/RecNum&gt;&lt;DisplayText&gt;[44, 45]&lt;/DisplayText&gt;&lt;record&gt;&lt;rec-number&gt;259&lt;/rec-number&gt;&lt;foreign-keys&gt;&lt;key app="EN" db-id="2ssspt0acs2pxre59rdvtxde5eawttwprdxe" timestamp="1741057201"&gt;259&lt;/key&gt;&lt;/foreign-keys&gt;&lt;ref-type name="Journal Article"&gt;17&lt;/ref-type&gt;&lt;contributors&gt;&lt;authors&gt;&lt;author&gt;Parker, Geoffrey G&lt;/author&gt;&lt;author&gt;Van Alstyne, Marshall W&lt;/author&gt;&lt;/authors&gt;&lt;/contributors&gt;&lt;titles&gt;&lt;title&gt;Two-sided network effects: A theory of information product design&lt;/title&gt;&lt;secondary-title&gt;Management Science&lt;/secondary-title&gt;&lt;/titles&gt;&lt;periodical&gt;&lt;full-title&gt;Management Science&lt;/full-title&gt;&lt;/periodical&gt;&lt;pages&gt;1494-1504&lt;/pages&gt;&lt;volume&gt;51&lt;/volume&gt;&lt;number&gt;10&lt;/number&gt;&lt;dates&gt;&lt;year&gt;2005&lt;/year&gt;&lt;/dates&gt;&lt;isbn&gt;0025-1909&lt;/isbn&gt;&lt;urls&gt;&lt;/urls&gt;&lt;/record&gt;&lt;/Cite&gt;&lt;Cite&gt;&lt;Author&gt;Sen&lt;/Author&gt;&lt;Year&gt;2007&lt;/Year&gt;&lt;RecNum&gt;260&lt;/RecNum&gt;&lt;record&gt;&lt;rec-number&gt;260&lt;/rec-number&gt;&lt;foreign-keys&gt;&lt;key app="EN" db-id="2ssspt0acs2pxre59rdvtxde5eawttwprdxe" timestamp="1741057203"&gt;260&lt;/key&gt;&lt;/foreign-keys&gt;&lt;ref-type name="Journal Article"&gt;17&lt;/ref-type&gt;&lt;contributors&gt;&lt;authors&gt;&lt;author&gt;Sen, Ravi&lt;/author&gt;&lt;/authors&gt;&lt;/contributors&gt;&lt;titles&gt;&lt;title&gt;A strategic analysis of competition between open source and proprietary software&lt;/title&gt;&lt;secondary-title&gt;Journal of Management Information Systems&lt;/secondary-title&gt;&lt;/titles&gt;&lt;periodical&gt;&lt;full-title&gt;Journal of management information systems&lt;/full-title&gt;&lt;/periodical&gt;&lt;pages&gt;233-257&lt;/pages&gt;&lt;volume&gt;24&lt;/volume&gt;&lt;number&gt;1&lt;/number&gt;&lt;dates&gt;&lt;year&gt;2007&lt;/year&gt;&lt;/dates&gt;&lt;isbn&gt;0742-1222&lt;/isbn&gt;&lt;urls&gt;&lt;/urls&gt;&lt;/record&gt;&lt;/Cite&gt;&lt;/EndNote&gt;</w:instrText>
      </w:r>
      <w:r w:rsidR="002A6389"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[44, 45]</w:t>
      </w:r>
      <w:r w:rsidR="002A6389" w:rsidRPr="002D3EC3">
        <w:rPr>
          <w:rFonts w:ascii="Times New Roman" w:hAnsi="Times New Roman" w:cs="Times New Roman"/>
          <w:color w:val="000000" w:themeColor="text1"/>
          <w:sz w:val="23"/>
          <w:szCs w:val="23"/>
        </w:rPr>
        <w:fldChar w:fldCharType="end"/>
      </w:r>
      <w:r w:rsidRPr="002D3EC3">
        <w:rPr>
          <w:rFonts w:ascii="Times New Roman" w:hAnsi="Times New Roman" w:cs="Times New Roman"/>
          <w:color w:val="000000" w:themeColor="text1"/>
          <w:sz w:val="23"/>
          <w:szCs w:val="23"/>
        </w:rPr>
        <w:t xml:space="preserve">. This, in turn, increases the </w:t>
      </w:r>
      <w:r w:rsidR="00F76083" w:rsidRPr="002D3EC3">
        <w:rPr>
          <w:rFonts w:ascii="Times New Roman" w:hAnsi="Times New Roman" w:cs="Times New Roman"/>
          <w:color w:val="000000" w:themeColor="text1"/>
          <w:sz w:val="23"/>
          <w:szCs w:val="23"/>
        </w:rPr>
        <w:t>demand</w:t>
      </w:r>
      <w:r w:rsidRPr="002D3EC3">
        <w:rPr>
          <w:rFonts w:ascii="Times New Roman" w:hAnsi="Times New Roman" w:cs="Times New Roman"/>
          <w:color w:val="000000" w:themeColor="text1"/>
          <w:sz w:val="23"/>
          <w:szCs w:val="23"/>
        </w:rPr>
        <w:t xml:space="preserve"> </w:t>
      </w:r>
      <w:r w:rsidR="00F76083" w:rsidRPr="002D3EC3">
        <w:rPr>
          <w:rFonts w:ascii="Times New Roman" w:hAnsi="Times New Roman" w:cs="Times New Roman"/>
          <w:color w:val="000000" w:themeColor="text1"/>
          <w:sz w:val="23"/>
          <w:szCs w:val="23"/>
        </w:rPr>
        <w:t>for</w:t>
      </w:r>
      <w:r w:rsidRPr="002D3EC3">
        <w:rPr>
          <w:rFonts w:ascii="Times New Roman" w:hAnsi="Times New Roman" w:cs="Times New Roman"/>
          <w:color w:val="000000" w:themeColor="text1"/>
          <w:sz w:val="23"/>
          <w:szCs w:val="23"/>
        </w:rPr>
        <w:t xml:space="preserve"> the NFTs, ultimately driving up the price of the collection.</w:t>
      </w:r>
    </w:p>
    <w:p w14:paraId="3C48C301" w14:textId="5942D71D" w:rsidR="00D42498" w:rsidRPr="002D3EC3" w:rsidRDefault="006F544B">
      <w:pPr>
        <w:snapToGrid w:val="0"/>
        <w:spacing w:line="480" w:lineRule="auto"/>
        <w:ind w:firstLine="420"/>
        <w:rPr>
          <w:rFonts w:ascii="Times New Roman" w:hAnsi="Times New Roman" w:cs="Times New Roman"/>
          <w:color w:val="000000" w:themeColor="text1"/>
          <w:sz w:val="23"/>
          <w:szCs w:val="23"/>
        </w:rPr>
      </w:pPr>
      <w:r w:rsidRPr="002D3EC3">
        <w:rPr>
          <w:rFonts w:ascii="Times New Roman" w:hAnsi="Times New Roman" w:cs="Times New Roman"/>
          <w:color w:val="000000" w:themeColor="text1"/>
          <w:sz w:val="23"/>
          <w:szCs w:val="23"/>
        </w:rPr>
        <w:t xml:space="preserve">Despite the advantages of copyright sharing, several drawbacks </w:t>
      </w:r>
      <w:r w:rsidR="0081736D" w:rsidRPr="002D3EC3">
        <w:rPr>
          <w:rFonts w:ascii="Times New Roman" w:hAnsi="Times New Roman" w:cs="Times New Roman"/>
          <w:color w:val="000000" w:themeColor="text1"/>
          <w:sz w:val="23"/>
          <w:szCs w:val="23"/>
        </w:rPr>
        <w:t xml:space="preserve">have been discussed in </w:t>
      </w:r>
      <w:r w:rsidRPr="002D3EC3">
        <w:rPr>
          <w:rFonts w:ascii="Times New Roman" w:hAnsi="Times New Roman" w:cs="Times New Roman"/>
          <w:color w:val="000000" w:themeColor="text1"/>
          <w:sz w:val="23"/>
          <w:szCs w:val="23"/>
        </w:rPr>
        <w:t>previous studies. NFT creators and owners may not profit exclusively from their intellectual property if they share it freely</w:t>
      </w:r>
      <w:r w:rsidR="004E4602" w:rsidRPr="002D3EC3">
        <w:rPr>
          <w:rFonts w:ascii="Times New Roman" w:hAnsi="Times New Roman" w:cs="Times New Roman"/>
          <w:color w:val="000000" w:themeColor="text1"/>
          <w:sz w:val="23"/>
          <w:szCs w:val="23"/>
        </w:rPr>
        <w:t xml:space="preserve"> </w:t>
      </w:r>
      <w:r w:rsidR="004E4602"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&lt;EndNote&gt;&lt;Cite&gt;&lt;Author&gt;Parker&lt;/Author&gt;&lt;Year&gt;2009&lt;/Year&gt;&lt;RecNum&gt;2&lt;/RecNum&gt;&lt;DisplayText&gt;[46]&lt;/DisplayText&gt;&lt;record&gt;&lt;rec-number&gt;2&lt;/rec-number&gt;&lt;foreign-keys&gt;&lt;key app="EN" db-id="2ssspt0acs2pxre59rdvtxde5eawttwprdxe" timestamp="1663124662"&gt;2&lt;/key&gt;&lt;/foreign-keys&gt;&lt;ref-type name="Journal Article"&gt;17&lt;/ref-type&gt;&lt;contributors&gt;&lt;authors&gt;&lt;author&gt;Parker, Geoffrey&lt;/author&gt;&lt;author&gt;Van Alstyne, Marshall W&lt;/author&gt;&lt;/authors&gt;&lt;/contributors&gt;&lt;titles&gt;&lt;title&gt;Six challenges in platform licensing and open innovation&lt;/title&gt;&lt;secondary-title&gt;Communications &amp;amp; Strategies&lt;/secondary-title&gt;&lt;/titles&gt;&lt;periodical&gt;&lt;full-title&gt;Communications &amp;amp; strategies&lt;/full-title&gt;&lt;/periodical&gt;&lt;pages&gt;17&lt;/pages&gt;&lt;number&gt;74&lt;/number&gt;&lt;dates&gt;&lt;year&gt;2009&lt;/year&gt;&lt;/dates&gt;&lt;urls&gt;&lt;/urls&gt;&lt;/record&gt;&lt;/Cite&gt;&lt;/EndNote&gt;</w:instrText>
      </w:r>
      <w:r w:rsidR="004E4602"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[46]</w:t>
      </w:r>
      <w:r w:rsidR="004E4602" w:rsidRPr="002D3EC3">
        <w:rPr>
          <w:rFonts w:ascii="Times New Roman" w:hAnsi="Times New Roman" w:cs="Times New Roman"/>
          <w:color w:val="000000" w:themeColor="text1"/>
          <w:sz w:val="23"/>
          <w:szCs w:val="23"/>
        </w:rPr>
        <w:fldChar w:fldCharType="end"/>
      </w:r>
      <w:r w:rsidRPr="002D3EC3">
        <w:rPr>
          <w:rFonts w:ascii="Times New Roman" w:hAnsi="Times New Roman" w:cs="Times New Roman"/>
          <w:color w:val="000000" w:themeColor="text1"/>
          <w:sz w:val="23"/>
          <w:szCs w:val="23"/>
        </w:rPr>
        <w:t>. Copyright sharing can also lead to a loss of</w:t>
      </w:r>
      <w:r w:rsidRPr="002D3EC3">
        <w:rPr>
          <w:rFonts w:ascii="Times New Roman" w:hAnsi="Times New Roman" w:cs="Times New Roman"/>
          <w:sz w:val="23"/>
          <w:szCs w:val="23"/>
        </w:rPr>
        <w:t xml:space="preserve"> control</w:t>
      </w:r>
      <w:r w:rsidR="001C6297" w:rsidRPr="002D3EC3">
        <w:rPr>
          <w:rFonts w:ascii="Times New Roman" w:hAnsi="Times New Roman" w:cs="Times New Roman"/>
          <w:sz w:val="23"/>
          <w:szCs w:val="23"/>
        </w:rPr>
        <w:t xml:space="preserve"> </w:t>
      </w:r>
      <w:r w:rsidR="001C6297" w:rsidRPr="002D3EC3">
        <w:rPr>
          <w:rFonts w:ascii="Times New Roman" w:hAnsi="Times New Roman" w:cs="Times New Roman"/>
          <w:sz w:val="23"/>
          <w:szCs w:val="23"/>
        </w:rPr>
        <w:fldChar w:fldCharType="begin"/>
      </w:r>
      <w:r w:rsidR="001C6297" w:rsidRPr="002D3EC3">
        <w:rPr>
          <w:rFonts w:ascii="Times New Roman" w:hAnsi="Times New Roman" w:cs="Times New Roman"/>
          <w:sz w:val="23"/>
          <w:szCs w:val="23"/>
        </w:rPr>
        <w:instrText xml:space="preserve"> ADDIN EN.CITE &lt;EndNote&gt;&lt;Cite&gt;&lt;Author&gt;Mindel&lt;/Author&gt;&lt;Year&gt;2018&lt;/Year&gt;&lt;RecNum&gt;42&lt;/RecNum&gt;&lt;DisplayText&gt;[47]&lt;/DisplayText&gt;&lt;record&gt;&lt;rec-number&gt;42&lt;/rec-number&gt;&lt;foreign-keys&gt;&lt;key app="EN" db-id="2ssspt0acs2pxre59rdvtxde5eawttwprdxe" timestamp="1663124684"&gt;42&lt;/key&gt;&lt;/foreign-keys&gt;&lt;ref-type name="Journal Article"&gt;17&lt;/ref-type&gt;&lt;contributors&gt;&lt;authors&gt;&lt;author&gt;Mindel, Vitali&lt;/author&gt;&lt;author&gt;Mathiassen, Lars&lt;/author&gt;&lt;author&gt;Rai, Arun&lt;/author&gt;&lt;/authors&gt;&lt;/contributors&gt;&lt;titles&gt;&lt;title&gt;The sustainability of polycentric information commons&lt;/title&gt;&lt;secondary-title&gt;MIS Quarterly&lt;/secondary-title&gt;&lt;/titles&gt;&lt;periodical&gt;&lt;full-title&gt;Mis Quarterly&lt;/full-title&gt;&lt;/periodical&gt;&lt;pages&gt;607-632&lt;/pages&gt;&lt;volume&gt;42&lt;/volume&gt;&lt;number&gt;2&lt;/number&gt;&lt;dates&gt;&lt;year&gt;2018&lt;/year&gt;&lt;/dates&gt;&lt;isbn&gt;0276-7783&lt;/isbn&gt;&lt;urls&gt;&lt;/urls&gt;&lt;/record&gt;&lt;/Cite&gt;&lt;/EndNote&gt;</w:instrText>
      </w:r>
      <w:r w:rsidR="001C6297"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[47]</w:t>
      </w:r>
      <w:r w:rsidR="001C6297" w:rsidRPr="002D3EC3">
        <w:rPr>
          <w:rFonts w:ascii="Times New Roman" w:hAnsi="Times New Roman" w:cs="Times New Roman"/>
          <w:sz w:val="23"/>
          <w:szCs w:val="23"/>
        </w:rPr>
        <w:fldChar w:fldCharType="end"/>
      </w:r>
      <w:r w:rsidRPr="002D3EC3">
        <w:rPr>
          <w:rFonts w:ascii="Times New Roman" w:hAnsi="Times New Roman" w:cs="Times New Roman"/>
          <w:sz w:val="23"/>
          <w:szCs w:val="23"/>
        </w:rPr>
        <w:t>, i</w:t>
      </w:r>
      <w:r w:rsidRPr="002D3EC3">
        <w:rPr>
          <w:rFonts w:ascii="Times New Roman" w:hAnsi="Times New Roman" w:cs="Times New Roman"/>
          <w:color w:val="000000" w:themeColor="text1"/>
          <w:sz w:val="23"/>
          <w:szCs w:val="23"/>
        </w:rPr>
        <w:t>ncreasing the risk of malicious use</w:t>
      </w:r>
      <w:r w:rsidR="004E4602" w:rsidRPr="002D3EC3">
        <w:rPr>
          <w:rFonts w:ascii="Times New Roman" w:hAnsi="Times New Roman" w:cs="Times New Roman"/>
          <w:color w:val="000000" w:themeColor="text1"/>
          <w:sz w:val="23"/>
          <w:szCs w:val="23"/>
        </w:rPr>
        <w:t xml:space="preserve"> </w:t>
      </w:r>
      <w:r w:rsidR="004E4602"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&lt;EndNote&gt;&lt;Cite&gt;&lt;Author&gt;Ostrom&lt;/Author&gt;&lt;Year&gt;1990&lt;/Year&gt;&lt;RecNum&gt;64&lt;/RecNum&gt;&lt;DisplayText&gt;[48]&lt;/DisplayText&gt;&lt;record&gt;&lt;rec-number&gt;64&lt;/rec-number&gt;&lt;foreign-keys&gt;&lt;key app="EN" db-id="2ssspt0acs2pxre59rdvtxde5eawttwprdxe" timestamp="1663258845"&gt;64&lt;/key&gt;&lt;/foreign-keys&gt;&lt;ref-type name="Book"&gt;6&lt;/ref-type&gt;&lt;contributors&gt;&lt;authors&gt;&lt;author&gt;Ostrom, Elinor&lt;/author&gt;&lt;/authors&gt;&lt;/contributors&gt;&lt;titles&gt;&lt;title&gt;Governing the commons: The evolution of institutions for collective action&lt;/title&gt;&lt;/titles&gt;&lt;dates&gt;&lt;year&gt;1990&lt;/year&gt;&lt;/dates&gt;&lt;publisher&gt;Cambridge university press&lt;/publisher&gt;&lt;isbn&gt;0521405998&lt;/isbn&gt;&lt;urls&gt;&lt;/urls&gt;&lt;/record&gt;&lt;/Cite&gt;&lt;/EndNote&gt;</w:instrText>
      </w:r>
      <w:r w:rsidR="004E4602"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[48]</w:t>
      </w:r>
      <w:r w:rsidR="004E4602" w:rsidRPr="002D3EC3">
        <w:rPr>
          <w:rFonts w:ascii="Times New Roman" w:hAnsi="Times New Roman" w:cs="Times New Roman"/>
          <w:color w:val="000000" w:themeColor="text1"/>
          <w:sz w:val="23"/>
          <w:szCs w:val="23"/>
        </w:rPr>
        <w:fldChar w:fldCharType="end"/>
      </w:r>
      <w:r w:rsidRPr="002D3EC3">
        <w:rPr>
          <w:rFonts w:ascii="Times New Roman" w:hAnsi="Times New Roman" w:cs="Times New Roman"/>
          <w:color w:val="000000" w:themeColor="text1"/>
          <w:sz w:val="23"/>
          <w:szCs w:val="23"/>
        </w:rPr>
        <w:t xml:space="preserve"> and the emergence of copycats</w:t>
      </w:r>
      <w:r w:rsidR="004E4602" w:rsidRPr="002D3EC3">
        <w:rPr>
          <w:rFonts w:ascii="Times New Roman" w:hAnsi="Times New Roman" w:cs="Times New Roman"/>
          <w:color w:val="000000" w:themeColor="text1"/>
          <w:sz w:val="23"/>
          <w:szCs w:val="23"/>
        </w:rPr>
        <w:t xml:space="preserve"> </w:t>
      </w:r>
      <w:r w:rsidR="004E4602" w:rsidRPr="002D3EC3">
        <w:rPr>
          <w:rFonts w:ascii="Times New Roman" w:hAnsi="Times New Roman" w:cs="Times New Roman"/>
          <w:color w:val="000000" w:themeColor="text1"/>
          <w:sz w:val="23"/>
          <w:szCs w:val="23"/>
        </w:rPr>
        <w:fldChar w:fldCharType="begin"/>
      </w:r>
      <w:r w:rsidR="001C6297" w:rsidRPr="002D3EC3">
        <w:rPr>
          <w:rFonts w:ascii="Times New Roman" w:hAnsi="Times New Roman" w:cs="Times New Roman"/>
          <w:color w:val="000000" w:themeColor="text1"/>
          <w:sz w:val="23"/>
          <w:szCs w:val="23"/>
        </w:rPr>
        <w:instrText xml:space="preserve"> ADDIN EN.CITE &lt;EndNote&gt;&lt;Cite&gt;&lt;Author&gt;Huang&lt;/Author&gt;&lt;Year&gt;2020&lt;/Year&gt;&lt;RecNum&gt;43&lt;/RecNum&gt;&lt;DisplayText&gt;[9, 49]&lt;/DisplayText&gt;&lt;record&gt;&lt;rec-number&gt;43&lt;/rec-number&gt;&lt;foreign-keys&gt;&lt;key app="EN" db-id="2ssspt0acs2pxre59rdvtxde5eawttwprdxe" timestamp="1663124684"&gt;43&lt;/key&gt;&lt;/foreign-keys&gt;&lt;ref-type name="Journal Article"&gt;17&lt;/ref-type&gt;&lt;contributors&gt;&lt;authors&gt;&lt;author&gt;Huang, He&lt;/author&gt;&lt;author&gt;Parker, Geoffrey&lt;/author&gt;&lt;author&gt;Tan, Yinliang Ricky&lt;/author&gt;&lt;author&gt;Xu, Hongyan&lt;/author&gt;&lt;/authors&gt;&lt;/contributors&gt;&lt;titles&gt;&lt;title&gt;Altruism or Shrewd Business? Implications of Technology Openness on Innovations and Competition&lt;/title&gt;&lt;secondary-title&gt;MIS Quarterly&lt;/secondary-title&gt;&lt;/titles&gt;&lt;periodical&gt;&lt;full-title&gt;Mis Quarterly&lt;/full-title&gt;&lt;/periodical&gt;&lt;volume&gt;44&lt;/volume&gt;&lt;number&gt;3&lt;/number&gt;&lt;dates&gt;&lt;year&gt;2020&lt;/year&gt;&lt;/dates&gt;&lt;isbn&gt;0276-7783&lt;/isbn&gt;&lt;urls&gt;&lt;/urls&gt;&lt;/record&gt;&lt;/Cite&gt;&lt;Cite&gt;&lt;Author&gt;Karhu&lt;/Author&gt;&lt;Year&gt;2018&lt;/Year&gt;&lt;RecNum&gt;49&lt;/RecNum&gt;&lt;record&gt;&lt;rec-number&gt;49&lt;/rec-number&gt;&lt;foreign-keys&gt;&lt;key app="EN" db-id="2ssspt0acs2pxre59rdvtxde5eawttwprdxe" timestamp="1663124686"&gt;49&lt;/key&gt;&lt;/foreign-keys&gt;&lt;ref-type name="Journal Article"&gt;17&lt;/ref-type&gt;&lt;contributors&gt;&lt;authors&gt;&lt;author&gt;Karhu, Kimmo&lt;/author&gt;&lt;author&gt;Gustafsson, Robin&lt;/author&gt;&lt;author&gt;Lyytinen, Kalle&lt;/author&gt;&lt;/authors&gt;&lt;/contributors&gt;&lt;titles&gt;&lt;title&gt;Exploiting and defending open digital platforms with boundary resources: Android’s five platform forks&lt;/title&gt;&lt;secondary-title&gt;Information Systems Research&lt;/secondary-title&gt;&lt;/titles&gt;&lt;periodical&gt;&lt;full-title&gt;Information Systems Research&lt;/full-title&gt;&lt;/periodical&gt;&lt;pages&gt;479-497&lt;/pages&gt;&lt;volume&gt;29&lt;/volume&gt;&lt;number&gt;2&lt;/number&gt;&lt;dates&gt;&lt;year&gt;2018&lt;/year&gt;&lt;/dates&gt;&lt;isbn&gt;1047-7047&lt;/isbn&gt;&lt;urls&gt;&lt;/urls&gt;&lt;/record&gt;&lt;/Cite&gt;&lt;/EndNote&gt;</w:instrText>
      </w:r>
      <w:r w:rsidR="004E4602" w:rsidRPr="002D3EC3">
        <w:rPr>
          <w:rFonts w:ascii="Times New Roman" w:hAnsi="Times New Roman" w:cs="Times New Roman"/>
          <w:color w:val="000000" w:themeColor="text1"/>
          <w:sz w:val="23"/>
          <w:szCs w:val="23"/>
        </w:rPr>
        <w:fldChar w:fldCharType="separate"/>
      </w:r>
      <w:r w:rsidR="001C6297" w:rsidRPr="002D3EC3">
        <w:rPr>
          <w:rFonts w:ascii="Times New Roman" w:hAnsi="Times New Roman" w:cs="Times New Roman"/>
          <w:noProof/>
          <w:color w:val="000000" w:themeColor="text1"/>
          <w:sz w:val="23"/>
          <w:szCs w:val="23"/>
        </w:rPr>
        <w:t>[9, 49]</w:t>
      </w:r>
      <w:r w:rsidR="004E4602" w:rsidRPr="002D3EC3">
        <w:rPr>
          <w:rFonts w:ascii="Times New Roman" w:hAnsi="Times New Roman" w:cs="Times New Roman"/>
          <w:color w:val="000000" w:themeColor="text1"/>
          <w:sz w:val="23"/>
          <w:szCs w:val="23"/>
        </w:rPr>
        <w:fldChar w:fldCharType="end"/>
      </w:r>
      <w:r w:rsidRPr="002D3EC3">
        <w:rPr>
          <w:rFonts w:ascii="Times New Roman" w:hAnsi="Times New Roman" w:cs="Times New Roman"/>
          <w:color w:val="000000" w:themeColor="text1"/>
          <w:sz w:val="23"/>
          <w:szCs w:val="23"/>
        </w:rPr>
        <w:t>. These can potentially devalue the original NFT collections.</w:t>
      </w:r>
    </w:p>
    <w:p w14:paraId="643204E3" w14:textId="5F59CF02" w:rsidR="00382D9D" w:rsidRPr="002D3EC3" w:rsidRDefault="00382D9D" w:rsidP="0027335D">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However, we argue that the benefits of copyright sharing outweigh its drawbacks for two main reasons: the uniqu</w:t>
      </w:r>
      <w:r w:rsidR="00EB1046" w:rsidRPr="002D3EC3">
        <w:rPr>
          <w:rFonts w:ascii="Times New Roman" w:hAnsi="Times New Roman" w:cs="Times New Roman"/>
          <w:sz w:val="23"/>
          <w:szCs w:val="23"/>
        </w:rPr>
        <w:t>e</w:t>
      </w:r>
      <w:r w:rsidRPr="002D3EC3">
        <w:rPr>
          <w:rFonts w:ascii="Times New Roman" w:hAnsi="Times New Roman" w:cs="Times New Roman"/>
          <w:sz w:val="23"/>
          <w:szCs w:val="23"/>
        </w:rPr>
        <w:t xml:space="preserve"> feature of NFTs (i.e., tokenization) and the industry environment of NFTs (i.e., the openness and permissionless nature of the Web3 ecosystem).</w:t>
      </w:r>
      <w:r w:rsidR="00794537" w:rsidRPr="002D3EC3">
        <w:rPr>
          <w:rFonts w:ascii="Times New Roman" w:hAnsi="Times New Roman" w:cs="Times New Roman"/>
          <w:sz w:val="23"/>
          <w:szCs w:val="23"/>
        </w:rPr>
        <w:t xml:space="preserve"> </w:t>
      </w:r>
      <w:bookmarkStart w:id="3" w:name="_Hlk193097528"/>
      <w:r w:rsidR="00794537" w:rsidRPr="002D3EC3">
        <w:rPr>
          <w:rFonts w:ascii="Times New Roman" w:hAnsi="Times New Roman" w:cs="Times New Roman"/>
          <w:sz w:val="23"/>
          <w:szCs w:val="23"/>
        </w:rPr>
        <w:t xml:space="preserve">First, unlike traditional digital resources, an NFT not only corresponds to the resource itself (e.g., the NFT-associated artwork) but also introduces a token, a verified digital record stored on the blockchain. Because tokens can be traded, NFTs add tradability to the resource. When the copyright of a resource is shared, it reduces control over the original resource and limits the ability to generate exclusive profits, potentially diminishing its financial value. However, despite the sharing of copyright, the token retains its scarcity, tradability, and the potential to generate revenue. Therefore, tokenization allows for </w:t>
      </w:r>
      <w:r w:rsidR="00545A70" w:rsidRPr="002D3EC3">
        <w:rPr>
          <w:rFonts w:ascii="Times New Roman" w:hAnsi="Times New Roman" w:cs="Times New Roman"/>
          <w:sz w:val="23"/>
          <w:szCs w:val="23"/>
        </w:rPr>
        <w:t>preserving</w:t>
      </w:r>
      <w:r w:rsidR="00794537" w:rsidRPr="002D3EC3">
        <w:rPr>
          <w:rFonts w:ascii="Times New Roman" w:hAnsi="Times New Roman" w:cs="Times New Roman"/>
          <w:sz w:val="23"/>
          <w:szCs w:val="23"/>
        </w:rPr>
        <w:t xml:space="preserve"> certain exclusivity and profitability while still benefiting from broader network effects through copyright sharing.</w:t>
      </w:r>
    </w:p>
    <w:p w14:paraId="6DF2742B" w14:textId="22C746B0" w:rsidR="00382D9D" w:rsidRPr="002D3EC3" w:rsidRDefault="00382D9D" w:rsidP="0027335D">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Second, in the Web3 ecosystem, openness and permission</w:t>
      </w:r>
      <w:r w:rsidR="00D772F9">
        <w:rPr>
          <w:rFonts w:ascii="Times New Roman" w:hAnsi="Times New Roman" w:cs="Times New Roman" w:hint="eastAsia"/>
          <w:sz w:val="23"/>
          <w:szCs w:val="23"/>
        </w:rPr>
        <w:t xml:space="preserve"> </w:t>
      </w:r>
      <w:r w:rsidRPr="002D3EC3">
        <w:rPr>
          <w:rFonts w:ascii="Times New Roman" w:hAnsi="Times New Roman" w:cs="Times New Roman"/>
          <w:sz w:val="23"/>
          <w:szCs w:val="23"/>
        </w:rPr>
        <w:t>lessness are widely accepted as social norms</w:t>
      </w:r>
      <w:r w:rsidR="00A22A85" w:rsidRPr="002D3EC3">
        <w:rPr>
          <w:rFonts w:ascii="Times New Roman" w:hAnsi="Times New Roman" w:cs="Times New Roman"/>
          <w:sz w:val="23"/>
          <w:szCs w:val="23"/>
        </w:rPr>
        <w:t xml:space="preserve"> </w:t>
      </w:r>
      <w:r w:rsidR="00FB7538" w:rsidRPr="002D3EC3">
        <w:rPr>
          <w:rFonts w:ascii="Times New Roman" w:hAnsi="Times New Roman" w:cs="Times New Roman"/>
          <w:sz w:val="23"/>
          <w:szCs w:val="23"/>
        </w:rPr>
        <w:fldChar w:fldCharType="begin"/>
      </w:r>
      <w:r w:rsidR="0082007F" w:rsidRPr="002D3EC3">
        <w:rPr>
          <w:rFonts w:ascii="Times New Roman" w:hAnsi="Times New Roman" w:cs="Times New Roman"/>
          <w:sz w:val="23"/>
          <w:szCs w:val="23"/>
        </w:rPr>
        <w:instrText xml:space="preserve"> ADDIN EN.CITE &lt;EndNote&gt;&lt;Cite&gt;&lt;Author&gt;Marton&lt;/Author&gt;&lt;Year&gt;2017&lt;/Year&gt;&lt;RecNum&gt;199&lt;/RecNum&gt;&lt;DisplayText&gt;[50, 51]&lt;/DisplayText&gt;&lt;record&gt;&lt;rec-number&gt;199&lt;/rec-number&gt;&lt;foreign-keys&gt;&lt;key app="EN" db-id="2ssspt0acs2pxre59rdvtxde5eawttwprdxe" timestamp="1705317887"&gt;199&lt;/key&gt;&lt;/foreign-keys&gt;&lt;ref-type name="Journal Article"&gt;17&lt;/ref-type&gt;&lt;contributors&gt;&lt;authors&gt;&lt;author&gt;Marton, Attila&lt;/author&gt;&lt;author&gt;Constantiou, Ioanna&lt;/author&gt;&lt;author&gt;Lagoudakos, Georgios&lt;/author&gt;&lt;/authors&gt;&lt;/contributors&gt;&lt;titles&gt;&lt;title&gt;Openness and legitimacy building in the sharing economy: An exploratory case study about CouchSurfing&lt;/title&gt;&lt;/titles&gt;&lt;dates&gt;&lt;year&gt;2017&lt;/year&gt;&lt;/dates&gt;&lt;isbn&gt;0998133108&lt;/isbn&gt;&lt;urls&gt;&lt;/urls&gt;&lt;/record&gt;&lt;/Cite&gt;&lt;Cite&gt;&lt;Author&gt;Yi&lt;/Author&gt;&lt;Year&gt;2022&lt;/Year&gt;&lt;RecNum&gt;198&lt;/RecNum&gt;&lt;record&gt;&lt;rec-number&gt;198&lt;/rec-number&gt;&lt;foreign-keys&gt;&lt;key app="EN" db-id="2ssspt0acs2pxre59rdvtxde5eawttwprdxe" timestamp="1705312503"&gt;198&lt;/key&gt;&lt;/foreign-keys&gt;&lt;ref-type name="Journal Article"&gt;17&lt;/ref-type&gt;&lt;contributors&gt;&lt;authors&gt;&lt;author&gt;Yi, Xiao&lt;/author&gt;&lt;author&gt;Fang, Yuzhou&lt;/author&gt;&lt;author&gt;Wu, Daoyuan&lt;/author&gt;&lt;author&gt;Jiang, Lingxiao&lt;/author&gt;&lt;/authors&gt;&lt;/contributors&gt;&lt;titles&gt;&lt;title&gt;BlockScope: Detecting and investigating propagated vulnerabilities in forked blockchain projects&lt;/title&gt;&lt;secondary-title&gt;arXiv preprint arXiv:2208.00205&lt;/secondary-title&gt;&lt;/titles&gt;&lt;periodical&gt;&lt;full-title&gt;arXiv preprint arXiv:2208.00205&lt;/full-title&gt;&lt;/periodical&gt;&lt;dates&gt;&lt;year&gt;2022&lt;/year&gt;&lt;/dates&gt;&lt;urls&gt;&lt;/urls&gt;&lt;/record&gt;&lt;/Cite&gt;&lt;/EndNote&gt;</w:instrText>
      </w:r>
      <w:r w:rsidR="00FB7538" w:rsidRPr="002D3EC3">
        <w:rPr>
          <w:rFonts w:ascii="Times New Roman" w:hAnsi="Times New Roman" w:cs="Times New Roman"/>
          <w:sz w:val="23"/>
          <w:szCs w:val="23"/>
        </w:rPr>
        <w:fldChar w:fldCharType="separate"/>
      </w:r>
      <w:r w:rsidR="0082007F" w:rsidRPr="002D3EC3">
        <w:rPr>
          <w:rFonts w:ascii="Times New Roman" w:hAnsi="Times New Roman" w:cs="Times New Roman"/>
          <w:noProof/>
          <w:sz w:val="23"/>
          <w:szCs w:val="23"/>
        </w:rPr>
        <w:t>[50, 51]</w:t>
      </w:r>
      <w:r w:rsidR="00FB7538" w:rsidRPr="002D3EC3">
        <w:rPr>
          <w:rFonts w:ascii="Times New Roman" w:hAnsi="Times New Roman" w:cs="Times New Roman"/>
          <w:sz w:val="23"/>
          <w:szCs w:val="23"/>
        </w:rPr>
        <w:fldChar w:fldCharType="end"/>
      </w:r>
      <w:r w:rsidRPr="002D3EC3">
        <w:rPr>
          <w:rFonts w:ascii="Times New Roman" w:hAnsi="Times New Roman" w:cs="Times New Roman"/>
          <w:sz w:val="23"/>
          <w:szCs w:val="23"/>
        </w:rPr>
        <w:t>. Successful organizations in this space often adopt open strategies to promote interoperability, allowing different platforms and technologies to connect and collaborate seamlessly</w:t>
      </w:r>
      <w:r w:rsidR="00880021" w:rsidRPr="002D3EC3">
        <w:rPr>
          <w:rFonts w:ascii="Times New Roman" w:hAnsi="Times New Roman" w:cs="Times New Roman"/>
          <w:sz w:val="23"/>
          <w:szCs w:val="23"/>
        </w:rPr>
        <w:t>,</w:t>
      </w:r>
      <w:r w:rsidRPr="002D3EC3">
        <w:rPr>
          <w:rFonts w:ascii="Times New Roman" w:hAnsi="Times New Roman" w:cs="Times New Roman"/>
          <w:sz w:val="23"/>
          <w:szCs w:val="23"/>
        </w:rPr>
        <w:t xml:space="preserve"> like how LEGO blocks can be combined in endless ways</w:t>
      </w:r>
      <w:r w:rsidR="00FB7538" w:rsidRPr="002D3EC3">
        <w:rPr>
          <w:rFonts w:ascii="Times New Roman" w:hAnsi="Times New Roman" w:cs="Times New Roman"/>
          <w:sz w:val="23"/>
          <w:szCs w:val="23"/>
        </w:rPr>
        <w:t xml:space="preserve"> </w:t>
      </w:r>
      <w:r w:rsidR="00FB7538" w:rsidRPr="002D3EC3">
        <w:rPr>
          <w:rFonts w:ascii="Times New Roman" w:hAnsi="Times New Roman" w:cs="Times New Roman"/>
          <w:sz w:val="23"/>
          <w:szCs w:val="23"/>
        </w:rPr>
        <w:fldChar w:fldCharType="begin"/>
      </w:r>
      <w:r w:rsidR="0082007F" w:rsidRPr="002D3EC3">
        <w:rPr>
          <w:rFonts w:ascii="Times New Roman" w:hAnsi="Times New Roman" w:cs="Times New Roman"/>
          <w:sz w:val="23"/>
          <w:szCs w:val="23"/>
        </w:rPr>
        <w:instrText xml:space="preserve"> ADDIN EN.CITE &lt;EndNote&gt;&lt;Cite&gt;&lt;Author&gt;Esber&lt;/Author&gt;&lt;Year&gt;2022&lt;/Year&gt;&lt;RecNum&gt;200&lt;/RecNum&gt;&lt;DisplayText&gt;[52]&lt;/DisplayText&gt;&lt;record&gt;&lt;rec-number&gt;200&lt;/rec-number&gt;&lt;foreign-keys&gt;&lt;key app="EN" db-id="2ssspt0acs2pxre59rdvtxde5eawttwprdxe" timestamp="1705318159"&gt;200&lt;/key&gt;&lt;/foreign-keys&gt;&lt;ref-type name="Magazine Article"&gt;19&lt;/ref-type&gt;&lt;contributors&gt;&lt;authors&gt;&lt;author&gt;Jad Esber&lt;/author&gt;&lt;author&gt;Scott Duke Kominers&lt;/author&gt;&lt;/authors&gt;&lt;/contributors&gt;&lt;titles&gt;&lt;title&gt;Why build in Web3&lt;/title&gt;&lt;secondary-title&gt;Harvard Business Review&lt;/secondary-title&gt;&lt;/titles&gt;&lt;dates&gt;&lt;year&gt;2022&lt;/year&gt;&lt;/dates&gt;&lt;urls&gt;&lt;related-urls&gt;&lt;url&gt;https://hbr.org/2022/05/why-build-in-web3&lt;/url&gt;&lt;/related-urls&gt;&lt;/urls&gt;&lt;/record&gt;&lt;/Cite&gt;&lt;/EndNote&gt;</w:instrText>
      </w:r>
      <w:r w:rsidR="00FB7538" w:rsidRPr="002D3EC3">
        <w:rPr>
          <w:rFonts w:ascii="Times New Roman" w:hAnsi="Times New Roman" w:cs="Times New Roman"/>
          <w:sz w:val="23"/>
          <w:szCs w:val="23"/>
        </w:rPr>
        <w:fldChar w:fldCharType="separate"/>
      </w:r>
      <w:r w:rsidR="0082007F" w:rsidRPr="002D3EC3">
        <w:rPr>
          <w:rFonts w:ascii="Times New Roman" w:hAnsi="Times New Roman" w:cs="Times New Roman"/>
          <w:noProof/>
          <w:sz w:val="23"/>
          <w:szCs w:val="23"/>
        </w:rPr>
        <w:t>[52]</w:t>
      </w:r>
      <w:r w:rsidR="00FB7538" w:rsidRPr="002D3EC3">
        <w:rPr>
          <w:rFonts w:ascii="Times New Roman" w:hAnsi="Times New Roman" w:cs="Times New Roman"/>
          <w:sz w:val="23"/>
          <w:szCs w:val="23"/>
        </w:rPr>
        <w:fldChar w:fldCharType="end"/>
      </w:r>
      <w:r w:rsidRPr="002D3EC3">
        <w:rPr>
          <w:rFonts w:ascii="Times New Roman" w:hAnsi="Times New Roman" w:cs="Times New Roman"/>
          <w:sz w:val="23"/>
          <w:szCs w:val="23"/>
        </w:rPr>
        <w:t>. In contrast, organizations that maintain close</w:t>
      </w:r>
      <w:r w:rsidR="00880021" w:rsidRPr="002D3EC3">
        <w:rPr>
          <w:rFonts w:ascii="Times New Roman" w:hAnsi="Times New Roman" w:cs="Times New Roman"/>
          <w:sz w:val="23"/>
          <w:szCs w:val="23"/>
        </w:rPr>
        <w:t>d strategies</w:t>
      </w:r>
      <w:r w:rsidRPr="002D3EC3">
        <w:rPr>
          <w:rFonts w:ascii="Times New Roman" w:hAnsi="Times New Roman" w:cs="Times New Roman"/>
          <w:sz w:val="23"/>
          <w:szCs w:val="23"/>
        </w:rPr>
        <w:t xml:space="preserve"> tend to experience weaker network effects, making them more susceptible to disruption. Therefore, we argue that the collaborative and open nature of copyright sharing aligns with the core principles of Web3 and enables </w:t>
      </w:r>
      <w:r w:rsidR="00545A70" w:rsidRPr="002D3EC3">
        <w:rPr>
          <w:rFonts w:ascii="Times New Roman" w:hAnsi="Times New Roman" w:cs="Times New Roman"/>
          <w:sz w:val="23"/>
          <w:szCs w:val="23"/>
        </w:rPr>
        <w:t>more substantial</w:t>
      </w:r>
      <w:r w:rsidRPr="002D3EC3">
        <w:rPr>
          <w:rFonts w:ascii="Times New Roman" w:hAnsi="Times New Roman" w:cs="Times New Roman"/>
          <w:sz w:val="23"/>
          <w:szCs w:val="23"/>
        </w:rPr>
        <w:t xml:space="preserve"> network effects, which overcomes the above drawbacks and drives the financial success of NFT collection</w:t>
      </w:r>
      <w:r w:rsidR="00880021" w:rsidRPr="002D3EC3">
        <w:rPr>
          <w:rFonts w:ascii="Times New Roman" w:hAnsi="Times New Roman" w:cs="Times New Roman"/>
          <w:sz w:val="23"/>
          <w:szCs w:val="23"/>
        </w:rPr>
        <w:t>s</w:t>
      </w:r>
      <w:bookmarkEnd w:id="3"/>
      <w:r w:rsidRPr="002D3EC3">
        <w:rPr>
          <w:rFonts w:ascii="Times New Roman" w:hAnsi="Times New Roman" w:cs="Times New Roman"/>
          <w:sz w:val="23"/>
          <w:szCs w:val="23"/>
        </w:rPr>
        <w:t>:</w:t>
      </w:r>
    </w:p>
    <w:p w14:paraId="57620769" w14:textId="0EA84C2C" w:rsidR="00382D9D" w:rsidRPr="002D3EC3" w:rsidRDefault="00382D9D" w:rsidP="00880021">
      <w:pPr>
        <w:snapToGrid w:val="0"/>
        <w:spacing w:line="480" w:lineRule="auto"/>
        <w:rPr>
          <w:rFonts w:ascii="Times New Roman" w:hAnsi="Times New Roman" w:cs="Times New Roman"/>
          <w:i/>
          <w:iCs/>
          <w:sz w:val="23"/>
          <w:szCs w:val="23"/>
        </w:rPr>
      </w:pPr>
      <w:r w:rsidRPr="002D3EC3">
        <w:rPr>
          <w:rFonts w:ascii="Times New Roman" w:hAnsi="Times New Roman" w:cs="Times New Roman"/>
          <w:i/>
          <w:iCs/>
          <w:sz w:val="23"/>
          <w:szCs w:val="23"/>
        </w:rPr>
        <w:lastRenderedPageBreak/>
        <w:t xml:space="preserve">H1b. </w:t>
      </w:r>
      <w:r w:rsidR="00880021" w:rsidRPr="002D3EC3">
        <w:rPr>
          <w:rFonts w:ascii="Times New Roman" w:hAnsi="Times New Roman" w:cs="Times New Roman"/>
          <w:i/>
          <w:iCs/>
          <w:sz w:val="23"/>
          <w:szCs w:val="23"/>
        </w:rPr>
        <w:t>C</w:t>
      </w:r>
      <w:r w:rsidRPr="002D3EC3">
        <w:rPr>
          <w:rFonts w:ascii="Times New Roman" w:hAnsi="Times New Roman" w:cs="Times New Roman"/>
          <w:i/>
          <w:iCs/>
          <w:sz w:val="23"/>
          <w:szCs w:val="23"/>
        </w:rPr>
        <w:t>opyright sharing results in a higher average price of an NFT collection.</w:t>
      </w:r>
    </w:p>
    <w:p w14:paraId="12EC8D0D" w14:textId="77777777" w:rsidR="007878EF" w:rsidRPr="002D3EC3" w:rsidRDefault="007878EF" w:rsidP="007878EF">
      <w:pPr>
        <w:pStyle w:val="af7"/>
        <w:numPr>
          <w:ilvl w:val="1"/>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The Role of Remixing</w:t>
      </w:r>
    </w:p>
    <w:p w14:paraId="17EBF515" w14:textId="4CC8CD25" w:rsidR="007878EF" w:rsidRPr="002D3EC3" w:rsidRDefault="007878EF" w:rsidP="007878EF">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Remixing</w:t>
      </w:r>
      <w:r w:rsidR="009A2F6C" w:rsidRPr="002D3EC3">
        <w:rPr>
          <w:rFonts w:ascii="Times New Roman" w:hAnsi="Times New Roman" w:cs="Times New Roman"/>
          <w:sz w:val="23"/>
          <w:szCs w:val="23"/>
        </w:rPr>
        <w:t xml:space="preserve"> (i.e., </w:t>
      </w:r>
      <w:r w:rsidRPr="002D3EC3">
        <w:rPr>
          <w:rFonts w:ascii="Times New Roman" w:hAnsi="Times New Roman" w:cs="Times New Roman"/>
          <w:sz w:val="23"/>
          <w:szCs w:val="23"/>
        </w:rPr>
        <w:t>reworking and recombining existing creative elements</w:t>
      </w:r>
      <w:r w:rsidR="009A2F6C" w:rsidRPr="002D3EC3">
        <w:rPr>
          <w:rFonts w:ascii="Times New Roman" w:hAnsi="Times New Roman" w:cs="Times New Roman"/>
          <w:sz w:val="23"/>
          <w:szCs w:val="23"/>
        </w:rPr>
        <w:t xml:space="preserve">) </w:t>
      </w:r>
      <w:r w:rsidRPr="002D3EC3">
        <w:rPr>
          <w:rFonts w:ascii="Times New Roman" w:hAnsi="Times New Roman" w:cs="Times New Roman"/>
          <w:sz w:val="23"/>
          <w:szCs w:val="23"/>
        </w:rPr>
        <w:t xml:space="preserve">is an essential form of community engagement </w:t>
      </w:r>
      <w:r w:rsidRPr="002D3EC3">
        <w:rPr>
          <w:rFonts w:ascii="Times New Roman" w:hAnsi="Times New Roman" w:cs="Times New Roman"/>
          <w:sz w:val="23"/>
          <w:szCs w:val="23"/>
        </w:rPr>
        <w:fldChar w:fldCharType="begin"/>
      </w:r>
      <w:r w:rsidR="0082007F" w:rsidRPr="002D3EC3">
        <w:rPr>
          <w:rFonts w:ascii="Times New Roman" w:hAnsi="Times New Roman" w:cs="Times New Roman"/>
          <w:sz w:val="23"/>
          <w:szCs w:val="23"/>
        </w:rPr>
        <w:instrText xml:space="preserve"> ADDIN EN.CITE &lt;EndNote&gt;&lt;Cite&gt;&lt;Author&gt;Hill&lt;/Author&gt;&lt;Year&gt;2013&lt;/Year&gt;&lt;RecNum&gt;73&lt;/RecNum&gt;&lt;DisplayText&gt;[53, 54]&lt;/DisplayText&gt;&lt;record&gt;&lt;rec-number&gt;73&lt;/rec-number&gt;&lt;foreign-keys&gt;&lt;key app="EN" db-id="2ssspt0acs2pxre59rdvtxde5eawttwprdxe" timestamp="1663554022"&gt;73&lt;/key&gt;&lt;/foreign-keys&gt;&lt;ref-type name="Journal Article"&gt;17&lt;/ref-type&gt;&lt;contributors&gt;&lt;authors&gt;&lt;author&gt;Hill, Benjamin Mako&lt;/author&gt;&lt;author&gt;Monroy-Hernández, Andrés&lt;/author&gt;&lt;/authors&gt;&lt;/contributors&gt;&lt;titles&gt;&lt;title&gt;The remixing dilemma: The trade-off between generativity and originality&lt;/title&gt;&lt;secondary-title&gt;American Behavioral Scientist&lt;/secondary-title&gt;&lt;/titles&gt;&lt;periodical&gt;&lt;full-title&gt;American Behavioral Scientist&lt;/full-title&gt;&lt;/periodical&gt;&lt;pages&gt;643-663&lt;/pages&gt;&lt;volume&gt;57&lt;/volume&gt;&lt;number&gt;5&lt;/number&gt;&lt;dates&gt;&lt;year&gt;2013&lt;/year&gt;&lt;/dates&gt;&lt;isbn&gt;0002-7642&lt;/isbn&gt;&lt;urls&gt;&lt;/urls&gt;&lt;/record&gt;&lt;/Cite&gt;&lt;Cite&gt;&lt;Author&gt;Lang&lt;/Author&gt;&lt;Year&gt;2015&lt;/Year&gt;&lt;RecNum&gt;205&lt;/RecNum&gt;&lt;record&gt;&lt;rec-number&gt;205&lt;/rec-number&gt;&lt;foreign-keys&gt;&lt;key app="EN" db-id="2ssspt0acs2pxre59rdvtxde5eawttwprdxe" timestamp="1705318809"&gt;205&lt;/key&gt;&lt;/foreign-keys&gt;&lt;ref-type name="Journal Article"&gt;17&lt;/ref-type&gt;&lt;contributors&gt;&lt;authors&gt;&lt;author&gt;Lang, Karl&lt;/author&gt;&lt;author&gt;Shang, Richard&lt;/author&gt;&lt;author&gt;Vragov, Roumen&lt;/author&gt;&lt;/authors&gt;&lt;/contributors&gt;&lt;titles&gt;&lt;title&gt;Consumer co-creation of digital culture products: business threat or new opportunity?&lt;/title&gt;&lt;secondary-title&gt;Journal of the Association for Information Systems&lt;/secondary-title&gt;&lt;/titles&gt;&lt;periodical&gt;&lt;full-title&gt;Journal of the Association for Information Systems&lt;/full-title&gt;&lt;/periodical&gt;&lt;pages&gt;3&lt;/pages&gt;&lt;volume&gt;16&lt;/volume&gt;&lt;number&gt;9&lt;/number&gt;&lt;dates&gt;&lt;year&gt;2015&lt;/year&gt;&lt;/dates&gt;&lt;isbn&gt;1536-9323&lt;/isbn&gt;&lt;urls&gt;&lt;/urls&gt;&lt;/record&gt;&lt;/Cite&gt;&lt;/EndNote&gt;</w:instrText>
      </w:r>
      <w:r w:rsidRPr="002D3EC3">
        <w:rPr>
          <w:rFonts w:ascii="Times New Roman" w:hAnsi="Times New Roman" w:cs="Times New Roman"/>
          <w:sz w:val="23"/>
          <w:szCs w:val="23"/>
        </w:rPr>
        <w:fldChar w:fldCharType="separate"/>
      </w:r>
      <w:r w:rsidR="0082007F" w:rsidRPr="002D3EC3">
        <w:rPr>
          <w:rFonts w:ascii="Times New Roman" w:hAnsi="Times New Roman" w:cs="Times New Roman"/>
          <w:noProof/>
          <w:sz w:val="23"/>
          <w:szCs w:val="23"/>
        </w:rPr>
        <w:t>[53, 54]</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t>
      </w:r>
      <w:r w:rsidR="00A263AB" w:rsidRPr="002D3EC3">
        <w:rPr>
          <w:rFonts w:ascii="Times New Roman" w:hAnsi="Times New Roman" w:cs="Times New Roman"/>
          <w:sz w:val="23"/>
          <w:szCs w:val="23"/>
        </w:rPr>
        <w:t>C</w:t>
      </w:r>
      <w:r w:rsidRPr="002D3EC3">
        <w:rPr>
          <w:rFonts w:ascii="Times New Roman" w:hAnsi="Times New Roman" w:cs="Times New Roman"/>
          <w:sz w:val="23"/>
          <w:szCs w:val="23"/>
        </w:rPr>
        <w:t>ommunity members</w:t>
      </w:r>
      <w:r w:rsidR="00A263AB" w:rsidRPr="002D3EC3">
        <w:rPr>
          <w:rFonts w:ascii="Times New Roman" w:hAnsi="Times New Roman" w:cs="Times New Roman"/>
          <w:sz w:val="23"/>
          <w:szCs w:val="23"/>
        </w:rPr>
        <w:t xml:space="preserve"> </w:t>
      </w:r>
      <w:r w:rsidRPr="002D3EC3">
        <w:rPr>
          <w:rFonts w:ascii="Times New Roman" w:hAnsi="Times New Roman" w:cs="Times New Roman"/>
          <w:sz w:val="23"/>
          <w:szCs w:val="23"/>
        </w:rPr>
        <w:t xml:space="preserve">reuse, alter, and build upon the foundational artwork of NFTs, thereby </w:t>
      </w:r>
      <w:bookmarkStart w:id="4" w:name="OLE_LINK191"/>
      <w:bookmarkStart w:id="5" w:name="OLE_LINK190"/>
      <w:r w:rsidRPr="002D3EC3">
        <w:rPr>
          <w:rFonts w:ascii="Times New Roman" w:hAnsi="Times New Roman" w:cs="Times New Roman"/>
          <w:sz w:val="23"/>
          <w:szCs w:val="23"/>
        </w:rPr>
        <w:t>facilitating</w:t>
      </w:r>
      <w:bookmarkEnd w:id="4"/>
      <w:bookmarkEnd w:id="5"/>
      <w:r w:rsidRPr="002D3EC3">
        <w:rPr>
          <w:rFonts w:ascii="Times New Roman" w:hAnsi="Times New Roman" w:cs="Times New Roman"/>
          <w:sz w:val="23"/>
          <w:szCs w:val="23"/>
        </w:rPr>
        <w:t xml:space="preserve"> the creation of memes and the generation of novel ideas </w:t>
      </w:r>
      <w:r w:rsidRPr="002D3EC3">
        <w:rPr>
          <w:rFonts w:ascii="Times New Roman" w:hAnsi="Times New Roman" w:cs="Times New Roman"/>
          <w:sz w:val="23"/>
          <w:szCs w:val="23"/>
        </w:rPr>
        <w:fldChar w:fldCharType="begin"/>
      </w:r>
      <w:r w:rsidR="001C6297" w:rsidRPr="002D3EC3">
        <w:rPr>
          <w:rFonts w:ascii="Times New Roman" w:hAnsi="Times New Roman" w:cs="Times New Roman"/>
          <w:sz w:val="23"/>
          <w:szCs w:val="23"/>
        </w:rPr>
        <w:instrText xml:space="preserve"> ADDIN EN.CITE &lt;EndNote&gt;&lt;Cite&gt;&lt;Author&gt;Han&lt;/Author&gt;&lt;Year&gt;2020&lt;/Year&gt;&lt;RecNum&gt;88&lt;/RecNum&gt;&lt;DisplayText&gt;[8]&lt;/DisplayText&gt;&lt;record&gt;&lt;rec-number&gt;88&lt;/rec-number&gt;&lt;foreign-keys&gt;&lt;key app="EN" db-id="2ssspt0acs2pxre59rdvtxde5eawttwprdxe" timestamp="1679494277"&gt;88&lt;/key&gt;&lt;/foreign-keys&gt;&lt;ref-type name="Journal Article"&gt;17&lt;/ref-type&gt;&lt;contributors&gt;&lt;authors&gt;&lt;author&gt;Han, Yue&lt;/author&gt;&lt;author&gt;Ozturk, Pinar&lt;/author&gt;&lt;author&gt;Nickerson, Jeffrey V&lt;/author&gt;&lt;/authors&gt;&lt;/contributors&gt;&lt;titles&gt;&lt;title&gt;Leveraging the wisdom of the crowd to address societal challenges: revisiting the knowledge reuse for innovation process through analytics&lt;/title&gt;&lt;secondary-title&gt;Journal of the Association for Information Systems&lt;/secondary-title&gt;&lt;/titles&gt;&lt;periodical&gt;&lt;full-title&gt;Journal of the Association for Information Systems&lt;/full-title&gt;&lt;/periodical&gt;&lt;pages&gt;8&lt;/pages&gt;&lt;volume&gt;21&lt;/volume&gt;&lt;number&gt;5&lt;/number&gt;&lt;dates&gt;&lt;year&gt;2020&lt;/year&gt;&lt;/dates&gt;&lt;isbn&gt;1536-9323&lt;/isbn&gt;&lt;urls&gt;&lt;/urls&gt;&lt;/record&gt;&lt;/Cite&gt;&lt;/EndNote&gt;</w:instrText>
      </w:r>
      <w:r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[8]</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t>
      </w:r>
      <w:r w:rsidR="00A263AB" w:rsidRPr="002D3EC3">
        <w:rPr>
          <w:rFonts w:ascii="Times New Roman" w:hAnsi="Times New Roman" w:cs="Times New Roman"/>
          <w:sz w:val="23"/>
          <w:szCs w:val="23"/>
        </w:rPr>
        <w:t>The concept of remixing originated in the media industry, where it describes the process of modifying music by altering its constituent tracks, or editing and reassembling animation or gaming videos, based on remixers’ own interests and interpretations</w:t>
      </w:r>
      <w:r w:rsidRPr="002D3EC3">
        <w:rPr>
          <w:rFonts w:ascii="Times New Roman" w:hAnsi="Times New Roman" w:cs="Times New Roman"/>
          <w:sz w:val="23"/>
          <w:szCs w:val="23"/>
        </w:rPr>
        <w:t xml:space="preserve"> </w:t>
      </w:r>
      <w:r w:rsidRPr="002D3EC3">
        <w:rPr>
          <w:rFonts w:ascii="Times New Roman" w:hAnsi="Times New Roman" w:cs="Times New Roman"/>
          <w:sz w:val="23"/>
          <w:szCs w:val="23"/>
        </w:rPr>
        <w:fldChar w:fldCharType="begin"/>
      </w:r>
      <w:r w:rsidR="0082007F" w:rsidRPr="002D3EC3">
        <w:rPr>
          <w:rFonts w:ascii="Times New Roman" w:hAnsi="Times New Roman" w:cs="Times New Roman"/>
          <w:sz w:val="23"/>
          <w:szCs w:val="23"/>
        </w:rPr>
        <w:instrText xml:space="preserve"> ADDIN EN.CITE &lt;EndNote&gt;&lt;Cite&gt;&lt;Author&gt;Cheliotis&lt;/Author&gt;&lt;Year&gt;2009&lt;/Year&gt;&lt;RecNum&gt;87&lt;/RecNum&gt;&lt;DisplayText&gt;[53, 55]&lt;/DisplayText&gt;&lt;record&gt;&lt;rec-number&gt;87&lt;/rec-number&gt;&lt;foreign-keys&gt;&lt;key app="EN" db-id="2ssspt0acs2pxre59rdvtxde5eawttwprdxe" timestamp="1679494187"&gt;87&lt;/key&gt;&lt;/foreign-keys&gt;&lt;ref-type name="Conference Proceedings"&gt;10&lt;/ref-type&gt;&lt;contributors&gt;&lt;authors&gt;&lt;author&gt;Cheliotis, Giorgos&lt;/author&gt;&lt;author&gt;Yew, Jude&lt;/author&gt;&lt;/authors&gt;&lt;/contributors&gt;&lt;titles&gt;&lt;title&gt;An analysis of the social structure of remix culture&lt;/title&gt;&lt;secondary-title&gt;Proceedings of the fourth international conference on Communities and technologies&lt;/secondary-title&gt;&lt;/titles&gt;&lt;pages&gt;165-174&lt;/pages&gt;&lt;dates&gt;&lt;year&gt;2009&lt;/year&gt;&lt;/dates&gt;&lt;urls&gt;&lt;/urls&gt;&lt;/record&gt;&lt;/Cite&gt;&lt;Cite&gt;&lt;Author&gt;Hill&lt;/Author&gt;&lt;Year&gt;2013&lt;/Year&gt;&lt;RecNum&gt;73&lt;/RecNum&gt;&lt;record&gt;&lt;rec-number&gt;73&lt;/rec-number&gt;&lt;foreign-keys&gt;&lt;key app="EN" db-id="2ssspt0acs2pxre59rdvtxde5eawttwprdxe" timestamp="1663554022"&gt;73&lt;/key&gt;&lt;/foreign-keys&gt;&lt;ref-type name="Journal Article"&gt;17&lt;/ref-type&gt;&lt;contributors&gt;&lt;authors&gt;&lt;author&gt;Hill, Benjamin Mako&lt;/author&gt;&lt;author&gt;Monroy-Hernández, Andrés&lt;/author&gt;&lt;/authors&gt;&lt;/contributors&gt;&lt;titles&gt;&lt;title&gt;The remixing dilemma: The trade-off between generativity and originality&lt;/title&gt;&lt;secondary-title&gt;American Behavioral Scientist&lt;/secondary-title&gt;&lt;/titles&gt;&lt;periodical&gt;&lt;full-title&gt;American Behavioral Scientist&lt;/full-title&gt;&lt;/periodical&gt;&lt;pages&gt;643-663&lt;/pages&gt;&lt;volume&gt;57&lt;/volume&gt;&lt;number&gt;5&lt;/number&gt;&lt;dates&gt;&lt;year&gt;2013&lt;/year&gt;&lt;/dates&gt;&lt;isbn&gt;0002-7642&lt;/isbn&gt;&lt;urls&gt;&lt;/urls&gt;&lt;/record&gt;&lt;/Cite&gt;&lt;/EndNote&gt;</w:instrText>
      </w:r>
      <w:r w:rsidRPr="002D3EC3">
        <w:rPr>
          <w:rFonts w:ascii="Times New Roman" w:hAnsi="Times New Roman" w:cs="Times New Roman"/>
          <w:sz w:val="23"/>
          <w:szCs w:val="23"/>
        </w:rPr>
        <w:fldChar w:fldCharType="separate"/>
      </w:r>
      <w:r w:rsidR="0082007F" w:rsidRPr="002D3EC3">
        <w:rPr>
          <w:rFonts w:ascii="Times New Roman" w:hAnsi="Times New Roman" w:cs="Times New Roman"/>
          <w:noProof/>
          <w:sz w:val="23"/>
          <w:szCs w:val="23"/>
        </w:rPr>
        <w:t>[53, 55]</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Scholars have also adopted </w:t>
      </w:r>
      <w:r w:rsidR="00A263AB" w:rsidRPr="002D3EC3">
        <w:rPr>
          <w:rFonts w:ascii="Times New Roman" w:hAnsi="Times New Roman" w:cs="Times New Roman"/>
          <w:sz w:val="23"/>
          <w:szCs w:val="23"/>
        </w:rPr>
        <w:t>remixing</w:t>
      </w:r>
      <w:r w:rsidRPr="002D3EC3">
        <w:rPr>
          <w:rFonts w:ascii="Times New Roman" w:hAnsi="Times New Roman" w:cs="Times New Roman"/>
          <w:sz w:val="23"/>
          <w:szCs w:val="23"/>
        </w:rPr>
        <w:t xml:space="preserve"> to characterize the processes of knowledge reuse and recombination </w:t>
      </w:r>
      <w:r w:rsidRPr="002D3EC3">
        <w:rPr>
          <w:rFonts w:ascii="Times New Roman" w:hAnsi="Times New Roman" w:cs="Times New Roman"/>
          <w:sz w:val="23"/>
          <w:szCs w:val="23"/>
        </w:rPr>
        <w:fldChar w:fldCharType="begin">
          <w:fldData xml:space="preserve">PEVuZE5vdGU+PENpdGU+PEF1dGhvcj5IYW48L0F1dGhvcj48WWVhcj4yMDIwPC9ZZWFyPjxSZWNO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=
</w:fldData>
        </w:fldChar>
      </w:r>
      <w:r w:rsidR="001C6297" w:rsidRPr="002D3EC3">
        <w:rPr>
          <w:rFonts w:ascii="Times New Roman" w:hAnsi="Times New Roman" w:cs="Times New Roman"/>
          <w:sz w:val="23"/>
          <w:szCs w:val="23"/>
        </w:rPr>
        <w:instrText xml:space="preserve"> ADDIN EN.CITE </w:instrText>
      </w:r>
      <w:r w:rsidR="001C6297" w:rsidRPr="002D3EC3">
        <w:rPr>
          <w:rFonts w:ascii="Times New Roman" w:hAnsi="Times New Roman" w:cs="Times New Roman"/>
          <w:sz w:val="23"/>
          <w:szCs w:val="23"/>
        </w:rPr>
        <w:fldChar w:fldCharType="begin">
          <w:fldData xml:space="preserve">PEVuZE5vdGU+PENpdGU+PEF1dGhvcj5IYW48L0F1dGhvcj48WWVhcj4yMDIwPC9ZZWFyPjxSZWNO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=
</w:fldData>
        </w:fldChar>
      </w:r>
      <w:r w:rsidR="001C6297" w:rsidRPr="002D3EC3">
        <w:rPr>
          <w:rFonts w:ascii="Times New Roman" w:hAnsi="Times New Roman" w:cs="Times New Roman"/>
          <w:sz w:val="23"/>
          <w:szCs w:val="23"/>
        </w:rPr>
        <w:instrText xml:space="preserve"> ADDIN EN.CITE.DATA </w:instrText>
      </w:r>
      <w:r w:rsidR="001C6297" w:rsidRPr="002D3EC3">
        <w:rPr>
          <w:rFonts w:ascii="Times New Roman" w:hAnsi="Times New Roman" w:cs="Times New Roman"/>
          <w:sz w:val="23"/>
          <w:szCs w:val="23"/>
        </w:rPr>
      </w:r>
      <w:r w:rsidR="001C6297" w:rsidRPr="002D3EC3">
        <w:rPr>
          <w:rFonts w:ascii="Times New Roman" w:hAnsi="Times New Roman" w:cs="Times New Roman"/>
          <w:sz w:val="23"/>
          <w:szCs w:val="23"/>
        </w:rPr>
        <w:fldChar w:fldCharType="end"/>
      </w:r>
      <w:r w:rsidRPr="002D3EC3">
        <w:rPr>
          <w:rFonts w:ascii="Times New Roman" w:hAnsi="Times New Roman" w:cs="Times New Roman"/>
          <w:sz w:val="23"/>
          <w:szCs w:val="23"/>
        </w:rPr>
      </w:r>
      <w:r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[8, 10, 56, 57]</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t>
      </w:r>
    </w:p>
    <w:p w14:paraId="5225D36F" w14:textId="57B92F9E" w:rsidR="007878EF" w:rsidRPr="002D3EC3" w:rsidRDefault="007878EF" w:rsidP="007878EF">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Copyright sharing </w:t>
      </w:r>
      <w:r w:rsidR="0006528B" w:rsidRPr="002D3EC3">
        <w:rPr>
          <w:rFonts w:ascii="Times New Roman" w:hAnsi="Times New Roman" w:cs="Times New Roman"/>
          <w:sz w:val="23"/>
          <w:szCs w:val="23"/>
        </w:rPr>
        <w:t>encourages</w:t>
      </w:r>
      <w:r w:rsidRPr="002D3EC3">
        <w:rPr>
          <w:rFonts w:ascii="Times New Roman" w:hAnsi="Times New Roman" w:cs="Times New Roman"/>
          <w:sz w:val="23"/>
          <w:szCs w:val="23"/>
        </w:rPr>
        <w:t xml:space="preserve"> community members to engage in remixing. However, the extent to which remixing occurs varies across NFT collections due to differences in the artworks associated with each collection. We hypothesize that the positive impact of copyright sharing on NFT success will be more pronounced when the images in the collection are more likely to be remixed. This assumption is grounded in the theory of network effects, where remixing acts as a form of community engagement and complementary creation that contributes to the success of the NFT collection.</w:t>
      </w:r>
    </w:p>
    <w:p w14:paraId="102D3AFE" w14:textId="4CF79334" w:rsidR="007878EF" w:rsidRPr="002D3EC3" w:rsidRDefault="007878EF" w:rsidP="007878EF">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There are three key reasons why remixing—an essential trigger for network effects—is crucial for the social success of an NFT collection: First, accessing a collection’s vital resources and innovating with them signifies that community members have integrated into the collection’s core, perceiving themselves as culture producers rather than mere recipients  </w:t>
      </w:r>
      <w:r w:rsidRPr="002D3EC3">
        <w:rPr>
          <w:rFonts w:ascii="Times New Roman" w:hAnsi="Times New Roman" w:cs="Times New Roman"/>
          <w:sz w:val="23"/>
          <w:szCs w:val="23"/>
        </w:rPr>
        <w:fldChar w:fldCharType="begin"/>
      </w:r>
      <w:r w:rsidR="0082007F" w:rsidRPr="002D3EC3">
        <w:rPr>
          <w:rFonts w:ascii="Times New Roman" w:hAnsi="Times New Roman" w:cs="Times New Roman"/>
          <w:sz w:val="23"/>
          <w:szCs w:val="23"/>
        </w:rPr>
        <w:instrText xml:space="preserve"> ADDIN EN.CITE &lt;EndNote&gt;&lt;Cite&gt;&lt;Author&gt;Lessig&lt;/Author&gt;&lt;Year&gt;2008&lt;/Year&gt;&lt;RecNum&gt;214&lt;/RecNum&gt;&lt;DisplayText&gt;[58, 59]&lt;/DisplayText&gt;&lt;record&gt;&lt;rec-number&gt;214&lt;/rec-number&gt;&lt;foreign-keys&gt;&lt;key app="EN" db-id="2ssspt0acs2pxre59rdvtxde5eawttwprdxe" timestamp="1705320288"&gt;214&lt;/key&gt;&lt;/foreign-keys&gt;&lt;ref-type name="Book"&gt;6&lt;/ref-type&gt;&lt;contributors&gt;&lt;authors&gt;&lt;author&gt;Lessig, Lawrence&lt;/author&gt;&lt;/authors&gt;&lt;/contributors&gt;&lt;titles&gt;&lt;title&gt;Remix: Making art and commerce thrive in the hybrid economy&lt;/title&gt;&lt;/titles&gt;&lt;dates&gt;&lt;year&gt;2008&lt;/year&gt;&lt;/dates&gt;&lt;publisher&gt;Bloomsbury Academic&lt;/publisher&gt;&lt;isbn&gt;1849664641&lt;/isbn&gt;&lt;urls&gt;&lt;/urls&gt;&lt;/record&gt;&lt;/Cite&gt;&lt;Cite&gt;&lt;Author&gt;Spaeth&lt;/Author&gt;&lt;Year&gt;2015&lt;/Year&gt;&lt;RecNum&gt;211&lt;/RecNum&gt;&lt;record&gt;&lt;rec-number&gt;211&lt;/rec-number&gt;&lt;foreign-keys&gt;&lt;key app="EN" db-id="2ssspt0acs2pxre59rdvtxde5eawttwprdxe" timestamp="1705320171"&gt;211&lt;/key&gt;&lt;/foreign-keys&gt;&lt;ref-type name="Journal Article"&gt;17&lt;/ref-type&gt;&lt;contributors&gt;&lt;authors&gt;&lt;author&gt;Spaeth, Sebastian&lt;/author&gt;&lt;author&gt;von Krogh, Georg&lt;/author&gt;&lt;author&gt;He, Fang&lt;/author&gt;&lt;/authors&gt;&lt;/contributors&gt;&lt;titles&gt;&lt;title&gt;Research note—perceived firm attributes and intrinsic motivation in sponsored open source software projects&lt;/title&gt;&lt;secondary-title&gt;Information Systems Research&lt;/secondary-title&gt;&lt;/titles&gt;&lt;periodical&gt;&lt;full-title&gt;Information Systems Research&lt;/full-title&gt;&lt;/periodical&gt;&lt;pages&gt;224-237&lt;/pages&gt;&lt;volume&gt;26&lt;/volume&gt;&lt;number&gt;1&lt;/number&gt;&lt;dates&gt;&lt;year&gt;2015&lt;/year&gt;&lt;/dates&gt;&lt;isbn&gt;1047-7047&lt;/isbn&gt;&lt;urls&gt;&lt;/urls&gt;&lt;/record&gt;&lt;/Cite&gt;&lt;/EndNote&gt;</w:instrText>
      </w:r>
      <w:r w:rsidRPr="002D3EC3">
        <w:rPr>
          <w:rFonts w:ascii="Times New Roman" w:hAnsi="Times New Roman" w:cs="Times New Roman"/>
          <w:sz w:val="23"/>
          <w:szCs w:val="23"/>
        </w:rPr>
        <w:fldChar w:fldCharType="separate"/>
      </w:r>
      <w:r w:rsidR="0082007F" w:rsidRPr="002D3EC3">
        <w:rPr>
          <w:rFonts w:ascii="Times New Roman" w:hAnsi="Times New Roman" w:cs="Times New Roman"/>
          <w:noProof/>
          <w:sz w:val="23"/>
          <w:szCs w:val="23"/>
        </w:rPr>
        <w:t>[58, 59]</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This sense of inclusion fosters a stronger inclination to signal group membership. Second, the opportunity for members to collaborate and share knowledge during the remixing process strengthens interpersonal connections. Strengthened connections are another reason people identify as one group and use the NFT images to show their membership </w:t>
      </w:r>
      <w:r w:rsidRPr="002D3EC3">
        <w:rPr>
          <w:rFonts w:ascii="Times New Roman" w:hAnsi="Times New Roman" w:cs="Times New Roman"/>
          <w:sz w:val="23"/>
          <w:szCs w:val="23"/>
        </w:rPr>
        <w:fldChar w:fldCharType="begin"/>
      </w:r>
      <w:r w:rsidR="00C35B36" w:rsidRPr="002D3EC3">
        <w:rPr>
          <w:rFonts w:ascii="Times New Roman" w:hAnsi="Times New Roman" w:cs="Times New Roman"/>
          <w:sz w:val="23"/>
          <w:szCs w:val="23"/>
        </w:rPr>
        <w:instrText xml:space="preserve"> ADDIN EN.CITE &lt;EndNote&gt;&lt;Cite&gt;&lt;Author&gt;Faraj&lt;/Author&gt;&lt;Year&gt;2016&lt;/Year&gt;&lt;RecNum&gt;47&lt;/RecNum&gt;&lt;DisplayText&gt;[60]&lt;/DisplayText&gt;&lt;record&gt;&lt;rec-number&gt;47&lt;/rec-number&gt;&lt;foreign-keys&gt;&lt;key app="EN" db-id="2ssspt0acs2pxre59rdvtxde5eawttwprdxe" timestamp="1663124686"&gt;47&lt;/key&gt;&lt;/foreign-keys&gt;&lt;ref-type name="Journal Article"&gt;17&lt;/ref-type&gt;&lt;contributors&gt;&lt;authors&gt;&lt;author&gt;Faraj, Samer&lt;/author&gt;&lt;author&gt;von Krogh, Georg&lt;/author&gt;&lt;author&gt;Monteiro, Eric&lt;/author&gt;&lt;author&gt;Lakhani, Karim R&lt;/author&gt;&lt;/authors&gt;&lt;/contributors&gt;&lt;titles&gt;&lt;title&gt;Special section introduction—Online community as space for knowledge flows&lt;/title&gt;&lt;secondary-title&gt;Information systems research&lt;/secondary-title&gt;&lt;/titles&gt;&lt;periodical&gt;&lt;full-title&gt;Information Systems Research&lt;/full-title&gt;&lt;/periodical&gt;&lt;pages&gt;668-684&lt;/pages&gt;&lt;volume&gt;27&lt;/volume&gt;&lt;number&gt;4&lt;/number&gt;&lt;dates&gt;&lt;year&gt;2016&lt;/year&gt;&lt;/dates&gt;&lt;isbn&gt;1047-7047&lt;/isbn&gt;&lt;urls&gt;&lt;/urls&gt;&lt;/record&gt;&lt;/Cite&gt;&lt;/EndNote&gt;</w:instrText>
      </w:r>
      <w:r w:rsidRPr="002D3EC3">
        <w:rPr>
          <w:rFonts w:ascii="Times New Roman" w:hAnsi="Times New Roman" w:cs="Times New Roman"/>
          <w:sz w:val="23"/>
          <w:szCs w:val="23"/>
        </w:rPr>
        <w:fldChar w:fldCharType="separate"/>
      </w:r>
      <w:r w:rsidR="00C35B36" w:rsidRPr="002D3EC3">
        <w:rPr>
          <w:rFonts w:ascii="Times New Roman" w:hAnsi="Times New Roman" w:cs="Times New Roman"/>
          <w:noProof/>
          <w:sz w:val="23"/>
          <w:szCs w:val="23"/>
        </w:rPr>
        <w:t>[60]</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Finally, empowering community members to utilize the artwork and participate in decision-making processes freely reduces their uncertainty regarding </w:t>
      </w:r>
      <w:r w:rsidRPr="002D3EC3">
        <w:rPr>
          <w:rFonts w:ascii="Times New Roman" w:hAnsi="Times New Roman" w:cs="Times New Roman"/>
          <w:sz w:val="23"/>
          <w:szCs w:val="23"/>
        </w:rPr>
        <w:lastRenderedPageBreak/>
        <w:t xml:space="preserve">the collection’s future </w:t>
      </w:r>
      <w:r w:rsidRPr="002D3EC3">
        <w:rPr>
          <w:rFonts w:ascii="Times New Roman" w:hAnsi="Times New Roman" w:cs="Times New Roman"/>
          <w:sz w:val="23"/>
          <w:szCs w:val="23"/>
        </w:rPr>
        <w:fldChar w:fldCharType="begin"/>
      </w:r>
      <w:r w:rsidR="00C35B36" w:rsidRPr="002D3EC3">
        <w:rPr>
          <w:rFonts w:ascii="Times New Roman" w:hAnsi="Times New Roman" w:cs="Times New Roman"/>
          <w:sz w:val="23"/>
          <w:szCs w:val="23"/>
        </w:rPr>
        <w:instrText xml:space="preserve"> ADDIN EN.CITE &lt;EndNote&gt;&lt;Cite&gt;&lt;Author&gt;Dahl&lt;/Author&gt;&lt;Year&gt;2015&lt;/Year&gt;&lt;RecNum&gt;215&lt;/RecNum&gt;&lt;DisplayText&gt;[61]&lt;/DisplayText&gt;&lt;record&gt;&lt;rec-number&gt;215&lt;/rec-number&gt;&lt;foreign-keys&gt;&lt;key app="EN" db-id="2ssspt0acs2pxre59rdvtxde5eawttwprdxe" timestamp="1705320383"&gt;215&lt;/key&gt;&lt;/foreign-keys&gt;&lt;ref-type name="Journal Article"&gt;17&lt;/ref-type&gt;&lt;contributors&gt;&lt;authors&gt;&lt;author&gt;Dahl, Darren W&lt;/author&gt;&lt;author&gt;Fuchs, Christoph&lt;/author&gt;&lt;author&gt;Schreier, Martin&lt;/author&gt;&lt;/authors&gt;&lt;/contributors&gt;&lt;titles&gt;&lt;title&gt;Why and when consumers prefer products of user-driven firms: A social identification account&lt;/title&gt;&lt;secondary-title&gt;Management science&lt;/secondary-title&gt;&lt;/titles&gt;&lt;periodical&gt;&lt;full-title&gt;Management Science&lt;/full-title&gt;&lt;/periodical&gt;&lt;pages&gt;1978-1988&lt;/pages&gt;&lt;volume&gt;61&lt;/volume&gt;&lt;number&gt;8&lt;/number&gt;&lt;dates&gt;&lt;year&gt;2015&lt;/year&gt;&lt;/dates&gt;&lt;isbn&gt;0025-1909&lt;/isbn&gt;&lt;urls&gt;&lt;/urls&gt;&lt;/record&gt;&lt;/Cite&gt;&lt;/EndNote&gt;</w:instrText>
      </w:r>
      <w:r w:rsidRPr="002D3EC3">
        <w:rPr>
          <w:rFonts w:ascii="Times New Roman" w:hAnsi="Times New Roman" w:cs="Times New Roman"/>
          <w:sz w:val="23"/>
          <w:szCs w:val="23"/>
        </w:rPr>
        <w:fldChar w:fldCharType="separate"/>
      </w:r>
      <w:r w:rsidR="00C35B36" w:rsidRPr="002D3EC3">
        <w:rPr>
          <w:rFonts w:ascii="Times New Roman" w:hAnsi="Times New Roman" w:cs="Times New Roman"/>
          <w:noProof/>
          <w:sz w:val="23"/>
          <w:szCs w:val="23"/>
        </w:rPr>
        <w:t>[61]</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This reduction in uncertainty is critical, as it is a proven motivator for identity formation </w:t>
      </w:r>
      <w:r w:rsidRPr="002D3EC3">
        <w:rPr>
          <w:rFonts w:ascii="Times New Roman" w:hAnsi="Times New Roman" w:cs="Times New Roman"/>
          <w:sz w:val="23"/>
          <w:szCs w:val="23"/>
        </w:rPr>
        <w:fldChar w:fldCharType="begin"/>
      </w:r>
      <w:r w:rsidR="0082007F" w:rsidRPr="002D3EC3">
        <w:rPr>
          <w:rFonts w:ascii="Times New Roman" w:hAnsi="Times New Roman" w:cs="Times New Roman"/>
          <w:sz w:val="23"/>
          <w:szCs w:val="23"/>
        </w:rPr>
        <w:instrText xml:space="preserve"> ADDIN EN.CITE &lt;EndNote&gt;&lt;Cite&gt;&lt;Author&gt;Fiol&lt;/Author&gt;&lt;Year&gt;2005&lt;/Year&gt;&lt;RecNum&gt;216&lt;/RecNum&gt;&lt;DisplayText&gt;[59, 62]&lt;/DisplayText&gt;&lt;record&gt;&lt;rec-number&gt;216&lt;/rec-number&gt;&lt;foreign-keys&gt;&lt;key app="EN" db-id="2ssspt0acs2pxre59rdvtxde5eawttwprdxe" timestamp="1705320475"&gt;216&lt;/key&gt;&lt;/foreign-keys&gt;&lt;ref-type name="Journal Article"&gt;17&lt;/ref-type&gt;&lt;contributors&gt;&lt;authors&gt;&lt;author&gt;Fiol, C Marlene&lt;/author&gt;&lt;author&gt;O&amp;apos;Connor, Edward J&lt;/author&gt;&lt;/authors&gt;&lt;/contributors&gt;&lt;titles&gt;&lt;title&gt;Identification in face-to-face, hybrid, and pure virtual teams: Untangling the contradictions&lt;/title&gt;&lt;secondary-title&gt;Organization science&lt;/secondary-title&gt;&lt;/titles&gt;&lt;periodical&gt;&lt;full-title&gt;Organization science&lt;/full-title&gt;&lt;/periodical&gt;&lt;pages&gt;19-32&lt;/pages&gt;&lt;volume&gt;16&lt;/volume&gt;&lt;number&gt;1&lt;/number&gt;&lt;dates&gt;&lt;year&gt;2005&lt;/year&gt;&lt;/dates&gt;&lt;isbn&gt;1047-7039&lt;/isbn&gt;&lt;urls&gt;&lt;/urls&gt;&lt;/record&gt;&lt;/Cite&gt;&lt;Cite&gt;&lt;Author&gt;Spaeth&lt;/Author&gt;&lt;Year&gt;2015&lt;/Year&gt;&lt;RecNum&gt;211&lt;/RecNum&gt;&lt;record&gt;&lt;rec-number&gt;211&lt;/rec-number&gt;&lt;foreign-keys&gt;&lt;key app="EN" db-id="2ssspt0acs2pxre59rdvtxde5eawttwprdxe" timestamp="1705320171"&gt;211&lt;/key&gt;&lt;/foreign-keys&gt;&lt;ref-type name="Journal Article"&gt;17&lt;/ref-type&gt;&lt;contributors&gt;&lt;authors&gt;&lt;author&gt;Spaeth, Sebastian&lt;/author&gt;&lt;author&gt;von Krogh, Georg&lt;/author&gt;&lt;author&gt;He, Fang&lt;/author&gt;&lt;/authors&gt;&lt;/contributors&gt;&lt;titles&gt;&lt;title&gt;Research note—perceived firm attributes and intrinsic motivation in sponsored open source software projects&lt;/title&gt;&lt;secondary-title&gt;Information Systems Research&lt;/secondary-title&gt;&lt;/titles&gt;&lt;periodical&gt;&lt;full-title&gt;Information Systems Research&lt;/full-title&gt;&lt;/periodical&gt;&lt;pages&gt;224-237&lt;/pages&gt;&lt;volume&gt;26&lt;/volume&gt;&lt;number&gt;1&lt;/number&gt;&lt;dates&gt;&lt;year&gt;2015&lt;/year&gt;&lt;/dates&gt;&lt;isbn&gt;1047-7047&lt;/isbn&gt;&lt;urls&gt;&lt;/urls&gt;&lt;/record&gt;&lt;/Cite&gt;&lt;/EndNote&gt;</w:instrText>
      </w:r>
      <w:r w:rsidRPr="002D3EC3">
        <w:rPr>
          <w:rFonts w:ascii="Times New Roman" w:hAnsi="Times New Roman" w:cs="Times New Roman"/>
          <w:sz w:val="23"/>
          <w:szCs w:val="23"/>
        </w:rPr>
        <w:fldChar w:fldCharType="separate"/>
      </w:r>
      <w:r w:rsidR="0082007F" w:rsidRPr="002D3EC3">
        <w:rPr>
          <w:rFonts w:ascii="Times New Roman" w:hAnsi="Times New Roman" w:cs="Times New Roman"/>
          <w:noProof/>
          <w:sz w:val="23"/>
          <w:szCs w:val="23"/>
        </w:rPr>
        <w:t>[59, 62]</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w:t>
      </w:r>
      <w:r w:rsidR="00D97F4B" w:rsidRPr="002D3EC3">
        <w:rPr>
          <w:rFonts w:ascii="Times New Roman" w:hAnsi="Times New Roman" w:cs="Times New Roman"/>
          <w:sz w:val="23"/>
          <w:szCs w:val="23"/>
        </w:rPr>
        <w:t xml:space="preserve"> </w:t>
      </w:r>
      <w:r w:rsidRPr="002D3EC3">
        <w:rPr>
          <w:rFonts w:ascii="Times New Roman" w:hAnsi="Times New Roman" w:cs="Times New Roman"/>
          <w:sz w:val="23"/>
          <w:szCs w:val="23"/>
        </w:rPr>
        <w:t xml:space="preserve">Therefore, the impact of copyright sharing on social success varies across NFT collections, being more pronounced where there is a greater propensity </w:t>
      </w:r>
      <w:r w:rsidR="007A664A" w:rsidRPr="002D3EC3">
        <w:rPr>
          <w:rFonts w:ascii="Times New Roman" w:hAnsi="Times New Roman" w:cs="Times New Roman"/>
          <w:sz w:val="23"/>
          <w:szCs w:val="23"/>
        </w:rPr>
        <w:t>for remixing</w:t>
      </w:r>
      <w:r w:rsidRPr="002D3EC3">
        <w:rPr>
          <w:rFonts w:ascii="Times New Roman" w:hAnsi="Times New Roman" w:cs="Times New Roman"/>
          <w:sz w:val="23"/>
          <w:szCs w:val="23"/>
        </w:rPr>
        <w:t>. We propose the following hypothesis:</w:t>
      </w:r>
    </w:p>
    <w:p w14:paraId="323CEACE" w14:textId="77777777" w:rsidR="007878EF" w:rsidRPr="002D3EC3" w:rsidRDefault="007878EF" w:rsidP="007878EF">
      <w:pPr>
        <w:snapToGrid w:val="0"/>
        <w:spacing w:line="480" w:lineRule="auto"/>
        <w:jc w:val="left"/>
        <w:rPr>
          <w:rFonts w:ascii="Times New Roman" w:hAnsi="Times New Roman" w:cs="Times New Roman"/>
          <w:i/>
          <w:iCs/>
          <w:sz w:val="23"/>
          <w:szCs w:val="23"/>
        </w:rPr>
      </w:pPr>
      <w:r w:rsidRPr="002D3EC3">
        <w:rPr>
          <w:rFonts w:ascii="Times New Roman" w:hAnsi="Times New Roman" w:cs="Times New Roman"/>
          <w:i/>
          <w:iCs/>
          <w:sz w:val="23"/>
          <w:szCs w:val="23"/>
        </w:rPr>
        <w:t>H2a. The impact of copyright sharing on the adoption of associated images as profile pictures is more pronounced when these images are more likely to be remixed.</w:t>
      </w:r>
    </w:p>
    <w:p w14:paraId="6608B414" w14:textId="4C39865C" w:rsidR="007878EF" w:rsidRPr="002D3EC3" w:rsidRDefault="007878EF" w:rsidP="007878EF">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Similarly, the likelihood of remixing is a critical condition for financial success under the framework of network effects. Firstly, as individuals remix and share their creations on social media, the visibility of the NFT collection increases exponentially. This broadcasting of derivative works enhances the collection</w:t>
      </w:r>
      <w:r w:rsidR="00D97F4B" w:rsidRPr="002D3EC3">
        <w:rPr>
          <w:rFonts w:ascii="Times New Roman" w:hAnsi="Times New Roman" w:cs="Times New Roman"/>
          <w:sz w:val="23"/>
          <w:szCs w:val="23"/>
        </w:rPr>
        <w:t>’</w:t>
      </w:r>
      <w:r w:rsidRPr="002D3EC3">
        <w:rPr>
          <w:rFonts w:ascii="Times New Roman" w:hAnsi="Times New Roman" w:cs="Times New Roman"/>
          <w:sz w:val="23"/>
          <w:szCs w:val="23"/>
        </w:rPr>
        <w:t>s reach and facilitates its memetic diffusion, where each remix acts as a unique interpretation that spreads the collection</w:t>
      </w:r>
      <w:r w:rsidR="00D97F4B" w:rsidRPr="002D3EC3">
        <w:rPr>
          <w:rFonts w:ascii="Times New Roman" w:hAnsi="Times New Roman" w:cs="Times New Roman"/>
          <w:sz w:val="23"/>
          <w:szCs w:val="23"/>
        </w:rPr>
        <w:t>’</w:t>
      </w:r>
      <w:r w:rsidRPr="002D3EC3">
        <w:rPr>
          <w:rFonts w:ascii="Times New Roman" w:hAnsi="Times New Roman" w:cs="Times New Roman"/>
          <w:sz w:val="23"/>
          <w:szCs w:val="23"/>
        </w:rPr>
        <w:t xml:space="preserve">s cultural appeal </w:t>
      </w:r>
      <w:r w:rsidR="00D97F4B" w:rsidRPr="002D3EC3">
        <w:rPr>
          <w:rFonts w:ascii="Times New Roman" w:hAnsi="Times New Roman" w:cs="Times New Roman"/>
          <w:sz w:val="23"/>
          <w:szCs w:val="23"/>
        </w:rPr>
        <w:fldChar w:fldCharType="begin">
          <w:fldData xml:space="preserve">PEVuZE5vdGU+PENpdGU+PEF1dGhvcj5CYXBuYTwvQXV0aG9yPjxZZWFyPjIwMTk8L1llYXI+PFJl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</w:fldData>
        </w:fldChar>
      </w:r>
      <w:r w:rsidR="001C6297" w:rsidRPr="002D3EC3">
        <w:rPr>
          <w:rFonts w:ascii="Times New Roman" w:hAnsi="Times New Roman" w:cs="Times New Roman"/>
          <w:sz w:val="23"/>
          <w:szCs w:val="23"/>
        </w:rPr>
        <w:instrText xml:space="preserve"> ADDIN EN.CITE </w:instrText>
      </w:r>
      <w:r w:rsidR="001C6297" w:rsidRPr="002D3EC3">
        <w:rPr>
          <w:rFonts w:ascii="Times New Roman" w:hAnsi="Times New Roman" w:cs="Times New Roman"/>
          <w:sz w:val="23"/>
          <w:szCs w:val="23"/>
        </w:rPr>
        <w:fldChar w:fldCharType="begin">
          <w:fldData xml:space="preserve">PEVuZE5vdGU+PENpdGU+PEF1dGhvcj5CYXBuYTwvQXV0aG9yPjxZZWFyPjIwMTk8L1llYXI+PFJl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</w:fldData>
        </w:fldChar>
      </w:r>
      <w:r w:rsidR="001C6297" w:rsidRPr="002D3EC3">
        <w:rPr>
          <w:rFonts w:ascii="Times New Roman" w:hAnsi="Times New Roman" w:cs="Times New Roman"/>
          <w:sz w:val="23"/>
          <w:szCs w:val="23"/>
        </w:rPr>
        <w:instrText xml:space="preserve"> ADDIN EN.CITE.DATA </w:instrText>
      </w:r>
      <w:r w:rsidR="001C6297" w:rsidRPr="002D3EC3">
        <w:rPr>
          <w:rFonts w:ascii="Times New Roman" w:hAnsi="Times New Roman" w:cs="Times New Roman"/>
          <w:sz w:val="23"/>
          <w:szCs w:val="23"/>
        </w:rPr>
      </w:r>
      <w:r w:rsidR="001C6297" w:rsidRPr="002D3EC3">
        <w:rPr>
          <w:rFonts w:ascii="Times New Roman" w:hAnsi="Times New Roman" w:cs="Times New Roman"/>
          <w:sz w:val="23"/>
          <w:szCs w:val="23"/>
        </w:rPr>
        <w:fldChar w:fldCharType="end"/>
      </w:r>
      <w:r w:rsidR="00D97F4B" w:rsidRPr="002D3EC3">
        <w:rPr>
          <w:rFonts w:ascii="Times New Roman" w:hAnsi="Times New Roman" w:cs="Times New Roman"/>
          <w:sz w:val="23"/>
          <w:szCs w:val="23"/>
        </w:rPr>
      </w:r>
      <w:r w:rsidR="00D97F4B"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[7, 11, 55, 63]</w:t>
      </w:r>
      <w:r w:rsidR="00D97F4B" w:rsidRPr="002D3EC3">
        <w:rPr>
          <w:rFonts w:ascii="Times New Roman" w:hAnsi="Times New Roman" w:cs="Times New Roman"/>
          <w:sz w:val="23"/>
          <w:szCs w:val="23"/>
        </w:rPr>
        <w:fldChar w:fldCharType="end"/>
      </w:r>
      <w:r w:rsidRPr="002D3EC3">
        <w:rPr>
          <w:rFonts w:ascii="Times New Roman" w:hAnsi="Times New Roman" w:cs="Times New Roman"/>
          <w:sz w:val="23"/>
          <w:szCs w:val="23"/>
        </w:rPr>
        <w:t>. As the collection becomes more visible and culturally resonant, it attracts more potential buyers, thereby increasing its market value.</w:t>
      </w:r>
    </w:p>
    <w:p w14:paraId="76F15BE6" w14:textId="111891BC" w:rsidR="007878EF" w:rsidRPr="002D3EC3" w:rsidRDefault="007878EF" w:rsidP="007878EF">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Secondly, remixing not only increases the collection</w:t>
      </w:r>
      <w:r w:rsidR="00D97F4B" w:rsidRPr="002D3EC3">
        <w:rPr>
          <w:rFonts w:ascii="Times New Roman" w:hAnsi="Times New Roman" w:cs="Times New Roman"/>
          <w:sz w:val="23"/>
          <w:szCs w:val="23"/>
        </w:rPr>
        <w:t>’</w:t>
      </w:r>
      <w:r w:rsidRPr="002D3EC3">
        <w:rPr>
          <w:rFonts w:ascii="Times New Roman" w:hAnsi="Times New Roman" w:cs="Times New Roman"/>
          <w:sz w:val="23"/>
          <w:szCs w:val="23"/>
        </w:rPr>
        <w:t xml:space="preserve">s diffusion but also enables its evolution </w:t>
      </w:r>
      <w:r w:rsidR="00D97F4B" w:rsidRPr="002D3EC3">
        <w:rPr>
          <w:rFonts w:ascii="Times New Roman" w:hAnsi="Times New Roman" w:cs="Times New Roman"/>
          <w:sz w:val="23"/>
          <w:szCs w:val="23"/>
        </w:rPr>
        <w:fldChar w:fldCharType="begin"/>
      </w:r>
      <w:r w:rsidR="001C6297" w:rsidRPr="002D3EC3">
        <w:rPr>
          <w:rFonts w:ascii="Times New Roman" w:hAnsi="Times New Roman" w:cs="Times New Roman"/>
          <w:sz w:val="23"/>
          <w:szCs w:val="23"/>
        </w:rPr>
        <w:instrText xml:space="preserve"> ADDIN EN.CITE &lt;EndNote&gt;&lt;Cite&gt;&lt;Author&gt;Han&lt;/Author&gt;&lt;Year&gt;2020&lt;/Year&gt;&lt;RecNum&gt;88&lt;/RecNum&gt;&lt;DisplayText&gt;[8]&lt;/DisplayText&gt;&lt;record&gt;&lt;rec-number&gt;88&lt;/rec-number&gt;&lt;foreign-keys&gt;&lt;key app="EN" db-id="2ssspt0acs2pxre59rdvtxde5eawttwprdxe" timestamp="1679494277"&gt;88&lt;/key&gt;&lt;/foreign-keys&gt;&lt;ref-type name="Journal Article"&gt;17&lt;/ref-type&gt;&lt;contributors&gt;&lt;authors&gt;&lt;author&gt;Han, Yue&lt;/author&gt;&lt;author&gt;Ozturk, Pinar&lt;/author&gt;&lt;author&gt;Nickerson, Jeffrey V&lt;/author&gt;&lt;/authors&gt;&lt;/contributors&gt;&lt;titles&gt;&lt;title&gt;Leveraging the wisdom of the crowd to address societal challenges: revisiting the knowledge reuse for innovation process through analytics&lt;/title&gt;&lt;secondary-title&gt;Journal of the Association for Information Systems&lt;/secondary-title&gt;&lt;/titles&gt;&lt;periodical&gt;&lt;full-title&gt;Journal of the Association for Information Systems&lt;/full-title&gt;&lt;/periodical&gt;&lt;pages&gt;8&lt;/pages&gt;&lt;volume&gt;21&lt;/volume&gt;&lt;number&gt;5&lt;/number&gt;&lt;dates&gt;&lt;year&gt;2020&lt;/year&gt;&lt;/dates&gt;&lt;isbn&gt;1536-9323&lt;/isbn&gt;&lt;urls&gt;&lt;/urls&gt;&lt;/record&gt;&lt;/Cite&gt;&lt;/EndNote&gt;</w:instrText>
      </w:r>
      <w:r w:rsidR="00D97F4B" w:rsidRPr="002D3EC3">
        <w:rPr>
          <w:rFonts w:ascii="Times New Roman" w:hAnsi="Times New Roman" w:cs="Times New Roman"/>
          <w:sz w:val="23"/>
          <w:szCs w:val="23"/>
        </w:rPr>
        <w:fldChar w:fldCharType="separate"/>
      </w:r>
      <w:r w:rsidR="001C6297" w:rsidRPr="002D3EC3">
        <w:rPr>
          <w:rFonts w:ascii="Times New Roman" w:hAnsi="Times New Roman" w:cs="Times New Roman"/>
          <w:noProof/>
          <w:sz w:val="23"/>
          <w:szCs w:val="23"/>
        </w:rPr>
        <w:t>[8]</w:t>
      </w:r>
      <w:r w:rsidR="00D97F4B"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t>
      </w:r>
      <w:r w:rsidR="002D3EC3" w:rsidRPr="002D3EC3">
        <w:rPr>
          <w:rFonts w:ascii="Times New Roman" w:hAnsi="Times New Roman" w:cs="Times New Roman"/>
          <w:sz w:val="23"/>
          <w:szCs w:val="23"/>
        </w:rPr>
        <w:t>Community</w:t>
      </w:r>
      <w:r w:rsidRPr="002D3EC3">
        <w:rPr>
          <w:rFonts w:ascii="Times New Roman" w:hAnsi="Times New Roman" w:cs="Times New Roman"/>
          <w:sz w:val="23"/>
          <w:szCs w:val="23"/>
        </w:rPr>
        <w:t xml:space="preserve"> members with diverse backgrounds build upon the original NFTs to generate complementary works, akin to assembling modular components (e.g., LEGO pieces) that enrich the ecosystem </w:t>
      </w:r>
      <w:r w:rsidR="00D97F4B" w:rsidRPr="002D3EC3">
        <w:rPr>
          <w:rFonts w:ascii="Times New Roman" w:hAnsi="Times New Roman" w:cs="Times New Roman"/>
          <w:sz w:val="23"/>
          <w:szCs w:val="23"/>
        </w:rPr>
        <w:fldChar w:fldCharType="begin"/>
      </w:r>
      <w:r w:rsidR="00C35B36" w:rsidRPr="002D3EC3">
        <w:rPr>
          <w:rFonts w:ascii="Times New Roman" w:hAnsi="Times New Roman" w:cs="Times New Roman"/>
          <w:sz w:val="23"/>
          <w:szCs w:val="23"/>
        </w:rPr>
        <w:instrText xml:space="preserve"> ADDIN EN.CITE &lt;EndNote&gt;&lt;Cite&gt;&lt;Author&gt;Butler&lt;/Author&gt;&lt;Year&gt;2001&lt;/Year&gt;&lt;RecNum&gt;56&lt;/RecNum&gt;&lt;DisplayText&gt;[60, 64]&lt;/DisplayText&gt;&lt;record&gt;&lt;rec-number&gt;56&lt;/rec-number&gt;&lt;foreign-keys&gt;&lt;key app="EN" db-id="2ssspt0acs2pxre59rdvtxde5eawttwprdxe" timestamp="1663124691"&gt;56&lt;/key&gt;&lt;/foreign-keys&gt;&lt;ref-type name="Journal Article"&gt;17&lt;/ref-type&gt;&lt;contributors&gt;&lt;authors&gt;&lt;author&gt;Butler, Brian S&lt;/author&gt;&lt;/authors&gt;&lt;/contributors&gt;&lt;titles&gt;&lt;title&gt;Membership size, communication activity, and sustainability: A resource-based model of online social structures&lt;/title&gt;&lt;secondary-title&gt;Information systems research&lt;/secondary-title&gt;&lt;/titles&gt;&lt;periodical&gt;&lt;full-title&gt;Information Systems Research&lt;/full-title&gt;&lt;/periodical&gt;&lt;pages&gt;346-362&lt;/pages&gt;&lt;volume&gt;12&lt;/volume&gt;&lt;number&gt;4&lt;/number&gt;&lt;dates&gt;&lt;year&gt;2001&lt;/year&gt;&lt;/dates&gt;&lt;isbn&gt;1047-7047&lt;/isbn&gt;&lt;urls&gt;&lt;/urls&gt;&lt;/record&gt;&lt;/Cite&gt;&lt;Cite&gt;&lt;Author&gt;Faraj&lt;/Author&gt;&lt;Year&gt;2016&lt;/Year&gt;&lt;RecNum&gt;47&lt;/RecNum&gt;&lt;record&gt;&lt;rec-number&gt;47&lt;/rec-number&gt;&lt;foreign-keys&gt;&lt;key app="EN" db-id="2ssspt0acs2pxre59rdvtxde5eawttwprdxe" timestamp="1663124686"&gt;47&lt;/key&gt;&lt;/foreign-keys&gt;&lt;ref-type name="Journal Article"&gt;17&lt;/ref-type&gt;&lt;contributors&gt;&lt;authors&gt;&lt;author&gt;Faraj, Samer&lt;/author&gt;&lt;author&gt;von Krogh, Georg&lt;/author&gt;&lt;author&gt;Monteiro, Eric&lt;/author&gt;&lt;author&gt;Lakhani, Karim R&lt;/author&gt;&lt;/authors&gt;&lt;/contributors&gt;&lt;titles&gt;&lt;title&gt;Special section introduction—Online community as space for knowledge flows&lt;/title&gt;&lt;secondary-title&gt;Information systems research&lt;/secondary-title&gt;&lt;/titles&gt;&lt;periodical&gt;&lt;full-title&gt;Information Systems Research&lt;/full-title&gt;&lt;/periodical&gt;&lt;pages&gt;668-684&lt;/pages&gt;&lt;volume&gt;27&lt;/volume&gt;&lt;number&gt;4&lt;/number&gt;&lt;dates&gt;&lt;year&gt;2016&lt;/year&gt;&lt;/dates&gt;&lt;isbn&gt;1047-7047&lt;/isbn&gt;&lt;urls&gt;&lt;/urls&gt;&lt;/record&gt;&lt;/Cite&gt;&lt;/EndNote&gt;</w:instrText>
      </w:r>
      <w:r w:rsidR="00D97F4B" w:rsidRPr="002D3EC3">
        <w:rPr>
          <w:rFonts w:ascii="Times New Roman" w:hAnsi="Times New Roman" w:cs="Times New Roman"/>
          <w:sz w:val="23"/>
          <w:szCs w:val="23"/>
        </w:rPr>
        <w:fldChar w:fldCharType="separate"/>
      </w:r>
      <w:r w:rsidR="00C35B36" w:rsidRPr="002D3EC3">
        <w:rPr>
          <w:rFonts w:ascii="Times New Roman" w:hAnsi="Times New Roman" w:cs="Times New Roman"/>
          <w:noProof/>
          <w:sz w:val="23"/>
          <w:szCs w:val="23"/>
        </w:rPr>
        <w:t>[60, 64]</w:t>
      </w:r>
      <w:r w:rsidR="00D97F4B" w:rsidRPr="002D3EC3">
        <w:rPr>
          <w:rFonts w:ascii="Times New Roman" w:hAnsi="Times New Roman" w:cs="Times New Roman"/>
          <w:sz w:val="23"/>
          <w:szCs w:val="23"/>
        </w:rPr>
        <w:fldChar w:fldCharType="end"/>
      </w:r>
      <w:r w:rsidRPr="002D3EC3">
        <w:rPr>
          <w:rFonts w:ascii="Times New Roman" w:hAnsi="Times New Roman" w:cs="Times New Roman"/>
          <w:sz w:val="23"/>
          <w:szCs w:val="23"/>
        </w:rPr>
        <w:t>. This process enhances the intrinsic value of the NFT collection, which, in turn, drives up its sale price. Therefore, the more likely an image is to be remixed, the more dynamic and evolving the ecosystem becomes, increasing its financial value:</w:t>
      </w:r>
    </w:p>
    <w:p w14:paraId="245F7154" w14:textId="77777777" w:rsidR="007878EF" w:rsidRPr="002D3EC3" w:rsidRDefault="007878EF" w:rsidP="007878EF">
      <w:pPr>
        <w:snapToGrid w:val="0"/>
        <w:spacing w:line="480" w:lineRule="auto"/>
        <w:rPr>
          <w:rFonts w:ascii="Times New Roman" w:hAnsi="Times New Roman" w:cs="Times New Roman"/>
          <w:i/>
          <w:iCs/>
          <w:sz w:val="23"/>
          <w:szCs w:val="23"/>
        </w:rPr>
      </w:pPr>
      <w:r w:rsidRPr="002D3EC3">
        <w:rPr>
          <w:rFonts w:ascii="Times New Roman" w:hAnsi="Times New Roman" w:cs="Times New Roman"/>
          <w:i/>
          <w:iCs/>
          <w:sz w:val="23"/>
          <w:szCs w:val="23"/>
        </w:rPr>
        <w:t>H2b. The impact of copyright sharing on the average price of an NFT collection is more pronounced when the associated images are more likely to be remixed.</w:t>
      </w:r>
    </w:p>
    <w:bookmarkEnd w:id="2"/>
    <w:p w14:paraId="0663F787" w14:textId="77777777" w:rsidR="00336679" w:rsidRPr="002D3EC3" w:rsidRDefault="00297C95">
      <w:pPr>
        <w:pStyle w:val="af7"/>
        <w:numPr>
          <w:ilvl w:val="0"/>
          <w:numId w:val="1"/>
        </w:numPr>
        <w:snapToGrid w:val="0"/>
        <w:spacing w:line="480" w:lineRule="auto"/>
        <w:ind w:firstLineChars="0"/>
        <w:rPr>
          <w:rFonts w:ascii="Times New Roman" w:hAnsi="Times New Roman" w:cs="Times New Roman"/>
          <w:b/>
          <w:bCs/>
          <w:sz w:val="24"/>
          <w:szCs w:val="24"/>
        </w:rPr>
      </w:pPr>
      <w:r w:rsidRPr="002D3EC3">
        <w:rPr>
          <w:rFonts w:ascii="Times New Roman" w:hAnsi="Times New Roman" w:cs="Times New Roman"/>
          <w:b/>
          <w:bCs/>
          <w:sz w:val="24"/>
          <w:szCs w:val="24"/>
        </w:rPr>
        <w:t>Data, Measurements, and Regression Models</w:t>
      </w:r>
    </w:p>
    <w:p w14:paraId="441B97B0" w14:textId="77777777" w:rsidR="00336679" w:rsidRPr="002D3EC3" w:rsidRDefault="00297C95">
      <w:pPr>
        <w:pStyle w:val="af7"/>
        <w:numPr>
          <w:ilvl w:val="1"/>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Data</w:t>
      </w:r>
    </w:p>
    <w:p w14:paraId="19FA353C" w14:textId="335D8A25" w:rsidR="00FA3231"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To investigate the impact of copyright sharing and the crucial role of community remixing within the NFT ecosystem, we select a sample of 4,186 Ethereum ERC721</w:t>
      </w:r>
      <w:r w:rsidRPr="002D3EC3">
        <w:rPr>
          <w:rStyle w:val="af6"/>
          <w:rFonts w:ascii="Times New Roman" w:hAnsi="Times New Roman" w:cs="Times New Roman"/>
        </w:rPr>
        <w:footnoteReference w:id="2"/>
      </w:r>
      <w:r w:rsidRPr="002D3EC3">
        <w:rPr>
          <w:rFonts w:ascii="Times New Roman" w:hAnsi="Times New Roman" w:cs="Times New Roman"/>
          <w:sz w:val="23"/>
          <w:szCs w:val="23"/>
        </w:rPr>
        <w:t xml:space="preserve"> NFT collections from </w:t>
      </w:r>
      <w:r w:rsidRPr="002D3EC3">
        <w:rPr>
          <w:rFonts w:ascii="Times New Roman" w:hAnsi="Times New Roman" w:cs="Times New Roman"/>
          <w:sz w:val="23"/>
          <w:szCs w:val="23"/>
        </w:rPr>
        <w:lastRenderedPageBreak/>
        <w:t xml:space="preserve">NFTGO, a </w:t>
      </w:r>
      <w:r w:rsidR="004446F9" w:rsidRPr="002D3EC3">
        <w:rPr>
          <w:rFonts w:ascii="Times New Roman" w:hAnsi="Times New Roman" w:cs="Times New Roman"/>
          <w:sz w:val="23"/>
          <w:szCs w:val="23"/>
        </w:rPr>
        <w:t xml:space="preserve">leading </w:t>
      </w:r>
      <w:r w:rsidRPr="002D3EC3">
        <w:rPr>
          <w:rFonts w:ascii="Times New Roman" w:hAnsi="Times New Roman" w:cs="Times New Roman"/>
          <w:sz w:val="23"/>
          <w:szCs w:val="23"/>
        </w:rPr>
        <w:t>data analysis platform for NFTs.</w:t>
      </w:r>
      <w:r w:rsidR="00FA3231" w:rsidRPr="002D3EC3">
        <w:rPr>
          <w:rFonts w:ascii="Times New Roman" w:hAnsi="Times New Roman" w:cs="Times New Roman"/>
          <w:sz w:val="23"/>
          <w:szCs w:val="23"/>
        </w:rPr>
        <w:t xml:space="preserve"> Based on the listing requirements of NFTGO</w:t>
      </w:r>
      <w:r w:rsidR="00FA3231" w:rsidRPr="002D3EC3">
        <w:rPr>
          <w:rStyle w:val="af6"/>
          <w:rFonts w:ascii="Times New Roman" w:hAnsi="Times New Roman" w:cs="Times New Roman"/>
          <w:sz w:val="23"/>
          <w:szCs w:val="23"/>
        </w:rPr>
        <w:footnoteReference w:id="3"/>
      </w:r>
      <w:r w:rsidR="00FA3231" w:rsidRPr="002D3EC3">
        <w:rPr>
          <w:rFonts w:ascii="Times New Roman" w:hAnsi="Times New Roman" w:cs="Times New Roman"/>
          <w:sz w:val="23"/>
          <w:szCs w:val="23"/>
        </w:rPr>
        <w:t xml:space="preserve">, the selected NFT collection sample meets specific requirements. These collections achieve sufficient trading volume and number of sales, while excluding those involved in malicious activities such as NFT spamming, data manipulation, or the inclusion of backdoors in contract code. This ensures that the sample we are working with </w:t>
      </w:r>
      <w:r w:rsidR="002D3EC3" w:rsidRPr="002D3EC3">
        <w:rPr>
          <w:rFonts w:ascii="Times New Roman" w:hAnsi="Times New Roman" w:cs="Times New Roman"/>
          <w:sz w:val="23"/>
          <w:szCs w:val="23"/>
        </w:rPr>
        <w:t>has a certain market scale and</w:t>
      </w:r>
      <w:r w:rsidR="00FA3231" w:rsidRPr="002D3EC3">
        <w:rPr>
          <w:rFonts w:ascii="Times New Roman" w:hAnsi="Times New Roman" w:cs="Times New Roman"/>
          <w:sz w:val="23"/>
          <w:szCs w:val="23"/>
        </w:rPr>
        <w:t xml:space="preserve"> consists of legitimate and trustworthy data.</w:t>
      </w:r>
      <w:r w:rsidRPr="002D3EC3">
        <w:rPr>
          <w:rFonts w:ascii="Times New Roman" w:hAnsi="Times New Roman" w:cs="Times New Roman"/>
          <w:sz w:val="23"/>
          <w:szCs w:val="23"/>
        </w:rPr>
        <w:t xml:space="preserve"> </w:t>
      </w:r>
    </w:p>
    <w:p w14:paraId="719703C4" w14:textId="786CF234"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We collect fundamental information about each NFT collection from this data source, including collection names, contracts, categories, textual introductions, links (i.e., official websites and social media), and NFT images. Moreover, we extract textual descriptions of these NFT collections from their official websites using web crawlers and their official X accounts via the X API. </w:t>
      </w:r>
      <w:r w:rsidR="008C398C" w:rsidRPr="002D3EC3">
        <w:rPr>
          <w:rFonts w:ascii="Times New Roman" w:hAnsi="Times New Roman" w:cs="Times New Roman"/>
          <w:sz w:val="23"/>
          <w:szCs w:val="23"/>
        </w:rPr>
        <w:t>We also collect data on the use of NFTs as profile pictures on X from the Inspect website, a</w:t>
      </w:r>
      <w:r w:rsidR="00D772F9">
        <w:rPr>
          <w:rFonts w:ascii="Times New Roman" w:hAnsi="Times New Roman" w:cs="Times New Roman" w:hint="eastAsia"/>
          <w:sz w:val="23"/>
          <w:szCs w:val="23"/>
        </w:rPr>
        <w:t>s well as</w:t>
      </w:r>
      <w:r w:rsidR="008C398C" w:rsidRPr="002D3EC3">
        <w:rPr>
          <w:rFonts w:ascii="Times New Roman" w:hAnsi="Times New Roman" w:cs="Times New Roman"/>
          <w:sz w:val="23"/>
          <w:szCs w:val="23"/>
        </w:rPr>
        <w:t xml:space="preserve"> search volume data for each NFT collection from Google Trends.</w:t>
      </w:r>
      <w:r w:rsidRPr="002D3EC3">
        <w:rPr>
          <w:rFonts w:ascii="Times New Roman" w:hAnsi="Times New Roman" w:cs="Times New Roman"/>
          <w:sz w:val="23"/>
          <w:szCs w:val="23"/>
        </w:rPr>
        <w:t xml:space="preserve"> Finally, we </w:t>
      </w:r>
      <w:r w:rsidR="00290573" w:rsidRPr="002D3EC3">
        <w:rPr>
          <w:rFonts w:ascii="Times New Roman" w:hAnsi="Times New Roman" w:cs="Times New Roman"/>
          <w:sz w:val="23"/>
          <w:szCs w:val="23"/>
        </w:rPr>
        <w:t xml:space="preserve">retrieve </w:t>
      </w:r>
      <w:r w:rsidRPr="002D3EC3">
        <w:rPr>
          <w:rFonts w:ascii="Times New Roman" w:hAnsi="Times New Roman" w:cs="Times New Roman"/>
          <w:sz w:val="23"/>
          <w:szCs w:val="23"/>
        </w:rPr>
        <w:t xml:space="preserve">on-chain data from Flipside, a blockchain data analytics provider, including average sale prices, mint prices, </w:t>
      </w:r>
      <w:r w:rsidR="00290573" w:rsidRPr="002D3EC3">
        <w:rPr>
          <w:rFonts w:ascii="Times New Roman" w:hAnsi="Times New Roman" w:cs="Times New Roman"/>
          <w:sz w:val="23"/>
          <w:szCs w:val="23"/>
        </w:rPr>
        <w:t>trading numbers,</w:t>
      </w:r>
      <w:r w:rsidRPr="002D3EC3">
        <w:rPr>
          <w:rFonts w:ascii="Times New Roman" w:hAnsi="Times New Roman" w:cs="Times New Roman"/>
          <w:sz w:val="23"/>
          <w:szCs w:val="23"/>
        </w:rPr>
        <w:t xml:space="preserve"> and token supply quantities for each collection. The data covers the period from the 31st week of 2021 to the 7th week of 2023. The starting time point of our study is based on the launch of the Nouns NFT collection in August 2021, a significant event that heightened attention toward the CC0 license and influenced subsequent NFT collections to adopt this license. It is important to note that the data regarding the adoption of NFTs as X profile pictures extend from October 2022 onwards due to limitations in data availability</w:t>
      </w:r>
      <w:r w:rsidRPr="002D3EC3">
        <w:rPr>
          <w:rStyle w:val="af6"/>
          <w:rFonts w:ascii="Times New Roman" w:hAnsi="Times New Roman" w:cs="Times New Roman"/>
        </w:rPr>
        <w:footnoteReference w:id="4"/>
      </w:r>
      <w:r w:rsidRPr="002D3EC3">
        <w:rPr>
          <w:rFonts w:ascii="Times New Roman" w:hAnsi="Times New Roman" w:cs="Times New Roman"/>
          <w:sz w:val="23"/>
          <w:szCs w:val="23"/>
        </w:rPr>
        <w:t xml:space="preserve">. </w:t>
      </w:r>
    </w:p>
    <w:p w14:paraId="49786552" w14:textId="77777777" w:rsidR="00336679" w:rsidRPr="002D3EC3" w:rsidRDefault="00297C95">
      <w:pPr>
        <w:pStyle w:val="af7"/>
        <w:numPr>
          <w:ilvl w:val="1"/>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Measurements</w:t>
      </w:r>
    </w:p>
    <w:p w14:paraId="2AD3E304" w14:textId="53D98B60" w:rsidR="00336679" w:rsidRPr="002D3EC3" w:rsidRDefault="002D3EC3">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An NFT collection's adoption of copyright sharing </w:t>
      </w:r>
      <w:r w:rsidR="000F21ED" w:rsidRPr="002D3EC3">
        <w:rPr>
          <w:rFonts w:ascii="Times New Roman" w:hAnsi="Times New Roman" w:cs="Times New Roman"/>
          <w:sz w:val="23"/>
          <w:szCs w:val="23"/>
        </w:rPr>
        <w:t xml:space="preserve">is determined by its use of the CC0 license. However, accurately identifying collections </w:t>
      </w:r>
      <w:r w:rsidRPr="002D3EC3">
        <w:rPr>
          <w:rFonts w:ascii="Times New Roman" w:hAnsi="Times New Roman" w:cs="Times New Roman"/>
          <w:sz w:val="23"/>
          <w:szCs w:val="23"/>
        </w:rPr>
        <w:t>implementing</w:t>
      </w:r>
      <w:r w:rsidR="000F21ED" w:rsidRPr="002D3EC3">
        <w:rPr>
          <w:rFonts w:ascii="Times New Roman" w:hAnsi="Times New Roman" w:cs="Times New Roman"/>
          <w:sz w:val="23"/>
          <w:szCs w:val="23"/>
        </w:rPr>
        <w:t xml:space="preserve"> the CC0 license presents a significant challenge. In this study, we leverage the requirement that </w:t>
      </w:r>
      <w:bookmarkStart w:id="7" w:name="_Hlk189301204"/>
      <w:r w:rsidR="000F21ED" w:rsidRPr="002D3EC3">
        <w:rPr>
          <w:rFonts w:ascii="Times New Roman" w:hAnsi="Times New Roman" w:cs="Times New Roman"/>
          <w:sz w:val="23"/>
          <w:szCs w:val="23"/>
        </w:rPr>
        <w:t>NFT creators who dedicate their work</w:t>
      </w:r>
      <w:r w:rsidR="00F06EA6" w:rsidRPr="002D3EC3">
        <w:rPr>
          <w:rFonts w:ascii="Times New Roman" w:hAnsi="Times New Roman" w:cs="Times New Roman"/>
          <w:sz w:val="23"/>
          <w:szCs w:val="23"/>
        </w:rPr>
        <w:t>s</w:t>
      </w:r>
      <w:r w:rsidR="000F21ED" w:rsidRPr="002D3EC3">
        <w:rPr>
          <w:rFonts w:ascii="Times New Roman" w:hAnsi="Times New Roman" w:cs="Times New Roman"/>
          <w:sz w:val="23"/>
          <w:szCs w:val="23"/>
        </w:rPr>
        <w:t xml:space="preserve"> </w:t>
      </w:r>
      <w:r w:rsidR="000F21ED" w:rsidRPr="002D3EC3">
        <w:rPr>
          <w:rFonts w:ascii="Times New Roman" w:hAnsi="Times New Roman" w:cs="Times New Roman"/>
          <w:sz w:val="23"/>
          <w:szCs w:val="23"/>
        </w:rPr>
        <w:lastRenderedPageBreak/>
        <w:t xml:space="preserve">to the public domain must </w:t>
      </w:r>
      <w:r w:rsidR="00F06EA6" w:rsidRPr="002D3EC3">
        <w:rPr>
          <w:rFonts w:ascii="Times New Roman" w:hAnsi="Times New Roman" w:cs="Times New Roman"/>
          <w:sz w:val="23"/>
          <w:szCs w:val="23"/>
        </w:rPr>
        <w:t xml:space="preserve">officially </w:t>
      </w:r>
      <w:r w:rsidR="000F21ED" w:rsidRPr="002D3EC3">
        <w:rPr>
          <w:rFonts w:ascii="Times New Roman" w:hAnsi="Times New Roman" w:cs="Times New Roman"/>
          <w:sz w:val="23"/>
          <w:szCs w:val="23"/>
        </w:rPr>
        <w:t>declare their adoption of the CC0 license. To identify such cases, we conduct a keyword search</w:t>
      </w:r>
      <w:r w:rsidR="000F21ED" w:rsidRPr="002D3EC3">
        <w:rPr>
          <w:rFonts w:ascii="Times New Roman" w:hAnsi="Times New Roman" w:cs="Times New Roman"/>
        </w:rPr>
        <w:t xml:space="preserve"> us</w:t>
      </w:r>
      <w:r w:rsidR="000F21ED" w:rsidRPr="002D3EC3">
        <w:rPr>
          <w:rFonts w:ascii="Times New Roman" w:hAnsi="Times New Roman" w:cs="Times New Roman"/>
          <w:sz w:val="23"/>
          <w:szCs w:val="23"/>
        </w:rPr>
        <w:t xml:space="preserve">ing the terms “CC0”, “Creative Commons Zero,” “public domain,” “feel free to use any way you want,” and “no rights reserved” </w:t>
      </w:r>
      <w:r w:rsidR="00F06EA6" w:rsidRPr="002D3EC3">
        <w:rPr>
          <w:rFonts w:ascii="Times New Roman" w:hAnsi="Times New Roman" w:cs="Times New Roman"/>
          <w:sz w:val="23"/>
          <w:szCs w:val="23"/>
        </w:rPr>
        <w:t>across collection briefs on NFT marketplaces, official websites, and X profiles</w:t>
      </w:r>
      <w:bookmarkEnd w:id="7"/>
      <w:r w:rsidR="000F21ED" w:rsidRPr="002D3EC3">
        <w:rPr>
          <w:rFonts w:ascii="Times New Roman" w:hAnsi="Times New Roman" w:cs="Times New Roman"/>
          <w:sz w:val="23"/>
          <w:szCs w:val="23"/>
        </w:rPr>
        <w:t xml:space="preserve">. Our analysis identifies 177 NFT collections </w:t>
      </w:r>
      <w:r w:rsidR="00F06EA6" w:rsidRPr="002D3EC3">
        <w:rPr>
          <w:rFonts w:ascii="Times New Roman" w:hAnsi="Times New Roman" w:cs="Times New Roman"/>
          <w:sz w:val="23"/>
          <w:szCs w:val="23"/>
        </w:rPr>
        <w:t>using CC0</w:t>
      </w:r>
      <w:r w:rsidR="000F21ED" w:rsidRPr="002D3EC3">
        <w:rPr>
          <w:rFonts w:ascii="Times New Roman" w:hAnsi="Times New Roman" w:cs="Times New Roman"/>
          <w:sz w:val="23"/>
          <w:szCs w:val="23"/>
        </w:rPr>
        <w:t xml:space="preserve"> to share copyright.</w:t>
      </w:r>
    </w:p>
    <w:p w14:paraId="1DB8DD55" w14:textId="197FACDE"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The financial success of an NFT collection is assessed by its average sale price. To ascertain the collection’s authentic value, we analyze transaction prices recorded on the blockchain, a method preferred over relying on the floor price, which is susceptible to artificial manipulation. It is important to note that average sale price, mint price, and volume are logarithmically transformed to control for their skewness </w:t>
      </w:r>
      <w:r w:rsidRPr="002D3EC3">
        <w:rPr>
          <w:rFonts w:ascii="Times New Roman" w:hAnsi="Times New Roman" w:cs="Times New Roman"/>
          <w:sz w:val="23"/>
          <w:szCs w:val="23"/>
        </w:rPr>
        <w:fldChar w:fldCharType="begin"/>
      </w:r>
      <w:r w:rsidR="00B55C33" w:rsidRPr="002D3EC3">
        <w:rPr>
          <w:rFonts w:ascii="Times New Roman" w:hAnsi="Times New Roman" w:cs="Times New Roman"/>
          <w:sz w:val="23"/>
          <w:szCs w:val="23"/>
        </w:rPr>
        <w:instrText xml:space="preserve"> ADDIN EN.CITE &lt;EndNote&gt;&lt;Cite&gt;&lt;Author&gt;Chen&lt;/Author&gt;&lt;Year&gt;2019&lt;/Year&gt;&lt;RecNum&gt;244&lt;/RecNum&gt;&lt;DisplayText&gt;[65, 66]&lt;/DisplayText&gt;&lt;record&gt;&lt;rec-number&gt;244&lt;/rec-number&gt;&lt;foreign-keys&gt;&lt;key app="EN" db-id="2ssspt0acs2pxre59rdvtxde5eawttwprdxe" timestamp="1713921599"&gt;244&lt;/key&gt;&lt;/foreign-keys&gt;&lt;ref-type name="Journal Article"&gt;17&lt;/ref-type&gt;&lt;contributors&gt;&lt;authors&gt;&lt;author&gt;Chen, Mark A&lt;/author&gt;&lt;author&gt;Wu, Qinxi&lt;/author&gt;&lt;author&gt;Yang, Baozhong&lt;/author&gt;&lt;/authors&gt;&lt;/contributors&gt;&lt;titles&gt;&lt;title&gt;How valuable is FinTech innovation?&lt;/title&gt;&lt;secondary-title&gt;The Review of Financial Studies&lt;/secondary-title&gt;&lt;/titles&gt;&lt;periodical&gt;&lt;full-title&gt;The Review of Financial Studies&lt;/full-title&gt;&lt;/periodical&gt;&lt;pages&gt;2062-2106&lt;/pages&gt;&lt;volume&gt;32&lt;/volume&gt;&lt;number&gt;5&lt;/number&gt;&lt;dates&gt;&lt;year&gt;2019&lt;/year&gt;&lt;/dates&gt;&lt;isbn&gt;0893-9454&lt;/isbn&gt;&lt;urls&gt;&lt;/urls&gt;&lt;/record&gt;&lt;/Cite&gt;&lt;Cite&gt;&lt;Author&gt;Chung&lt;/Author&gt;&lt;Year&gt;2020&lt;/Year&gt;&lt;RecNum&gt;245&lt;/RecNum&gt;&lt;record&gt;&lt;rec-number&gt;245&lt;/rec-number&gt;&lt;foreign-keys&gt;&lt;key app="EN" db-id="2ssspt0acs2pxre59rdvtxde5eawttwprdxe" timestamp="1713921601"&gt;245&lt;/key&gt;&lt;/foreign-keys&gt;&lt;ref-type name="Journal Article"&gt;17&lt;/ref-type&gt;&lt;contributors&gt;&lt;authors&gt;&lt;author&gt;Chung, Sunghun&lt;/author&gt;&lt;author&gt;Animesh, Animesh&lt;/author&gt;&lt;author&gt;Han, Kunsoo&lt;/author&gt;&lt;author&gt;Pinsonneault, Alain&lt;/author&gt;&lt;/authors&gt;&lt;/contributors&gt;&lt;titles&gt;&lt;title&gt;Financial returns to firms’ communication actions on firm-initiated social media: Evidence from Facebook business pages&lt;/title&gt;&lt;secondary-title&gt;Information Systems Research&lt;/secondary-title&gt;&lt;/titles&gt;&lt;periodical&gt;&lt;full-title&gt;Information Systems Research&lt;/full-title&gt;&lt;/periodical&gt;&lt;pages&gt;258-285&lt;/pages&gt;&lt;volume&gt;31&lt;/volume&gt;&lt;number&gt;1&lt;/number&gt;&lt;dates&gt;&lt;year&gt;2020&lt;/year&gt;&lt;/dates&gt;&lt;isbn&gt;1047-7047&lt;/isbn&gt;&lt;urls&gt;&lt;/urls&gt;&lt;/record&gt;&lt;/Cite&gt;&lt;/EndNote&gt;</w:instrText>
      </w:r>
      <w:r w:rsidRPr="002D3EC3">
        <w:rPr>
          <w:rFonts w:ascii="Times New Roman" w:hAnsi="Times New Roman" w:cs="Times New Roman"/>
          <w:sz w:val="23"/>
          <w:szCs w:val="23"/>
        </w:rPr>
        <w:fldChar w:fldCharType="separate"/>
      </w:r>
      <w:r w:rsidR="00B55C33" w:rsidRPr="002D3EC3">
        <w:rPr>
          <w:rFonts w:ascii="Times New Roman" w:hAnsi="Times New Roman" w:cs="Times New Roman"/>
          <w:noProof/>
          <w:sz w:val="23"/>
          <w:szCs w:val="23"/>
        </w:rPr>
        <w:t>[65, 66]</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In addition, they are denominated in Ether (ETH). In our robustness checks, these values will also be analyzed in United States Dollars (USD) to ensure the stability and consistency of our findings. </w:t>
      </w:r>
    </w:p>
    <w:p w14:paraId="580FC74A" w14:textId="1EEC0CF3"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The social success of an NFT collection is gauged by the adoption of NFT artworks as profile pictures on social media. Specifically, a collection is considered more socially successful if a higher proportion of its NFTs are used as profile pictures on platform X. Using an NFT image as a profile picture is a common way </w:t>
      </w:r>
      <w:r w:rsidR="002D3EC3">
        <w:rPr>
          <w:rFonts w:ascii="Times New Roman" w:hAnsi="Times New Roman" w:cs="Times New Roman" w:hint="eastAsia"/>
          <w:sz w:val="23"/>
          <w:szCs w:val="23"/>
        </w:rPr>
        <w:t>to express</w:t>
      </w:r>
      <w:r w:rsidR="00C31976" w:rsidRPr="002D3EC3">
        <w:rPr>
          <w:rFonts w:ascii="Times New Roman" w:hAnsi="Times New Roman" w:cs="Times New Roman"/>
          <w:sz w:val="23"/>
          <w:szCs w:val="23"/>
        </w:rPr>
        <w:t xml:space="preserve"> support for and affiliation with an NFT collection</w:t>
      </w:r>
      <w:r w:rsidRPr="002D3EC3">
        <w:rPr>
          <w:rFonts w:ascii="Times New Roman" w:hAnsi="Times New Roman" w:cs="Times New Roman"/>
          <w:sz w:val="23"/>
          <w:szCs w:val="23"/>
        </w:rPr>
        <w:t xml:space="preserve">. For example, many X users have adopted Mfer NFTs as profile pictures (see Figure 2). </w:t>
      </w:r>
    </w:p>
    <w:p w14:paraId="705D51AC" w14:textId="77777777" w:rsidR="00336679" w:rsidRPr="002D3EC3" w:rsidRDefault="00297C95">
      <w:pPr>
        <w:snapToGrid w:val="0"/>
        <w:jc w:val="center"/>
        <w:rPr>
          <w:rFonts w:ascii="Times New Roman" w:hAnsi="Times New Roman" w:cs="Times New Roman"/>
          <w:sz w:val="23"/>
          <w:szCs w:val="23"/>
        </w:rPr>
      </w:pPr>
      <w:r w:rsidRPr="002D3EC3">
        <w:rPr>
          <w:rFonts w:ascii="Times New Roman" w:hAnsi="Times New Roman" w:cs="Times New Roman"/>
          <w:noProof/>
        </w:rPr>
        <w:drawing>
          <wp:inline distT="0" distB="0" distL="0" distR="0" wp14:anchorId="245817FC" wp14:editId="629CD35F">
            <wp:extent cx="4292600" cy="2184400"/>
            <wp:effectExtent l="0" t="0" r="0" b="6350"/>
            <wp:docPr id="1589688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8821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l="13002" t="13271" r="5611" b="13099"/>
                    <a:stretch>
                      <a:fillRect/>
                    </a:stretch>
                  </pic:blipFill>
                  <pic:spPr>
                    <a:xfrm>
                      <a:off x="0" y="0"/>
                      <a:ext cx="4292600" cy="2184400"/>
                    </a:xfrm>
                    <a:prstGeom prst="rect">
                      <a:avLst/>
                    </a:prstGeom>
                    <a:noFill/>
                    <a:ln>
                      <a:noFill/>
                    </a:ln>
                  </pic:spPr>
                </pic:pic>
              </a:graphicData>
            </a:graphic>
          </wp:inline>
        </w:drawing>
      </w:r>
    </w:p>
    <w:p w14:paraId="471333FC" w14:textId="77777777" w:rsidR="00336679" w:rsidRPr="002D3EC3" w:rsidRDefault="00297C95" w:rsidP="0007366B">
      <w:pPr>
        <w:snapToGrid w:val="0"/>
        <w:spacing w:beforeLines="50" w:before="156" w:line="480" w:lineRule="auto"/>
        <w:jc w:val="center"/>
        <w:rPr>
          <w:rFonts w:ascii="Times New Roman" w:hAnsi="Times New Roman" w:cs="Times New Roman"/>
          <w:sz w:val="23"/>
          <w:szCs w:val="23"/>
        </w:rPr>
      </w:pPr>
      <w:r w:rsidRPr="002D3EC3">
        <w:rPr>
          <w:rFonts w:ascii="Times New Roman" w:hAnsi="Times New Roman" w:cs="Times New Roman"/>
          <w:sz w:val="23"/>
          <w:szCs w:val="23"/>
        </w:rPr>
        <w:t>Figure 2. Mfer NFT owners using the associated images as profile pictures on the platform X</w:t>
      </w:r>
    </w:p>
    <w:p w14:paraId="46BE382B" w14:textId="77777777" w:rsidR="00336679" w:rsidRPr="002D3EC3" w:rsidRDefault="00297C95">
      <w:pPr>
        <w:pStyle w:val="af7"/>
        <w:numPr>
          <w:ilvl w:val="2"/>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Measuring the propensity for an NFT image to be remixed</w:t>
      </w:r>
    </w:p>
    <w:p w14:paraId="0A7D9980" w14:textId="526330C4"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Another challenge in this research</w:t>
      </w:r>
      <w:r w:rsidR="00EF2A51" w:rsidRPr="002D3EC3">
        <w:rPr>
          <w:rFonts w:ascii="Times New Roman" w:hAnsi="Times New Roman" w:cs="Times New Roman"/>
          <w:sz w:val="23"/>
          <w:szCs w:val="23"/>
        </w:rPr>
        <w:t xml:space="preserve"> is</w:t>
      </w:r>
      <w:r w:rsidRPr="002D3EC3">
        <w:rPr>
          <w:rFonts w:ascii="Times New Roman" w:hAnsi="Times New Roman" w:cs="Times New Roman"/>
          <w:sz w:val="23"/>
          <w:szCs w:val="23"/>
        </w:rPr>
        <w:t xml:space="preserve"> measuring the propensity </w:t>
      </w:r>
      <w:r w:rsidR="00EF2A51" w:rsidRPr="002D3EC3">
        <w:rPr>
          <w:rFonts w:ascii="Times New Roman" w:hAnsi="Times New Roman" w:cs="Times New Roman"/>
          <w:sz w:val="23"/>
          <w:szCs w:val="23"/>
        </w:rPr>
        <w:t xml:space="preserve">of </w:t>
      </w:r>
      <w:r w:rsidRPr="002D3EC3">
        <w:rPr>
          <w:rFonts w:ascii="Times New Roman" w:hAnsi="Times New Roman" w:cs="Times New Roman"/>
          <w:sz w:val="23"/>
          <w:szCs w:val="23"/>
        </w:rPr>
        <w:t xml:space="preserve">an NFT-associated image to </w:t>
      </w:r>
      <w:r w:rsidRPr="002D3EC3">
        <w:rPr>
          <w:rFonts w:ascii="Times New Roman" w:hAnsi="Times New Roman" w:cs="Times New Roman"/>
          <w:sz w:val="23"/>
          <w:szCs w:val="23"/>
        </w:rPr>
        <w:lastRenderedPageBreak/>
        <w:t xml:space="preserve">be remixed. </w:t>
      </w:r>
      <w:r w:rsidR="00EF2A51" w:rsidRPr="002D3EC3">
        <w:rPr>
          <w:rFonts w:ascii="Times New Roman" w:hAnsi="Times New Roman" w:cs="Times New Roman"/>
          <w:sz w:val="23"/>
          <w:szCs w:val="23"/>
        </w:rPr>
        <w:t>To address this, w</w:t>
      </w:r>
      <w:r w:rsidRPr="002D3EC3">
        <w:rPr>
          <w:rFonts w:ascii="Times New Roman" w:hAnsi="Times New Roman" w:cs="Times New Roman"/>
          <w:sz w:val="23"/>
          <w:szCs w:val="23"/>
        </w:rPr>
        <w:t xml:space="preserve">e employ image complexity as a proxy to assess this propensity. Existing research demonstrates a correlation between moderate image complexity and an increased likelihood for individuals to generate derivative works. This can be attributed to the fact that highly complex visual works are often too intricate to easily understand or use, potentially deterring creators </w:t>
      </w:r>
      <w:r w:rsidRPr="002D3EC3">
        <w:rPr>
          <w:rFonts w:ascii="Times New Roman" w:hAnsi="Times New Roman" w:cs="Times New Roman"/>
          <w:sz w:val="23"/>
          <w:szCs w:val="23"/>
        </w:rPr>
        <w:fldChar w:fldCharType="begin"/>
      </w:r>
      <w:r w:rsidR="00B55C33" w:rsidRPr="002D3EC3">
        <w:rPr>
          <w:rFonts w:ascii="Times New Roman" w:hAnsi="Times New Roman" w:cs="Times New Roman"/>
          <w:sz w:val="23"/>
          <w:szCs w:val="23"/>
        </w:rPr>
        <w:instrText xml:space="preserve"> ADDIN EN.CITE &lt;EndNote&gt;&lt;Cite&gt;&lt;Author&gt;Arts&lt;/Author&gt;&lt;Year&gt;2011&lt;/Year&gt;&lt;RecNum&gt;74&lt;/RecNum&gt;&lt;DisplayText&gt;[67, 68]&lt;/DisplayText&gt;&lt;record&gt;&lt;rec-number&gt;74&lt;/rec-number&gt;&lt;foreign-keys&gt;&lt;key app="EN" db-id="2ssspt0acs2pxre59rdvtxde5eawttwprdxe" timestamp="1663554022"&gt;74&lt;/key&gt;&lt;/foreign-keys&gt;&lt;ref-type name="Journal Article"&gt;17&lt;/ref-type&gt;&lt;contributors&gt;&lt;authors&gt;&lt;author&gt;Arts, Joep WC&lt;/author&gt;&lt;author&gt;Frambach, Ruud T&lt;/author&gt;&lt;author&gt;Bijmolt, Tammo HA&lt;/author&gt;&lt;/authors&gt;&lt;/contributors&gt;&lt;titles&gt;&lt;title&gt;Generalizations on consumer innovation adoption: A Meta-analysis on drivers of intention and behavior&lt;/title&gt;&lt;secondary-title&gt;International Journal of Research in Marketing&lt;/secondary-title&gt;&lt;/titles&gt;&lt;periodical&gt;&lt;full-title&gt;International Journal of Research in Marketing&lt;/full-title&gt;&lt;/periodical&gt;&lt;pages&gt;134-144&lt;/pages&gt;&lt;volume&gt;28&lt;/volume&gt;&lt;number&gt;2&lt;/number&gt;&lt;dates&gt;&lt;year&gt;2011&lt;/year&gt;&lt;/dates&gt;&lt;isbn&gt;0167-8116&lt;/isbn&gt;&lt;urls&gt;&lt;/urls&gt;&lt;/record&gt;&lt;/Cite&gt;&lt;Cite&gt;&lt;Author&gt;Stanko&lt;/Author&gt;&lt;Year&gt;2016&lt;/Year&gt;&lt;RecNum&gt;48&lt;/RecNum&gt;&lt;record&gt;&lt;rec-number&gt;48&lt;/rec-number&gt;&lt;foreign-keys&gt;&lt;key app="EN" db-id="2ssspt0acs2pxre59rdvtxde5eawttwprdxe" timestamp="1663124686"&gt;48&lt;/key&gt;&lt;/foreign-keys&gt;&lt;ref-type name="Journal Article"&gt;17&lt;/ref-type&gt;&lt;contributors&gt;&lt;authors&gt;&lt;author&gt;Stanko, Michael A&lt;/author&gt;&lt;/authors&gt;&lt;/contributors&gt;&lt;titles&gt;&lt;title&gt;Toward a theory of remixing in online innovation communities&lt;/title&gt;&lt;secondary-title&gt;Information Systems Research&lt;/secondary-title&gt;&lt;/titles&gt;&lt;periodical&gt;&lt;full-title&gt;Information Systems Research&lt;/full-title&gt;&lt;/periodical&gt;&lt;pages&gt;773-791&lt;/pages&gt;&lt;volume&gt;27&lt;/volume&gt;&lt;number&gt;4&lt;/number&gt;&lt;dates&gt;&lt;year&gt;2016&lt;/year&gt;&lt;/dates&gt;&lt;isbn&gt;1047-7047&lt;/isbn&gt;&lt;urls&gt;&lt;/urls&gt;&lt;/record&gt;&lt;/Cite&gt;&lt;/EndNote&gt;</w:instrText>
      </w:r>
      <w:r w:rsidRPr="002D3EC3">
        <w:rPr>
          <w:rFonts w:ascii="Times New Roman" w:hAnsi="Times New Roman" w:cs="Times New Roman"/>
          <w:sz w:val="23"/>
          <w:szCs w:val="23"/>
        </w:rPr>
        <w:fldChar w:fldCharType="separate"/>
      </w:r>
      <w:r w:rsidR="00B55C33" w:rsidRPr="002D3EC3">
        <w:rPr>
          <w:rFonts w:ascii="Times New Roman" w:hAnsi="Times New Roman" w:cs="Times New Roman"/>
          <w:noProof/>
          <w:sz w:val="23"/>
          <w:szCs w:val="23"/>
        </w:rPr>
        <w:t>[67, 68]</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Moreover, complex works typically offer limited scope for re-creation, </w:t>
      </w:r>
      <w:r w:rsidR="00EF2A51" w:rsidRPr="002D3EC3">
        <w:rPr>
          <w:rFonts w:ascii="Times New Roman" w:hAnsi="Times New Roman" w:cs="Times New Roman"/>
          <w:sz w:val="23"/>
          <w:szCs w:val="23"/>
        </w:rPr>
        <w:t>while simpler works provide more opportunities for innovation</w:t>
      </w:r>
      <w:r w:rsidRPr="002D3EC3">
        <w:rPr>
          <w:rFonts w:ascii="Times New Roman" w:hAnsi="Times New Roman" w:cs="Times New Roman"/>
          <w:sz w:val="23"/>
          <w:szCs w:val="23"/>
        </w:rPr>
        <w:t xml:space="preserve"> </w:t>
      </w:r>
      <w:r w:rsidRPr="002D3EC3">
        <w:rPr>
          <w:rFonts w:ascii="Times New Roman" w:hAnsi="Times New Roman" w:cs="Times New Roman"/>
          <w:sz w:val="23"/>
          <w:szCs w:val="23"/>
        </w:rPr>
        <w:fldChar w:fldCharType="begin"/>
      </w:r>
      <w:r w:rsidR="0082007F" w:rsidRPr="002D3EC3">
        <w:rPr>
          <w:rFonts w:ascii="Times New Roman" w:hAnsi="Times New Roman" w:cs="Times New Roman"/>
          <w:sz w:val="23"/>
          <w:szCs w:val="23"/>
        </w:rPr>
        <w:instrText xml:space="preserve"> ADDIN EN.CITE &lt;EndNote&gt;&lt;Cite&gt;&lt;Author&gt;Hill&lt;/Author&gt;&lt;Year&gt;2013&lt;/Year&gt;&lt;RecNum&gt;73&lt;/RecNum&gt;&lt;DisplayText&gt;[53]&lt;/DisplayText&gt;&lt;record&gt;&lt;rec-number&gt;73&lt;/rec-number&gt;&lt;foreign-keys&gt;&lt;key app="EN" db-id="2ssspt0acs2pxre59rdvtxde5eawttwprdxe" timestamp="1663554022"&gt;73&lt;/key&gt;&lt;/foreign-keys&gt;&lt;ref-type name="Journal Article"&gt;17&lt;/ref-type&gt;&lt;contributors&gt;&lt;authors&gt;&lt;author&gt;Hill, Benjamin Mako&lt;/author&gt;&lt;author&gt;Monroy-Hernández, Andrés&lt;/author&gt;&lt;/authors&gt;&lt;/contributors&gt;&lt;titles&gt;&lt;title&gt;The remixing dilemma: The trade-off between generativity and originality&lt;/title&gt;&lt;secondary-title&gt;American Behavioral Scientist&lt;/secondary-title&gt;&lt;/titles&gt;&lt;periodical&gt;&lt;full-title&gt;American Behavioral Scientist&lt;/full-title&gt;&lt;/periodical&gt;&lt;pages&gt;643-663&lt;/pages&gt;&lt;volume&gt;57&lt;/volume&gt;&lt;number&gt;5&lt;/number&gt;&lt;dates&gt;&lt;year&gt;2013&lt;/year&gt;&lt;/dates&gt;&lt;isbn&gt;0002-7642&lt;/isbn&gt;&lt;urls&gt;&lt;/urls&gt;&lt;/record&gt;&lt;/Cite&gt;&lt;/EndNote&gt;</w:instrText>
      </w:r>
      <w:r w:rsidRPr="002D3EC3">
        <w:rPr>
          <w:rFonts w:ascii="Times New Roman" w:hAnsi="Times New Roman" w:cs="Times New Roman"/>
          <w:sz w:val="23"/>
          <w:szCs w:val="23"/>
        </w:rPr>
        <w:fldChar w:fldCharType="separate"/>
      </w:r>
      <w:r w:rsidR="0082007F" w:rsidRPr="002D3EC3">
        <w:rPr>
          <w:rFonts w:ascii="Times New Roman" w:hAnsi="Times New Roman" w:cs="Times New Roman"/>
          <w:noProof/>
          <w:sz w:val="23"/>
          <w:szCs w:val="23"/>
        </w:rPr>
        <w:t>[53]</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On the other hand, </w:t>
      </w:r>
      <w:r w:rsidR="0013490E" w:rsidRPr="002D3EC3">
        <w:rPr>
          <w:rFonts w:ascii="Times New Roman" w:hAnsi="Times New Roman" w:cs="Times New Roman"/>
          <w:sz w:val="23"/>
          <w:szCs w:val="23"/>
        </w:rPr>
        <w:t>excessively</w:t>
      </w:r>
      <w:r w:rsidRPr="002D3EC3">
        <w:rPr>
          <w:rFonts w:ascii="Times New Roman" w:hAnsi="Times New Roman" w:cs="Times New Roman"/>
          <w:sz w:val="23"/>
          <w:szCs w:val="23"/>
        </w:rPr>
        <w:t xml:space="preserve"> simplistic works are not conducive to remixing either. Creative remixing often involves adding, removing, or altering elements of the original artwork</w:t>
      </w:r>
      <w:r w:rsidR="0013490E" w:rsidRPr="002D3EC3">
        <w:rPr>
          <w:rFonts w:ascii="Times New Roman" w:hAnsi="Times New Roman" w:cs="Times New Roman"/>
          <w:sz w:val="23"/>
          <w:szCs w:val="23"/>
        </w:rPr>
        <w:t>, and overly simple works lack sufficient complexity to serve as a foundation for community-driven reuse</w:t>
      </w:r>
      <w:r w:rsidRPr="002D3EC3">
        <w:rPr>
          <w:rFonts w:ascii="Times New Roman" w:hAnsi="Times New Roman" w:cs="Times New Roman"/>
          <w:sz w:val="23"/>
          <w:szCs w:val="23"/>
        </w:rPr>
        <w:t xml:space="preserve"> </w:t>
      </w:r>
      <w:r w:rsidRPr="002D3EC3">
        <w:rPr>
          <w:rFonts w:ascii="Times New Roman" w:hAnsi="Times New Roman" w:cs="Times New Roman"/>
          <w:sz w:val="23"/>
          <w:szCs w:val="23"/>
        </w:rPr>
        <w:fldChar w:fldCharType="begin"/>
      </w:r>
      <w:r w:rsidR="0082007F" w:rsidRPr="002D3EC3">
        <w:rPr>
          <w:rFonts w:ascii="Times New Roman" w:hAnsi="Times New Roman" w:cs="Times New Roman"/>
          <w:sz w:val="23"/>
          <w:szCs w:val="23"/>
        </w:rPr>
        <w:instrText xml:space="preserve"> ADDIN EN.CITE &lt;EndNote&gt;&lt;Cite&gt;&lt;Author&gt;Hill&lt;/Author&gt;&lt;Year&gt;2013&lt;/Year&gt;&lt;RecNum&gt;73&lt;/RecNum&gt;&lt;DisplayText&gt;[53]&lt;/DisplayText&gt;&lt;record&gt;&lt;rec-number&gt;73&lt;/rec-number&gt;&lt;foreign-keys&gt;&lt;key app="EN" db-id="2ssspt0acs2pxre59rdvtxde5eawttwprdxe" timestamp="1663554022"&gt;73&lt;/key&gt;&lt;/foreign-keys&gt;&lt;ref-type name="Journal Article"&gt;17&lt;/ref-type&gt;&lt;contributors&gt;&lt;authors&gt;&lt;author&gt;Hill, Benjamin Mako&lt;/author&gt;&lt;author&gt;Monroy-Hernández, Andrés&lt;/author&gt;&lt;/authors&gt;&lt;/contributors&gt;&lt;titles&gt;&lt;title&gt;The remixing dilemma: The trade-off between generativity and originality&lt;/title&gt;&lt;secondary-title&gt;American Behavioral Scientist&lt;/secondary-title&gt;&lt;/titles&gt;&lt;periodical&gt;&lt;full-title&gt;American Behavioral Scientist&lt;/full-title&gt;&lt;/periodical&gt;&lt;pages&gt;643-663&lt;/pages&gt;&lt;volume&gt;57&lt;/volume&gt;&lt;number&gt;5&lt;/number&gt;&lt;dates&gt;&lt;year&gt;2013&lt;/year&gt;&lt;/dates&gt;&lt;isbn&gt;0002-7642&lt;/isbn&gt;&lt;urls&gt;&lt;/urls&gt;&lt;/record&gt;&lt;/Cite&gt;&lt;/EndNote&gt;</w:instrText>
      </w:r>
      <w:r w:rsidRPr="002D3EC3">
        <w:rPr>
          <w:rFonts w:ascii="Times New Roman" w:hAnsi="Times New Roman" w:cs="Times New Roman"/>
          <w:sz w:val="23"/>
          <w:szCs w:val="23"/>
        </w:rPr>
        <w:fldChar w:fldCharType="separate"/>
      </w:r>
      <w:r w:rsidR="0082007F" w:rsidRPr="002D3EC3">
        <w:rPr>
          <w:rFonts w:ascii="Times New Roman" w:hAnsi="Times New Roman" w:cs="Times New Roman"/>
          <w:noProof/>
          <w:sz w:val="23"/>
          <w:szCs w:val="23"/>
        </w:rPr>
        <w:t>[53]</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In conclusion, NFT images with moderate complexity are most conducive to remixing by community members, as opposed to those with either minimal or excessive complexity.</w:t>
      </w:r>
    </w:p>
    <w:p w14:paraId="0F7668BE" w14:textId="7E877DDA"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Previous studies have primarily utilized two methods to calculate image complexity. The first method uses edge detection technology, which identifies the edges of an image. These edges are areas where there are significant changes in image intensity. We use the Canny algorithm from the OpenCV library. Unlike other edge detection algorithms, the Canny algorithm employs two thresholds to detect both strong and weak edges, including weak edges in the output if they are connected to strong ones </w:t>
      </w:r>
      <w:r w:rsidRPr="002D3EC3">
        <w:rPr>
          <w:rFonts w:ascii="Times New Roman" w:hAnsi="Times New Roman" w:cs="Times New Roman"/>
          <w:sz w:val="23"/>
          <w:szCs w:val="23"/>
        </w:rPr>
        <w:fldChar w:fldCharType="begin"/>
      </w:r>
      <w:r w:rsidR="00B55C33" w:rsidRPr="002D3EC3">
        <w:rPr>
          <w:rFonts w:ascii="Times New Roman" w:hAnsi="Times New Roman" w:cs="Times New Roman"/>
          <w:sz w:val="23"/>
          <w:szCs w:val="23"/>
        </w:rPr>
        <w:instrText xml:space="preserve"> ADDIN EN.CITE &lt;EndNote&gt;&lt;Cite&gt;&lt;Author&gt;Forsythe&lt;/Author&gt;&lt;Year&gt;2008&lt;/Year&gt;&lt;RecNum&gt;98&lt;/RecNum&gt;&lt;DisplayText&gt;[69, 70]&lt;/DisplayText&gt;&lt;record&gt;&lt;rec-number&gt;98&lt;/rec-number&gt;&lt;foreign-keys&gt;&lt;key app="EN" db-id="2ssspt0acs2pxre59rdvtxde5eawttwprdxe" timestamp="1679662285"&gt;98&lt;/key&gt;&lt;/foreign-keys&gt;&lt;ref-type name="Journal Article"&gt;17&lt;/ref-type&gt;&lt;contributors&gt;&lt;authors&gt;&lt;author&gt;Forsythe, Alex&lt;/author&gt;&lt;author&gt;Mulhern, Gerry&lt;/author&gt;&lt;author&gt;Sawey, Martin&lt;/author&gt;&lt;/authors&gt;&lt;/contributors&gt;&lt;titles&gt;&lt;title&gt;Confounds in pictorial sets: The role of complexity and familiarity in basic-level picture processing&lt;/title&gt;&lt;secondary-title&gt;Behavior research methods&lt;/secondary-title&gt;&lt;/titles&gt;&lt;periodical&gt;&lt;full-title&gt;Behavior research methods&lt;/full-title&gt;&lt;/periodical&gt;&lt;pages&gt;116-129&lt;/pages&gt;&lt;volume&gt;40&lt;/volume&gt;&lt;number&gt;1&lt;/number&gt;&lt;dates&gt;&lt;year&gt;2008&lt;/year&gt;&lt;/dates&gt;&lt;isbn&gt;1554-351X&lt;/isbn&gt;&lt;urls&gt;&lt;/urls&gt;&lt;/record&gt;&lt;/Cite&gt;&lt;Cite&gt;&lt;Author&gt;Forsythe&lt;/Author&gt;&lt;Year&gt;2003&lt;/Year&gt;&lt;RecNum&gt;97&lt;/RecNum&gt;&lt;record&gt;&lt;rec-number&gt;97&lt;/rec-number&gt;&lt;foreign-keys&gt;&lt;key app="EN" db-id="2ssspt0acs2pxre59rdvtxde5eawttwprdxe" timestamp="1679662285"&gt;97&lt;/key&gt;&lt;/foreign-keys&gt;&lt;ref-type name="Journal Article"&gt;17&lt;/ref-type&gt;&lt;contributors&gt;&lt;authors&gt;&lt;author&gt;Forsythe, Alex&lt;/author&gt;&lt;author&gt;Sheehy, Noel&lt;/author&gt;&lt;author&gt;Sawey, Martin&lt;/author&gt;&lt;/authors&gt;&lt;/contributors&gt;&lt;titles&gt;&lt;title&gt;Measuring icon complexity: An automated analysis&lt;/title&gt;&lt;secondary-title&gt;Behavior Research Methods, Instruments, &amp;amp; Computers&lt;/secondary-title&gt;&lt;/titles&gt;&lt;periodical&gt;&lt;full-title&gt;Behavior Research Methods, Instruments, &amp;amp; Computers&lt;/full-title&gt;&lt;/periodical&gt;&lt;pages&gt;334-342&lt;/pages&gt;&lt;volume&gt;35&lt;/volume&gt;&lt;dates&gt;&lt;year&gt;2003&lt;/year&gt;&lt;/dates&gt;&lt;isbn&gt;0743-3808&lt;/isbn&gt;&lt;urls&gt;&lt;/urls&gt;&lt;/record&gt;&lt;/Cite&gt;&lt;/EndNote&gt;</w:instrText>
      </w:r>
      <w:r w:rsidRPr="002D3EC3">
        <w:rPr>
          <w:rFonts w:ascii="Times New Roman" w:hAnsi="Times New Roman" w:cs="Times New Roman"/>
          <w:sz w:val="23"/>
          <w:szCs w:val="23"/>
        </w:rPr>
        <w:fldChar w:fldCharType="separate"/>
      </w:r>
      <w:r w:rsidR="00B55C33" w:rsidRPr="002D3EC3">
        <w:rPr>
          <w:rFonts w:ascii="Times New Roman" w:hAnsi="Times New Roman" w:cs="Times New Roman"/>
          <w:noProof/>
          <w:sz w:val="23"/>
          <w:szCs w:val="23"/>
        </w:rPr>
        <w:t>[69, 70]</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We employ thresholds of 50 and 150 in our analysis. Values below 50 are </w:t>
      </w:r>
      <w:r w:rsidR="00342DAF" w:rsidRPr="002D3EC3">
        <w:rPr>
          <w:rFonts w:ascii="Times New Roman" w:hAnsi="Times New Roman" w:cs="Times New Roman"/>
          <w:sz w:val="23"/>
          <w:szCs w:val="23"/>
        </w:rPr>
        <w:t>considered</w:t>
      </w:r>
      <w:r w:rsidRPr="002D3EC3">
        <w:rPr>
          <w:rFonts w:ascii="Times New Roman" w:hAnsi="Times New Roman" w:cs="Times New Roman"/>
          <w:sz w:val="23"/>
          <w:szCs w:val="23"/>
        </w:rPr>
        <w:t xml:space="preserve"> non-edges, effectively minimizing noise from factors such as shading and shadows, whereas values above 150 are identified as strong edges. For values between 50 and 150, the classification as edges depends on </w:t>
      </w:r>
      <w:r w:rsidR="00342DAF" w:rsidRPr="002D3EC3">
        <w:rPr>
          <w:rFonts w:ascii="Times New Roman" w:hAnsi="Times New Roman" w:cs="Times New Roman"/>
          <w:sz w:val="23"/>
          <w:szCs w:val="23"/>
        </w:rPr>
        <w:t>whether they are connected to adjacent strong edges</w:t>
      </w:r>
      <w:r w:rsidRPr="002D3EC3">
        <w:rPr>
          <w:rFonts w:ascii="Times New Roman" w:hAnsi="Times New Roman" w:cs="Times New Roman"/>
          <w:sz w:val="23"/>
          <w:szCs w:val="23"/>
        </w:rPr>
        <w:t xml:space="preserve">; only those linked to strong edges are considered genuine, enhancing the detection of subtle yet significant edges. Following the application of the Canny algorithm, the output is the detected edges of an image. Images that contain more edges are considered more complex </w:t>
      </w:r>
      <w:r w:rsidRPr="002D3EC3">
        <w:rPr>
          <w:rFonts w:ascii="Times New Roman" w:hAnsi="Times New Roman" w:cs="Times New Roman"/>
          <w:sz w:val="23"/>
          <w:szCs w:val="23"/>
        </w:rPr>
        <w:fldChar w:fldCharType="begin"/>
      </w:r>
      <w:r w:rsidR="00B55C33" w:rsidRPr="002D3EC3">
        <w:rPr>
          <w:rFonts w:ascii="Times New Roman" w:hAnsi="Times New Roman" w:cs="Times New Roman"/>
          <w:sz w:val="23"/>
          <w:szCs w:val="23"/>
        </w:rPr>
        <w:instrText xml:space="preserve"> ADDIN EN.CITE &lt;EndNote&gt;&lt;Cite&gt;&lt;Author&gt;Forsythe&lt;/Author&gt;&lt;Year&gt;2011&lt;/Year&gt;&lt;RecNum&gt;99&lt;/RecNum&gt;&lt;DisplayText&gt;[71]&lt;/DisplayText&gt;&lt;record&gt;&lt;rec-number&gt;99&lt;/rec-number&gt;&lt;foreign-keys&gt;&lt;key app="EN" db-id="2ssspt0acs2pxre59rdvtxde5eawttwprdxe" timestamp="1679662285"&gt;99&lt;/key&gt;&lt;/foreign-keys&gt;&lt;ref-type name="Journal Article"&gt;17&lt;/ref-type&gt;&lt;contributors&gt;&lt;authors&gt;&lt;author&gt;Forsythe, Alex&lt;/author&gt;&lt;author&gt;Nadal, Marcos&lt;/author&gt;&lt;author&gt;Sheehy, Noel&lt;/author&gt;&lt;author&gt;Cela‐Conde, Camilo J&lt;/author&gt;&lt;author&gt;Sawey, Martin&lt;/author&gt;&lt;/authors&gt;&lt;/contributors&gt;&lt;titles&gt;&lt;title&gt;Predicting beauty: Fractal dimension and visual complexity in art&lt;/title&gt;&lt;secondary-title&gt;British journal of psychology&lt;/secondary-title&gt;&lt;/titles&gt;&lt;periodical&gt;&lt;full-title&gt;British journal of psychology&lt;/full-title&gt;&lt;/periodical&gt;&lt;pages&gt;49-70&lt;/pages&gt;&lt;volume&gt;102&lt;/volume&gt;&lt;number&gt;1&lt;/number&gt;&lt;dates&gt;&lt;year&gt;2011&lt;/year&gt;&lt;/dates&gt;&lt;isbn&gt;0007-1269&lt;/isbn&gt;&lt;urls&gt;&lt;/urls&gt;&lt;/record&gt;&lt;/Cite&gt;&lt;/EndNote&gt;</w:instrText>
      </w:r>
      <w:r w:rsidRPr="002D3EC3">
        <w:rPr>
          <w:rFonts w:ascii="Times New Roman" w:hAnsi="Times New Roman" w:cs="Times New Roman"/>
          <w:sz w:val="23"/>
          <w:szCs w:val="23"/>
        </w:rPr>
        <w:fldChar w:fldCharType="separate"/>
      </w:r>
      <w:r w:rsidR="00B55C33" w:rsidRPr="002D3EC3">
        <w:rPr>
          <w:rFonts w:ascii="Times New Roman" w:hAnsi="Times New Roman" w:cs="Times New Roman"/>
          <w:noProof/>
          <w:sz w:val="23"/>
          <w:szCs w:val="23"/>
        </w:rPr>
        <w:t>[71]</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t>
      </w:r>
    </w:p>
    <w:p w14:paraId="4C9CFF10" w14:textId="60B99433"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The second </w:t>
      </w:r>
      <w:r w:rsidR="00442B7C" w:rsidRPr="002D3EC3">
        <w:rPr>
          <w:rFonts w:ascii="Times New Roman" w:hAnsi="Times New Roman" w:cs="Times New Roman"/>
          <w:sz w:val="23"/>
          <w:szCs w:val="23"/>
        </w:rPr>
        <w:t xml:space="preserve">widely used </w:t>
      </w:r>
      <w:r w:rsidRPr="002D3EC3">
        <w:rPr>
          <w:rFonts w:ascii="Times New Roman" w:hAnsi="Times New Roman" w:cs="Times New Roman"/>
          <w:sz w:val="23"/>
          <w:szCs w:val="23"/>
        </w:rPr>
        <w:t xml:space="preserve">method </w:t>
      </w:r>
      <w:r w:rsidR="00442B7C" w:rsidRPr="002D3EC3">
        <w:rPr>
          <w:rFonts w:ascii="Times New Roman" w:hAnsi="Times New Roman" w:cs="Times New Roman"/>
          <w:sz w:val="23"/>
          <w:szCs w:val="23"/>
        </w:rPr>
        <w:t>for assessing image complexity is JPEG compression</w:t>
      </w:r>
      <w:r w:rsidRPr="002D3EC3">
        <w:rPr>
          <w:rFonts w:ascii="Times New Roman" w:hAnsi="Times New Roman" w:cs="Times New Roman"/>
          <w:sz w:val="23"/>
          <w:szCs w:val="23"/>
        </w:rPr>
        <w:t xml:space="preserve"> </w:t>
      </w:r>
      <w:r w:rsidRPr="002D3EC3">
        <w:rPr>
          <w:rFonts w:ascii="Times New Roman" w:hAnsi="Times New Roman" w:cs="Times New Roman"/>
          <w:sz w:val="23"/>
          <w:szCs w:val="23"/>
        </w:rPr>
        <w:fldChar w:fldCharType="begin">
          <w:fldData xml:space="preserve">PEVuZE5vdGU+PENpdGU+PEF1dGhvcj5EYSBTaWx2YTwvQXV0aG9yPjxZZWFyPjIwMTE8L1llYXI+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</w:fldData>
        </w:fldChar>
      </w:r>
      <w:r w:rsidR="00B55C33" w:rsidRPr="002D3EC3">
        <w:rPr>
          <w:rFonts w:ascii="Times New Roman" w:hAnsi="Times New Roman" w:cs="Times New Roman"/>
          <w:sz w:val="23"/>
          <w:szCs w:val="23"/>
        </w:rPr>
        <w:instrText xml:space="preserve"> ADDIN EN.CITE </w:instrText>
      </w:r>
      <w:r w:rsidR="00B55C33" w:rsidRPr="002D3EC3">
        <w:rPr>
          <w:rFonts w:ascii="Times New Roman" w:hAnsi="Times New Roman" w:cs="Times New Roman"/>
          <w:sz w:val="23"/>
          <w:szCs w:val="23"/>
        </w:rPr>
        <w:fldChar w:fldCharType="begin">
          <w:fldData xml:space="preserve">PEVuZE5vdGU+PENpdGU+PEF1dGhvcj5EYSBTaWx2YTwvQXV0aG9yPjxZZWFyPjIwMTE8L1llYXI+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</w:fldData>
        </w:fldChar>
      </w:r>
      <w:r w:rsidR="00B55C33" w:rsidRPr="002D3EC3">
        <w:rPr>
          <w:rFonts w:ascii="Times New Roman" w:hAnsi="Times New Roman" w:cs="Times New Roman"/>
          <w:sz w:val="23"/>
          <w:szCs w:val="23"/>
        </w:rPr>
        <w:instrText xml:space="preserve"> ADDIN EN.CITE.DATA </w:instrText>
      </w:r>
      <w:r w:rsidR="00B55C33" w:rsidRPr="002D3EC3">
        <w:rPr>
          <w:rFonts w:ascii="Times New Roman" w:hAnsi="Times New Roman" w:cs="Times New Roman"/>
          <w:sz w:val="23"/>
          <w:szCs w:val="23"/>
        </w:rPr>
      </w:r>
      <w:r w:rsidR="00B55C33" w:rsidRPr="002D3EC3">
        <w:rPr>
          <w:rFonts w:ascii="Times New Roman" w:hAnsi="Times New Roman" w:cs="Times New Roman"/>
          <w:sz w:val="23"/>
          <w:szCs w:val="23"/>
        </w:rPr>
        <w:fldChar w:fldCharType="end"/>
      </w:r>
      <w:r w:rsidRPr="002D3EC3">
        <w:rPr>
          <w:rFonts w:ascii="Times New Roman" w:hAnsi="Times New Roman" w:cs="Times New Roman"/>
          <w:sz w:val="23"/>
          <w:szCs w:val="23"/>
        </w:rPr>
      </w:r>
      <w:r w:rsidRPr="002D3EC3">
        <w:rPr>
          <w:rFonts w:ascii="Times New Roman" w:hAnsi="Times New Roman" w:cs="Times New Roman"/>
          <w:sz w:val="23"/>
          <w:szCs w:val="23"/>
        </w:rPr>
        <w:fldChar w:fldCharType="separate"/>
      </w:r>
      <w:r w:rsidR="00B55C33" w:rsidRPr="002D3EC3">
        <w:rPr>
          <w:rFonts w:ascii="Times New Roman" w:hAnsi="Times New Roman" w:cs="Times New Roman"/>
          <w:noProof/>
          <w:sz w:val="23"/>
          <w:szCs w:val="23"/>
        </w:rPr>
        <w:t>[71-74]</w:t>
      </w:r>
      <w:r w:rsidRPr="002D3EC3">
        <w:rPr>
          <w:rFonts w:ascii="Times New Roman" w:hAnsi="Times New Roman" w:cs="Times New Roman"/>
          <w:sz w:val="23"/>
          <w:szCs w:val="23"/>
        </w:rPr>
        <w:fldChar w:fldCharType="end"/>
      </w:r>
      <w:r w:rsidRPr="002D3EC3">
        <w:rPr>
          <w:rFonts w:ascii="Times New Roman" w:hAnsi="Times New Roman" w:cs="Times New Roman"/>
          <w:sz w:val="23"/>
          <w:szCs w:val="23"/>
        </w:rPr>
        <w:t xml:space="preserve">. </w:t>
      </w:r>
      <w:r w:rsidR="00442B7C" w:rsidRPr="002D3EC3">
        <w:rPr>
          <w:rFonts w:ascii="Times New Roman" w:hAnsi="Times New Roman" w:cs="Times New Roman"/>
          <w:sz w:val="23"/>
          <w:szCs w:val="23"/>
        </w:rPr>
        <w:t>This approach measures image complexity by evaluating the compressed file size</w:t>
      </w:r>
      <w:r w:rsidRPr="002D3EC3">
        <w:rPr>
          <w:rFonts w:ascii="Times New Roman" w:hAnsi="Times New Roman" w:cs="Times New Roman"/>
          <w:sz w:val="23"/>
          <w:szCs w:val="23"/>
        </w:rPr>
        <w:t xml:space="preserve">, drawing </w:t>
      </w:r>
      <w:r w:rsidR="00442B7C" w:rsidRPr="002D3EC3">
        <w:rPr>
          <w:rFonts w:ascii="Times New Roman" w:hAnsi="Times New Roman" w:cs="Times New Roman"/>
          <w:sz w:val="23"/>
          <w:szCs w:val="23"/>
        </w:rPr>
        <w:t xml:space="preserve">on </w:t>
      </w:r>
      <w:r w:rsidRPr="002D3EC3">
        <w:rPr>
          <w:rFonts w:ascii="Times New Roman" w:hAnsi="Times New Roman" w:cs="Times New Roman"/>
          <w:sz w:val="23"/>
          <w:szCs w:val="23"/>
        </w:rPr>
        <w:t xml:space="preserve">the concept of Kolmogorov complexity. </w:t>
      </w:r>
      <w:r w:rsidR="00442B7C" w:rsidRPr="002D3EC3">
        <w:rPr>
          <w:rFonts w:ascii="Times New Roman" w:hAnsi="Times New Roman" w:cs="Times New Roman"/>
          <w:sz w:val="23"/>
          <w:szCs w:val="23"/>
        </w:rPr>
        <w:t xml:space="preserve">According to this concept, the complexity of an object is </w:t>
      </w:r>
      <w:r w:rsidR="00442B7C" w:rsidRPr="002D3EC3">
        <w:rPr>
          <w:rFonts w:ascii="Times New Roman" w:hAnsi="Times New Roman" w:cs="Times New Roman"/>
          <w:sz w:val="23"/>
          <w:szCs w:val="23"/>
        </w:rPr>
        <w:lastRenderedPageBreak/>
        <w:t>correlated with the length of the shortest algorithm required to describe it.</w:t>
      </w:r>
      <w:r w:rsidRPr="002D3EC3">
        <w:rPr>
          <w:rFonts w:ascii="Times New Roman" w:hAnsi="Times New Roman" w:cs="Times New Roman"/>
          <w:sz w:val="23"/>
          <w:szCs w:val="23"/>
        </w:rPr>
        <w:t xml:space="preserve"> Thus, a more complex image necessitates a </w:t>
      </w:r>
      <w:r w:rsidR="00442B7C" w:rsidRPr="002D3EC3">
        <w:rPr>
          <w:rFonts w:ascii="Times New Roman" w:hAnsi="Times New Roman" w:cs="Times New Roman"/>
          <w:sz w:val="23"/>
          <w:szCs w:val="23"/>
        </w:rPr>
        <w:t xml:space="preserve">longer </w:t>
      </w:r>
      <w:r w:rsidRPr="002D3EC3">
        <w:rPr>
          <w:rFonts w:ascii="Times New Roman" w:hAnsi="Times New Roman" w:cs="Times New Roman"/>
          <w:sz w:val="23"/>
          <w:szCs w:val="23"/>
        </w:rPr>
        <w:t xml:space="preserve">algorithm for description, </w:t>
      </w:r>
      <w:r w:rsidR="00442B7C" w:rsidRPr="002D3EC3">
        <w:rPr>
          <w:rFonts w:ascii="Times New Roman" w:hAnsi="Times New Roman" w:cs="Times New Roman"/>
          <w:sz w:val="23"/>
          <w:szCs w:val="23"/>
        </w:rPr>
        <w:t xml:space="preserve">which is </w:t>
      </w:r>
      <w:r w:rsidRPr="002D3EC3">
        <w:rPr>
          <w:rFonts w:ascii="Times New Roman" w:hAnsi="Times New Roman" w:cs="Times New Roman"/>
          <w:sz w:val="23"/>
          <w:szCs w:val="23"/>
        </w:rPr>
        <w:t xml:space="preserve">reflected in a larger compressed file size. In our analysis, we set the JPEG compression quality parameter to </w:t>
      </w:r>
      <w:r w:rsidR="00442B7C" w:rsidRPr="002D3EC3">
        <w:rPr>
          <w:rFonts w:ascii="Times New Roman" w:hAnsi="Times New Roman" w:cs="Times New Roman"/>
          <w:sz w:val="23"/>
          <w:szCs w:val="23"/>
        </w:rPr>
        <w:t>95</w:t>
      </w:r>
      <w:r w:rsidRPr="002D3EC3">
        <w:rPr>
          <w:rFonts w:ascii="Times New Roman" w:hAnsi="Times New Roman" w:cs="Times New Roman"/>
          <w:sz w:val="23"/>
          <w:szCs w:val="23"/>
        </w:rPr>
        <w:t>.</w:t>
      </w:r>
    </w:p>
    <w:p w14:paraId="29E5FA11" w14:textId="4D5770C1" w:rsidR="00336679" w:rsidRPr="002D3EC3" w:rsidRDefault="00297C95" w:rsidP="00E0491A">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Given the high similarity among images within a collection and the vast number of images in some collections, we opt for a random sampling approach. For each NFT collection, we randomly select 50 images (or the entire collection if it contains fewer than 50 images). To ensure comparability of the calculated image complexity, we standardized the images by resizing them to 1000 pixels in width and height. We then employ both the Canny and JPEG compression methods to compute the complexity of each image. It is important to note that each algorithm’s results can be sensitive to specific parameters. Therefore, we set different parameters for robustness checks in Section 4.</w:t>
      </w:r>
      <w:r w:rsidR="0085568E" w:rsidRPr="002D3EC3">
        <w:rPr>
          <w:rFonts w:ascii="Times New Roman" w:hAnsi="Times New Roman" w:cs="Times New Roman"/>
          <w:sz w:val="23"/>
          <w:szCs w:val="23"/>
        </w:rPr>
        <w:t>4</w:t>
      </w:r>
      <w:r w:rsidRPr="002D3EC3">
        <w:rPr>
          <w:rFonts w:ascii="Times New Roman" w:hAnsi="Times New Roman" w:cs="Times New Roman"/>
          <w:sz w:val="23"/>
          <w:szCs w:val="23"/>
        </w:rPr>
        <w:t>.</w:t>
      </w:r>
      <w:r w:rsidR="0085568E" w:rsidRPr="002D3EC3">
        <w:rPr>
          <w:rFonts w:ascii="Times New Roman" w:hAnsi="Times New Roman" w:cs="Times New Roman"/>
          <w:sz w:val="23"/>
          <w:szCs w:val="23"/>
        </w:rPr>
        <w:t>3</w:t>
      </w:r>
      <w:r w:rsidRPr="002D3EC3">
        <w:rPr>
          <w:rFonts w:ascii="Times New Roman" w:hAnsi="Times New Roman" w:cs="Times New Roman"/>
          <w:sz w:val="23"/>
          <w:szCs w:val="23"/>
        </w:rPr>
        <w:t>. Finally, we average the image complexity scores within each collection to derive a collection-level image complexity metric.</w:t>
      </w:r>
      <w:r w:rsidR="005451CF" w:rsidRPr="002D3EC3">
        <w:rPr>
          <w:rFonts w:ascii="Times New Roman" w:hAnsi="Times New Roman" w:cs="Times New Roman"/>
          <w:sz w:val="23"/>
          <w:szCs w:val="23"/>
        </w:rPr>
        <w:t xml:space="preserve"> A higher score indicates greater complexity.</w:t>
      </w:r>
      <w:r w:rsidRPr="002D3EC3">
        <w:rPr>
          <w:rFonts w:ascii="Times New Roman" w:hAnsi="Times New Roman" w:cs="Times New Roman"/>
          <w:sz w:val="23"/>
          <w:szCs w:val="23"/>
        </w:rPr>
        <w:t xml:space="preserve"> Detailed descriptions of </w:t>
      </w:r>
      <w:r w:rsidR="0022731D" w:rsidRPr="002D3EC3">
        <w:rPr>
          <w:rFonts w:ascii="Times New Roman" w:hAnsi="Times New Roman" w:cs="Times New Roman"/>
          <w:sz w:val="23"/>
          <w:szCs w:val="23"/>
        </w:rPr>
        <w:t>the variables used in our empirical models</w:t>
      </w:r>
      <w:r w:rsidRPr="002D3EC3">
        <w:rPr>
          <w:rFonts w:ascii="Times New Roman" w:hAnsi="Times New Roman" w:cs="Times New Roman"/>
          <w:sz w:val="23"/>
          <w:szCs w:val="23"/>
        </w:rPr>
        <w:t xml:space="preserve"> are illustrated in Table 1.</w:t>
      </w:r>
    </w:p>
    <w:p w14:paraId="76B71A7D" w14:textId="341FEC86" w:rsidR="00336679" w:rsidRPr="0007366B" w:rsidRDefault="00297C95" w:rsidP="0007366B">
      <w:pPr>
        <w:snapToGrid w:val="0"/>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t xml:space="preserve">Table 1. </w:t>
      </w:r>
      <w:r w:rsidR="00113F89" w:rsidRPr="0007366B">
        <w:rPr>
          <w:rFonts w:ascii="Times New Roman" w:hAnsi="Times New Roman" w:cs="Times New Roman"/>
          <w:sz w:val="23"/>
          <w:szCs w:val="23"/>
        </w:rPr>
        <w:t>Variable d</w:t>
      </w:r>
      <w:r w:rsidRPr="0007366B">
        <w:rPr>
          <w:rFonts w:ascii="Times New Roman" w:hAnsi="Times New Roman" w:cs="Times New Roman"/>
          <w:sz w:val="23"/>
          <w:szCs w:val="23"/>
        </w:rPr>
        <w:t>escription</w:t>
      </w:r>
      <w:r w:rsidR="00113F89" w:rsidRPr="0007366B">
        <w:rPr>
          <w:rFonts w:ascii="Times New Roman" w:hAnsi="Times New Roman" w:cs="Times New Roman"/>
          <w:sz w:val="23"/>
          <w:szCs w:val="23"/>
        </w:rPr>
        <w:t>s</w:t>
      </w:r>
    </w:p>
    <w:tbl>
      <w:tblPr>
        <w:tblStyle w:val="af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2249"/>
        <w:gridCol w:w="5392"/>
      </w:tblGrid>
      <w:tr w:rsidR="00336679" w:rsidRPr="004C0984" w14:paraId="72672EBA" w14:textId="77777777" w:rsidTr="0007366B">
        <w:tc>
          <w:tcPr>
            <w:tcW w:w="767" w:type="pct"/>
            <w:tcBorders>
              <w:top w:val="single" w:sz="4" w:space="0" w:color="auto"/>
              <w:bottom w:val="single" w:sz="4" w:space="0" w:color="auto"/>
            </w:tcBorders>
          </w:tcPr>
          <w:p w14:paraId="69803614" w14:textId="77777777" w:rsidR="00336679" w:rsidRPr="004C0984" w:rsidRDefault="00297C95">
            <w:pPr>
              <w:snapToGrid w:val="0"/>
              <w:rPr>
                <w:rFonts w:ascii="Times New Roman" w:hAnsi="Times New Roman" w:cs="Times New Roman"/>
                <w:b/>
                <w:szCs w:val="21"/>
              </w:rPr>
            </w:pPr>
            <w:r w:rsidRPr="004C0984">
              <w:rPr>
                <w:rFonts w:ascii="Times New Roman" w:hAnsi="Times New Roman" w:cs="Times New Roman"/>
                <w:b/>
                <w:szCs w:val="21"/>
              </w:rPr>
              <w:t>Variable</w:t>
            </w:r>
          </w:p>
        </w:tc>
        <w:tc>
          <w:tcPr>
            <w:tcW w:w="1246" w:type="pct"/>
            <w:tcBorders>
              <w:top w:val="single" w:sz="4" w:space="0" w:color="auto"/>
              <w:bottom w:val="single" w:sz="4" w:space="0" w:color="auto"/>
            </w:tcBorders>
          </w:tcPr>
          <w:p w14:paraId="76A78317" w14:textId="77777777" w:rsidR="00336679" w:rsidRPr="004C0984" w:rsidRDefault="00297C95">
            <w:pPr>
              <w:snapToGrid w:val="0"/>
              <w:rPr>
                <w:rFonts w:ascii="Times New Roman" w:hAnsi="Times New Roman" w:cs="Times New Roman"/>
                <w:b/>
                <w:szCs w:val="21"/>
              </w:rPr>
            </w:pPr>
            <w:r w:rsidRPr="004C0984">
              <w:rPr>
                <w:rFonts w:ascii="Times New Roman" w:hAnsi="Times New Roman" w:cs="Times New Roman"/>
                <w:b/>
                <w:szCs w:val="21"/>
              </w:rPr>
              <w:t>Notation</w:t>
            </w:r>
          </w:p>
        </w:tc>
        <w:tc>
          <w:tcPr>
            <w:tcW w:w="2987" w:type="pct"/>
            <w:tcBorders>
              <w:top w:val="single" w:sz="4" w:space="0" w:color="auto"/>
              <w:bottom w:val="single" w:sz="4" w:space="0" w:color="auto"/>
            </w:tcBorders>
          </w:tcPr>
          <w:p w14:paraId="135D03CB" w14:textId="77777777" w:rsidR="00336679" w:rsidRPr="004C0984" w:rsidRDefault="00297C95">
            <w:pPr>
              <w:snapToGrid w:val="0"/>
              <w:rPr>
                <w:rFonts w:ascii="Times New Roman" w:hAnsi="Times New Roman" w:cs="Times New Roman"/>
                <w:b/>
                <w:szCs w:val="21"/>
              </w:rPr>
            </w:pPr>
            <w:r w:rsidRPr="004C0984">
              <w:rPr>
                <w:rFonts w:ascii="Times New Roman" w:hAnsi="Times New Roman" w:cs="Times New Roman"/>
                <w:b/>
                <w:szCs w:val="21"/>
              </w:rPr>
              <w:t>Description</w:t>
            </w:r>
          </w:p>
        </w:tc>
      </w:tr>
      <w:tr w:rsidR="00336679" w:rsidRPr="004C0984" w14:paraId="0EC414FD" w14:textId="77777777" w:rsidTr="0007366B">
        <w:tc>
          <w:tcPr>
            <w:tcW w:w="767" w:type="pct"/>
            <w:tcBorders>
              <w:top w:val="single" w:sz="4" w:space="0" w:color="auto"/>
              <w:bottom w:val="nil"/>
            </w:tcBorders>
          </w:tcPr>
          <w:p w14:paraId="7B78874F"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Profile picture ratio</w:t>
            </w:r>
          </w:p>
        </w:tc>
        <w:tc>
          <w:tcPr>
            <w:tcW w:w="1246" w:type="pct"/>
            <w:tcBorders>
              <w:top w:val="single" w:sz="4" w:space="0" w:color="auto"/>
              <w:bottom w:val="nil"/>
            </w:tcBorders>
          </w:tcPr>
          <w:p w14:paraId="59EBD7B6" w14:textId="77777777" w:rsidR="00336679" w:rsidRPr="004C0984" w:rsidRDefault="00FF20BD">
            <w:pPr>
              <w:snapToGrid w:val="0"/>
              <w:rPr>
                <w:rFonts w:ascii="Times New Roman" w:hAnsi="Times New Roman" w:cs="Times New Roman"/>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ProfilePictureRatio</m:t>
                    </m:r>
                  </m:e>
                  <m:sub>
                    <m:r>
                      <w:rPr>
                        <w:rStyle w:val="af8"/>
                        <w:rFonts w:ascii="Cambria Math" w:hAnsi="Cambria Math" w:cs="Times New Roman"/>
                        <w:color w:val="auto"/>
                        <w:szCs w:val="21"/>
                      </w:rPr>
                      <m:t>it</m:t>
                    </m:r>
                  </m:sub>
                </m:sSub>
              </m:oMath>
            </m:oMathPara>
          </w:p>
        </w:tc>
        <w:tc>
          <w:tcPr>
            <w:tcW w:w="2987" w:type="pct"/>
            <w:tcBorders>
              <w:top w:val="single" w:sz="4" w:space="0" w:color="auto"/>
              <w:bottom w:val="nil"/>
            </w:tcBorders>
          </w:tcPr>
          <w:p w14:paraId="47BF3E41" w14:textId="77777777" w:rsidR="00336679" w:rsidRPr="004C0984" w:rsidRDefault="00297C95">
            <w:pPr>
              <w:snapToGrid w:val="0"/>
              <w:rPr>
                <w:rFonts w:ascii="Times New Roman" w:hAnsi="Times New Roman" w:cs="Times New Roman"/>
                <w:szCs w:val="21"/>
              </w:rPr>
            </w:pPr>
            <w:bookmarkStart w:id="8" w:name="_Hlk155855208"/>
            <w:r w:rsidRPr="004C0984">
              <w:rPr>
                <w:rFonts w:ascii="Times New Roman" w:hAnsi="Times New Roman" w:cs="Times New Roman"/>
                <w:szCs w:val="21"/>
              </w:rPr>
              <w:t>The proportion of NFTs within a collection utilized as X profile pictures</w:t>
            </w:r>
            <w:bookmarkEnd w:id="8"/>
          </w:p>
        </w:tc>
      </w:tr>
      <w:tr w:rsidR="00336679" w:rsidRPr="004C0984" w14:paraId="71CAF5B4" w14:textId="77777777" w:rsidTr="0007366B">
        <w:tc>
          <w:tcPr>
            <w:tcW w:w="767" w:type="pct"/>
            <w:tcBorders>
              <w:top w:val="nil"/>
              <w:bottom w:val="nil"/>
            </w:tcBorders>
          </w:tcPr>
          <w:p w14:paraId="1365EB6E"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Average sale price</w:t>
            </w:r>
          </w:p>
        </w:tc>
        <w:tc>
          <w:tcPr>
            <w:tcW w:w="1246" w:type="pct"/>
            <w:tcBorders>
              <w:top w:val="nil"/>
              <w:bottom w:val="nil"/>
            </w:tcBorders>
          </w:tcPr>
          <w:p w14:paraId="4805934F" w14:textId="77777777" w:rsidR="00336679" w:rsidRPr="004C0984" w:rsidRDefault="00FF20BD">
            <w:pPr>
              <w:snapToGrid w:val="0"/>
              <w:rPr>
                <w:rFonts w:ascii="Times New Roman" w:hAnsi="Times New Roman" w:cs="Times New Roman"/>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lnAvgPrice</m:t>
                    </m:r>
                  </m:e>
                  <m:sub>
                    <m:r>
                      <w:rPr>
                        <w:rStyle w:val="af8"/>
                        <w:rFonts w:ascii="Cambria Math" w:hAnsi="Cambria Math" w:cs="Times New Roman"/>
                        <w:color w:val="auto"/>
                        <w:szCs w:val="21"/>
                      </w:rPr>
                      <m:t>it</m:t>
                    </m:r>
                  </m:sub>
                </m:sSub>
              </m:oMath>
            </m:oMathPara>
          </w:p>
        </w:tc>
        <w:tc>
          <w:tcPr>
            <w:tcW w:w="2987" w:type="pct"/>
            <w:tcBorders>
              <w:top w:val="nil"/>
              <w:bottom w:val="nil"/>
            </w:tcBorders>
          </w:tcPr>
          <w:p w14:paraId="18F107F5"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The average sale price of NFTs in a collection</w:t>
            </w:r>
          </w:p>
        </w:tc>
      </w:tr>
      <w:tr w:rsidR="00336679" w:rsidRPr="004C0984" w14:paraId="26D4251E" w14:textId="77777777" w:rsidTr="0007366B">
        <w:tc>
          <w:tcPr>
            <w:tcW w:w="767" w:type="pct"/>
            <w:tcBorders>
              <w:top w:val="nil"/>
            </w:tcBorders>
          </w:tcPr>
          <w:p w14:paraId="1240E0F8"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CC0</w:t>
            </w:r>
          </w:p>
        </w:tc>
        <w:tc>
          <w:tcPr>
            <w:tcW w:w="1246" w:type="pct"/>
            <w:tcBorders>
              <w:top w:val="nil"/>
            </w:tcBorders>
          </w:tcPr>
          <w:p w14:paraId="5E035732" w14:textId="77777777" w:rsidR="00336679" w:rsidRPr="004C0984" w:rsidRDefault="00FF20BD">
            <w:pPr>
              <w:snapToGrid w:val="0"/>
              <w:rPr>
                <w:rFonts w:ascii="Times New Roman" w:hAnsi="Times New Roman" w:cs="Times New Roman"/>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CC</m:t>
                    </m:r>
                    <m:r>
                      <m:rPr>
                        <m:sty m:val="p"/>
                      </m:rPr>
                      <w:rPr>
                        <w:rStyle w:val="af8"/>
                        <w:rFonts w:ascii="Cambria Math" w:hAnsi="Cambria Math" w:cs="Times New Roman"/>
                        <w:color w:val="auto"/>
                        <w:szCs w:val="21"/>
                      </w:rPr>
                      <m:t>0</m:t>
                    </m:r>
                  </m:e>
                  <m:sub>
                    <m:r>
                      <w:rPr>
                        <w:rStyle w:val="af8"/>
                        <w:rFonts w:ascii="Cambria Math" w:hAnsi="Cambria Math" w:cs="Times New Roman"/>
                        <w:color w:val="auto"/>
                        <w:szCs w:val="21"/>
                      </w:rPr>
                      <m:t>i</m:t>
                    </m:r>
                  </m:sub>
                </m:sSub>
              </m:oMath>
            </m:oMathPara>
          </w:p>
        </w:tc>
        <w:tc>
          <w:tcPr>
            <w:tcW w:w="2987" w:type="pct"/>
            <w:tcBorders>
              <w:top w:val="nil"/>
            </w:tcBorders>
          </w:tcPr>
          <w:p w14:paraId="4134EF7B"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A binary variable indicating the use of a CC0 license in an NFT collection (1 for usage, 0 otherwise)</w:t>
            </w:r>
          </w:p>
        </w:tc>
      </w:tr>
      <w:tr w:rsidR="00336679" w:rsidRPr="004C0984" w14:paraId="3EBD6054" w14:textId="77777777" w:rsidTr="0007366B">
        <w:tc>
          <w:tcPr>
            <w:tcW w:w="767" w:type="pct"/>
            <w:tcBorders>
              <w:top w:val="nil"/>
            </w:tcBorders>
          </w:tcPr>
          <w:p w14:paraId="33A0A4CD"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Complexity</w:t>
            </w:r>
          </w:p>
        </w:tc>
        <w:tc>
          <w:tcPr>
            <w:tcW w:w="1246" w:type="pct"/>
            <w:tcBorders>
              <w:top w:val="nil"/>
            </w:tcBorders>
          </w:tcPr>
          <w:p w14:paraId="34DF0917" w14:textId="77777777" w:rsidR="00336679" w:rsidRPr="004C0984" w:rsidRDefault="00336679">
            <w:pPr>
              <w:snapToGrid w:val="0"/>
              <w:rPr>
                <w:rFonts w:ascii="Times New Roman" w:hAnsi="Times New Roman" w:cs="Times New Roman"/>
                <w:szCs w:val="21"/>
              </w:rPr>
            </w:pPr>
          </w:p>
        </w:tc>
        <w:tc>
          <w:tcPr>
            <w:tcW w:w="2987" w:type="pct"/>
            <w:tcBorders>
              <w:top w:val="nil"/>
            </w:tcBorders>
          </w:tcPr>
          <w:p w14:paraId="6B6C8F2B" w14:textId="67A9E7AD"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 xml:space="preserve">The mean complexity score of NFTs in a collection, </w:t>
            </w:r>
            <w:r w:rsidR="0092149C" w:rsidRPr="004C0984">
              <w:rPr>
                <w:rFonts w:ascii="Times New Roman" w:hAnsi="Times New Roman" w:cs="Times New Roman"/>
                <w:szCs w:val="21"/>
              </w:rPr>
              <w:t xml:space="preserve">calculated </w:t>
            </w:r>
            <w:r w:rsidRPr="004C0984">
              <w:rPr>
                <w:rFonts w:ascii="Times New Roman" w:hAnsi="Times New Roman" w:cs="Times New Roman"/>
                <w:szCs w:val="21"/>
              </w:rPr>
              <w:t xml:space="preserve">by algorithms including Canny </w:t>
            </w:r>
            <w:r w:rsidR="0092149C" w:rsidRPr="004C0984">
              <w:rPr>
                <w:rFonts w:ascii="Times New Roman" w:hAnsi="Times New Roman" w:cs="Times New Roman"/>
                <w:szCs w:val="21"/>
              </w:rPr>
              <w:t>and</w:t>
            </w:r>
            <w:r w:rsidRPr="004C0984">
              <w:rPr>
                <w:rFonts w:ascii="Times New Roman" w:hAnsi="Times New Roman" w:cs="Times New Roman"/>
                <w:szCs w:val="21"/>
              </w:rPr>
              <w:t xml:space="preserve"> JPEG compression</w:t>
            </w:r>
          </w:p>
        </w:tc>
      </w:tr>
      <w:tr w:rsidR="00336679" w:rsidRPr="004C0984" w14:paraId="4DFE7106" w14:textId="77777777" w:rsidTr="0007366B">
        <w:tc>
          <w:tcPr>
            <w:tcW w:w="767" w:type="pct"/>
          </w:tcPr>
          <w:p w14:paraId="02254C2A"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Average mint price</w:t>
            </w:r>
          </w:p>
        </w:tc>
        <w:tc>
          <w:tcPr>
            <w:tcW w:w="1246" w:type="pct"/>
          </w:tcPr>
          <w:p w14:paraId="6BE78BF8" w14:textId="77777777" w:rsidR="00336679" w:rsidRPr="004C0984" w:rsidRDefault="00FF20BD">
            <w:pPr>
              <w:snapToGrid w:val="0"/>
              <w:rPr>
                <w:rFonts w:ascii="Times New Roman" w:hAnsi="Times New Roman" w:cs="Times New Roman"/>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lnAvgMintPrice</m:t>
                    </m:r>
                  </m:e>
                  <m:sub>
                    <m:r>
                      <w:rPr>
                        <w:rStyle w:val="af8"/>
                        <w:rFonts w:ascii="Cambria Math" w:hAnsi="Cambria Math" w:cs="Times New Roman"/>
                        <w:color w:val="auto"/>
                        <w:szCs w:val="21"/>
                      </w:rPr>
                      <m:t>it</m:t>
                    </m:r>
                  </m:sub>
                </m:sSub>
              </m:oMath>
            </m:oMathPara>
          </w:p>
        </w:tc>
        <w:tc>
          <w:tcPr>
            <w:tcW w:w="2987" w:type="pct"/>
          </w:tcPr>
          <w:p w14:paraId="2CF1A973"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The average mint price of NFTs in a collection</w:t>
            </w:r>
          </w:p>
        </w:tc>
      </w:tr>
      <w:tr w:rsidR="00336679" w:rsidRPr="004C0984" w14:paraId="52C04C75" w14:textId="77777777" w:rsidTr="0007366B">
        <w:tc>
          <w:tcPr>
            <w:tcW w:w="767" w:type="pct"/>
          </w:tcPr>
          <w:p w14:paraId="3542E1A0"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Supply</w:t>
            </w:r>
          </w:p>
        </w:tc>
        <w:tc>
          <w:tcPr>
            <w:tcW w:w="1246" w:type="pct"/>
          </w:tcPr>
          <w:p w14:paraId="61D686EC" w14:textId="77777777" w:rsidR="00336679" w:rsidRPr="004C0984" w:rsidRDefault="00FF20BD">
            <w:pPr>
              <w:snapToGrid w:val="0"/>
              <w:rPr>
                <w:rFonts w:ascii="Times New Roman" w:hAnsi="Times New Roman" w:cs="Times New Roman"/>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Supply</m:t>
                    </m:r>
                  </m:e>
                  <m:sub>
                    <m:r>
                      <w:rPr>
                        <w:rStyle w:val="af8"/>
                        <w:rFonts w:ascii="Cambria Math" w:hAnsi="Cambria Math" w:cs="Times New Roman"/>
                        <w:color w:val="auto"/>
                        <w:szCs w:val="21"/>
                      </w:rPr>
                      <m:t>it</m:t>
                    </m:r>
                  </m:sub>
                </m:sSub>
              </m:oMath>
            </m:oMathPara>
          </w:p>
        </w:tc>
        <w:tc>
          <w:tcPr>
            <w:tcW w:w="2987" w:type="pct"/>
          </w:tcPr>
          <w:p w14:paraId="7E02F6BA"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The cumulative number of NFTs minted for a collection (in thousands)</w:t>
            </w:r>
          </w:p>
        </w:tc>
      </w:tr>
      <w:tr w:rsidR="0092149C" w:rsidRPr="004C0984" w14:paraId="1CE35A47" w14:textId="77777777" w:rsidTr="0007366B">
        <w:tc>
          <w:tcPr>
            <w:tcW w:w="767" w:type="pct"/>
          </w:tcPr>
          <w:p w14:paraId="5FAF81F0" w14:textId="5C770FEE" w:rsidR="0092149C" w:rsidRPr="004C0984" w:rsidRDefault="0092149C">
            <w:pPr>
              <w:snapToGrid w:val="0"/>
              <w:rPr>
                <w:rFonts w:ascii="Times New Roman" w:hAnsi="Times New Roman" w:cs="Times New Roman"/>
                <w:szCs w:val="21"/>
              </w:rPr>
            </w:pPr>
            <w:r w:rsidRPr="004C0984">
              <w:rPr>
                <w:rFonts w:ascii="Times New Roman" w:hAnsi="Times New Roman" w:cs="Times New Roman"/>
                <w:szCs w:val="21"/>
              </w:rPr>
              <w:t>Transaction number</w:t>
            </w:r>
          </w:p>
        </w:tc>
        <w:tc>
          <w:tcPr>
            <w:tcW w:w="1246" w:type="pct"/>
          </w:tcPr>
          <w:p w14:paraId="6B18B032" w14:textId="2C30BF61" w:rsidR="0092149C" w:rsidRPr="004C0984" w:rsidRDefault="00FF20BD">
            <w:pPr>
              <w:snapToGrid w:val="0"/>
              <w:rPr>
                <w:rStyle w:val="af8"/>
                <w:rFonts w:ascii="Times New Roman" w:eastAsia="DengXian" w:hAnsi="Times New Roman" w:cs="Times New Roman"/>
                <w:color w:val="auto"/>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2987" w:type="pct"/>
          </w:tcPr>
          <w:p w14:paraId="2D2C7077" w14:textId="2348D8A7" w:rsidR="0092149C" w:rsidRPr="004C0984" w:rsidRDefault="0092149C">
            <w:pPr>
              <w:snapToGrid w:val="0"/>
              <w:rPr>
                <w:rFonts w:ascii="Times New Roman" w:hAnsi="Times New Roman" w:cs="Times New Roman"/>
                <w:szCs w:val="21"/>
              </w:rPr>
            </w:pPr>
            <w:r w:rsidRPr="004C0984">
              <w:rPr>
                <w:rFonts w:ascii="Times New Roman" w:hAnsi="Times New Roman" w:cs="Times New Roman"/>
                <w:szCs w:val="21"/>
              </w:rPr>
              <w:t>The transaction number of NFTs in a collection</w:t>
            </w:r>
          </w:p>
        </w:tc>
      </w:tr>
      <w:tr w:rsidR="0092149C" w:rsidRPr="004C0984" w14:paraId="23BE7EE8" w14:textId="77777777" w:rsidTr="0007366B">
        <w:tc>
          <w:tcPr>
            <w:tcW w:w="767" w:type="pct"/>
          </w:tcPr>
          <w:p w14:paraId="5A2A15BC" w14:textId="36E47675" w:rsidR="0092149C" w:rsidRPr="004C0984" w:rsidRDefault="0092149C">
            <w:pPr>
              <w:snapToGrid w:val="0"/>
              <w:rPr>
                <w:rFonts w:ascii="Times New Roman" w:hAnsi="Times New Roman" w:cs="Times New Roman"/>
                <w:szCs w:val="21"/>
              </w:rPr>
            </w:pPr>
            <w:r w:rsidRPr="004C0984">
              <w:rPr>
                <w:rFonts w:ascii="Times New Roman" w:hAnsi="Times New Roman" w:cs="Times New Roman"/>
                <w:szCs w:val="21"/>
              </w:rPr>
              <w:t>Awareness</w:t>
            </w:r>
          </w:p>
        </w:tc>
        <w:tc>
          <w:tcPr>
            <w:tcW w:w="1246" w:type="pct"/>
          </w:tcPr>
          <w:p w14:paraId="1B90B05B" w14:textId="250E48DB" w:rsidR="0092149C" w:rsidRPr="004C0984" w:rsidRDefault="00FF20BD">
            <w:pPr>
              <w:snapToGrid w:val="0"/>
              <w:rPr>
                <w:rFonts w:ascii="Times New Roman" w:eastAsia="DengXian" w:hAnsi="Times New Roman" w:cs="Times New Roman"/>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2987" w:type="pct"/>
          </w:tcPr>
          <w:p w14:paraId="18CA4B7B" w14:textId="2C9ECA73" w:rsidR="0092149C" w:rsidRPr="004C0984" w:rsidRDefault="0092149C">
            <w:pPr>
              <w:snapToGrid w:val="0"/>
              <w:rPr>
                <w:rFonts w:ascii="Times New Roman" w:hAnsi="Times New Roman" w:cs="Times New Roman"/>
                <w:szCs w:val="21"/>
              </w:rPr>
            </w:pPr>
            <w:r w:rsidRPr="004C0984">
              <w:rPr>
                <w:rFonts w:ascii="Times New Roman" w:hAnsi="Times New Roman" w:cs="Times New Roman"/>
                <w:szCs w:val="21"/>
              </w:rPr>
              <w:t>Public awareness of an NFT collection, as measured by Google Trends</w:t>
            </w:r>
          </w:p>
        </w:tc>
      </w:tr>
      <w:tr w:rsidR="00336679" w:rsidRPr="004C0984" w14:paraId="13164B40" w14:textId="77777777" w:rsidTr="0007366B">
        <w:tc>
          <w:tcPr>
            <w:tcW w:w="767" w:type="pct"/>
          </w:tcPr>
          <w:p w14:paraId="5E329E57" w14:textId="77777777"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Category</w:t>
            </w:r>
          </w:p>
        </w:tc>
        <w:tc>
          <w:tcPr>
            <w:tcW w:w="1246" w:type="pct"/>
          </w:tcPr>
          <w:p w14:paraId="56F151C3" w14:textId="77777777" w:rsidR="00336679" w:rsidRPr="004C0984" w:rsidRDefault="00336679">
            <w:pPr>
              <w:snapToGrid w:val="0"/>
              <w:rPr>
                <w:rFonts w:ascii="Times New Roman" w:hAnsi="Times New Roman" w:cs="Times New Roman"/>
                <w:szCs w:val="21"/>
              </w:rPr>
            </w:pPr>
          </w:p>
        </w:tc>
        <w:tc>
          <w:tcPr>
            <w:tcW w:w="2987" w:type="pct"/>
          </w:tcPr>
          <w:p w14:paraId="02DA7DBC" w14:textId="15EF0301" w:rsidR="00336679" w:rsidRPr="004C0984" w:rsidRDefault="00297C95">
            <w:pPr>
              <w:snapToGrid w:val="0"/>
              <w:rPr>
                <w:rFonts w:ascii="Times New Roman" w:hAnsi="Times New Roman" w:cs="Times New Roman"/>
                <w:szCs w:val="21"/>
              </w:rPr>
            </w:pPr>
            <w:r w:rsidRPr="004C0984">
              <w:rPr>
                <w:rFonts w:ascii="Times New Roman" w:hAnsi="Times New Roman" w:cs="Times New Roman"/>
                <w:szCs w:val="21"/>
              </w:rPr>
              <w:t xml:space="preserve">The </w:t>
            </w:r>
            <w:r w:rsidR="0092149C" w:rsidRPr="004C0984">
              <w:rPr>
                <w:rFonts w:ascii="Times New Roman" w:hAnsi="Times New Roman" w:cs="Times New Roman"/>
                <w:szCs w:val="21"/>
              </w:rPr>
              <w:t xml:space="preserve">types </w:t>
            </w:r>
            <w:r w:rsidRPr="004C0984">
              <w:rPr>
                <w:rFonts w:ascii="Times New Roman" w:hAnsi="Times New Roman" w:cs="Times New Roman"/>
                <w:szCs w:val="21"/>
              </w:rPr>
              <w:t>of NFT</w:t>
            </w:r>
            <w:r w:rsidR="0092149C" w:rsidRPr="004C0984">
              <w:rPr>
                <w:rFonts w:ascii="Times New Roman" w:hAnsi="Times New Roman" w:cs="Times New Roman"/>
                <w:szCs w:val="21"/>
              </w:rPr>
              <w:t xml:space="preserve"> collections</w:t>
            </w:r>
            <w:r w:rsidRPr="004C0984">
              <w:rPr>
                <w:rFonts w:ascii="Times New Roman" w:hAnsi="Times New Roman" w:cs="Times New Roman"/>
                <w:szCs w:val="21"/>
              </w:rPr>
              <w:t xml:space="preserve"> </w:t>
            </w:r>
            <w:r w:rsidR="00AD426D" w:rsidRPr="004C0984">
              <w:rPr>
                <w:rFonts w:ascii="Times New Roman" w:hAnsi="Times New Roman" w:cs="Times New Roman"/>
                <w:szCs w:val="21"/>
              </w:rPr>
              <w:t>include</w:t>
            </w:r>
            <w:r w:rsidRPr="004C0984">
              <w:rPr>
                <w:rFonts w:ascii="Times New Roman" w:hAnsi="Times New Roman" w:cs="Times New Roman"/>
                <w:szCs w:val="21"/>
              </w:rPr>
              <w:t xml:space="preserve"> </w:t>
            </w:r>
            <w:bookmarkStart w:id="9" w:name="_Hlk189302315"/>
            <w:r w:rsidRPr="004C0984">
              <w:rPr>
                <w:rFonts w:ascii="Times New Roman" w:hAnsi="Times New Roman" w:cs="Times New Roman"/>
                <w:szCs w:val="21"/>
              </w:rPr>
              <w:t xml:space="preserve">profile pictures, collectibles, art, </w:t>
            </w:r>
            <w:bookmarkStart w:id="10" w:name="_Hlk190887169"/>
            <w:r w:rsidRPr="004C0984">
              <w:rPr>
                <w:rFonts w:ascii="Times New Roman" w:hAnsi="Times New Roman" w:cs="Times New Roman"/>
                <w:szCs w:val="21"/>
              </w:rPr>
              <w:t>photography</w:t>
            </w:r>
            <w:bookmarkEnd w:id="10"/>
            <w:r w:rsidRPr="004C0984">
              <w:rPr>
                <w:rFonts w:ascii="Times New Roman" w:hAnsi="Times New Roman" w:cs="Times New Roman"/>
                <w:szCs w:val="21"/>
              </w:rPr>
              <w:t>, music, land, metaverse</w:t>
            </w:r>
            <w:bookmarkEnd w:id="9"/>
            <w:r w:rsidRPr="004C0984">
              <w:rPr>
                <w:rFonts w:ascii="Times New Roman" w:hAnsi="Times New Roman" w:cs="Times New Roman"/>
                <w:szCs w:val="21"/>
              </w:rPr>
              <w:t>, games, utility, intellectual property, social, sports, decentralized finance, and domain names</w:t>
            </w:r>
          </w:p>
        </w:tc>
      </w:tr>
    </w:tbl>
    <w:p w14:paraId="59518156" w14:textId="77777777" w:rsidR="00336679" w:rsidRPr="002D3EC3" w:rsidRDefault="00297C95" w:rsidP="007F7ECB">
      <w:pPr>
        <w:pStyle w:val="af7"/>
        <w:keepNext/>
        <w:numPr>
          <w:ilvl w:val="1"/>
          <w:numId w:val="1"/>
        </w:numPr>
        <w:snapToGrid w:val="0"/>
        <w:spacing w:beforeLines="100" w:before="312" w:line="480" w:lineRule="auto"/>
        <w:ind w:left="562" w:firstLineChars="0" w:hanging="562"/>
        <w:rPr>
          <w:rFonts w:ascii="Times New Roman" w:hAnsi="Times New Roman" w:cs="Times New Roman"/>
          <w:i/>
          <w:iCs/>
          <w:sz w:val="23"/>
          <w:szCs w:val="23"/>
        </w:rPr>
      </w:pPr>
      <w:r w:rsidRPr="002D3EC3">
        <w:rPr>
          <w:rFonts w:ascii="Times New Roman" w:hAnsi="Times New Roman" w:cs="Times New Roman"/>
          <w:i/>
          <w:iCs/>
          <w:sz w:val="23"/>
          <w:szCs w:val="23"/>
        </w:rPr>
        <w:t>Regression Models</w:t>
      </w:r>
    </w:p>
    <w:p w14:paraId="400497AB" w14:textId="09B67F95" w:rsidR="003264AD" w:rsidRPr="002D3EC3" w:rsidRDefault="00297C95" w:rsidP="003264AD">
      <w:pPr>
        <w:snapToGrid w:val="0"/>
        <w:spacing w:line="480" w:lineRule="auto"/>
        <w:ind w:firstLine="420"/>
        <w:rPr>
          <w:rStyle w:val="af8"/>
          <w:rFonts w:ascii="Times New Roman" w:hAnsi="Times New Roman" w:cs="Times New Roman"/>
          <w:color w:val="auto"/>
          <w:sz w:val="23"/>
          <w:szCs w:val="23"/>
        </w:rPr>
      </w:pPr>
      <w:r w:rsidRPr="002D3EC3">
        <w:rPr>
          <w:rStyle w:val="af8"/>
          <w:rFonts w:ascii="Times New Roman" w:hAnsi="Times New Roman" w:cs="Times New Roman"/>
          <w:color w:val="auto"/>
          <w:sz w:val="23"/>
          <w:szCs w:val="23"/>
        </w:rPr>
        <w:t xml:space="preserve">To analyze the success differences between NFT collections that have adopted CC0 and those </w:t>
      </w:r>
      <w:r w:rsidRPr="002D3EC3">
        <w:rPr>
          <w:rStyle w:val="af8"/>
          <w:rFonts w:ascii="Times New Roman" w:hAnsi="Times New Roman" w:cs="Times New Roman"/>
          <w:color w:val="auto"/>
          <w:sz w:val="23"/>
          <w:szCs w:val="23"/>
        </w:rPr>
        <w:lastRenderedPageBreak/>
        <w:t>that have not</w:t>
      </w:r>
      <w:r w:rsidRPr="002D3EC3">
        <w:rPr>
          <w:rStyle w:val="af6"/>
          <w:rFonts w:ascii="Times New Roman" w:hAnsi="Times New Roman" w:cs="Times New Roman"/>
        </w:rPr>
        <w:footnoteReference w:id="5"/>
      </w:r>
      <w:r w:rsidRPr="002D3EC3">
        <w:rPr>
          <w:rStyle w:val="af8"/>
          <w:rFonts w:ascii="Times New Roman" w:hAnsi="Times New Roman" w:cs="Times New Roman"/>
          <w:color w:val="auto"/>
          <w:sz w:val="23"/>
          <w:szCs w:val="23"/>
        </w:rPr>
        <w:t xml:space="preserve">, we employ panel data using collection-week units (the collection is denoted by </w:t>
      </w:r>
      <w:r w:rsidRPr="002D3EC3">
        <w:rPr>
          <w:rStyle w:val="af8"/>
          <w:rFonts w:ascii="Times New Roman" w:hAnsi="Times New Roman" w:cs="Times New Roman"/>
          <w:i/>
          <w:iCs/>
          <w:color w:val="auto"/>
          <w:sz w:val="23"/>
          <w:szCs w:val="23"/>
        </w:rPr>
        <w:t>i</w:t>
      </w:r>
      <w:r w:rsidRPr="002D3EC3">
        <w:rPr>
          <w:rStyle w:val="af8"/>
          <w:rFonts w:ascii="Times New Roman" w:hAnsi="Times New Roman" w:cs="Times New Roman"/>
          <w:color w:val="auto"/>
          <w:sz w:val="23"/>
          <w:szCs w:val="23"/>
        </w:rPr>
        <w:t xml:space="preserve"> and week by </w:t>
      </w:r>
      <w:r w:rsidRPr="002D3EC3">
        <w:rPr>
          <w:rStyle w:val="af8"/>
          <w:rFonts w:ascii="Times New Roman" w:hAnsi="Times New Roman" w:cs="Times New Roman"/>
          <w:i/>
          <w:iCs/>
          <w:color w:val="auto"/>
          <w:sz w:val="23"/>
          <w:szCs w:val="23"/>
        </w:rPr>
        <w:t>t</w:t>
      </w:r>
      <w:r w:rsidRPr="002D3EC3">
        <w:rPr>
          <w:rStyle w:val="af8"/>
          <w:rFonts w:ascii="Times New Roman" w:hAnsi="Times New Roman" w:cs="Times New Roman"/>
          <w:color w:val="auto"/>
          <w:sz w:val="23"/>
          <w:szCs w:val="23"/>
        </w:rPr>
        <w:t xml:space="preserve">). </w:t>
      </w:r>
      <w:r w:rsidR="00465FE0" w:rsidRPr="002D3EC3">
        <w:rPr>
          <w:rStyle w:val="af8"/>
          <w:rFonts w:ascii="Times New Roman" w:hAnsi="Times New Roman" w:cs="Times New Roman"/>
          <w:color w:val="auto"/>
          <w:sz w:val="23"/>
          <w:szCs w:val="23"/>
        </w:rPr>
        <w:t>A weekly timeframe is chosen because NFTs typically have lower liquidity. A daily analysis period could lead to many variables being zero, while a monthly period might overlook important short-term fluctuations. The weekly aggregation strikes a balance by smoothing out short-term volatility, while still capturing relevant temporal trends without wasting resources.</w:t>
      </w:r>
      <w:r w:rsidR="0098366B" w:rsidRPr="002D3EC3">
        <w:rPr>
          <w:rStyle w:val="af8"/>
          <w:rFonts w:ascii="Times New Roman" w:hAnsi="Times New Roman" w:cs="Times New Roman"/>
          <w:color w:val="auto"/>
          <w:sz w:val="23"/>
          <w:szCs w:val="23"/>
        </w:rPr>
        <w:t xml:space="preserve"> </w:t>
      </w:r>
      <w:r w:rsidRPr="002D3EC3">
        <w:rPr>
          <w:rStyle w:val="af8"/>
          <w:rFonts w:ascii="Times New Roman" w:hAnsi="Times New Roman" w:cs="Times New Roman"/>
          <w:color w:val="auto"/>
          <w:sz w:val="23"/>
          <w:szCs w:val="23"/>
        </w:rPr>
        <w:t>Concerned that inherent disparities between CC0 and non-CC0 NFT collections could potentially confound our study, we implement</w:t>
      </w:r>
      <w:r w:rsidR="00022B30" w:rsidRPr="002D3EC3">
        <w:rPr>
          <w:rStyle w:val="af8"/>
          <w:rFonts w:ascii="Times New Roman" w:hAnsi="Times New Roman" w:cs="Times New Roman"/>
          <w:color w:val="auto"/>
          <w:sz w:val="23"/>
          <w:szCs w:val="23"/>
        </w:rPr>
        <w:t xml:space="preserve"> </w:t>
      </w:r>
      <w:r w:rsidRPr="002D3EC3">
        <w:rPr>
          <w:rStyle w:val="af8"/>
          <w:rFonts w:ascii="Times New Roman" w:hAnsi="Times New Roman" w:cs="Times New Roman"/>
          <w:color w:val="auto"/>
          <w:sz w:val="23"/>
          <w:szCs w:val="23"/>
        </w:rPr>
        <w:t xml:space="preserve">PSM for each period, aiming to enhance the comparability of the two groups. Following </w:t>
      </w:r>
      <w:r w:rsidRPr="002D3EC3">
        <w:rPr>
          <w:rStyle w:val="af8"/>
          <w:rFonts w:ascii="Times New Roman" w:hAnsi="Times New Roman" w:cs="Times New Roman"/>
          <w:color w:val="auto"/>
          <w:sz w:val="23"/>
          <w:szCs w:val="23"/>
        </w:rPr>
        <w:fldChar w:fldCharType="begin"/>
      </w:r>
      <w:r w:rsidR="007F7ECB" w:rsidRPr="002D3EC3">
        <w:rPr>
          <w:rStyle w:val="af8"/>
          <w:rFonts w:ascii="Times New Roman" w:hAnsi="Times New Roman" w:cs="Times New Roman"/>
          <w:color w:val="auto"/>
          <w:sz w:val="23"/>
          <w:szCs w:val="23"/>
        </w:rPr>
        <w:instrText xml:space="preserve"> ADDIN EN.CITE &lt;EndNote&gt;&lt;Cite AuthorYear="1"&gt;&lt;Author&gt;Böckerman&lt;/Author&gt;&lt;Year&gt;2009&lt;/Year&gt;&lt;RecNum&gt;247&lt;/RecNum&gt;&lt;DisplayText&gt;Böckerman and Ilmakunnas [75], Heyman, Sjöholm and Tingvall [76]&lt;/DisplayText&gt;&lt;record&gt;&lt;rec-number&gt;247&lt;/rec-number&gt;&lt;foreign-keys&gt;&lt;key app="EN" db-id="2ssspt0acs2pxre59rdvtxde5eawttwprdxe" timestamp="1718246409"&gt;247&lt;/key&gt;&lt;/foreign-keys&gt;&lt;ref-type name="Journal Article"&gt;17&lt;/ref-type&gt;&lt;contributors&gt;&lt;authors&gt;&lt;author&gt;Böckerman, Petri&lt;/author&gt;&lt;author&gt;Ilmakunnas, Pekka&lt;/author&gt;&lt;/authors&gt;&lt;/contributors&gt;&lt;titles&gt;&lt;title&gt;Unemployment and self‐assessed health: evidence from panel data&lt;/title&gt;&lt;secondary-title&gt;Health Economics&lt;/secondary-title&gt;&lt;/titles&gt;&lt;periodical&gt;&lt;full-title&gt;Health economics&lt;/full-title&gt;&lt;/periodical&gt;&lt;pages&gt;161-179&lt;/pages&gt;&lt;volume&gt;18&lt;/volume&gt;&lt;number&gt;2&lt;/number&gt;&lt;dates&gt;&lt;year&gt;2009&lt;/year&gt;&lt;/dates&gt;&lt;isbn&gt;1057-9230&lt;/isbn&gt;&lt;urls&gt;&lt;/urls&gt;&lt;/record&gt;&lt;/Cite&gt;&lt;Cite AuthorYear="1"&gt;&lt;Author&gt;Heyman&lt;/Author&gt;&lt;Year&gt;2007&lt;/Year&gt;&lt;RecNum&gt;246&lt;/RecNum&gt;&lt;record&gt;&lt;rec-number&gt;246&lt;/rec-number&gt;&lt;foreign-keys&gt;&lt;key app="EN" db-id="2ssspt0acs2pxre59rdvtxde5eawttwprdxe" timestamp="1718246408"&gt;246&lt;/key&gt;&lt;/foreign-keys&gt;&lt;ref-type name="Journal Article"&gt;17&lt;/ref-type&gt;&lt;contributors&gt;&lt;authors&gt;&lt;author&gt;Heyman, Fredrik&lt;/author&gt;&lt;author&gt;Sjöholm, Fredrik&lt;/author&gt;&lt;author&gt;Tingvall, Patrik Gustavsson&lt;/author&gt;&lt;/authors&gt;&lt;/contributors&gt;&lt;titles&gt;&lt;title&gt;Is there really a foreign ownership wage premium? Evidence from matched employer–employee data&lt;/title&gt;&lt;secondary-title&gt;Journal of International Economics&lt;/secondary-title&gt;&lt;/titles&gt;&lt;periodical&gt;&lt;full-title&gt;Journal of International Economics&lt;/full-title&gt;&lt;/periodical&gt;&lt;pages&gt;355-376&lt;/pages&gt;&lt;volume&gt;73&lt;/volume&gt;&lt;number&gt;2&lt;/number&gt;&lt;dates&gt;&lt;year&gt;2007&lt;/year&gt;&lt;/dates&gt;&lt;isbn&gt;0022-1996&lt;/isbn&gt;&lt;urls&gt;&lt;/urls&gt;&lt;/record&gt;&lt;/Cite&gt;&lt;/EndNote&gt;</w:instrText>
      </w:r>
      <w:r w:rsidRPr="002D3EC3">
        <w:rPr>
          <w:rStyle w:val="af8"/>
          <w:rFonts w:ascii="Times New Roman" w:hAnsi="Times New Roman" w:cs="Times New Roman"/>
          <w:color w:val="auto"/>
          <w:sz w:val="23"/>
          <w:szCs w:val="23"/>
        </w:rPr>
        <w:fldChar w:fldCharType="separate"/>
      </w:r>
      <w:r w:rsidR="007F7ECB" w:rsidRPr="002D3EC3">
        <w:rPr>
          <w:rStyle w:val="af8"/>
          <w:rFonts w:ascii="Times New Roman" w:hAnsi="Times New Roman" w:cs="Times New Roman"/>
          <w:noProof/>
          <w:color w:val="auto"/>
          <w:sz w:val="23"/>
          <w:szCs w:val="23"/>
        </w:rPr>
        <w:t>Böckerman and Ilmakunnas [75], Heyman, Sjöholm and Tingvall [76]</w:t>
      </w:r>
      <w:r w:rsidRPr="002D3EC3">
        <w:rPr>
          <w:rStyle w:val="af8"/>
          <w:rFonts w:ascii="Times New Roman" w:hAnsi="Times New Roman" w:cs="Times New Roman"/>
          <w:color w:val="auto"/>
          <w:sz w:val="23"/>
          <w:szCs w:val="23"/>
        </w:rPr>
        <w:fldChar w:fldCharType="end"/>
      </w:r>
      <w:r w:rsidRPr="002D3EC3">
        <w:rPr>
          <w:rStyle w:val="af8"/>
          <w:rFonts w:ascii="Times New Roman" w:hAnsi="Times New Roman" w:cs="Times New Roman"/>
          <w:color w:val="auto"/>
          <w:sz w:val="23"/>
          <w:szCs w:val="23"/>
        </w:rPr>
        <w:t xml:space="preserve">, our matching procedure involves several steps. Initially, we calculate the propensity score for each NFT collection using logistic regression. Subsequently, for each CC0 collection, we identify and weigh non-CC0 collections using a kernel function that considers the distance between their propensity scores. Given that our panel consists of NFT collections observed over time, the above matching procedure is conducted week-by-week (i.e., we implement matching 81 times). Finally, to check the validity of the matching, covariate balancing is tested. The results consistently </w:t>
      </w:r>
      <w:r w:rsidR="00022B30" w:rsidRPr="002D3EC3">
        <w:rPr>
          <w:rStyle w:val="af8"/>
          <w:rFonts w:ascii="Times New Roman" w:hAnsi="Times New Roman" w:cs="Times New Roman"/>
          <w:color w:val="auto"/>
          <w:sz w:val="23"/>
          <w:szCs w:val="23"/>
        </w:rPr>
        <w:t>show that, after matching, the differences in covariate means between CC0 and non-CC0 NFT collections are significantly reduced, with the difference no longer being significant</w:t>
      </w:r>
      <w:r w:rsidR="001415DF" w:rsidRPr="002D3EC3">
        <w:rPr>
          <w:rStyle w:val="af8"/>
          <w:rFonts w:ascii="Times New Roman" w:hAnsi="Times New Roman" w:cs="Times New Roman"/>
          <w:color w:val="auto"/>
          <w:sz w:val="23"/>
          <w:szCs w:val="23"/>
        </w:rPr>
        <w:t xml:space="preserve"> (see Appendix</w:t>
      </w:r>
      <w:r w:rsidR="00AF49AF" w:rsidRPr="002D3EC3">
        <w:rPr>
          <w:rStyle w:val="af8"/>
          <w:rFonts w:ascii="Times New Roman" w:hAnsi="Times New Roman" w:cs="Times New Roman"/>
          <w:color w:val="auto"/>
          <w:sz w:val="23"/>
          <w:szCs w:val="23"/>
        </w:rPr>
        <w:t xml:space="preserve"> </w:t>
      </w:r>
      <w:r w:rsidR="00341E75" w:rsidRPr="002D3EC3">
        <w:rPr>
          <w:rStyle w:val="af8"/>
          <w:rFonts w:ascii="Times New Roman" w:hAnsi="Times New Roman" w:cs="Times New Roman"/>
          <w:color w:val="auto"/>
          <w:sz w:val="23"/>
          <w:szCs w:val="23"/>
        </w:rPr>
        <w:t>A</w:t>
      </w:r>
      <w:r w:rsidR="001415DF" w:rsidRPr="002D3EC3">
        <w:rPr>
          <w:rStyle w:val="af8"/>
          <w:rFonts w:ascii="Times New Roman" w:hAnsi="Times New Roman" w:cs="Times New Roman"/>
          <w:color w:val="auto"/>
          <w:sz w:val="23"/>
          <w:szCs w:val="23"/>
        </w:rPr>
        <w:t>)</w:t>
      </w:r>
      <w:r w:rsidR="00022B30" w:rsidRPr="002D3EC3">
        <w:rPr>
          <w:rStyle w:val="af8"/>
          <w:rFonts w:ascii="Times New Roman" w:hAnsi="Times New Roman" w:cs="Times New Roman"/>
          <w:color w:val="auto"/>
          <w:sz w:val="23"/>
          <w:szCs w:val="23"/>
        </w:rPr>
        <w:t>.</w:t>
      </w:r>
      <w:r w:rsidRPr="002D3EC3">
        <w:rPr>
          <w:rStyle w:val="af8"/>
          <w:rFonts w:ascii="Times New Roman" w:hAnsi="Times New Roman" w:cs="Times New Roman"/>
          <w:color w:val="auto"/>
          <w:sz w:val="23"/>
          <w:szCs w:val="23"/>
        </w:rPr>
        <w:t xml:space="preserve"> The initial sample of 4,186 NFT collections is refined to 2,6</w:t>
      </w:r>
      <w:r w:rsidR="00022B30" w:rsidRPr="002D3EC3">
        <w:rPr>
          <w:rStyle w:val="af8"/>
          <w:rFonts w:ascii="Times New Roman" w:hAnsi="Times New Roman" w:cs="Times New Roman"/>
          <w:color w:val="auto"/>
          <w:sz w:val="23"/>
          <w:szCs w:val="23"/>
        </w:rPr>
        <w:t>77</w:t>
      </w:r>
      <w:r w:rsidRPr="002D3EC3">
        <w:rPr>
          <w:rStyle w:val="af8"/>
          <w:rFonts w:ascii="Times New Roman" w:hAnsi="Times New Roman" w:cs="Times New Roman"/>
          <w:color w:val="auto"/>
          <w:sz w:val="23"/>
          <w:szCs w:val="23"/>
        </w:rPr>
        <w:t xml:space="preserve"> following the matching.</w:t>
      </w:r>
    </w:p>
    <w:p w14:paraId="663F557D" w14:textId="23691126" w:rsidR="00336679" w:rsidRPr="002D3EC3" w:rsidRDefault="003264AD" w:rsidP="00184087">
      <w:pPr>
        <w:snapToGrid w:val="0"/>
        <w:spacing w:line="480" w:lineRule="auto"/>
        <w:ind w:firstLine="420"/>
        <w:rPr>
          <w:rStyle w:val="af8"/>
          <w:rFonts w:ascii="Times New Roman" w:hAnsi="Times New Roman" w:cs="Times New Roman"/>
          <w:color w:val="auto"/>
          <w:sz w:val="23"/>
          <w:szCs w:val="23"/>
        </w:rPr>
      </w:pPr>
      <w:r w:rsidRPr="002D3EC3">
        <w:rPr>
          <w:rStyle w:val="af8"/>
          <w:rFonts w:ascii="Times New Roman" w:hAnsi="Times New Roman" w:cs="Times New Roman"/>
          <w:color w:val="auto"/>
          <w:sz w:val="23"/>
          <w:szCs w:val="23"/>
        </w:rPr>
        <w:t>To test H1a and H1b, we use regression models that include NFT category dummies (</w:t>
      </w:r>
      <m:oMath>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θ</m:t>
            </m:r>
          </m:e>
          <m:sub>
            <m:r>
              <w:rPr>
                <w:rStyle w:val="af8"/>
                <w:rFonts w:ascii="Cambria Math" w:hAnsi="Cambria Math" w:cs="Times New Roman"/>
                <w:color w:val="auto"/>
                <w:sz w:val="23"/>
                <w:szCs w:val="23"/>
              </w:rPr>
              <m:t>j</m:t>
            </m:r>
          </m:sub>
        </m:sSub>
      </m:oMath>
      <w:r w:rsidRPr="002D3EC3">
        <w:rPr>
          <w:rStyle w:val="af8"/>
          <w:rFonts w:ascii="Times New Roman" w:hAnsi="Times New Roman" w:cs="Times New Roman"/>
          <w:color w:val="auto"/>
          <w:sz w:val="23"/>
          <w:szCs w:val="23"/>
        </w:rPr>
        <w:t>) and week dummies (</w:t>
      </w:r>
      <m:oMath>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τ</m:t>
            </m:r>
          </m:e>
          <m:sub>
            <m:r>
              <w:rPr>
                <w:rStyle w:val="af8"/>
                <w:rFonts w:ascii="Cambria Math" w:hAnsi="Cambria Math" w:cs="Times New Roman"/>
                <w:color w:val="auto"/>
                <w:sz w:val="23"/>
                <w:szCs w:val="23"/>
              </w:rPr>
              <m:t>t</m:t>
            </m:r>
          </m:sub>
        </m:sSub>
      </m:oMath>
      <w:r w:rsidRPr="002D3EC3">
        <w:rPr>
          <w:rStyle w:val="af8"/>
          <w:rFonts w:ascii="Times New Roman" w:hAnsi="Times New Roman" w:cs="Times New Roman"/>
          <w:color w:val="auto"/>
          <w:sz w:val="23"/>
          <w:szCs w:val="23"/>
        </w:rPr>
        <w:t>) to account for potential influences from NFT category characteristics and temporal trends. Additionally, we include NFT collection</w:t>
      </w:r>
      <w:r w:rsidR="00F433B1" w:rsidRPr="002D3EC3">
        <w:rPr>
          <w:rStyle w:val="af8"/>
          <w:rFonts w:ascii="Times New Roman" w:hAnsi="Times New Roman" w:cs="Times New Roman"/>
          <w:color w:val="auto"/>
          <w:sz w:val="23"/>
          <w:szCs w:val="23"/>
        </w:rPr>
        <w:t xml:space="preserve"> random effects</w:t>
      </w:r>
      <w:r w:rsidR="00E62140" w:rsidRPr="002D3EC3">
        <w:rPr>
          <w:rStyle w:val="af8"/>
          <w:rFonts w:ascii="Times New Roman" w:hAnsi="Times New Roman" w:cs="Times New Roman"/>
          <w:color w:val="auto"/>
          <w:sz w:val="23"/>
          <w:szCs w:val="23"/>
        </w:rPr>
        <w:t xml:space="preserve"> (</w:t>
      </w:r>
      <m:oMath>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μ</m:t>
            </m:r>
          </m:e>
          <m:sub>
            <m:r>
              <w:rPr>
                <w:rStyle w:val="af8"/>
                <w:rFonts w:ascii="Cambria Math" w:hAnsi="Cambria Math" w:cs="Times New Roman"/>
                <w:color w:val="auto"/>
                <w:sz w:val="23"/>
                <w:szCs w:val="23"/>
              </w:rPr>
              <m:t>i</m:t>
            </m:r>
          </m:sub>
        </m:sSub>
      </m:oMath>
      <w:r w:rsidR="00E62140" w:rsidRPr="002D3EC3">
        <w:rPr>
          <w:rStyle w:val="af8"/>
          <w:rFonts w:ascii="Times New Roman" w:hAnsi="Times New Roman" w:cs="Times New Roman"/>
          <w:color w:val="auto"/>
          <w:sz w:val="23"/>
          <w:szCs w:val="23"/>
        </w:rPr>
        <w:t>)</w:t>
      </w:r>
      <w:r w:rsidR="00F433B1" w:rsidRPr="002D3EC3">
        <w:rPr>
          <w:rStyle w:val="af8"/>
          <w:rFonts w:ascii="Times New Roman" w:hAnsi="Times New Roman" w:cs="Times New Roman"/>
          <w:color w:val="auto"/>
          <w:sz w:val="23"/>
          <w:szCs w:val="23"/>
        </w:rPr>
        <w:t>, which</w:t>
      </w:r>
      <w:r w:rsidRPr="002D3EC3">
        <w:rPr>
          <w:rStyle w:val="af8"/>
          <w:rFonts w:ascii="Times New Roman" w:hAnsi="Times New Roman" w:cs="Times New Roman"/>
          <w:color w:val="auto"/>
          <w:sz w:val="23"/>
          <w:szCs w:val="23"/>
        </w:rPr>
        <w:t xml:space="preserve"> is supported by the Breusch-Pagan Lagrange </w:t>
      </w:r>
      <w:r w:rsidR="00E73A44" w:rsidRPr="002D3EC3">
        <w:rPr>
          <w:rStyle w:val="af8"/>
          <w:rFonts w:ascii="Times New Roman" w:hAnsi="Times New Roman" w:cs="Times New Roman"/>
          <w:color w:val="auto"/>
          <w:sz w:val="23"/>
          <w:szCs w:val="23"/>
        </w:rPr>
        <w:t>M</w:t>
      </w:r>
      <w:r w:rsidRPr="002D3EC3">
        <w:rPr>
          <w:rStyle w:val="af8"/>
          <w:rFonts w:ascii="Times New Roman" w:hAnsi="Times New Roman" w:cs="Times New Roman"/>
          <w:color w:val="auto"/>
          <w:sz w:val="23"/>
          <w:szCs w:val="23"/>
        </w:rPr>
        <w:t>ultiplier test (Prob &gt; chi2 = 0.000)</w:t>
      </w:r>
      <w:r w:rsidR="00F433B1" w:rsidRPr="002D3EC3">
        <w:rPr>
          <w:rStyle w:val="af8"/>
          <w:rFonts w:ascii="Times New Roman" w:hAnsi="Times New Roman" w:cs="Times New Roman"/>
          <w:color w:val="auto"/>
          <w:sz w:val="23"/>
          <w:szCs w:val="23"/>
        </w:rPr>
        <w:t>.</w:t>
      </w:r>
      <w:r w:rsidRPr="002D3EC3">
        <w:rPr>
          <w:rStyle w:val="af8"/>
          <w:rFonts w:ascii="Times New Roman" w:hAnsi="Times New Roman" w:cs="Times New Roman"/>
          <w:color w:val="auto"/>
          <w:sz w:val="23"/>
          <w:szCs w:val="23"/>
        </w:rPr>
        <w:t xml:space="preserve"> </w:t>
      </w:r>
      <w:r w:rsidR="00F433B1" w:rsidRPr="002D3EC3">
        <w:rPr>
          <w:rStyle w:val="af8"/>
          <w:rFonts w:ascii="Times New Roman" w:hAnsi="Times New Roman" w:cs="Times New Roman"/>
          <w:color w:val="auto"/>
          <w:sz w:val="23"/>
          <w:szCs w:val="23"/>
        </w:rPr>
        <w:t xml:space="preserve">It is important to note </w:t>
      </w:r>
      <w:r w:rsidRPr="002D3EC3">
        <w:rPr>
          <w:rStyle w:val="af8"/>
          <w:rFonts w:ascii="Times New Roman" w:hAnsi="Times New Roman" w:cs="Times New Roman"/>
          <w:color w:val="auto"/>
          <w:sz w:val="23"/>
          <w:szCs w:val="23"/>
        </w:rPr>
        <w:t xml:space="preserve">that </w:t>
      </w:r>
      <w:r w:rsidR="00F433B1" w:rsidRPr="002D3EC3">
        <w:rPr>
          <w:rStyle w:val="af8"/>
          <w:rFonts w:ascii="Times New Roman" w:hAnsi="Times New Roman" w:cs="Times New Roman"/>
          <w:color w:val="auto"/>
          <w:sz w:val="23"/>
          <w:szCs w:val="23"/>
        </w:rPr>
        <w:t xml:space="preserve">as </w:t>
      </w:r>
      <w:r w:rsidRPr="002D3EC3">
        <w:rPr>
          <w:rStyle w:val="af8"/>
          <w:rFonts w:ascii="Times New Roman" w:hAnsi="Times New Roman" w:cs="Times New Roman"/>
          <w:color w:val="auto"/>
          <w:sz w:val="23"/>
          <w:szCs w:val="23"/>
        </w:rPr>
        <w:t xml:space="preserve">our independent variable </w:t>
      </w:r>
      <w:r w:rsidR="00E73A44" w:rsidRPr="002D3EC3">
        <w:rPr>
          <w:rStyle w:val="af8"/>
          <w:rFonts w:ascii="Times New Roman" w:hAnsi="Times New Roman" w:cs="Times New Roman"/>
          <w:color w:val="auto"/>
          <w:sz w:val="23"/>
          <w:szCs w:val="23"/>
        </w:rPr>
        <w:t>(</w:t>
      </w:r>
      <m:oMath>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CC</m:t>
            </m:r>
            <m:r>
              <m:rPr>
                <m:sty m:val="p"/>
              </m:rPr>
              <w:rPr>
                <w:rStyle w:val="af8"/>
                <w:rFonts w:ascii="Cambria Math" w:hAnsi="Cambria Math" w:cs="Times New Roman"/>
                <w:color w:val="auto"/>
                <w:sz w:val="23"/>
                <w:szCs w:val="23"/>
              </w:rPr>
              <m:t>0</m:t>
            </m:r>
          </m:e>
          <m:sub>
            <m:r>
              <w:rPr>
                <w:rStyle w:val="af8"/>
                <w:rFonts w:ascii="Cambria Math" w:hAnsi="Cambria Math" w:cs="Times New Roman"/>
                <w:color w:val="auto"/>
                <w:sz w:val="23"/>
                <w:szCs w:val="23"/>
              </w:rPr>
              <m:t>i</m:t>
            </m:r>
          </m:sub>
        </m:sSub>
      </m:oMath>
      <w:r w:rsidR="00E73A44" w:rsidRPr="002D3EC3">
        <w:rPr>
          <w:rStyle w:val="af8"/>
          <w:rFonts w:ascii="Times New Roman" w:hAnsi="Times New Roman" w:cs="Times New Roman"/>
          <w:color w:val="auto"/>
          <w:sz w:val="23"/>
          <w:szCs w:val="23"/>
        </w:rPr>
        <w:t xml:space="preserve">) </w:t>
      </w:r>
      <w:r w:rsidRPr="002D3EC3">
        <w:rPr>
          <w:rStyle w:val="af8"/>
          <w:rFonts w:ascii="Times New Roman" w:hAnsi="Times New Roman" w:cs="Times New Roman"/>
          <w:color w:val="auto"/>
          <w:sz w:val="23"/>
          <w:szCs w:val="23"/>
        </w:rPr>
        <w:t>operates at the NFT collection level</w:t>
      </w:r>
      <w:r w:rsidR="00F433B1" w:rsidRPr="002D3EC3">
        <w:rPr>
          <w:rStyle w:val="af8"/>
          <w:rFonts w:ascii="Times New Roman" w:hAnsi="Times New Roman" w:cs="Times New Roman"/>
          <w:color w:val="auto"/>
          <w:sz w:val="23"/>
          <w:szCs w:val="23"/>
        </w:rPr>
        <w:t>,</w:t>
      </w:r>
      <w:r w:rsidRPr="002D3EC3">
        <w:rPr>
          <w:rStyle w:val="af8"/>
          <w:rFonts w:ascii="Times New Roman" w:hAnsi="Times New Roman" w:cs="Times New Roman"/>
          <w:color w:val="auto"/>
          <w:sz w:val="23"/>
          <w:szCs w:val="23"/>
        </w:rPr>
        <w:t xml:space="preserve"> </w:t>
      </w:r>
      <w:r w:rsidR="00F433B1" w:rsidRPr="002D3EC3">
        <w:rPr>
          <w:rStyle w:val="af8"/>
          <w:rFonts w:ascii="Times New Roman" w:hAnsi="Times New Roman" w:cs="Times New Roman"/>
          <w:color w:val="auto"/>
          <w:sz w:val="23"/>
          <w:szCs w:val="23"/>
        </w:rPr>
        <w:t>i</w:t>
      </w:r>
      <w:r w:rsidRPr="002D3EC3">
        <w:rPr>
          <w:rStyle w:val="af8"/>
          <w:rFonts w:ascii="Times New Roman" w:hAnsi="Times New Roman" w:cs="Times New Roman"/>
          <w:color w:val="auto"/>
          <w:sz w:val="23"/>
          <w:szCs w:val="23"/>
        </w:rPr>
        <w:t xml:space="preserve">ncluding NFT collection </w:t>
      </w:r>
      <w:r w:rsidR="00F433B1" w:rsidRPr="002D3EC3">
        <w:rPr>
          <w:rStyle w:val="af8"/>
          <w:rFonts w:ascii="Times New Roman" w:hAnsi="Times New Roman" w:cs="Times New Roman"/>
          <w:color w:val="auto"/>
          <w:sz w:val="23"/>
          <w:szCs w:val="23"/>
        </w:rPr>
        <w:t xml:space="preserve">fixed effects </w:t>
      </w:r>
      <w:r w:rsidRPr="002D3EC3">
        <w:rPr>
          <w:rStyle w:val="af8"/>
          <w:rFonts w:ascii="Times New Roman" w:hAnsi="Times New Roman" w:cs="Times New Roman"/>
          <w:color w:val="auto"/>
          <w:sz w:val="23"/>
          <w:szCs w:val="23"/>
        </w:rPr>
        <w:t>would absorb the variation attributable to this variable.</w:t>
      </w:r>
      <w:r w:rsidR="002A6206" w:rsidRPr="002D3EC3">
        <w:rPr>
          <w:rStyle w:val="af8"/>
          <w:rFonts w:ascii="Times New Roman" w:hAnsi="Times New Roman" w:cs="Times New Roman"/>
          <w:color w:val="auto"/>
          <w:sz w:val="23"/>
          <w:szCs w:val="23"/>
        </w:rPr>
        <w:t xml:space="preserve"> </w:t>
      </w:r>
      <w:r w:rsidR="00E73A44" w:rsidRPr="002D3EC3">
        <w:rPr>
          <w:rStyle w:val="af8"/>
          <w:rFonts w:ascii="Times New Roman" w:hAnsi="Times New Roman" w:cs="Times New Roman"/>
          <w:color w:val="auto"/>
          <w:sz w:val="23"/>
          <w:szCs w:val="23"/>
        </w:rPr>
        <w:t>Furthermore</w:t>
      </w:r>
      <w:r w:rsidR="00BC3F25" w:rsidRPr="002D3EC3">
        <w:rPr>
          <w:rStyle w:val="af8"/>
          <w:rFonts w:ascii="Times New Roman" w:hAnsi="Times New Roman" w:cs="Times New Roman"/>
          <w:color w:val="auto"/>
          <w:sz w:val="23"/>
          <w:szCs w:val="23"/>
        </w:rPr>
        <w:t xml:space="preserve">, we incorporate </w:t>
      </w:r>
      <w:r w:rsidR="00BC3F25" w:rsidRPr="002D3EC3">
        <w:rPr>
          <w:rStyle w:val="af8"/>
          <w:rFonts w:ascii="Times New Roman" w:hAnsi="Times New Roman" w:cs="Times New Roman"/>
          <w:color w:val="auto"/>
          <w:sz w:val="23"/>
          <w:szCs w:val="23"/>
        </w:rPr>
        <w:lastRenderedPageBreak/>
        <w:t>five time-variant, collection-specific control variables that may influence the outcome variables. Supply, the number of NFTs minted in a collection, impacts the sale price through supply-demand dynamics and affects the proportion of NFTs used as profile pictures by influencing the total number of available NFTs. The average mint price, as the initial price, sets expectations for subsequent secondary sale prices. The number of transactions reflects market liquidity and demand, driving up both the sale price and the profile picture usage. Public awareness, measured by Google Trends, indicates the level of public interest in a collection. More popular NFT collections are more likely to be used as profile pictures and to see higher demand, thereby increasing their sale price. Finally, we also control for the lagged sale price to account for the potential impact of past prices on current outcome variables.</w:t>
      </w:r>
      <w:r w:rsidR="002A6206" w:rsidRPr="002D3EC3">
        <w:rPr>
          <w:rStyle w:val="af8"/>
          <w:rFonts w:ascii="Times New Roman" w:hAnsi="Times New Roman" w:cs="Times New Roman"/>
          <w:color w:val="auto"/>
          <w:sz w:val="23"/>
          <w:szCs w:val="23"/>
        </w:rPr>
        <w:t xml:space="preserve"> The coefficient </w:t>
      </w:r>
      <m:oMath>
        <m:r>
          <w:rPr>
            <w:rStyle w:val="af8"/>
            <w:rFonts w:ascii="Cambria Math" w:hAnsi="Cambria Math" w:cs="Times New Roman"/>
            <w:color w:val="auto"/>
            <w:sz w:val="23"/>
            <w:szCs w:val="23"/>
          </w:rPr>
          <m:t>β</m:t>
        </m:r>
      </m:oMath>
      <w:r w:rsidR="002A6206" w:rsidRPr="002D3EC3">
        <w:rPr>
          <w:rStyle w:val="af8"/>
          <w:rFonts w:ascii="Times New Roman" w:hAnsi="Times New Roman" w:cs="Times New Roman"/>
          <w:color w:val="auto"/>
          <w:sz w:val="23"/>
          <w:szCs w:val="23"/>
        </w:rPr>
        <w:t xml:space="preserve"> is of our interest.</w:t>
      </w:r>
    </w:p>
    <w:tbl>
      <w:tblPr>
        <w:tblStyle w:val="af0"/>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
        <w:gridCol w:w="8289"/>
        <w:gridCol w:w="485"/>
      </w:tblGrid>
      <w:tr w:rsidR="00336679" w:rsidRPr="002D3EC3" w14:paraId="15EC1934" w14:textId="77777777" w:rsidTr="00184087">
        <w:trPr>
          <w:trHeight w:val="222"/>
        </w:trPr>
        <w:tc>
          <w:tcPr>
            <w:tcW w:w="357" w:type="dxa"/>
            <w:vMerge w:val="restart"/>
          </w:tcPr>
          <w:p w14:paraId="26BF9486" w14:textId="77777777" w:rsidR="00336679" w:rsidRPr="002D3EC3" w:rsidRDefault="00336679">
            <w:pPr>
              <w:snapToGrid w:val="0"/>
              <w:rPr>
                <w:rStyle w:val="af8"/>
                <w:rFonts w:ascii="Times New Roman" w:hAnsi="Times New Roman" w:cs="Times New Roman"/>
                <w:color w:val="auto"/>
                <w:sz w:val="23"/>
                <w:szCs w:val="23"/>
              </w:rPr>
            </w:pPr>
          </w:p>
        </w:tc>
        <w:tc>
          <w:tcPr>
            <w:tcW w:w="8229" w:type="dxa"/>
            <w:vMerge w:val="restart"/>
          </w:tcPr>
          <w:p w14:paraId="1EB1A9AE" w14:textId="52B14B9A" w:rsidR="00336679" w:rsidRPr="002D3EC3" w:rsidRDefault="00FF20BD">
            <w:pPr>
              <w:snapToGrid w:val="0"/>
              <w:rPr>
                <w:rStyle w:val="af8"/>
                <w:rFonts w:ascii="Times New Roman" w:hAnsi="Times New Roman" w:cs="Times New Roman"/>
                <w:color w:val="auto"/>
                <w:sz w:val="23"/>
                <w:szCs w:val="23"/>
              </w:rPr>
            </w:pPr>
            <m:oMathPara>
              <m:oMath>
                <m:eqArr>
                  <m:eqArrPr>
                    <m:maxDist m:val="1"/>
                    <m:ctrlPr>
                      <w:rPr>
                        <w:rStyle w:val="af8"/>
                        <w:rFonts w:ascii="Cambria Math" w:hAnsi="Cambria Math" w:cs="Times New Roman"/>
                        <w:color w:val="auto"/>
                        <w:sz w:val="23"/>
                        <w:szCs w:val="23"/>
                      </w:rPr>
                    </m:ctrlPr>
                  </m:eqArrPr>
                  <m:e>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ProfilePictureRatio</m:t>
                        </m:r>
                      </m:e>
                      <m:sub>
                        <m:r>
                          <w:rPr>
                            <w:rStyle w:val="af8"/>
                            <w:rFonts w:ascii="Cambria Math" w:hAnsi="Cambria Math" w:cs="Times New Roman"/>
                            <w:color w:val="auto"/>
                            <w:sz w:val="23"/>
                            <w:szCs w:val="23"/>
                          </w:rPr>
                          <m:t>it</m:t>
                        </m:r>
                      </m:sub>
                    </m:sSub>
                    <m:r>
                      <m:rPr>
                        <m:sty m:val="p"/>
                      </m:rPr>
                      <w:rPr>
                        <w:rStyle w:val="af8"/>
                        <w:rFonts w:ascii="Cambria Math" w:hAnsi="Cambria Math" w:cs="Times New Roman"/>
                        <w:color w:val="auto"/>
                        <w:sz w:val="23"/>
                        <w:szCs w:val="23"/>
                      </w:rPr>
                      <m:t>=</m:t>
                    </m:r>
                    <m:r>
                      <w:rPr>
                        <w:rStyle w:val="af8"/>
                        <w:rFonts w:ascii="Cambria Math" w:hAnsi="Cambria Math" w:cs="Times New Roman"/>
                        <w:color w:val="auto"/>
                        <w:sz w:val="23"/>
                        <w:szCs w:val="23"/>
                      </w:rPr>
                      <m:t>α</m:t>
                    </m:r>
                    <m:r>
                      <m:rPr>
                        <m:sty m:val="p"/>
                      </m:rPr>
                      <w:rPr>
                        <w:rStyle w:val="af8"/>
                        <w:rFonts w:ascii="Cambria Math" w:hAnsi="Cambria Math" w:cs="Times New Roman"/>
                        <w:color w:val="auto"/>
                        <w:sz w:val="23"/>
                        <w:szCs w:val="23"/>
                      </w:rPr>
                      <m:t>+</m:t>
                    </m:r>
                    <m:r>
                      <w:rPr>
                        <w:rStyle w:val="af8"/>
                        <w:rFonts w:ascii="Cambria Math" w:hAnsi="Cambria Math" w:cs="Times New Roman"/>
                        <w:color w:val="auto"/>
                        <w:sz w:val="23"/>
                        <w:szCs w:val="23"/>
                      </w:rPr>
                      <m:t>β</m:t>
                    </m:r>
                    <w:bookmarkStart w:id="11" w:name="_Hlk189313066"/>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CC</m:t>
                        </m:r>
                        <m:r>
                          <m:rPr>
                            <m:sty m:val="p"/>
                          </m:rPr>
                          <w:rPr>
                            <w:rStyle w:val="af8"/>
                            <w:rFonts w:ascii="Cambria Math" w:hAnsi="Cambria Math" w:cs="Times New Roman"/>
                            <w:color w:val="auto"/>
                            <w:sz w:val="23"/>
                            <w:szCs w:val="23"/>
                          </w:rPr>
                          <m:t>0</m:t>
                        </m:r>
                      </m:e>
                      <m:sub>
                        <m:r>
                          <w:rPr>
                            <w:rStyle w:val="af8"/>
                            <w:rFonts w:ascii="Cambria Math" w:hAnsi="Cambria Math" w:cs="Times New Roman"/>
                            <w:color w:val="auto"/>
                            <w:sz w:val="23"/>
                            <w:szCs w:val="23"/>
                          </w:rPr>
                          <m:t>i</m:t>
                        </m:r>
                      </m:sub>
                    </m:sSub>
                    <w:bookmarkEnd w:id="11"/>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m:rPr>
                            <m:sty m:val="p"/>
                          </m:rPr>
                          <w:rPr>
                            <w:rStyle w:val="af8"/>
                            <w:rFonts w:ascii="Cambria Math" w:hAnsi="Cambria Math" w:cs="Times New Roman"/>
                            <w:color w:val="auto"/>
                            <w:sz w:val="23"/>
                            <w:szCs w:val="23"/>
                          </w:rPr>
                          <m:t>1</m:t>
                        </m:r>
                      </m:sub>
                    </m:sSub>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lnAvgPrice</m:t>
                        </m:r>
                      </m:e>
                      <m:sub>
                        <m:r>
                          <w:rPr>
                            <w:rStyle w:val="af8"/>
                            <w:rFonts w:ascii="Cambria Math" w:hAnsi="Cambria Math" w:cs="Times New Roman"/>
                            <w:color w:val="auto"/>
                            <w:sz w:val="23"/>
                            <w:szCs w:val="23"/>
                          </w:rPr>
                          <m:t>i</m:t>
                        </m:r>
                        <m:r>
                          <m:rPr>
                            <m:sty m:val="p"/>
                          </m:rPr>
                          <w:rPr>
                            <w:rStyle w:val="af8"/>
                            <w:rFonts w:ascii="Cambria Math" w:hAnsi="Cambria Math" w:cs="Times New Roman"/>
                            <w:color w:val="auto"/>
                            <w:sz w:val="23"/>
                            <w:szCs w:val="23"/>
                          </w:rPr>
                          <m:t>,</m:t>
                        </m:r>
                        <m:r>
                          <w:rPr>
                            <w:rStyle w:val="af8"/>
                            <w:rFonts w:ascii="Cambria Math" w:hAnsi="Cambria Math" w:cs="Times New Roman"/>
                            <w:color w:val="auto"/>
                            <w:sz w:val="23"/>
                            <w:szCs w:val="23"/>
                          </w:rPr>
                          <m:t>t</m:t>
                        </m:r>
                        <m:r>
                          <m:rPr>
                            <m:sty m:val="p"/>
                          </m:rPr>
                          <w:rPr>
                            <w:rStyle w:val="af8"/>
                            <w:rFonts w:ascii="Cambria Math" w:hAnsi="Cambria Math" w:cs="Times New Roman"/>
                            <w:color w:val="auto"/>
                            <w:sz w:val="23"/>
                            <w:szCs w:val="23"/>
                          </w:rPr>
                          <m:t>-</m:t>
                        </m:r>
                        <m:r>
                          <m:rPr>
                            <m:sty m:val="p"/>
                          </m:rPr>
                          <w:rPr>
                            <w:rStyle w:val="af8"/>
                            <w:rFonts w:ascii="Cambria Math" w:hAnsi="Cambria Math" w:cs="Times New Roman"/>
                            <w:color w:val="auto"/>
                            <w:sz w:val="23"/>
                            <w:szCs w:val="23"/>
                          </w:rPr>
                          <m:t>1</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m:rPr>
                            <m:sty m:val="p"/>
                          </m:rPr>
                          <w:rPr>
                            <w:rStyle w:val="af8"/>
                            <w:rFonts w:ascii="Cambria Math" w:hAnsi="Cambria Math" w:cs="Times New Roman"/>
                            <w:color w:val="auto"/>
                            <w:sz w:val="23"/>
                            <w:szCs w:val="23"/>
                          </w:rPr>
                          <m:t>2</m:t>
                        </m:r>
                      </m:sub>
                    </m:sSub>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Supply</m:t>
                        </m:r>
                      </m:e>
                      <m:sub>
                        <m:r>
                          <w:rPr>
                            <w:rStyle w:val="af8"/>
                            <w:rFonts w:ascii="Cambria Math" w:hAnsi="Cambria Math" w:cs="Times New Roman"/>
                            <w:color w:val="auto"/>
                            <w:sz w:val="23"/>
                            <w:szCs w:val="23"/>
                          </w:rPr>
                          <m:t>it</m:t>
                        </m:r>
                      </m:sub>
                    </m:sSub>
                    <m:ctrlPr>
                      <w:rPr>
                        <w:rStyle w:val="af8"/>
                        <w:rFonts w:ascii="Cambria Math" w:eastAsia="Cambria Math" w:hAnsi="Cambria Math" w:cs="Times New Roman"/>
                        <w:i/>
                        <w:sz w:val="23"/>
                        <w:szCs w:val="23"/>
                      </w:rPr>
                    </m:ctrlPr>
                  </m:e>
                  <m:e>
                    <m:r>
                      <w:rPr>
                        <w:rStyle w:val="af8"/>
                        <w:rFonts w:ascii="Cambria Math" w:hAnsi="Cambria Math" w:cs="Times New Roman"/>
                        <w:color w:val="auto"/>
                        <w:sz w:val="23"/>
                        <w:szCs w:val="23"/>
                      </w:rPr>
                      <m:t xml:space="preserve"> </m:t>
                    </m:r>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m:rPr>
                            <m:sty m:val="p"/>
                          </m:rPr>
                          <w:rPr>
                            <w:rStyle w:val="af8"/>
                            <w:rFonts w:ascii="Cambria Math" w:hAnsi="Cambria Math" w:cs="Times New Roman"/>
                            <w:color w:val="auto"/>
                            <w:sz w:val="23"/>
                            <w:szCs w:val="23"/>
                          </w:rPr>
                          <m:t>3</m:t>
                        </m:r>
                      </m:sub>
                    </m:sSub>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lnAvgMintPrice</m:t>
                        </m:r>
                      </m:e>
                      <m:sub>
                        <m:r>
                          <w:rPr>
                            <w:rStyle w:val="af8"/>
                            <w:rFonts w:ascii="Cambria Math" w:hAnsi="Cambria Math" w:cs="Times New Roman"/>
                            <w:color w:val="auto"/>
                            <w:sz w:val="23"/>
                            <w:szCs w:val="23"/>
                          </w:rPr>
                          <m:t>it</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w:rPr>
                                <w:rStyle w:val="af8"/>
                                <w:rFonts w:ascii="Cambria Math" w:hAnsi="Cambria Math" w:cs="Times New Roman"/>
                                <w:color w:val="auto"/>
                                <w:sz w:val="23"/>
                                <w:szCs w:val="23"/>
                              </w:rPr>
                              <m:t>4</m:t>
                            </m:r>
                          </m:sub>
                        </m:sSub>
                        <m:r>
                          <w:rPr>
                            <w:rStyle w:val="af8"/>
                            <w:rFonts w:ascii="Cambria Math" w:hAnsi="Cambria Math" w:cs="Times New Roman"/>
                            <w:color w:val="auto"/>
                            <w:sz w:val="23"/>
                            <w:szCs w:val="23"/>
                          </w:rPr>
                          <m:t>Transaction</m:t>
                        </m:r>
                      </m:e>
                      <m:sub>
                        <m:r>
                          <w:rPr>
                            <w:rStyle w:val="af8"/>
                            <w:rFonts w:ascii="Cambria Math" w:hAnsi="Cambria Math" w:cs="Times New Roman"/>
                            <w:color w:val="auto"/>
                            <w:sz w:val="23"/>
                            <w:szCs w:val="23"/>
                          </w:rPr>
                          <m:t>it</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w:rPr>
                                <w:rStyle w:val="af8"/>
                                <w:rFonts w:ascii="Cambria Math" w:hAnsi="Cambria Math" w:cs="Times New Roman"/>
                                <w:color w:val="auto"/>
                                <w:sz w:val="23"/>
                                <w:szCs w:val="23"/>
                              </w:rPr>
                              <m:t>5</m:t>
                            </m:r>
                          </m:sub>
                        </m:sSub>
                        <m:r>
                          <w:rPr>
                            <w:rStyle w:val="af8"/>
                            <w:rFonts w:ascii="Cambria Math" w:hAnsi="Cambria Math" w:cs="Times New Roman"/>
                            <w:color w:val="auto"/>
                            <w:sz w:val="23"/>
                            <w:szCs w:val="23"/>
                          </w:rPr>
                          <m:t>Awareness</m:t>
                        </m:r>
                      </m:e>
                      <m:sub>
                        <m:r>
                          <w:rPr>
                            <w:rStyle w:val="af8"/>
                            <w:rFonts w:ascii="Cambria Math" w:hAnsi="Cambria Math" w:cs="Times New Roman"/>
                            <w:color w:val="auto"/>
                            <w:sz w:val="23"/>
                            <w:szCs w:val="23"/>
                          </w:rPr>
                          <m:t>it</m:t>
                        </m:r>
                      </m:sub>
                    </m:sSub>
                    <m:r>
                      <m:rPr>
                        <m:sty m:val="p"/>
                      </m:rPr>
                      <w:rPr>
                        <w:rStyle w:val="af8"/>
                        <w:rFonts w:ascii="Cambria Math" w:hAnsi="Cambria Math" w:cs="Times New Roman"/>
                        <w:color w:val="auto"/>
                        <w:sz w:val="23"/>
                        <w:szCs w:val="23"/>
                      </w:rPr>
                      <m:t>+</m:t>
                    </m:r>
                    <w:bookmarkStart w:id="12" w:name="_Hlk189313032"/>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θ</m:t>
                        </m:r>
                      </m:e>
                      <m:sub>
                        <m:r>
                          <w:rPr>
                            <w:rStyle w:val="af8"/>
                            <w:rFonts w:ascii="Cambria Math" w:hAnsi="Cambria Math" w:cs="Times New Roman"/>
                            <w:color w:val="auto"/>
                            <w:sz w:val="23"/>
                            <w:szCs w:val="23"/>
                          </w:rPr>
                          <m:t>j</m:t>
                        </m:r>
                      </m:sub>
                    </m:sSub>
                    <w:bookmarkEnd w:id="12"/>
                    <m:r>
                      <m:rPr>
                        <m:sty m:val="p"/>
                      </m:rPr>
                      <w:rPr>
                        <w:rStyle w:val="af8"/>
                        <w:rFonts w:ascii="Cambria Math" w:hAnsi="Cambria Math" w:cs="Times New Roman"/>
                        <w:color w:val="auto"/>
                        <w:sz w:val="23"/>
                        <w:szCs w:val="23"/>
                      </w:rPr>
                      <m:t>+</m:t>
                    </m:r>
                    <w:bookmarkStart w:id="13" w:name="_Hlk189313002"/>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τ</m:t>
                        </m:r>
                      </m:e>
                      <m:sub>
                        <m:r>
                          <w:rPr>
                            <w:rStyle w:val="af8"/>
                            <w:rFonts w:ascii="Cambria Math" w:hAnsi="Cambria Math" w:cs="Times New Roman"/>
                            <w:color w:val="auto"/>
                            <w:sz w:val="23"/>
                            <w:szCs w:val="23"/>
                          </w:rPr>
                          <m:t>t</m:t>
                        </m:r>
                      </m:sub>
                    </m:sSub>
                    <w:bookmarkEnd w:id="13"/>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μ</m:t>
                        </m:r>
                      </m:e>
                      <m:sub>
                        <m:r>
                          <w:rPr>
                            <w:rStyle w:val="af8"/>
                            <w:rFonts w:ascii="Cambria Math" w:hAnsi="Cambria Math" w:cs="Times New Roman"/>
                            <w:color w:val="auto"/>
                            <w:sz w:val="23"/>
                            <w:szCs w:val="23"/>
                          </w:rPr>
                          <m:t>i</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ε</m:t>
                        </m:r>
                      </m:e>
                      <m:sub>
                        <m:r>
                          <w:rPr>
                            <w:rStyle w:val="af8"/>
                            <w:rFonts w:ascii="Cambria Math" w:hAnsi="Cambria Math" w:cs="Times New Roman"/>
                            <w:color w:val="auto"/>
                            <w:sz w:val="23"/>
                            <w:szCs w:val="23"/>
                          </w:rPr>
                          <m:t>it</m:t>
                        </m:r>
                      </m:sub>
                    </m:sSub>
                  </m:e>
                </m:eqArr>
              </m:oMath>
            </m:oMathPara>
          </w:p>
        </w:tc>
        <w:tc>
          <w:tcPr>
            <w:tcW w:w="485" w:type="dxa"/>
          </w:tcPr>
          <w:p w14:paraId="20C73940" w14:textId="77777777" w:rsidR="00336679" w:rsidRPr="002D3EC3" w:rsidRDefault="00336679">
            <w:pPr>
              <w:snapToGrid w:val="0"/>
              <w:rPr>
                <w:rStyle w:val="af8"/>
                <w:rFonts w:ascii="Times New Roman" w:hAnsi="Times New Roman" w:cs="Times New Roman"/>
                <w:color w:val="auto"/>
                <w:sz w:val="23"/>
                <w:szCs w:val="23"/>
              </w:rPr>
            </w:pPr>
          </w:p>
        </w:tc>
      </w:tr>
      <w:tr w:rsidR="00336679" w:rsidRPr="002D3EC3" w14:paraId="0BC1F503" w14:textId="77777777" w:rsidTr="00184087">
        <w:trPr>
          <w:trHeight w:val="222"/>
        </w:trPr>
        <w:tc>
          <w:tcPr>
            <w:tcW w:w="357" w:type="dxa"/>
            <w:vMerge/>
          </w:tcPr>
          <w:p w14:paraId="1D8FA846" w14:textId="77777777" w:rsidR="00336679" w:rsidRPr="002D3EC3" w:rsidRDefault="00336679">
            <w:pPr>
              <w:snapToGrid w:val="0"/>
              <w:rPr>
                <w:rStyle w:val="af8"/>
                <w:rFonts w:ascii="Times New Roman" w:hAnsi="Times New Roman" w:cs="Times New Roman"/>
                <w:color w:val="auto"/>
                <w:sz w:val="23"/>
                <w:szCs w:val="23"/>
              </w:rPr>
            </w:pPr>
          </w:p>
        </w:tc>
        <w:tc>
          <w:tcPr>
            <w:tcW w:w="8229" w:type="dxa"/>
            <w:vMerge/>
          </w:tcPr>
          <w:p w14:paraId="2B374ABD" w14:textId="77777777" w:rsidR="00336679" w:rsidRPr="002D3EC3" w:rsidRDefault="00336679">
            <w:pPr>
              <w:snapToGrid w:val="0"/>
              <w:rPr>
                <w:rStyle w:val="af8"/>
                <w:rFonts w:ascii="Times New Roman" w:eastAsia="DengXian" w:hAnsi="Times New Roman" w:cs="Times New Roman"/>
                <w:color w:val="auto"/>
                <w:sz w:val="23"/>
                <w:szCs w:val="23"/>
              </w:rPr>
            </w:pPr>
          </w:p>
        </w:tc>
        <w:tc>
          <w:tcPr>
            <w:tcW w:w="485" w:type="dxa"/>
          </w:tcPr>
          <w:p w14:paraId="033B0F2D" w14:textId="4B633D6A" w:rsidR="00336679" w:rsidRPr="002D3EC3" w:rsidRDefault="00297C95">
            <w:pPr>
              <w:snapToGrid w:val="0"/>
              <w:rPr>
                <w:rStyle w:val="af8"/>
                <w:rFonts w:ascii="Times New Roman" w:hAnsi="Times New Roman" w:cs="Times New Roman"/>
                <w:color w:val="auto"/>
                <w:sz w:val="23"/>
                <w:szCs w:val="23"/>
              </w:rPr>
            </w:pPr>
            <w:r w:rsidRPr="002D3EC3">
              <w:rPr>
                <w:rStyle w:val="af8"/>
                <w:rFonts w:ascii="Times New Roman" w:hAnsi="Times New Roman" w:cs="Times New Roman"/>
                <w:color w:val="auto"/>
                <w:sz w:val="23"/>
                <w:szCs w:val="23"/>
              </w:rPr>
              <w:t>(</w:t>
            </w:r>
            <w:r w:rsidR="00184087" w:rsidRPr="002D3EC3">
              <w:rPr>
                <w:rStyle w:val="af8"/>
                <w:rFonts w:ascii="Times New Roman" w:hAnsi="Times New Roman" w:cs="Times New Roman"/>
                <w:color w:val="auto"/>
                <w:sz w:val="23"/>
                <w:szCs w:val="23"/>
              </w:rPr>
              <w:t>1</w:t>
            </w:r>
            <w:r w:rsidRPr="002D3EC3">
              <w:rPr>
                <w:rStyle w:val="af8"/>
                <w:rFonts w:ascii="Times New Roman" w:hAnsi="Times New Roman" w:cs="Times New Roman"/>
                <w:color w:val="auto"/>
                <w:sz w:val="23"/>
                <w:szCs w:val="23"/>
              </w:rPr>
              <w:t>)</w:t>
            </w:r>
          </w:p>
        </w:tc>
      </w:tr>
      <w:tr w:rsidR="00184087" w:rsidRPr="002D3EC3" w14:paraId="2C834A9B" w14:textId="77777777" w:rsidTr="00184087">
        <w:trPr>
          <w:trHeight w:val="222"/>
        </w:trPr>
        <w:tc>
          <w:tcPr>
            <w:tcW w:w="357" w:type="dxa"/>
          </w:tcPr>
          <w:p w14:paraId="623EEEF7" w14:textId="77777777" w:rsidR="00184087" w:rsidRPr="002D3EC3" w:rsidRDefault="00184087">
            <w:pPr>
              <w:snapToGrid w:val="0"/>
              <w:rPr>
                <w:rStyle w:val="af8"/>
                <w:rFonts w:ascii="Times New Roman" w:hAnsi="Times New Roman" w:cs="Times New Roman"/>
                <w:color w:val="auto"/>
                <w:sz w:val="23"/>
                <w:szCs w:val="23"/>
              </w:rPr>
            </w:pPr>
          </w:p>
        </w:tc>
        <w:tc>
          <w:tcPr>
            <w:tcW w:w="8229" w:type="dxa"/>
          </w:tcPr>
          <w:p w14:paraId="2362579E" w14:textId="77777777" w:rsidR="00184087" w:rsidRPr="002D3EC3" w:rsidRDefault="00184087">
            <w:pPr>
              <w:snapToGrid w:val="0"/>
              <w:rPr>
                <w:rStyle w:val="af8"/>
                <w:rFonts w:ascii="Times New Roman" w:eastAsia="DengXian" w:hAnsi="Times New Roman" w:cs="Times New Roman"/>
                <w:color w:val="auto"/>
                <w:sz w:val="23"/>
                <w:szCs w:val="23"/>
              </w:rPr>
            </w:pPr>
          </w:p>
        </w:tc>
        <w:tc>
          <w:tcPr>
            <w:tcW w:w="485" w:type="dxa"/>
          </w:tcPr>
          <w:p w14:paraId="0EC812BB" w14:textId="77777777" w:rsidR="00184087" w:rsidRPr="002D3EC3" w:rsidRDefault="00184087">
            <w:pPr>
              <w:snapToGrid w:val="0"/>
              <w:rPr>
                <w:rStyle w:val="af8"/>
                <w:rFonts w:ascii="Times New Roman" w:hAnsi="Times New Roman" w:cs="Times New Roman"/>
                <w:color w:val="auto"/>
                <w:sz w:val="23"/>
                <w:szCs w:val="23"/>
              </w:rPr>
            </w:pPr>
          </w:p>
        </w:tc>
      </w:tr>
      <w:tr w:rsidR="00184087" w:rsidRPr="002D3EC3" w14:paraId="4A72D16B" w14:textId="77777777" w:rsidTr="001840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57" w:type="dxa"/>
            <w:vMerge w:val="restart"/>
            <w:tcBorders>
              <w:top w:val="nil"/>
              <w:left w:val="nil"/>
              <w:bottom w:val="nil"/>
              <w:right w:val="nil"/>
            </w:tcBorders>
          </w:tcPr>
          <w:p w14:paraId="197AA690" w14:textId="77777777" w:rsidR="00184087" w:rsidRPr="002D3EC3" w:rsidRDefault="00184087" w:rsidP="00CB6659">
            <w:pPr>
              <w:snapToGrid w:val="0"/>
              <w:rPr>
                <w:rStyle w:val="af8"/>
                <w:rFonts w:ascii="Times New Roman" w:hAnsi="Times New Roman" w:cs="Times New Roman"/>
                <w:color w:val="auto"/>
                <w:sz w:val="23"/>
                <w:szCs w:val="23"/>
              </w:rPr>
            </w:pPr>
          </w:p>
        </w:tc>
        <w:tc>
          <w:tcPr>
            <w:tcW w:w="8229" w:type="dxa"/>
            <w:vMerge w:val="restart"/>
            <w:tcBorders>
              <w:top w:val="nil"/>
              <w:left w:val="nil"/>
              <w:bottom w:val="nil"/>
              <w:right w:val="nil"/>
            </w:tcBorders>
          </w:tcPr>
          <w:p w14:paraId="1154A17B" w14:textId="5087CA73" w:rsidR="00184087" w:rsidRPr="002D3EC3" w:rsidRDefault="00FF20BD" w:rsidP="00CB6659">
            <w:pPr>
              <w:snapToGrid w:val="0"/>
              <w:rPr>
                <w:rStyle w:val="af8"/>
                <w:rFonts w:ascii="Times New Roman" w:hAnsi="Times New Roman" w:cs="Times New Roman"/>
                <w:color w:val="auto"/>
                <w:sz w:val="23"/>
                <w:szCs w:val="23"/>
              </w:rPr>
            </w:pPr>
            <m:oMathPara>
              <m:oMath>
                <m:eqArr>
                  <m:eqArrPr>
                    <m:maxDist m:val="1"/>
                    <m:ctrlPr>
                      <w:rPr>
                        <w:rStyle w:val="af8"/>
                        <w:rFonts w:ascii="Cambria Math" w:hAnsi="Cambria Math" w:cs="Times New Roman"/>
                        <w:color w:val="auto"/>
                        <w:sz w:val="23"/>
                        <w:szCs w:val="23"/>
                      </w:rPr>
                    </m:ctrlPr>
                  </m:eqArrPr>
                  <m:e>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lnAvgPrice</m:t>
                        </m:r>
                      </m:e>
                      <m:sub>
                        <m:r>
                          <w:rPr>
                            <w:rStyle w:val="af8"/>
                            <w:rFonts w:ascii="Cambria Math" w:hAnsi="Cambria Math" w:cs="Times New Roman"/>
                            <w:color w:val="auto"/>
                            <w:sz w:val="23"/>
                            <w:szCs w:val="23"/>
                          </w:rPr>
                          <m:t>it</m:t>
                        </m:r>
                      </m:sub>
                    </m:sSub>
                    <m:r>
                      <m:rPr>
                        <m:sty m:val="p"/>
                      </m:rPr>
                      <w:rPr>
                        <w:rStyle w:val="af8"/>
                        <w:rFonts w:ascii="Cambria Math" w:hAnsi="Cambria Math" w:cs="Times New Roman"/>
                        <w:color w:val="auto"/>
                        <w:sz w:val="23"/>
                        <w:szCs w:val="23"/>
                      </w:rPr>
                      <m:t>=</m:t>
                    </m:r>
                    <m:r>
                      <w:rPr>
                        <w:rStyle w:val="af8"/>
                        <w:rFonts w:ascii="Cambria Math" w:hAnsi="Cambria Math" w:cs="Times New Roman"/>
                        <w:color w:val="auto"/>
                        <w:sz w:val="23"/>
                        <w:szCs w:val="23"/>
                      </w:rPr>
                      <m:t>α</m:t>
                    </m:r>
                    <m:r>
                      <m:rPr>
                        <m:sty m:val="p"/>
                      </m:rPr>
                      <w:rPr>
                        <w:rStyle w:val="af8"/>
                        <w:rFonts w:ascii="Cambria Math" w:hAnsi="Cambria Math" w:cs="Times New Roman"/>
                        <w:color w:val="auto"/>
                        <w:sz w:val="23"/>
                        <w:szCs w:val="23"/>
                      </w:rPr>
                      <m:t>+</m:t>
                    </m:r>
                    <m:r>
                      <w:rPr>
                        <w:rStyle w:val="af8"/>
                        <w:rFonts w:ascii="Cambria Math" w:hAnsi="Cambria Math" w:cs="Times New Roman"/>
                        <w:color w:val="auto"/>
                        <w:sz w:val="23"/>
                        <w:szCs w:val="23"/>
                      </w:rPr>
                      <m:t>β</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CC</m:t>
                        </m:r>
                        <m:r>
                          <m:rPr>
                            <m:sty m:val="p"/>
                          </m:rPr>
                          <w:rPr>
                            <w:rStyle w:val="af8"/>
                            <w:rFonts w:ascii="Cambria Math" w:hAnsi="Cambria Math" w:cs="Times New Roman"/>
                            <w:color w:val="auto"/>
                            <w:sz w:val="23"/>
                            <w:szCs w:val="23"/>
                          </w:rPr>
                          <m:t>0</m:t>
                        </m:r>
                      </m:e>
                      <m:sub>
                        <m:r>
                          <w:rPr>
                            <w:rStyle w:val="af8"/>
                            <w:rFonts w:ascii="Cambria Math" w:hAnsi="Cambria Math" w:cs="Times New Roman"/>
                            <w:color w:val="auto"/>
                            <w:sz w:val="23"/>
                            <w:szCs w:val="23"/>
                          </w:rPr>
                          <m:t>i</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m:rPr>
                            <m:sty m:val="p"/>
                          </m:rPr>
                          <w:rPr>
                            <w:rStyle w:val="af8"/>
                            <w:rFonts w:ascii="Cambria Math" w:hAnsi="Cambria Math" w:cs="Times New Roman"/>
                            <w:color w:val="auto"/>
                            <w:sz w:val="23"/>
                            <w:szCs w:val="23"/>
                          </w:rPr>
                          <m:t>1</m:t>
                        </m:r>
                      </m:sub>
                    </m:sSub>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lnAvgPrice</m:t>
                        </m:r>
                      </m:e>
                      <m:sub>
                        <m:r>
                          <w:rPr>
                            <w:rStyle w:val="af8"/>
                            <w:rFonts w:ascii="Cambria Math" w:hAnsi="Cambria Math" w:cs="Times New Roman"/>
                            <w:color w:val="auto"/>
                            <w:sz w:val="23"/>
                            <w:szCs w:val="23"/>
                          </w:rPr>
                          <m:t>i</m:t>
                        </m:r>
                        <m:r>
                          <m:rPr>
                            <m:sty m:val="p"/>
                          </m:rPr>
                          <w:rPr>
                            <w:rStyle w:val="af8"/>
                            <w:rFonts w:ascii="Cambria Math" w:hAnsi="Cambria Math" w:cs="Times New Roman"/>
                            <w:color w:val="auto"/>
                            <w:sz w:val="23"/>
                            <w:szCs w:val="23"/>
                          </w:rPr>
                          <m:t>,</m:t>
                        </m:r>
                        <m:r>
                          <w:rPr>
                            <w:rStyle w:val="af8"/>
                            <w:rFonts w:ascii="Cambria Math" w:hAnsi="Cambria Math" w:cs="Times New Roman"/>
                            <w:color w:val="auto"/>
                            <w:sz w:val="23"/>
                            <w:szCs w:val="23"/>
                          </w:rPr>
                          <m:t>t</m:t>
                        </m:r>
                        <m:r>
                          <m:rPr>
                            <m:sty m:val="p"/>
                          </m:rPr>
                          <w:rPr>
                            <w:rStyle w:val="af8"/>
                            <w:rFonts w:ascii="Cambria Math" w:hAnsi="Cambria Math" w:cs="Times New Roman"/>
                            <w:color w:val="auto"/>
                            <w:sz w:val="23"/>
                            <w:szCs w:val="23"/>
                          </w:rPr>
                          <m:t>-</m:t>
                        </m:r>
                        <m:r>
                          <m:rPr>
                            <m:sty m:val="p"/>
                          </m:rPr>
                          <w:rPr>
                            <w:rStyle w:val="af8"/>
                            <w:rFonts w:ascii="Cambria Math" w:hAnsi="Cambria Math" w:cs="Times New Roman"/>
                            <w:color w:val="auto"/>
                            <w:sz w:val="23"/>
                            <w:szCs w:val="23"/>
                          </w:rPr>
                          <m:t>1</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m:rPr>
                            <m:sty m:val="p"/>
                          </m:rPr>
                          <w:rPr>
                            <w:rStyle w:val="af8"/>
                            <w:rFonts w:ascii="Cambria Math" w:hAnsi="Cambria Math" w:cs="Times New Roman"/>
                            <w:color w:val="auto"/>
                            <w:sz w:val="23"/>
                            <w:szCs w:val="23"/>
                          </w:rPr>
                          <m:t>2</m:t>
                        </m:r>
                      </m:sub>
                    </m:sSub>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Supply</m:t>
                        </m:r>
                      </m:e>
                      <m:sub>
                        <m:r>
                          <w:rPr>
                            <w:rStyle w:val="af8"/>
                            <w:rFonts w:ascii="Cambria Math" w:hAnsi="Cambria Math" w:cs="Times New Roman"/>
                            <w:color w:val="auto"/>
                            <w:sz w:val="23"/>
                            <w:szCs w:val="23"/>
                          </w:rPr>
                          <m:t>it</m:t>
                        </m:r>
                      </m:sub>
                    </m:sSub>
                    <m:ctrlPr>
                      <w:rPr>
                        <w:rStyle w:val="af8"/>
                        <w:rFonts w:ascii="Cambria Math" w:eastAsia="Cambria Math" w:hAnsi="Cambria Math" w:cs="Times New Roman"/>
                        <w:i/>
                        <w:sz w:val="23"/>
                        <w:szCs w:val="23"/>
                      </w:rPr>
                    </m:ctrlPr>
                  </m:e>
                  <m:e>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m:rPr>
                            <m:sty m:val="p"/>
                          </m:rPr>
                          <w:rPr>
                            <w:rStyle w:val="af8"/>
                            <w:rFonts w:ascii="Cambria Math" w:hAnsi="Cambria Math" w:cs="Times New Roman"/>
                            <w:color w:val="auto"/>
                            <w:sz w:val="23"/>
                            <w:szCs w:val="23"/>
                          </w:rPr>
                          <m:t>3</m:t>
                        </m:r>
                      </m:sub>
                    </m:sSub>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lnAvgMintPrice</m:t>
                        </m:r>
                      </m:e>
                      <m:sub>
                        <m:r>
                          <w:rPr>
                            <w:rStyle w:val="af8"/>
                            <w:rFonts w:ascii="Cambria Math" w:hAnsi="Cambria Math" w:cs="Times New Roman"/>
                            <w:color w:val="auto"/>
                            <w:sz w:val="23"/>
                            <w:szCs w:val="23"/>
                          </w:rPr>
                          <m:t>it</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w:rPr>
                                <w:rStyle w:val="af8"/>
                                <w:rFonts w:ascii="Cambria Math" w:hAnsi="Cambria Math" w:cs="Times New Roman"/>
                                <w:color w:val="auto"/>
                                <w:sz w:val="23"/>
                                <w:szCs w:val="23"/>
                              </w:rPr>
                              <m:t>4</m:t>
                            </m:r>
                          </m:sub>
                        </m:sSub>
                        <m:r>
                          <w:rPr>
                            <w:rStyle w:val="af8"/>
                            <w:rFonts w:ascii="Cambria Math" w:hAnsi="Cambria Math" w:cs="Times New Roman"/>
                            <w:color w:val="auto"/>
                            <w:sz w:val="23"/>
                            <w:szCs w:val="23"/>
                          </w:rPr>
                          <m:t>Transaction</m:t>
                        </m:r>
                      </m:e>
                      <m:sub>
                        <m:r>
                          <w:rPr>
                            <w:rStyle w:val="af8"/>
                            <w:rFonts w:ascii="Cambria Math" w:hAnsi="Cambria Math" w:cs="Times New Roman"/>
                            <w:color w:val="auto"/>
                            <w:sz w:val="23"/>
                            <w:szCs w:val="23"/>
                          </w:rPr>
                          <m:t>it</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γ</m:t>
                            </m:r>
                          </m:e>
                          <m:sub>
                            <m:r>
                              <w:rPr>
                                <w:rStyle w:val="af8"/>
                                <w:rFonts w:ascii="Cambria Math" w:hAnsi="Cambria Math" w:cs="Times New Roman"/>
                                <w:color w:val="auto"/>
                                <w:sz w:val="23"/>
                                <w:szCs w:val="23"/>
                              </w:rPr>
                              <m:t>5</m:t>
                            </m:r>
                          </m:sub>
                        </m:sSub>
                        <m:r>
                          <w:rPr>
                            <w:rStyle w:val="af8"/>
                            <w:rFonts w:ascii="Cambria Math" w:hAnsi="Cambria Math" w:cs="Times New Roman"/>
                            <w:color w:val="auto"/>
                            <w:sz w:val="23"/>
                            <w:szCs w:val="23"/>
                          </w:rPr>
                          <m:t>Awareness</m:t>
                        </m:r>
                      </m:e>
                      <m:sub>
                        <m:r>
                          <w:rPr>
                            <w:rStyle w:val="af8"/>
                            <w:rFonts w:ascii="Cambria Math" w:hAnsi="Cambria Math" w:cs="Times New Roman"/>
                            <w:color w:val="auto"/>
                            <w:sz w:val="23"/>
                            <w:szCs w:val="23"/>
                          </w:rPr>
                          <m:t>it</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θ</m:t>
                        </m:r>
                      </m:e>
                      <m:sub>
                        <m:r>
                          <w:rPr>
                            <w:rStyle w:val="af8"/>
                            <w:rFonts w:ascii="Cambria Math" w:hAnsi="Cambria Math" w:cs="Times New Roman"/>
                            <w:color w:val="auto"/>
                            <w:sz w:val="23"/>
                            <w:szCs w:val="23"/>
                          </w:rPr>
                          <m:t>j</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τ</m:t>
                        </m:r>
                      </m:e>
                      <m:sub>
                        <m:r>
                          <w:rPr>
                            <w:rStyle w:val="af8"/>
                            <w:rFonts w:ascii="Cambria Math" w:hAnsi="Cambria Math" w:cs="Times New Roman"/>
                            <w:color w:val="auto"/>
                            <w:sz w:val="23"/>
                            <w:szCs w:val="23"/>
                          </w:rPr>
                          <m:t>t</m:t>
                        </m:r>
                      </m:sub>
                    </m:sSub>
                    <m:r>
                      <m:rPr>
                        <m:sty m:val="p"/>
                      </m:rPr>
                      <w:rPr>
                        <w:rStyle w:val="af8"/>
                        <w:rFonts w:ascii="Cambria Math" w:hAnsi="Cambria Math" w:cs="Times New Roman"/>
                        <w:color w:val="auto"/>
                        <w:sz w:val="23"/>
                        <w:szCs w:val="23"/>
                      </w:rPr>
                      <m:t>+</m:t>
                    </m:r>
                    <m:sSub>
                      <m:sSubPr>
                        <m:ctrlPr>
                          <w:rPr>
                            <w:rStyle w:val="af8"/>
                            <w:rFonts w:ascii="Cambria Math" w:hAnsi="Cambria Math" w:cs="Times New Roman"/>
                            <w:color w:val="auto"/>
                            <w:sz w:val="23"/>
                            <w:szCs w:val="23"/>
                          </w:rPr>
                        </m:ctrlPr>
                      </m:sSubPr>
                      <m:e>
                        <m:sSub>
                          <m:sSubPr>
                            <m:ctrlPr>
                              <w:rPr>
                                <w:rStyle w:val="af8"/>
                                <w:rFonts w:ascii="Cambria Math" w:hAnsi="Cambria Math" w:cs="Times New Roman"/>
                                <w:color w:val="auto"/>
                                <w:sz w:val="23"/>
                                <w:szCs w:val="23"/>
                              </w:rPr>
                            </m:ctrlPr>
                          </m:sSubPr>
                          <m:e>
                            <m:r>
                              <w:rPr>
                                <w:rStyle w:val="af8"/>
                                <w:rFonts w:ascii="Cambria Math" w:hAnsi="Cambria Math" w:cs="Times New Roman"/>
                                <w:color w:val="auto"/>
                                <w:sz w:val="23"/>
                                <w:szCs w:val="23"/>
                              </w:rPr>
                              <m:t>μ</m:t>
                            </m:r>
                          </m:e>
                          <m:sub>
                            <m:r>
                              <w:rPr>
                                <w:rStyle w:val="af8"/>
                                <w:rFonts w:ascii="Cambria Math" w:hAnsi="Cambria Math" w:cs="Times New Roman"/>
                                <w:color w:val="auto"/>
                                <w:sz w:val="23"/>
                                <w:szCs w:val="23"/>
                              </w:rPr>
                              <m:t>i</m:t>
                            </m:r>
                          </m:sub>
                        </m:sSub>
                        <m:r>
                          <m:rPr>
                            <m:sty m:val="p"/>
                          </m:rPr>
                          <w:rPr>
                            <w:rStyle w:val="af8"/>
                            <w:rFonts w:ascii="Cambria Math" w:hAnsi="Cambria Math" w:cs="Times New Roman"/>
                            <w:color w:val="auto"/>
                            <w:sz w:val="23"/>
                            <w:szCs w:val="23"/>
                          </w:rPr>
                          <m:t>+</m:t>
                        </m:r>
                        <m:r>
                          <w:rPr>
                            <w:rStyle w:val="af8"/>
                            <w:rFonts w:ascii="Cambria Math" w:hAnsi="Cambria Math" w:cs="Times New Roman"/>
                            <w:color w:val="auto"/>
                            <w:sz w:val="23"/>
                            <w:szCs w:val="23"/>
                          </w:rPr>
                          <m:t>ε</m:t>
                        </m:r>
                      </m:e>
                      <m:sub>
                        <m:r>
                          <w:rPr>
                            <w:rStyle w:val="af8"/>
                            <w:rFonts w:ascii="Cambria Math" w:hAnsi="Cambria Math" w:cs="Times New Roman"/>
                            <w:color w:val="auto"/>
                            <w:sz w:val="23"/>
                            <w:szCs w:val="23"/>
                          </w:rPr>
                          <m:t>it</m:t>
                        </m:r>
                      </m:sub>
                    </m:sSub>
                  </m:e>
                </m:eqArr>
              </m:oMath>
            </m:oMathPara>
          </w:p>
        </w:tc>
        <w:tc>
          <w:tcPr>
            <w:tcW w:w="485" w:type="dxa"/>
            <w:tcBorders>
              <w:top w:val="nil"/>
              <w:left w:val="nil"/>
              <w:bottom w:val="nil"/>
              <w:right w:val="nil"/>
            </w:tcBorders>
          </w:tcPr>
          <w:p w14:paraId="76C3A3E0" w14:textId="77777777" w:rsidR="00184087" w:rsidRPr="002D3EC3" w:rsidRDefault="00184087" w:rsidP="00CB6659">
            <w:pPr>
              <w:snapToGrid w:val="0"/>
              <w:rPr>
                <w:rStyle w:val="af8"/>
                <w:rFonts w:ascii="Times New Roman" w:hAnsi="Times New Roman" w:cs="Times New Roman"/>
                <w:color w:val="auto"/>
                <w:sz w:val="23"/>
                <w:szCs w:val="23"/>
              </w:rPr>
            </w:pPr>
          </w:p>
        </w:tc>
      </w:tr>
      <w:tr w:rsidR="00184087" w:rsidRPr="002D3EC3" w14:paraId="64AD3145" w14:textId="77777777" w:rsidTr="001840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57" w:type="dxa"/>
            <w:vMerge/>
            <w:tcBorders>
              <w:top w:val="nil"/>
              <w:left w:val="nil"/>
              <w:bottom w:val="nil"/>
              <w:right w:val="nil"/>
            </w:tcBorders>
          </w:tcPr>
          <w:p w14:paraId="31D8D841" w14:textId="77777777" w:rsidR="00184087" w:rsidRPr="002D3EC3" w:rsidRDefault="00184087" w:rsidP="00CB6659">
            <w:pPr>
              <w:snapToGrid w:val="0"/>
              <w:rPr>
                <w:rStyle w:val="af8"/>
                <w:rFonts w:ascii="Times New Roman" w:hAnsi="Times New Roman" w:cs="Times New Roman"/>
                <w:color w:val="auto"/>
                <w:sz w:val="23"/>
                <w:szCs w:val="23"/>
              </w:rPr>
            </w:pPr>
          </w:p>
        </w:tc>
        <w:tc>
          <w:tcPr>
            <w:tcW w:w="8229" w:type="dxa"/>
            <w:vMerge/>
            <w:tcBorders>
              <w:top w:val="nil"/>
              <w:left w:val="nil"/>
              <w:bottom w:val="nil"/>
              <w:right w:val="nil"/>
            </w:tcBorders>
          </w:tcPr>
          <w:p w14:paraId="66ECFC0B" w14:textId="77777777" w:rsidR="00184087" w:rsidRPr="002D3EC3" w:rsidRDefault="00184087" w:rsidP="00CB6659">
            <w:pPr>
              <w:snapToGrid w:val="0"/>
              <w:rPr>
                <w:rStyle w:val="af8"/>
                <w:rFonts w:ascii="Times New Roman" w:eastAsia="DengXian" w:hAnsi="Times New Roman" w:cs="Times New Roman"/>
                <w:color w:val="auto"/>
                <w:sz w:val="23"/>
                <w:szCs w:val="23"/>
              </w:rPr>
            </w:pPr>
          </w:p>
        </w:tc>
        <w:tc>
          <w:tcPr>
            <w:tcW w:w="485" w:type="dxa"/>
            <w:tcBorders>
              <w:top w:val="nil"/>
              <w:left w:val="nil"/>
              <w:bottom w:val="nil"/>
              <w:right w:val="nil"/>
            </w:tcBorders>
          </w:tcPr>
          <w:p w14:paraId="2C8E284F" w14:textId="77777777" w:rsidR="00184087" w:rsidRPr="002D3EC3" w:rsidRDefault="00184087" w:rsidP="00CB6659">
            <w:pPr>
              <w:snapToGrid w:val="0"/>
              <w:rPr>
                <w:rStyle w:val="af8"/>
                <w:rFonts w:ascii="Times New Roman" w:hAnsi="Times New Roman" w:cs="Times New Roman"/>
                <w:color w:val="auto"/>
                <w:sz w:val="23"/>
                <w:szCs w:val="23"/>
              </w:rPr>
            </w:pPr>
            <w:r w:rsidRPr="002D3EC3">
              <w:rPr>
                <w:rStyle w:val="af8"/>
                <w:rFonts w:ascii="Times New Roman" w:hAnsi="Times New Roman" w:cs="Times New Roman"/>
                <w:color w:val="auto"/>
                <w:sz w:val="23"/>
                <w:szCs w:val="23"/>
              </w:rPr>
              <w:t>(2)</w:t>
            </w:r>
          </w:p>
        </w:tc>
      </w:tr>
    </w:tbl>
    <w:p w14:paraId="440B9BFD" w14:textId="2FD51C82" w:rsidR="00CD5FBE" w:rsidRPr="002D3EC3" w:rsidRDefault="00297C95" w:rsidP="00CD5FBE">
      <w:pPr>
        <w:snapToGrid w:val="0"/>
        <w:spacing w:beforeLines="50" w:before="156" w:line="480" w:lineRule="auto"/>
        <w:ind w:firstLine="420"/>
        <w:rPr>
          <w:rStyle w:val="af8"/>
          <w:rFonts w:ascii="Times New Roman" w:hAnsi="Times New Roman" w:cs="Times New Roman"/>
          <w:color w:val="auto"/>
          <w:sz w:val="23"/>
          <w:szCs w:val="23"/>
        </w:rPr>
      </w:pPr>
      <w:r w:rsidRPr="002D3EC3">
        <w:rPr>
          <w:rStyle w:val="af8"/>
          <w:rFonts w:ascii="Times New Roman" w:hAnsi="Times New Roman" w:cs="Times New Roman"/>
          <w:color w:val="auto"/>
          <w:sz w:val="23"/>
          <w:szCs w:val="23"/>
        </w:rPr>
        <w:t xml:space="preserve">To test H2, we first </w:t>
      </w:r>
      <w:bookmarkStart w:id="14" w:name="_Hlk189407478"/>
      <w:r w:rsidRPr="002D3EC3">
        <w:rPr>
          <w:rStyle w:val="af8"/>
          <w:rFonts w:ascii="Times New Roman" w:hAnsi="Times New Roman" w:cs="Times New Roman"/>
          <w:color w:val="auto"/>
          <w:sz w:val="23"/>
          <w:szCs w:val="23"/>
        </w:rPr>
        <w:t xml:space="preserve">divide our sample into low, medium, and high complexity groups. Each group contains an </w:t>
      </w:r>
      <w:r w:rsidR="00CD5FBE" w:rsidRPr="002D3EC3">
        <w:rPr>
          <w:rStyle w:val="af8"/>
          <w:rFonts w:ascii="Times New Roman" w:hAnsi="Times New Roman" w:cs="Times New Roman"/>
          <w:color w:val="auto"/>
          <w:sz w:val="23"/>
          <w:szCs w:val="23"/>
        </w:rPr>
        <w:t xml:space="preserve">approximately </w:t>
      </w:r>
      <w:r w:rsidRPr="002D3EC3">
        <w:rPr>
          <w:rStyle w:val="af8"/>
          <w:rFonts w:ascii="Times New Roman" w:hAnsi="Times New Roman" w:cs="Times New Roman"/>
          <w:color w:val="auto"/>
          <w:sz w:val="23"/>
          <w:szCs w:val="23"/>
        </w:rPr>
        <w:t>equal number of NFT collections.</w:t>
      </w:r>
      <w:bookmarkEnd w:id="14"/>
      <w:r w:rsidR="00CD5FBE" w:rsidRPr="002D3EC3">
        <w:rPr>
          <w:rStyle w:val="af8"/>
          <w:rFonts w:ascii="Times New Roman" w:hAnsi="Times New Roman" w:cs="Times New Roman"/>
          <w:color w:val="auto"/>
          <w:sz w:val="23"/>
          <w:szCs w:val="23"/>
        </w:rPr>
        <w:t xml:space="preserve"> This categorization is informed by the discussion in Section 3.2.1, which demonstrates that the complexity of the work exhibits a nonlinear relationship with the propensity </w:t>
      </w:r>
      <w:r w:rsidR="00F408B1">
        <w:rPr>
          <w:rStyle w:val="af8"/>
          <w:rFonts w:ascii="Times New Roman" w:hAnsi="Times New Roman" w:cs="Times New Roman" w:hint="eastAsia"/>
          <w:color w:val="auto"/>
          <w:sz w:val="23"/>
          <w:szCs w:val="23"/>
        </w:rPr>
        <w:t>for</w:t>
      </w:r>
      <w:r w:rsidR="00CD5FBE" w:rsidRPr="002D3EC3">
        <w:rPr>
          <w:rStyle w:val="af8"/>
          <w:rFonts w:ascii="Times New Roman" w:hAnsi="Times New Roman" w:cs="Times New Roman"/>
          <w:color w:val="auto"/>
          <w:sz w:val="23"/>
          <w:szCs w:val="23"/>
        </w:rPr>
        <w:t xml:space="preserve"> remix</w:t>
      </w:r>
      <w:r w:rsidR="00F408B1">
        <w:rPr>
          <w:rStyle w:val="af8"/>
          <w:rFonts w:ascii="Times New Roman" w:hAnsi="Times New Roman" w:cs="Times New Roman" w:hint="eastAsia"/>
          <w:color w:val="auto"/>
          <w:sz w:val="23"/>
          <w:szCs w:val="23"/>
        </w:rPr>
        <w:t>ing</w:t>
      </w:r>
      <w:r w:rsidR="00CD5FBE" w:rsidRPr="002D3EC3">
        <w:rPr>
          <w:rStyle w:val="af8"/>
          <w:rFonts w:ascii="Times New Roman" w:hAnsi="Times New Roman" w:cs="Times New Roman"/>
          <w:color w:val="auto"/>
          <w:sz w:val="23"/>
          <w:szCs w:val="23"/>
        </w:rPr>
        <w:t>. Specifically, works of moderate complexity are more likely to be remixed than those of low or high complexity.</w:t>
      </w:r>
      <w:r w:rsidRPr="002D3EC3">
        <w:rPr>
          <w:rStyle w:val="af8"/>
          <w:rFonts w:ascii="Times New Roman" w:hAnsi="Times New Roman" w:cs="Times New Roman"/>
          <w:color w:val="auto"/>
          <w:sz w:val="23"/>
          <w:szCs w:val="23"/>
        </w:rPr>
        <w:t xml:space="preserve"> We then conduct group-specific regressions using Equation</w:t>
      </w:r>
      <w:r w:rsidR="0004182C" w:rsidRPr="002D3EC3">
        <w:rPr>
          <w:rStyle w:val="af8"/>
          <w:rFonts w:ascii="Times New Roman" w:hAnsi="Times New Roman" w:cs="Times New Roman"/>
          <w:color w:val="auto"/>
          <w:sz w:val="23"/>
          <w:szCs w:val="23"/>
        </w:rPr>
        <w:t>s</w:t>
      </w:r>
      <w:r w:rsidRPr="002D3EC3">
        <w:rPr>
          <w:rStyle w:val="af8"/>
          <w:rFonts w:ascii="Times New Roman" w:hAnsi="Times New Roman" w:cs="Times New Roman"/>
          <w:color w:val="auto"/>
          <w:sz w:val="23"/>
          <w:szCs w:val="23"/>
        </w:rPr>
        <w:t xml:space="preserve"> (1)</w:t>
      </w:r>
      <w:r w:rsidR="00750170" w:rsidRPr="002D3EC3">
        <w:rPr>
          <w:rStyle w:val="af8"/>
          <w:rFonts w:ascii="Times New Roman" w:hAnsi="Times New Roman" w:cs="Times New Roman"/>
          <w:color w:val="auto"/>
          <w:sz w:val="23"/>
          <w:szCs w:val="23"/>
        </w:rPr>
        <w:t xml:space="preserve"> and (2)</w:t>
      </w:r>
      <w:r w:rsidRPr="002D3EC3">
        <w:rPr>
          <w:rStyle w:val="af8"/>
          <w:rFonts w:ascii="Times New Roman" w:hAnsi="Times New Roman" w:cs="Times New Roman"/>
          <w:color w:val="auto"/>
          <w:sz w:val="23"/>
          <w:szCs w:val="23"/>
        </w:rPr>
        <w:t xml:space="preserve"> to determine if </w:t>
      </w:r>
      <m:oMath>
        <m:r>
          <w:rPr>
            <w:rStyle w:val="af8"/>
            <w:rFonts w:ascii="Cambria Math" w:hAnsi="Cambria Math" w:cs="Times New Roman"/>
            <w:color w:val="auto"/>
            <w:sz w:val="23"/>
            <w:szCs w:val="23"/>
          </w:rPr>
          <m:t>β</m:t>
        </m:r>
      </m:oMath>
      <w:r w:rsidRPr="002D3EC3">
        <w:rPr>
          <w:rStyle w:val="af8"/>
          <w:rFonts w:ascii="Times New Roman" w:hAnsi="Times New Roman" w:cs="Times New Roman"/>
          <w:color w:val="auto"/>
          <w:sz w:val="23"/>
          <w:szCs w:val="23"/>
        </w:rPr>
        <w:t xml:space="preserve"> reaches its highest value at a medium complexity level. </w:t>
      </w:r>
    </w:p>
    <w:p w14:paraId="1AD76CEC" w14:textId="77777777" w:rsidR="00336679" w:rsidRPr="002D3EC3" w:rsidRDefault="00297C95">
      <w:pPr>
        <w:pStyle w:val="af7"/>
        <w:numPr>
          <w:ilvl w:val="0"/>
          <w:numId w:val="1"/>
        </w:numPr>
        <w:snapToGrid w:val="0"/>
        <w:spacing w:line="480" w:lineRule="auto"/>
        <w:ind w:firstLineChars="0"/>
        <w:rPr>
          <w:rFonts w:ascii="Times New Roman" w:hAnsi="Times New Roman" w:cs="Times New Roman"/>
          <w:b/>
          <w:bCs/>
          <w:sz w:val="24"/>
          <w:szCs w:val="24"/>
        </w:rPr>
      </w:pPr>
      <w:r w:rsidRPr="002D3EC3">
        <w:rPr>
          <w:rFonts w:ascii="Times New Roman" w:hAnsi="Times New Roman" w:cs="Times New Roman"/>
          <w:b/>
          <w:bCs/>
          <w:sz w:val="24"/>
          <w:szCs w:val="24"/>
        </w:rPr>
        <w:t>Results and Additional Analysis</w:t>
      </w:r>
    </w:p>
    <w:p w14:paraId="0EF4145B" w14:textId="4432807B" w:rsidR="009070D9" w:rsidRPr="002D3EC3" w:rsidRDefault="00496179">
      <w:pPr>
        <w:pStyle w:val="af7"/>
        <w:numPr>
          <w:ilvl w:val="1"/>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sz w:val="23"/>
          <w:szCs w:val="23"/>
        </w:rPr>
        <w:t>Descriptive Summary Statistics</w:t>
      </w:r>
      <w:r w:rsidR="00BF13E2" w:rsidRPr="002D3EC3">
        <w:rPr>
          <w:rFonts w:ascii="Times New Roman" w:hAnsi="Times New Roman" w:cs="Times New Roman"/>
          <w:sz w:val="23"/>
          <w:szCs w:val="23"/>
        </w:rPr>
        <w:t xml:space="preserve"> and Correlations</w:t>
      </w:r>
    </w:p>
    <w:p w14:paraId="5F8F3F6D" w14:textId="0694B15A" w:rsidR="00BF13E2" w:rsidRPr="002D3EC3" w:rsidRDefault="009070D9" w:rsidP="00BF13E2">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Table 2 </w:t>
      </w:r>
      <w:r w:rsidR="00AF49AF" w:rsidRPr="002D3EC3">
        <w:rPr>
          <w:rFonts w:ascii="Times New Roman" w:hAnsi="Times New Roman" w:cs="Times New Roman"/>
          <w:sz w:val="23"/>
          <w:szCs w:val="23"/>
        </w:rPr>
        <w:t xml:space="preserve">provides </w:t>
      </w:r>
      <w:r w:rsidRPr="002D3EC3">
        <w:rPr>
          <w:rFonts w:ascii="Times New Roman" w:hAnsi="Times New Roman" w:cs="Times New Roman"/>
          <w:sz w:val="23"/>
          <w:szCs w:val="23"/>
        </w:rPr>
        <w:t xml:space="preserve">descriptive summary statistics for 113,914 observations across NFT collections over time. </w:t>
      </w:r>
      <w:r w:rsidR="00AF49AF" w:rsidRPr="002D3EC3">
        <w:rPr>
          <w:rFonts w:ascii="Times New Roman" w:hAnsi="Times New Roman" w:cs="Times New Roman"/>
          <w:sz w:val="23"/>
          <w:szCs w:val="23"/>
        </w:rPr>
        <w:t xml:space="preserve">The distribution of image complexity within these NFT collections is detailed in Appendix </w:t>
      </w:r>
      <w:r w:rsidR="00341E75" w:rsidRPr="002D3EC3">
        <w:rPr>
          <w:rFonts w:ascii="Times New Roman" w:hAnsi="Times New Roman" w:cs="Times New Roman"/>
          <w:sz w:val="23"/>
          <w:szCs w:val="23"/>
        </w:rPr>
        <w:t>B</w:t>
      </w:r>
      <w:r w:rsidR="00AF49AF" w:rsidRPr="002D3EC3">
        <w:rPr>
          <w:rFonts w:ascii="Times New Roman" w:hAnsi="Times New Roman" w:cs="Times New Roman"/>
          <w:sz w:val="23"/>
          <w:szCs w:val="23"/>
        </w:rPr>
        <w:t xml:space="preserve">. </w:t>
      </w:r>
      <w:r w:rsidR="00BF13E2" w:rsidRPr="002D3EC3">
        <w:rPr>
          <w:rFonts w:ascii="Times New Roman" w:hAnsi="Times New Roman" w:cs="Times New Roman"/>
          <w:sz w:val="23"/>
          <w:szCs w:val="23"/>
        </w:rPr>
        <w:t xml:space="preserve">Table 3 </w:t>
      </w:r>
      <w:r w:rsidR="00AF49AF" w:rsidRPr="002D3EC3">
        <w:rPr>
          <w:rFonts w:ascii="Times New Roman" w:hAnsi="Times New Roman" w:cs="Times New Roman"/>
          <w:sz w:val="23"/>
          <w:szCs w:val="23"/>
        </w:rPr>
        <w:t>displays</w:t>
      </w:r>
      <w:r w:rsidR="00BF13E2" w:rsidRPr="002D3EC3">
        <w:rPr>
          <w:rFonts w:ascii="Times New Roman" w:hAnsi="Times New Roman" w:cs="Times New Roman"/>
          <w:sz w:val="23"/>
          <w:szCs w:val="23"/>
        </w:rPr>
        <w:t xml:space="preserve"> the correlation matrix for the variables. </w:t>
      </w:r>
      <w:r w:rsidR="00A91D92" w:rsidRPr="002D3EC3">
        <w:rPr>
          <w:rFonts w:ascii="Times New Roman" w:hAnsi="Times New Roman" w:cs="Times New Roman"/>
          <w:sz w:val="23"/>
          <w:szCs w:val="23"/>
        </w:rPr>
        <w:t>Multicollinearity can pose a significant challenge</w:t>
      </w:r>
      <w:r w:rsidR="00BF13E2" w:rsidRPr="002D3EC3">
        <w:rPr>
          <w:rFonts w:ascii="Times New Roman" w:hAnsi="Times New Roman" w:cs="Times New Roman"/>
          <w:sz w:val="23"/>
          <w:szCs w:val="23"/>
        </w:rPr>
        <w:t xml:space="preserve"> in regressio</w:t>
      </w:r>
      <w:r w:rsidR="00A91D92" w:rsidRPr="002D3EC3">
        <w:rPr>
          <w:rFonts w:ascii="Times New Roman" w:hAnsi="Times New Roman" w:cs="Times New Roman"/>
          <w:sz w:val="23"/>
          <w:szCs w:val="23"/>
        </w:rPr>
        <w:t>n</w:t>
      </w:r>
      <w:r w:rsidR="00BF13E2" w:rsidRPr="002D3EC3">
        <w:rPr>
          <w:rFonts w:ascii="Times New Roman" w:hAnsi="Times New Roman" w:cs="Times New Roman"/>
          <w:sz w:val="23"/>
          <w:szCs w:val="23"/>
        </w:rPr>
        <w:t xml:space="preserve"> because it results in unstable estimates and ambiguous </w:t>
      </w:r>
      <w:r w:rsidR="00BF13E2" w:rsidRPr="002D3EC3">
        <w:rPr>
          <w:rFonts w:ascii="Times New Roman" w:hAnsi="Times New Roman" w:cs="Times New Roman"/>
          <w:sz w:val="23"/>
          <w:szCs w:val="23"/>
        </w:rPr>
        <w:lastRenderedPageBreak/>
        <w:t xml:space="preserve">interpretations of coefficients. </w:t>
      </w:r>
      <w:r w:rsidR="00A91D92" w:rsidRPr="002D3EC3">
        <w:rPr>
          <w:rFonts w:ascii="Times New Roman" w:hAnsi="Times New Roman" w:cs="Times New Roman"/>
          <w:sz w:val="23"/>
          <w:szCs w:val="23"/>
        </w:rPr>
        <w:t xml:space="preserve">To assess the potential presence of multicollinearity, we compute the Variance Inflation Factor (VIF) for the variables used in </w:t>
      </w:r>
      <w:r w:rsidR="005A74A5">
        <w:rPr>
          <w:rFonts w:ascii="Times New Roman" w:hAnsi="Times New Roman" w:cs="Times New Roman" w:hint="eastAsia"/>
          <w:sz w:val="23"/>
          <w:szCs w:val="23"/>
        </w:rPr>
        <w:t>E</w:t>
      </w:r>
      <w:r w:rsidR="00A91D92" w:rsidRPr="002D3EC3">
        <w:rPr>
          <w:rFonts w:ascii="Times New Roman" w:hAnsi="Times New Roman" w:cs="Times New Roman"/>
          <w:sz w:val="23"/>
          <w:szCs w:val="23"/>
        </w:rPr>
        <w:t>quations (1) and (2), following the approach outlined by</w:t>
      </w:r>
      <w:r w:rsidR="00BF13E2" w:rsidRPr="002D3EC3">
        <w:rPr>
          <w:rFonts w:ascii="Times New Roman" w:hAnsi="Times New Roman" w:cs="Times New Roman"/>
          <w:sz w:val="23"/>
          <w:szCs w:val="23"/>
        </w:rPr>
        <w:t xml:space="preserve"> </w:t>
      </w:r>
      <w:r w:rsidR="00BF13E2" w:rsidRPr="002D3EC3">
        <w:rPr>
          <w:rFonts w:ascii="Times New Roman" w:hAnsi="Times New Roman" w:cs="Times New Roman"/>
          <w:sz w:val="23"/>
          <w:szCs w:val="23"/>
        </w:rPr>
        <w:fldChar w:fldCharType="begin"/>
      </w:r>
      <w:r w:rsidR="00B55C33" w:rsidRPr="002D3EC3">
        <w:rPr>
          <w:rFonts w:ascii="Times New Roman" w:hAnsi="Times New Roman" w:cs="Times New Roman"/>
          <w:sz w:val="23"/>
          <w:szCs w:val="23"/>
        </w:rPr>
        <w:instrText xml:space="preserve"> ADDIN EN.CITE &lt;EndNote&gt;&lt;Cite AuthorYear="1"&gt;&lt;Author&gt;Chatterjee&lt;/Author&gt;&lt;Year&gt;2015&lt;/Year&gt;&lt;RecNum&gt;248&lt;/RecNum&gt;&lt;DisplayText&gt;Chatterjee and Hadi [77]&lt;/DisplayText&gt;&lt;record&gt;&lt;rec-number&gt;248&lt;/rec-number&gt;&lt;foreign-keys&gt;&lt;key app="EN" db-id="2ssspt0acs2pxre59rdvtxde5eawttwprdxe" timestamp="1719471609"&gt;248&lt;/key&gt;&lt;/foreign-keys&gt;&lt;ref-type name="Book"&gt;6&lt;/ref-type&gt;&lt;contributors&gt;&lt;authors&gt;&lt;author&gt;Chatterjee, Samprit&lt;/author&gt;&lt;author&gt;Hadi, Ali S&lt;/author&gt;&lt;/authors&gt;&lt;/contributors&gt;&lt;titles&gt;&lt;title&gt;Regression analysis by example&lt;/title&gt;&lt;/titles&gt;&lt;dates&gt;&lt;year&gt;2015&lt;/year&gt;&lt;/dates&gt;&lt;publisher&gt;John Wiley &amp;amp; Sons&lt;/publisher&gt;&lt;isbn&gt;1119122732&lt;/isbn&gt;&lt;urls&gt;&lt;/urls&gt;&lt;/record&gt;&lt;/Cite&gt;&lt;/EndNote&gt;</w:instrText>
      </w:r>
      <w:r w:rsidR="00BF13E2" w:rsidRPr="002D3EC3">
        <w:rPr>
          <w:rFonts w:ascii="Times New Roman" w:hAnsi="Times New Roman" w:cs="Times New Roman"/>
          <w:sz w:val="23"/>
          <w:szCs w:val="23"/>
        </w:rPr>
        <w:fldChar w:fldCharType="separate"/>
      </w:r>
      <w:r w:rsidR="00B55C33" w:rsidRPr="002D3EC3">
        <w:rPr>
          <w:rFonts w:ascii="Times New Roman" w:hAnsi="Times New Roman" w:cs="Times New Roman"/>
          <w:noProof/>
          <w:sz w:val="23"/>
          <w:szCs w:val="23"/>
        </w:rPr>
        <w:t>Chatterjee and Hadi [77]</w:t>
      </w:r>
      <w:r w:rsidR="00BF13E2" w:rsidRPr="002D3EC3">
        <w:rPr>
          <w:rFonts w:ascii="Times New Roman" w:hAnsi="Times New Roman" w:cs="Times New Roman"/>
          <w:sz w:val="23"/>
          <w:szCs w:val="23"/>
        </w:rPr>
        <w:fldChar w:fldCharType="end"/>
      </w:r>
      <w:r w:rsidR="00BF13E2" w:rsidRPr="002D3EC3">
        <w:rPr>
          <w:rFonts w:ascii="Times New Roman" w:hAnsi="Times New Roman" w:cs="Times New Roman"/>
          <w:sz w:val="23"/>
          <w:szCs w:val="23"/>
        </w:rPr>
        <w:t xml:space="preserve">. </w:t>
      </w:r>
      <w:r w:rsidR="00A91D92" w:rsidRPr="002D3EC3">
        <w:rPr>
          <w:rFonts w:ascii="Times New Roman" w:hAnsi="Times New Roman" w:cs="Times New Roman"/>
          <w:sz w:val="23"/>
          <w:szCs w:val="23"/>
        </w:rPr>
        <w:t xml:space="preserve">As shown in Appendix </w:t>
      </w:r>
      <w:r w:rsidR="00341E75" w:rsidRPr="002D3EC3">
        <w:rPr>
          <w:rFonts w:ascii="Times New Roman" w:hAnsi="Times New Roman" w:cs="Times New Roman"/>
          <w:sz w:val="23"/>
          <w:szCs w:val="23"/>
        </w:rPr>
        <w:t>C</w:t>
      </w:r>
      <w:r w:rsidR="00A91D92" w:rsidRPr="002D3EC3">
        <w:rPr>
          <w:rFonts w:ascii="Times New Roman" w:hAnsi="Times New Roman" w:cs="Times New Roman"/>
          <w:sz w:val="23"/>
          <w:szCs w:val="23"/>
        </w:rPr>
        <w:t>, the VIF values for all variables are 1.25 or below, within the accepted threshold of 5, indicating that multicollinearity is not a concern in our analysis.</w:t>
      </w:r>
      <w:r w:rsidR="00BF13E2" w:rsidRPr="002D3EC3">
        <w:rPr>
          <w:rFonts w:ascii="Times New Roman" w:hAnsi="Times New Roman" w:cs="Times New Roman"/>
          <w:sz w:val="23"/>
          <w:szCs w:val="23"/>
        </w:rPr>
        <w:t xml:space="preserve"> </w:t>
      </w:r>
    </w:p>
    <w:p w14:paraId="7A523979" w14:textId="6CFE8D8A" w:rsidR="009070D9" w:rsidRPr="0007366B" w:rsidRDefault="009070D9" w:rsidP="0007366B">
      <w:pPr>
        <w:snapToGrid w:val="0"/>
        <w:spacing w:afterLines="50" w:after="156"/>
        <w:ind w:firstLine="420"/>
        <w:jc w:val="center"/>
        <w:rPr>
          <w:rFonts w:ascii="Times New Roman" w:hAnsi="Times New Roman" w:cs="Times New Roman"/>
          <w:sz w:val="23"/>
          <w:szCs w:val="23"/>
        </w:rPr>
      </w:pPr>
      <w:bookmarkStart w:id="15" w:name="_Hlk189553445"/>
      <w:r w:rsidRPr="0007366B">
        <w:rPr>
          <w:rFonts w:ascii="Times New Roman" w:hAnsi="Times New Roman" w:cs="Times New Roman"/>
          <w:sz w:val="23"/>
          <w:szCs w:val="23"/>
        </w:rPr>
        <w:t>Table 2. Descriptive summary statistics</w:t>
      </w:r>
    </w:p>
    <w:tbl>
      <w:tblPr>
        <w:tblW w:w="5000" w:type="pct"/>
        <w:jc w:val="center"/>
        <w:tblLook w:val="0000" w:firstRow="0" w:lastRow="0" w:firstColumn="0" w:lastColumn="0" w:noHBand="0" w:noVBand="0"/>
      </w:tblPr>
      <w:tblGrid>
        <w:gridCol w:w="2537"/>
        <w:gridCol w:w="1015"/>
        <w:gridCol w:w="1368"/>
        <w:gridCol w:w="1368"/>
        <w:gridCol w:w="1251"/>
        <w:gridCol w:w="1487"/>
      </w:tblGrid>
      <w:tr w:rsidR="00EB42AD" w:rsidRPr="002D3EC3" w14:paraId="64DDAA5F" w14:textId="77777777" w:rsidTr="0007366B">
        <w:trPr>
          <w:jc w:val="center"/>
        </w:trPr>
        <w:tc>
          <w:tcPr>
            <w:tcW w:w="1405" w:type="pct"/>
            <w:tcBorders>
              <w:top w:val="single" w:sz="4" w:space="0" w:color="auto"/>
              <w:left w:val="nil"/>
              <w:bottom w:val="single" w:sz="10" w:space="0" w:color="auto"/>
              <w:right w:val="nil"/>
            </w:tcBorders>
          </w:tcPr>
          <w:bookmarkEnd w:id="15"/>
          <w:p w14:paraId="601FACF7" w14:textId="77777777" w:rsidR="00EB42AD" w:rsidRPr="002D3EC3" w:rsidRDefault="00EB42AD" w:rsidP="002218AA">
            <w:pPr>
              <w:autoSpaceDE w:val="0"/>
              <w:autoSpaceDN w:val="0"/>
              <w:adjustRightInd w:val="0"/>
              <w:rPr>
                <w:rFonts w:ascii="Times New Roman" w:hAnsi="Times New Roman" w:cs="Times New Roman"/>
                <w:kern w:val="0"/>
                <w:szCs w:val="21"/>
              </w:rPr>
            </w:pPr>
            <w:r w:rsidRPr="002D3EC3">
              <w:rPr>
                <w:rFonts w:ascii="Times New Roman" w:hAnsi="Times New Roman" w:cs="Times New Roman"/>
                <w:kern w:val="0"/>
                <w:szCs w:val="21"/>
              </w:rPr>
              <w:t xml:space="preserve"> Variable</w:t>
            </w:r>
          </w:p>
        </w:tc>
        <w:tc>
          <w:tcPr>
            <w:tcW w:w="562" w:type="pct"/>
            <w:tcBorders>
              <w:top w:val="single" w:sz="4" w:space="0" w:color="auto"/>
              <w:left w:val="nil"/>
              <w:bottom w:val="single" w:sz="10" w:space="0" w:color="auto"/>
              <w:right w:val="nil"/>
            </w:tcBorders>
          </w:tcPr>
          <w:p w14:paraId="3A3B609D"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 xml:space="preserve"> Obs</w:t>
            </w:r>
          </w:p>
        </w:tc>
        <w:tc>
          <w:tcPr>
            <w:tcW w:w="758" w:type="pct"/>
            <w:tcBorders>
              <w:top w:val="single" w:sz="4" w:space="0" w:color="auto"/>
              <w:left w:val="nil"/>
              <w:bottom w:val="single" w:sz="10" w:space="0" w:color="auto"/>
              <w:right w:val="nil"/>
            </w:tcBorders>
          </w:tcPr>
          <w:p w14:paraId="12F63B8F"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 xml:space="preserve"> Mean</w:t>
            </w:r>
          </w:p>
        </w:tc>
        <w:tc>
          <w:tcPr>
            <w:tcW w:w="758" w:type="pct"/>
            <w:tcBorders>
              <w:top w:val="single" w:sz="4" w:space="0" w:color="auto"/>
              <w:left w:val="nil"/>
              <w:bottom w:val="single" w:sz="10" w:space="0" w:color="auto"/>
              <w:right w:val="nil"/>
            </w:tcBorders>
          </w:tcPr>
          <w:p w14:paraId="0B578C3C"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 xml:space="preserve"> Std. Dev.</w:t>
            </w:r>
          </w:p>
        </w:tc>
        <w:tc>
          <w:tcPr>
            <w:tcW w:w="693" w:type="pct"/>
            <w:tcBorders>
              <w:top w:val="single" w:sz="4" w:space="0" w:color="auto"/>
              <w:left w:val="nil"/>
              <w:bottom w:val="single" w:sz="10" w:space="0" w:color="auto"/>
              <w:right w:val="nil"/>
            </w:tcBorders>
          </w:tcPr>
          <w:p w14:paraId="38AB7E83"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 xml:space="preserve"> Min</w:t>
            </w:r>
          </w:p>
        </w:tc>
        <w:tc>
          <w:tcPr>
            <w:tcW w:w="824" w:type="pct"/>
            <w:tcBorders>
              <w:top w:val="single" w:sz="4" w:space="0" w:color="auto"/>
              <w:left w:val="nil"/>
              <w:bottom w:val="single" w:sz="10" w:space="0" w:color="auto"/>
              <w:right w:val="nil"/>
            </w:tcBorders>
          </w:tcPr>
          <w:p w14:paraId="26214195"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 xml:space="preserve"> Max</w:t>
            </w:r>
          </w:p>
        </w:tc>
      </w:tr>
      <w:tr w:rsidR="00EB42AD" w:rsidRPr="002D3EC3" w14:paraId="3A218633" w14:textId="77777777" w:rsidTr="0007366B">
        <w:trPr>
          <w:jc w:val="center"/>
        </w:trPr>
        <w:tc>
          <w:tcPr>
            <w:tcW w:w="1405" w:type="pct"/>
            <w:tcBorders>
              <w:top w:val="nil"/>
              <w:left w:val="nil"/>
              <w:bottom w:val="nil"/>
              <w:right w:val="nil"/>
            </w:tcBorders>
          </w:tcPr>
          <w:p w14:paraId="26DDF606" w14:textId="77777777" w:rsidR="00EB42AD" w:rsidRPr="002D3EC3" w:rsidRDefault="00FF20BD" w:rsidP="002218AA">
            <w:pPr>
              <w:autoSpaceDE w:val="0"/>
              <w:autoSpaceDN w:val="0"/>
              <w:adjustRightInd w:val="0"/>
              <w:rPr>
                <w:rFonts w:ascii="Times New Roman" w:hAnsi="Times New Roman" w:cs="Times New Roman"/>
                <w:kern w:val="0"/>
                <w:szCs w:val="21"/>
              </w:rPr>
            </w:pPr>
            <m:oMathPara>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m:oMathPara>
          </w:p>
        </w:tc>
        <w:tc>
          <w:tcPr>
            <w:tcW w:w="562" w:type="pct"/>
            <w:tcBorders>
              <w:top w:val="nil"/>
              <w:left w:val="nil"/>
              <w:bottom w:val="nil"/>
              <w:right w:val="nil"/>
            </w:tcBorders>
          </w:tcPr>
          <w:p w14:paraId="2C341328"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16,294</w:t>
            </w:r>
          </w:p>
        </w:tc>
        <w:tc>
          <w:tcPr>
            <w:tcW w:w="758" w:type="pct"/>
            <w:tcBorders>
              <w:top w:val="nil"/>
              <w:left w:val="nil"/>
              <w:bottom w:val="nil"/>
              <w:right w:val="nil"/>
            </w:tcBorders>
          </w:tcPr>
          <w:p w14:paraId="64CFAA3D"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0.025</w:t>
            </w:r>
          </w:p>
        </w:tc>
        <w:tc>
          <w:tcPr>
            <w:tcW w:w="758" w:type="pct"/>
            <w:tcBorders>
              <w:top w:val="nil"/>
              <w:left w:val="nil"/>
              <w:bottom w:val="nil"/>
              <w:right w:val="nil"/>
            </w:tcBorders>
          </w:tcPr>
          <w:p w14:paraId="0DC2D5A8"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0.063</w:t>
            </w:r>
          </w:p>
        </w:tc>
        <w:tc>
          <w:tcPr>
            <w:tcW w:w="693" w:type="pct"/>
            <w:tcBorders>
              <w:top w:val="nil"/>
              <w:left w:val="nil"/>
              <w:bottom w:val="nil"/>
              <w:right w:val="nil"/>
            </w:tcBorders>
          </w:tcPr>
          <w:p w14:paraId="068B4C4D"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0.000</w:t>
            </w:r>
          </w:p>
        </w:tc>
        <w:tc>
          <w:tcPr>
            <w:tcW w:w="824" w:type="pct"/>
            <w:tcBorders>
              <w:top w:val="nil"/>
              <w:left w:val="nil"/>
              <w:bottom w:val="nil"/>
              <w:right w:val="nil"/>
            </w:tcBorders>
          </w:tcPr>
          <w:p w14:paraId="28FAD747"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0.786</w:t>
            </w:r>
          </w:p>
        </w:tc>
      </w:tr>
      <w:tr w:rsidR="00EB42AD" w:rsidRPr="002D3EC3" w14:paraId="0D01EF81" w14:textId="77777777" w:rsidTr="0007366B">
        <w:trPr>
          <w:jc w:val="center"/>
        </w:trPr>
        <w:tc>
          <w:tcPr>
            <w:tcW w:w="1405" w:type="pct"/>
            <w:tcBorders>
              <w:top w:val="nil"/>
              <w:left w:val="nil"/>
              <w:bottom w:val="nil"/>
              <w:right w:val="nil"/>
            </w:tcBorders>
          </w:tcPr>
          <w:p w14:paraId="33263057" w14:textId="77777777" w:rsidR="00EB42AD" w:rsidRPr="002D3EC3"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AvgPrice</m:t>
                    </m:r>
                  </m:e>
                  <m:sub>
                    <m:r>
                      <w:rPr>
                        <w:rFonts w:ascii="Cambria Math" w:hAnsi="Cambria Math" w:cs="Times New Roman"/>
                        <w:szCs w:val="21"/>
                      </w:rPr>
                      <m:t>it</m:t>
                    </m:r>
                  </m:sub>
                </m:sSub>
              </m:oMath>
            </m:oMathPara>
          </w:p>
        </w:tc>
        <w:tc>
          <w:tcPr>
            <w:tcW w:w="562" w:type="pct"/>
            <w:tcBorders>
              <w:top w:val="nil"/>
              <w:left w:val="nil"/>
              <w:bottom w:val="nil"/>
              <w:right w:val="nil"/>
            </w:tcBorders>
          </w:tcPr>
          <w:p w14:paraId="5B193CF7"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113,914</w:t>
            </w:r>
          </w:p>
        </w:tc>
        <w:tc>
          <w:tcPr>
            <w:tcW w:w="758" w:type="pct"/>
            <w:tcBorders>
              <w:top w:val="nil"/>
              <w:left w:val="nil"/>
              <w:bottom w:val="nil"/>
              <w:right w:val="nil"/>
            </w:tcBorders>
          </w:tcPr>
          <w:p w14:paraId="7244B4E2"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2.135</w:t>
            </w:r>
          </w:p>
        </w:tc>
        <w:tc>
          <w:tcPr>
            <w:tcW w:w="758" w:type="pct"/>
            <w:tcBorders>
              <w:top w:val="nil"/>
              <w:left w:val="nil"/>
              <w:bottom w:val="nil"/>
              <w:right w:val="nil"/>
            </w:tcBorders>
          </w:tcPr>
          <w:p w14:paraId="50DC242F"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65.510</w:t>
            </w:r>
          </w:p>
        </w:tc>
        <w:tc>
          <w:tcPr>
            <w:tcW w:w="693" w:type="pct"/>
            <w:tcBorders>
              <w:top w:val="nil"/>
              <w:left w:val="nil"/>
              <w:bottom w:val="nil"/>
              <w:right w:val="nil"/>
            </w:tcBorders>
          </w:tcPr>
          <w:p w14:paraId="2864F013"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0.000</w:t>
            </w:r>
          </w:p>
        </w:tc>
        <w:tc>
          <w:tcPr>
            <w:tcW w:w="824" w:type="pct"/>
            <w:tcBorders>
              <w:top w:val="nil"/>
              <w:left w:val="nil"/>
              <w:bottom w:val="nil"/>
              <w:right w:val="nil"/>
            </w:tcBorders>
          </w:tcPr>
          <w:p w14:paraId="435AC9F1"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8572.040</w:t>
            </w:r>
          </w:p>
        </w:tc>
      </w:tr>
      <w:tr w:rsidR="00EB42AD" w:rsidRPr="002D3EC3" w14:paraId="4F748ED6" w14:textId="77777777" w:rsidTr="0007366B">
        <w:trPr>
          <w:jc w:val="center"/>
        </w:trPr>
        <w:tc>
          <w:tcPr>
            <w:tcW w:w="1405" w:type="pct"/>
            <w:tcBorders>
              <w:top w:val="nil"/>
              <w:left w:val="nil"/>
              <w:bottom w:val="nil"/>
              <w:right w:val="nil"/>
            </w:tcBorders>
          </w:tcPr>
          <w:p w14:paraId="1E4DF03F" w14:textId="77777777" w:rsidR="00EB42AD" w:rsidRPr="002D3EC3"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562" w:type="pct"/>
            <w:tcBorders>
              <w:top w:val="nil"/>
              <w:left w:val="nil"/>
              <w:bottom w:val="nil"/>
              <w:right w:val="nil"/>
            </w:tcBorders>
          </w:tcPr>
          <w:p w14:paraId="2F066632"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113,914</w:t>
            </w:r>
          </w:p>
        </w:tc>
        <w:tc>
          <w:tcPr>
            <w:tcW w:w="758" w:type="pct"/>
            <w:tcBorders>
              <w:top w:val="nil"/>
              <w:left w:val="nil"/>
              <w:bottom w:val="nil"/>
              <w:right w:val="nil"/>
            </w:tcBorders>
          </w:tcPr>
          <w:p w14:paraId="238B66AE"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0.039</w:t>
            </w:r>
          </w:p>
        </w:tc>
        <w:tc>
          <w:tcPr>
            <w:tcW w:w="758" w:type="pct"/>
            <w:tcBorders>
              <w:top w:val="nil"/>
              <w:left w:val="nil"/>
              <w:bottom w:val="nil"/>
              <w:right w:val="nil"/>
            </w:tcBorders>
          </w:tcPr>
          <w:p w14:paraId="35EEE4DF"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0.194</w:t>
            </w:r>
          </w:p>
        </w:tc>
        <w:tc>
          <w:tcPr>
            <w:tcW w:w="693" w:type="pct"/>
            <w:tcBorders>
              <w:top w:val="nil"/>
              <w:left w:val="nil"/>
              <w:bottom w:val="nil"/>
              <w:right w:val="nil"/>
            </w:tcBorders>
          </w:tcPr>
          <w:p w14:paraId="28CF19AD"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0.000</w:t>
            </w:r>
          </w:p>
        </w:tc>
        <w:tc>
          <w:tcPr>
            <w:tcW w:w="824" w:type="pct"/>
            <w:tcBorders>
              <w:top w:val="nil"/>
              <w:left w:val="nil"/>
              <w:bottom w:val="nil"/>
              <w:right w:val="nil"/>
            </w:tcBorders>
          </w:tcPr>
          <w:p w14:paraId="2C18D372"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1.000</w:t>
            </w:r>
          </w:p>
        </w:tc>
      </w:tr>
      <w:tr w:rsidR="00EB42AD" w:rsidRPr="002D3EC3" w14:paraId="5B4EB059" w14:textId="77777777" w:rsidTr="0007366B">
        <w:trPr>
          <w:jc w:val="center"/>
        </w:trPr>
        <w:tc>
          <w:tcPr>
            <w:tcW w:w="1405" w:type="pct"/>
            <w:tcBorders>
              <w:top w:val="nil"/>
              <w:left w:val="nil"/>
              <w:bottom w:val="nil"/>
              <w:right w:val="nil"/>
            </w:tcBorders>
          </w:tcPr>
          <w:p w14:paraId="45987A17" w14:textId="77777777" w:rsidR="00EB42AD" w:rsidRPr="002D3EC3"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CannyComplexity</m:t>
                    </m:r>
                  </m:e>
                  <m:sub>
                    <m:r>
                      <w:rPr>
                        <w:rFonts w:ascii="Cambria Math" w:hAnsi="Cambria Math" w:cs="Times New Roman"/>
                        <w:szCs w:val="21"/>
                      </w:rPr>
                      <m:t>i</m:t>
                    </m:r>
                  </m:sub>
                </m:sSub>
              </m:oMath>
            </m:oMathPara>
          </w:p>
        </w:tc>
        <w:tc>
          <w:tcPr>
            <w:tcW w:w="562" w:type="pct"/>
            <w:tcBorders>
              <w:top w:val="nil"/>
              <w:left w:val="nil"/>
              <w:bottom w:val="nil"/>
              <w:right w:val="nil"/>
            </w:tcBorders>
          </w:tcPr>
          <w:p w14:paraId="05908FBD"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105,568</w:t>
            </w:r>
          </w:p>
        </w:tc>
        <w:tc>
          <w:tcPr>
            <w:tcW w:w="758" w:type="pct"/>
            <w:tcBorders>
              <w:top w:val="nil"/>
              <w:left w:val="nil"/>
              <w:bottom w:val="nil"/>
              <w:right w:val="nil"/>
            </w:tcBorders>
          </w:tcPr>
          <w:p w14:paraId="15E6EECC"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245467.360</w:t>
            </w:r>
          </w:p>
        </w:tc>
        <w:tc>
          <w:tcPr>
            <w:tcW w:w="758" w:type="pct"/>
            <w:tcBorders>
              <w:top w:val="nil"/>
              <w:left w:val="nil"/>
              <w:bottom w:val="nil"/>
              <w:right w:val="nil"/>
            </w:tcBorders>
          </w:tcPr>
          <w:p w14:paraId="5763D73C"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156340.670</w:t>
            </w:r>
          </w:p>
        </w:tc>
        <w:tc>
          <w:tcPr>
            <w:tcW w:w="693" w:type="pct"/>
            <w:tcBorders>
              <w:top w:val="nil"/>
              <w:left w:val="nil"/>
              <w:bottom w:val="nil"/>
              <w:right w:val="nil"/>
            </w:tcBorders>
          </w:tcPr>
          <w:p w14:paraId="2C44EB72"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12051.000</w:t>
            </w:r>
          </w:p>
        </w:tc>
        <w:tc>
          <w:tcPr>
            <w:tcW w:w="824" w:type="pct"/>
            <w:tcBorders>
              <w:top w:val="nil"/>
              <w:left w:val="nil"/>
              <w:bottom w:val="nil"/>
              <w:right w:val="nil"/>
            </w:tcBorders>
          </w:tcPr>
          <w:p w14:paraId="6B09354D"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1132240.800</w:t>
            </w:r>
          </w:p>
        </w:tc>
      </w:tr>
      <w:tr w:rsidR="00EB42AD" w:rsidRPr="002D3EC3" w14:paraId="7A0EF8FB" w14:textId="77777777" w:rsidTr="0007366B">
        <w:trPr>
          <w:jc w:val="center"/>
        </w:trPr>
        <w:tc>
          <w:tcPr>
            <w:tcW w:w="1405" w:type="pct"/>
            <w:tcBorders>
              <w:top w:val="nil"/>
              <w:left w:val="nil"/>
              <w:bottom w:val="nil"/>
              <w:right w:val="nil"/>
            </w:tcBorders>
          </w:tcPr>
          <w:p w14:paraId="74D03D64" w14:textId="77777777" w:rsidR="00EB42AD" w:rsidRPr="002D3EC3"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JpegComplexity</m:t>
                    </m:r>
                  </m:e>
                  <m:sub>
                    <m:r>
                      <w:rPr>
                        <w:rFonts w:ascii="Cambria Math" w:hAnsi="Cambria Math" w:cs="Times New Roman"/>
                        <w:szCs w:val="21"/>
                      </w:rPr>
                      <m:t>i</m:t>
                    </m:r>
                  </m:sub>
                </m:sSub>
              </m:oMath>
            </m:oMathPara>
          </w:p>
        </w:tc>
        <w:tc>
          <w:tcPr>
            <w:tcW w:w="562" w:type="pct"/>
            <w:tcBorders>
              <w:top w:val="nil"/>
              <w:left w:val="nil"/>
              <w:bottom w:val="nil"/>
              <w:right w:val="nil"/>
            </w:tcBorders>
          </w:tcPr>
          <w:p w14:paraId="73D01737"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105,568</w:t>
            </w:r>
          </w:p>
        </w:tc>
        <w:tc>
          <w:tcPr>
            <w:tcW w:w="758" w:type="pct"/>
            <w:tcBorders>
              <w:top w:val="nil"/>
              <w:left w:val="nil"/>
              <w:bottom w:val="nil"/>
              <w:right w:val="nil"/>
            </w:tcBorders>
          </w:tcPr>
          <w:p w14:paraId="11179CC8"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201080.740</w:t>
            </w:r>
          </w:p>
        </w:tc>
        <w:tc>
          <w:tcPr>
            <w:tcW w:w="758" w:type="pct"/>
            <w:tcBorders>
              <w:top w:val="nil"/>
              <w:left w:val="nil"/>
              <w:bottom w:val="nil"/>
              <w:right w:val="nil"/>
            </w:tcBorders>
          </w:tcPr>
          <w:p w14:paraId="51E66B9D"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107951.970</w:t>
            </w:r>
          </w:p>
        </w:tc>
        <w:tc>
          <w:tcPr>
            <w:tcW w:w="693" w:type="pct"/>
            <w:tcBorders>
              <w:top w:val="nil"/>
              <w:left w:val="nil"/>
              <w:bottom w:val="nil"/>
              <w:right w:val="nil"/>
            </w:tcBorders>
          </w:tcPr>
          <w:p w14:paraId="0FBB4067"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6237.000</w:t>
            </w:r>
          </w:p>
        </w:tc>
        <w:tc>
          <w:tcPr>
            <w:tcW w:w="824" w:type="pct"/>
            <w:tcBorders>
              <w:top w:val="nil"/>
              <w:left w:val="nil"/>
              <w:bottom w:val="nil"/>
              <w:right w:val="nil"/>
            </w:tcBorders>
          </w:tcPr>
          <w:p w14:paraId="1DA26525"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792397.200</w:t>
            </w:r>
          </w:p>
        </w:tc>
      </w:tr>
      <w:tr w:rsidR="00EB42AD" w:rsidRPr="002D3EC3" w14:paraId="54825F49" w14:textId="77777777" w:rsidTr="0007366B">
        <w:trPr>
          <w:jc w:val="center"/>
        </w:trPr>
        <w:tc>
          <w:tcPr>
            <w:tcW w:w="1405" w:type="pct"/>
            <w:tcBorders>
              <w:top w:val="nil"/>
              <w:left w:val="nil"/>
              <w:bottom w:val="nil"/>
              <w:right w:val="nil"/>
            </w:tcBorders>
          </w:tcPr>
          <w:p w14:paraId="2B72AC65" w14:textId="64B4FA4E" w:rsidR="00EB42AD" w:rsidRPr="002D3EC3" w:rsidRDefault="00FF20BD" w:rsidP="002218AA">
            <w:pPr>
              <w:autoSpaceDE w:val="0"/>
              <w:autoSpaceDN w:val="0"/>
              <w:adjustRightInd w:val="0"/>
              <w:jc w:val="left"/>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562" w:type="pct"/>
            <w:tcBorders>
              <w:top w:val="nil"/>
              <w:left w:val="nil"/>
              <w:bottom w:val="nil"/>
              <w:right w:val="nil"/>
            </w:tcBorders>
          </w:tcPr>
          <w:p w14:paraId="694C783B"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113,914</w:t>
            </w:r>
          </w:p>
        </w:tc>
        <w:tc>
          <w:tcPr>
            <w:tcW w:w="758" w:type="pct"/>
            <w:tcBorders>
              <w:top w:val="nil"/>
              <w:left w:val="nil"/>
              <w:bottom w:val="nil"/>
              <w:right w:val="nil"/>
            </w:tcBorders>
          </w:tcPr>
          <w:p w14:paraId="35AD4B99"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6.546</w:t>
            </w:r>
          </w:p>
        </w:tc>
        <w:tc>
          <w:tcPr>
            <w:tcW w:w="758" w:type="pct"/>
            <w:tcBorders>
              <w:top w:val="nil"/>
              <w:left w:val="nil"/>
              <w:bottom w:val="nil"/>
              <w:right w:val="nil"/>
            </w:tcBorders>
          </w:tcPr>
          <w:p w14:paraId="5439F017"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4.864</w:t>
            </w:r>
          </w:p>
        </w:tc>
        <w:tc>
          <w:tcPr>
            <w:tcW w:w="693" w:type="pct"/>
            <w:tcBorders>
              <w:top w:val="nil"/>
              <w:left w:val="nil"/>
              <w:bottom w:val="nil"/>
              <w:right w:val="nil"/>
            </w:tcBorders>
          </w:tcPr>
          <w:p w14:paraId="4DBC9572"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0.014</w:t>
            </w:r>
          </w:p>
        </w:tc>
        <w:tc>
          <w:tcPr>
            <w:tcW w:w="824" w:type="pct"/>
            <w:tcBorders>
              <w:top w:val="nil"/>
              <w:left w:val="nil"/>
              <w:bottom w:val="nil"/>
              <w:right w:val="nil"/>
            </w:tcBorders>
          </w:tcPr>
          <w:p w14:paraId="56BE1041"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100.000</w:t>
            </w:r>
          </w:p>
        </w:tc>
      </w:tr>
      <w:tr w:rsidR="00EB42AD" w:rsidRPr="002D3EC3" w14:paraId="622F2581" w14:textId="77777777" w:rsidTr="0007366B">
        <w:trPr>
          <w:jc w:val="center"/>
        </w:trPr>
        <w:tc>
          <w:tcPr>
            <w:tcW w:w="1405" w:type="pct"/>
            <w:tcBorders>
              <w:top w:val="nil"/>
              <w:left w:val="nil"/>
              <w:bottom w:val="nil"/>
              <w:right w:val="nil"/>
            </w:tcBorders>
          </w:tcPr>
          <w:p w14:paraId="288E4CE9" w14:textId="77777777" w:rsidR="00EB42AD" w:rsidRPr="002D3EC3"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AvgMintPrice</m:t>
                    </m:r>
                  </m:e>
                  <m:sub>
                    <m:r>
                      <w:rPr>
                        <w:rFonts w:ascii="Cambria Math" w:hAnsi="Cambria Math" w:cs="Times New Roman"/>
                        <w:szCs w:val="21"/>
                      </w:rPr>
                      <m:t>it</m:t>
                    </m:r>
                  </m:sub>
                </m:sSub>
              </m:oMath>
            </m:oMathPara>
          </w:p>
        </w:tc>
        <w:tc>
          <w:tcPr>
            <w:tcW w:w="562" w:type="pct"/>
            <w:tcBorders>
              <w:top w:val="nil"/>
              <w:left w:val="nil"/>
              <w:bottom w:val="nil"/>
              <w:right w:val="nil"/>
            </w:tcBorders>
          </w:tcPr>
          <w:p w14:paraId="762954DE"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113,914</w:t>
            </w:r>
          </w:p>
        </w:tc>
        <w:tc>
          <w:tcPr>
            <w:tcW w:w="758" w:type="pct"/>
            <w:tcBorders>
              <w:top w:val="nil"/>
              <w:left w:val="nil"/>
              <w:bottom w:val="nil"/>
              <w:right w:val="nil"/>
            </w:tcBorders>
          </w:tcPr>
          <w:p w14:paraId="2AA9BAC4"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0.125</w:t>
            </w:r>
          </w:p>
        </w:tc>
        <w:tc>
          <w:tcPr>
            <w:tcW w:w="758" w:type="pct"/>
            <w:tcBorders>
              <w:top w:val="nil"/>
              <w:left w:val="nil"/>
              <w:bottom w:val="nil"/>
              <w:right w:val="nil"/>
            </w:tcBorders>
          </w:tcPr>
          <w:p w14:paraId="4C6EBD41" w14:textId="67E027B1"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0.42</w:t>
            </w:r>
            <w:r w:rsidR="00386F18" w:rsidRPr="002D3EC3">
              <w:rPr>
                <w:rFonts w:ascii="Times New Roman" w:hAnsi="Times New Roman" w:cs="Times New Roman"/>
                <w:kern w:val="0"/>
                <w:szCs w:val="21"/>
              </w:rPr>
              <w:t>0</w:t>
            </w:r>
          </w:p>
        </w:tc>
        <w:tc>
          <w:tcPr>
            <w:tcW w:w="693" w:type="pct"/>
            <w:tcBorders>
              <w:top w:val="nil"/>
              <w:left w:val="nil"/>
              <w:bottom w:val="nil"/>
              <w:right w:val="nil"/>
            </w:tcBorders>
          </w:tcPr>
          <w:p w14:paraId="4F5F4E77"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0.000</w:t>
            </w:r>
          </w:p>
        </w:tc>
        <w:tc>
          <w:tcPr>
            <w:tcW w:w="824" w:type="pct"/>
            <w:tcBorders>
              <w:top w:val="nil"/>
              <w:left w:val="nil"/>
              <w:bottom w:val="nil"/>
              <w:right w:val="nil"/>
            </w:tcBorders>
          </w:tcPr>
          <w:p w14:paraId="1651FBA2"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30.000</w:t>
            </w:r>
          </w:p>
        </w:tc>
      </w:tr>
      <w:tr w:rsidR="00EB42AD" w:rsidRPr="002D3EC3" w14:paraId="1F700A38" w14:textId="77777777" w:rsidTr="0007366B">
        <w:trPr>
          <w:jc w:val="center"/>
        </w:trPr>
        <w:tc>
          <w:tcPr>
            <w:tcW w:w="1405" w:type="pct"/>
            <w:tcBorders>
              <w:top w:val="nil"/>
              <w:left w:val="nil"/>
              <w:right w:val="nil"/>
            </w:tcBorders>
          </w:tcPr>
          <w:p w14:paraId="45BEB3C8" w14:textId="77777777" w:rsidR="00EB42AD" w:rsidRPr="002D3EC3" w:rsidRDefault="00FF20BD" w:rsidP="002218AA">
            <w:pPr>
              <w:autoSpaceDE w:val="0"/>
              <w:autoSpaceDN w:val="0"/>
              <w:adjustRightInd w:val="0"/>
              <w:jc w:val="left"/>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562" w:type="pct"/>
            <w:tcBorders>
              <w:top w:val="nil"/>
              <w:left w:val="nil"/>
              <w:right w:val="nil"/>
            </w:tcBorders>
          </w:tcPr>
          <w:p w14:paraId="4003EB67"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113,914</w:t>
            </w:r>
          </w:p>
        </w:tc>
        <w:tc>
          <w:tcPr>
            <w:tcW w:w="758" w:type="pct"/>
            <w:tcBorders>
              <w:top w:val="nil"/>
              <w:left w:val="nil"/>
              <w:right w:val="nil"/>
            </w:tcBorders>
          </w:tcPr>
          <w:p w14:paraId="716AAFE6"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130.023</w:t>
            </w:r>
          </w:p>
        </w:tc>
        <w:tc>
          <w:tcPr>
            <w:tcW w:w="758" w:type="pct"/>
            <w:tcBorders>
              <w:top w:val="nil"/>
              <w:left w:val="nil"/>
              <w:right w:val="nil"/>
            </w:tcBorders>
          </w:tcPr>
          <w:p w14:paraId="24EAF076"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565.494</w:t>
            </w:r>
          </w:p>
        </w:tc>
        <w:tc>
          <w:tcPr>
            <w:tcW w:w="693" w:type="pct"/>
            <w:tcBorders>
              <w:top w:val="nil"/>
              <w:left w:val="nil"/>
              <w:right w:val="nil"/>
            </w:tcBorders>
          </w:tcPr>
          <w:p w14:paraId="6417938A"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1.000</w:t>
            </w:r>
          </w:p>
        </w:tc>
        <w:tc>
          <w:tcPr>
            <w:tcW w:w="824" w:type="pct"/>
            <w:tcBorders>
              <w:top w:val="nil"/>
              <w:left w:val="nil"/>
              <w:right w:val="nil"/>
            </w:tcBorders>
          </w:tcPr>
          <w:p w14:paraId="77840991"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27409.000</w:t>
            </w:r>
          </w:p>
        </w:tc>
      </w:tr>
      <w:tr w:rsidR="00EB42AD" w:rsidRPr="002D3EC3" w14:paraId="6C70A159" w14:textId="77777777" w:rsidTr="0007366B">
        <w:trPr>
          <w:jc w:val="center"/>
        </w:trPr>
        <w:tc>
          <w:tcPr>
            <w:tcW w:w="1405" w:type="pct"/>
            <w:tcBorders>
              <w:top w:val="nil"/>
              <w:left w:val="nil"/>
              <w:bottom w:val="single" w:sz="4" w:space="0" w:color="auto"/>
              <w:right w:val="nil"/>
            </w:tcBorders>
          </w:tcPr>
          <w:p w14:paraId="2844DAA4" w14:textId="77777777" w:rsidR="00EB42AD" w:rsidRPr="002D3EC3" w:rsidRDefault="00FF20BD" w:rsidP="002218AA">
            <w:pPr>
              <w:autoSpaceDE w:val="0"/>
              <w:autoSpaceDN w:val="0"/>
              <w:adjustRightInd w:val="0"/>
              <w:jc w:val="left"/>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562" w:type="pct"/>
            <w:tcBorders>
              <w:top w:val="nil"/>
              <w:left w:val="nil"/>
              <w:bottom w:val="single" w:sz="4" w:space="0" w:color="auto"/>
              <w:right w:val="nil"/>
            </w:tcBorders>
          </w:tcPr>
          <w:p w14:paraId="74848650"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113,914</w:t>
            </w:r>
          </w:p>
        </w:tc>
        <w:tc>
          <w:tcPr>
            <w:tcW w:w="758" w:type="pct"/>
            <w:tcBorders>
              <w:top w:val="nil"/>
              <w:left w:val="nil"/>
              <w:bottom w:val="single" w:sz="4" w:space="0" w:color="auto"/>
              <w:right w:val="nil"/>
            </w:tcBorders>
          </w:tcPr>
          <w:p w14:paraId="1B21A8DF"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1.663</w:t>
            </w:r>
          </w:p>
        </w:tc>
        <w:tc>
          <w:tcPr>
            <w:tcW w:w="758" w:type="pct"/>
            <w:tcBorders>
              <w:top w:val="nil"/>
              <w:left w:val="nil"/>
              <w:bottom w:val="single" w:sz="4" w:space="0" w:color="auto"/>
              <w:right w:val="nil"/>
            </w:tcBorders>
          </w:tcPr>
          <w:p w14:paraId="75582596"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14.209</w:t>
            </w:r>
          </w:p>
        </w:tc>
        <w:tc>
          <w:tcPr>
            <w:tcW w:w="693" w:type="pct"/>
            <w:tcBorders>
              <w:top w:val="nil"/>
              <w:left w:val="nil"/>
              <w:bottom w:val="single" w:sz="4" w:space="0" w:color="auto"/>
              <w:right w:val="nil"/>
            </w:tcBorders>
          </w:tcPr>
          <w:p w14:paraId="51A6DCA2"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0.000</w:t>
            </w:r>
          </w:p>
        </w:tc>
        <w:tc>
          <w:tcPr>
            <w:tcW w:w="824" w:type="pct"/>
            <w:tcBorders>
              <w:top w:val="nil"/>
              <w:left w:val="nil"/>
              <w:bottom w:val="single" w:sz="4" w:space="0" w:color="auto"/>
              <w:right w:val="nil"/>
            </w:tcBorders>
          </w:tcPr>
          <w:p w14:paraId="096B177C" w14:textId="77777777" w:rsidR="00EB42AD" w:rsidRPr="002D3EC3" w:rsidRDefault="00EB42AD" w:rsidP="002218AA">
            <w:pPr>
              <w:autoSpaceDE w:val="0"/>
              <w:autoSpaceDN w:val="0"/>
              <w:adjustRightInd w:val="0"/>
              <w:jc w:val="right"/>
              <w:rPr>
                <w:rFonts w:ascii="Times New Roman" w:hAnsi="Times New Roman" w:cs="Times New Roman"/>
                <w:kern w:val="0"/>
                <w:szCs w:val="21"/>
              </w:rPr>
            </w:pPr>
            <w:r w:rsidRPr="002D3EC3">
              <w:rPr>
                <w:rFonts w:ascii="Times New Roman" w:hAnsi="Times New Roman" w:cs="Times New Roman"/>
                <w:kern w:val="0"/>
                <w:szCs w:val="21"/>
              </w:rPr>
              <w:t>1659.574</w:t>
            </w:r>
          </w:p>
        </w:tc>
      </w:tr>
    </w:tbl>
    <w:p w14:paraId="12D124C3" w14:textId="2D2289A9" w:rsidR="0018436C" w:rsidRPr="0007366B" w:rsidRDefault="0018436C" w:rsidP="0007366B">
      <w:pPr>
        <w:snapToGrid w:val="0"/>
        <w:spacing w:beforeLines="50" w:before="156" w:afterLines="50" w:after="156"/>
        <w:jc w:val="center"/>
        <w:rPr>
          <w:rFonts w:ascii="Times New Roman" w:hAnsi="Times New Roman" w:cs="Times New Roman"/>
          <w:sz w:val="23"/>
          <w:szCs w:val="23"/>
        </w:rPr>
      </w:pPr>
      <w:bookmarkStart w:id="16" w:name="_Hlk189555124"/>
      <w:r w:rsidRPr="0007366B">
        <w:rPr>
          <w:rFonts w:ascii="Times New Roman" w:hAnsi="Times New Roman" w:cs="Times New Roman"/>
          <w:sz w:val="23"/>
          <w:szCs w:val="23"/>
        </w:rPr>
        <w:t>Table 3. Correlation matrix</w:t>
      </w:r>
    </w:p>
    <w:tbl>
      <w:tblPr>
        <w:tblW w:w="5000" w:type="pct"/>
        <w:tblLook w:val="0000" w:firstRow="0" w:lastRow="0" w:firstColumn="0" w:lastColumn="0" w:noHBand="0" w:noVBand="0"/>
      </w:tblPr>
      <w:tblGrid>
        <w:gridCol w:w="2253"/>
        <w:gridCol w:w="769"/>
        <w:gridCol w:w="769"/>
        <w:gridCol w:w="769"/>
        <w:gridCol w:w="769"/>
        <w:gridCol w:w="769"/>
        <w:gridCol w:w="769"/>
        <w:gridCol w:w="769"/>
        <w:gridCol w:w="699"/>
        <w:gridCol w:w="691"/>
      </w:tblGrid>
      <w:tr w:rsidR="00EB42AD" w:rsidRPr="002D3EC3" w14:paraId="4DA4059E" w14:textId="77777777" w:rsidTr="0007366B">
        <w:tc>
          <w:tcPr>
            <w:tcW w:w="1248" w:type="pct"/>
            <w:tcBorders>
              <w:top w:val="single" w:sz="4" w:space="0" w:color="auto"/>
              <w:left w:val="nil"/>
              <w:bottom w:val="single" w:sz="10" w:space="0" w:color="auto"/>
              <w:right w:val="nil"/>
            </w:tcBorders>
          </w:tcPr>
          <w:bookmarkEnd w:id="16"/>
          <w:p w14:paraId="21F50573" w14:textId="77777777" w:rsidR="00EB42AD" w:rsidRPr="002D3EC3" w:rsidRDefault="00EB42AD" w:rsidP="002218AA">
            <w:pPr>
              <w:autoSpaceDE w:val="0"/>
              <w:autoSpaceDN w:val="0"/>
              <w:adjustRightInd w:val="0"/>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Variables</w:t>
            </w:r>
          </w:p>
        </w:tc>
        <w:tc>
          <w:tcPr>
            <w:tcW w:w="426" w:type="pct"/>
            <w:tcBorders>
              <w:top w:val="single" w:sz="4" w:space="0" w:color="auto"/>
              <w:left w:val="nil"/>
              <w:bottom w:val="single" w:sz="10" w:space="0" w:color="auto"/>
              <w:right w:val="nil"/>
            </w:tcBorders>
          </w:tcPr>
          <w:p w14:paraId="4FDECB7E"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(1)</w:t>
            </w:r>
          </w:p>
        </w:tc>
        <w:tc>
          <w:tcPr>
            <w:tcW w:w="426" w:type="pct"/>
            <w:tcBorders>
              <w:top w:val="single" w:sz="4" w:space="0" w:color="auto"/>
              <w:left w:val="nil"/>
              <w:bottom w:val="single" w:sz="10" w:space="0" w:color="auto"/>
              <w:right w:val="nil"/>
            </w:tcBorders>
          </w:tcPr>
          <w:p w14:paraId="31317BE3"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(2)</w:t>
            </w:r>
          </w:p>
        </w:tc>
        <w:tc>
          <w:tcPr>
            <w:tcW w:w="426" w:type="pct"/>
            <w:tcBorders>
              <w:top w:val="single" w:sz="4" w:space="0" w:color="auto"/>
              <w:left w:val="nil"/>
              <w:bottom w:val="single" w:sz="10" w:space="0" w:color="auto"/>
              <w:right w:val="nil"/>
            </w:tcBorders>
          </w:tcPr>
          <w:p w14:paraId="526A8882"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(3)</w:t>
            </w:r>
          </w:p>
        </w:tc>
        <w:tc>
          <w:tcPr>
            <w:tcW w:w="426" w:type="pct"/>
            <w:tcBorders>
              <w:top w:val="single" w:sz="4" w:space="0" w:color="auto"/>
              <w:left w:val="nil"/>
              <w:bottom w:val="single" w:sz="10" w:space="0" w:color="auto"/>
              <w:right w:val="nil"/>
            </w:tcBorders>
          </w:tcPr>
          <w:p w14:paraId="5C03C349"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(4)</w:t>
            </w:r>
          </w:p>
        </w:tc>
        <w:tc>
          <w:tcPr>
            <w:tcW w:w="426" w:type="pct"/>
            <w:tcBorders>
              <w:top w:val="single" w:sz="4" w:space="0" w:color="auto"/>
              <w:left w:val="nil"/>
              <w:bottom w:val="single" w:sz="10" w:space="0" w:color="auto"/>
              <w:right w:val="nil"/>
            </w:tcBorders>
          </w:tcPr>
          <w:p w14:paraId="17679C1E"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(5)</w:t>
            </w:r>
          </w:p>
        </w:tc>
        <w:tc>
          <w:tcPr>
            <w:tcW w:w="426" w:type="pct"/>
            <w:tcBorders>
              <w:top w:val="single" w:sz="4" w:space="0" w:color="auto"/>
              <w:left w:val="nil"/>
              <w:bottom w:val="single" w:sz="10" w:space="0" w:color="auto"/>
              <w:right w:val="nil"/>
            </w:tcBorders>
          </w:tcPr>
          <w:p w14:paraId="7CDCE125"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(6)</w:t>
            </w:r>
          </w:p>
        </w:tc>
        <w:tc>
          <w:tcPr>
            <w:tcW w:w="426" w:type="pct"/>
            <w:tcBorders>
              <w:top w:val="single" w:sz="4" w:space="0" w:color="auto"/>
              <w:left w:val="nil"/>
              <w:bottom w:val="single" w:sz="10" w:space="0" w:color="auto"/>
              <w:right w:val="nil"/>
            </w:tcBorders>
          </w:tcPr>
          <w:p w14:paraId="40B635C3"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(7)</w:t>
            </w:r>
          </w:p>
        </w:tc>
        <w:tc>
          <w:tcPr>
            <w:tcW w:w="387" w:type="pct"/>
            <w:tcBorders>
              <w:top w:val="single" w:sz="4" w:space="0" w:color="auto"/>
              <w:left w:val="nil"/>
              <w:bottom w:val="single" w:sz="10" w:space="0" w:color="auto"/>
              <w:right w:val="nil"/>
            </w:tcBorders>
          </w:tcPr>
          <w:p w14:paraId="29395448"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(8)</w:t>
            </w:r>
          </w:p>
        </w:tc>
        <w:tc>
          <w:tcPr>
            <w:tcW w:w="387" w:type="pct"/>
            <w:tcBorders>
              <w:top w:val="single" w:sz="4" w:space="0" w:color="auto"/>
              <w:left w:val="nil"/>
              <w:bottom w:val="single" w:sz="10" w:space="0" w:color="auto"/>
              <w:right w:val="nil"/>
            </w:tcBorders>
          </w:tcPr>
          <w:p w14:paraId="17630ADA"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 xml:space="preserve">  (9)</w:t>
            </w:r>
          </w:p>
        </w:tc>
      </w:tr>
      <w:tr w:rsidR="00EB42AD" w:rsidRPr="002D3EC3" w14:paraId="72584C57" w14:textId="77777777" w:rsidTr="0007366B">
        <w:trPr>
          <w:gridAfter w:val="8"/>
          <w:wAfter w:w="3327" w:type="pct"/>
        </w:trPr>
        <w:tc>
          <w:tcPr>
            <w:tcW w:w="1248" w:type="pct"/>
            <w:tcBorders>
              <w:top w:val="nil"/>
              <w:left w:val="nil"/>
              <w:bottom w:val="nil"/>
              <w:right w:val="nil"/>
            </w:tcBorders>
          </w:tcPr>
          <w:p w14:paraId="28784F9F" w14:textId="77777777" w:rsidR="00EB42AD" w:rsidRPr="002D3EC3" w:rsidRDefault="00FF20BD" w:rsidP="002218AA">
            <w:pPr>
              <w:autoSpaceDE w:val="0"/>
              <w:autoSpaceDN w:val="0"/>
              <w:adjustRightInd w:val="0"/>
              <w:rPr>
                <w:rFonts w:ascii="Times New Roman" w:hAnsi="Times New Roman" w:cs="Times New Roman"/>
                <w:kern w:val="0"/>
                <w:sz w:val="20"/>
                <w:szCs w:val="20"/>
              </w:rPr>
            </w:pPr>
            <m:oMathPara>
              <m:oMathParaPr>
                <m:jc m:val="left"/>
              </m:oMathParaPr>
              <m:oMath>
                <m:sSub>
                  <m:sSubPr>
                    <m:ctrlPr>
                      <w:rPr>
                        <w:rFonts w:ascii="Cambria Math" w:hAnsi="Cambria Math" w:cs="Times New Roman"/>
                        <w:sz w:val="20"/>
                        <w:szCs w:val="20"/>
                      </w:rPr>
                    </m:ctrlPr>
                  </m:sSubPr>
                  <m:e>
                    <m:r>
                      <w:rPr>
                        <w:rFonts w:ascii="Cambria Math" w:hAnsi="Cambria Math" w:cs="Times New Roman"/>
                        <w:sz w:val="20"/>
                        <w:szCs w:val="20"/>
                      </w:rPr>
                      <m:t>ProfilePictureRatio</m:t>
                    </m:r>
                  </m:e>
                  <m:sub>
                    <m:r>
                      <w:rPr>
                        <w:rFonts w:ascii="Cambria Math" w:hAnsi="Cambria Math" w:cs="Times New Roman"/>
                        <w:sz w:val="20"/>
                        <w:szCs w:val="20"/>
                      </w:rPr>
                      <m:t>it</m:t>
                    </m:r>
                  </m:sub>
                </m:sSub>
              </m:oMath>
            </m:oMathPara>
          </w:p>
        </w:tc>
        <w:tc>
          <w:tcPr>
            <w:tcW w:w="426" w:type="pct"/>
            <w:tcBorders>
              <w:top w:val="nil"/>
              <w:left w:val="nil"/>
              <w:bottom w:val="nil"/>
              <w:right w:val="nil"/>
            </w:tcBorders>
          </w:tcPr>
          <w:p w14:paraId="2A935CB5"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7EEA4E54" w14:textId="77777777" w:rsidTr="0007366B">
        <w:trPr>
          <w:gridAfter w:val="7"/>
          <w:wAfter w:w="2901" w:type="pct"/>
        </w:trPr>
        <w:tc>
          <w:tcPr>
            <w:tcW w:w="1248" w:type="pct"/>
            <w:tcBorders>
              <w:top w:val="nil"/>
              <w:left w:val="nil"/>
              <w:bottom w:val="nil"/>
              <w:right w:val="nil"/>
            </w:tcBorders>
          </w:tcPr>
          <w:p w14:paraId="40759579" w14:textId="77777777" w:rsidR="00EB42AD" w:rsidRPr="002D3EC3" w:rsidRDefault="00FF20BD" w:rsidP="002218AA">
            <w:pPr>
              <w:autoSpaceDE w:val="0"/>
              <w:autoSpaceDN w:val="0"/>
              <w:adjustRightInd w:val="0"/>
              <w:rPr>
                <w:rFonts w:ascii="Times New Roman" w:hAnsi="Times New Roman" w:cs="Times New Roman"/>
                <w:kern w:val="0"/>
                <w:sz w:val="20"/>
                <w:szCs w:val="20"/>
              </w:rPr>
            </w:pPr>
            <m:oMathPara>
              <m:oMathParaPr>
                <m:jc m:val="left"/>
              </m:oMathParaPr>
              <m:oMath>
                <m:sSub>
                  <m:sSubPr>
                    <m:ctrlPr>
                      <w:rPr>
                        <w:rFonts w:ascii="Cambria Math" w:hAnsi="Cambria Math" w:cs="Times New Roman"/>
                        <w:sz w:val="20"/>
                        <w:szCs w:val="20"/>
                      </w:rPr>
                    </m:ctrlPr>
                  </m:sSubPr>
                  <m:e>
                    <m:r>
                      <w:rPr>
                        <w:rFonts w:ascii="Cambria Math" w:hAnsi="Cambria Math" w:cs="Times New Roman"/>
                        <w:sz w:val="20"/>
                        <w:szCs w:val="20"/>
                      </w:rPr>
                      <m:t>AvgPrice</m:t>
                    </m:r>
                  </m:e>
                  <m:sub>
                    <m:r>
                      <w:rPr>
                        <w:rFonts w:ascii="Cambria Math" w:hAnsi="Cambria Math" w:cs="Times New Roman"/>
                        <w:sz w:val="20"/>
                        <w:szCs w:val="20"/>
                      </w:rPr>
                      <m:t>it</m:t>
                    </m:r>
                  </m:sub>
                </m:sSub>
              </m:oMath>
            </m:oMathPara>
          </w:p>
        </w:tc>
        <w:tc>
          <w:tcPr>
            <w:tcW w:w="426" w:type="pct"/>
            <w:tcBorders>
              <w:top w:val="nil"/>
              <w:left w:val="nil"/>
              <w:bottom w:val="nil"/>
              <w:right w:val="nil"/>
            </w:tcBorders>
          </w:tcPr>
          <w:p w14:paraId="79F42423"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0.016</w:t>
            </w:r>
          </w:p>
        </w:tc>
        <w:tc>
          <w:tcPr>
            <w:tcW w:w="426" w:type="pct"/>
            <w:tcBorders>
              <w:top w:val="nil"/>
              <w:left w:val="nil"/>
              <w:bottom w:val="nil"/>
              <w:right w:val="nil"/>
            </w:tcBorders>
          </w:tcPr>
          <w:p w14:paraId="261B431C"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72B8BAE6" w14:textId="77777777" w:rsidTr="0007366B">
        <w:trPr>
          <w:gridAfter w:val="6"/>
          <w:wAfter w:w="2476" w:type="pct"/>
        </w:trPr>
        <w:tc>
          <w:tcPr>
            <w:tcW w:w="1248" w:type="pct"/>
            <w:tcBorders>
              <w:top w:val="nil"/>
              <w:left w:val="nil"/>
              <w:bottom w:val="nil"/>
              <w:right w:val="nil"/>
            </w:tcBorders>
          </w:tcPr>
          <w:p w14:paraId="7DCBDF74" w14:textId="77777777" w:rsidR="00EB42AD" w:rsidRPr="002D3EC3" w:rsidRDefault="00FF20BD" w:rsidP="002218AA">
            <w:pPr>
              <w:autoSpaceDE w:val="0"/>
              <w:autoSpaceDN w:val="0"/>
              <w:adjustRightInd w:val="0"/>
              <w:rPr>
                <w:rFonts w:ascii="Times New Roman" w:hAnsi="Times New Roman" w:cs="Times New Roman"/>
                <w:kern w:val="0"/>
                <w:sz w:val="20"/>
                <w:szCs w:val="20"/>
              </w:rPr>
            </w:pPr>
            <m:oMathPara>
              <m:oMathParaPr>
                <m:jc m:val="left"/>
              </m:oMathParaPr>
              <m:oMath>
                <m:sSub>
                  <m:sSubPr>
                    <m:ctrlPr>
                      <w:rPr>
                        <w:rFonts w:ascii="Cambria Math" w:hAnsi="Cambria Math" w:cs="Times New Roman"/>
                        <w:sz w:val="20"/>
                        <w:szCs w:val="20"/>
                      </w:rPr>
                    </m:ctrlPr>
                  </m:sSubPr>
                  <m:e>
                    <m:r>
                      <w:rPr>
                        <w:rFonts w:ascii="Cambria Math" w:hAnsi="Cambria Math" w:cs="Times New Roman"/>
                        <w:sz w:val="20"/>
                        <w:szCs w:val="20"/>
                      </w:rPr>
                      <m:t>CC</m:t>
                    </m:r>
                    <m:r>
                      <m:rPr>
                        <m:sty m:val="p"/>
                      </m:rPr>
                      <w:rPr>
                        <w:rFonts w:ascii="Cambria Math" w:hAnsi="Cambria Math" w:cs="Times New Roman"/>
                        <w:sz w:val="20"/>
                        <w:szCs w:val="20"/>
                      </w:rPr>
                      <m:t>0</m:t>
                    </m:r>
                  </m:e>
                  <m:sub>
                    <m:r>
                      <w:rPr>
                        <w:rFonts w:ascii="Cambria Math" w:hAnsi="Cambria Math" w:cs="Times New Roman"/>
                        <w:sz w:val="20"/>
                        <w:szCs w:val="20"/>
                      </w:rPr>
                      <m:t>i</m:t>
                    </m:r>
                  </m:sub>
                </m:sSub>
              </m:oMath>
            </m:oMathPara>
          </w:p>
        </w:tc>
        <w:tc>
          <w:tcPr>
            <w:tcW w:w="426" w:type="pct"/>
            <w:tcBorders>
              <w:top w:val="nil"/>
              <w:left w:val="nil"/>
              <w:bottom w:val="nil"/>
              <w:right w:val="nil"/>
            </w:tcBorders>
          </w:tcPr>
          <w:p w14:paraId="1148578F"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-0.007</w:t>
            </w:r>
          </w:p>
        </w:tc>
        <w:tc>
          <w:tcPr>
            <w:tcW w:w="426" w:type="pct"/>
            <w:tcBorders>
              <w:top w:val="nil"/>
              <w:left w:val="nil"/>
              <w:bottom w:val="nil"/>
              <w:right w:val="nil"/>
            </w:tcBorders>
          </w:tcPr>
          <w:p w14:paraId="1F53CA84"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-0.001</w:t>
            </w:r>
          </w:p>
        </w:tc>
        <w:tc>
          <w:tcPr>
            <w:tcW w:w="426" w:type="pct"/>
            <w:tcBorders>
              <w:top w:val="nil"/>
              <w:left w:val="nil"/>
              <w:bottom w:val="nil"/>
              <w:right w:val="nil"/>
            </w:tcBorders>
          </w:tcPr>
          <w:p w14:paraId="6C8CDAF4"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30D5193E" w14:textId="77777777" w:rsidTr="0007366B">
        <w:trPr>
          <w:gridAfter w:val="5"/>
          <w:wAfter w:w="2050" w:type="pct"/>
        </w:trPr>
        <w:tc>
          <w:tcPr>
            <w:tcW w:w="1248" w:type="pct"/>
            <w:tcBorders>
              <w:top w:val="nil"/>
              <w:left w:val="nil"/>
              <w:bottom w:val="nil"/>
              <w:right w:val="nil"/>
            </w:tcBorders>
          </w:tcPr>
          <w:p w14:paraId="33E6F7ED" w14:textId="77777777" w:rsidR="00EB42AD" w:rsidRPr="002D3EC3" w:rsidRDefault="00FF20BD" w:rsidP="002218AA">
            <w:pPr>
              <w:autoSpaceDE w:val="0"/>
              <w:autoSpaceDN w:val="0"/>
              <w:adjustRightInd w:val="0"/>
              <w:rPr>
                <w:rFonts w:ascii="Times New Roman" w:hAnsi="Times New Roman" w:cs="Times New Roman"/>
                <w:kern w:val="0"/>
                <w:sz w:val="20"/>
                <w:szCs w:val="20"/>
              </w:rPr>
            </w:pPr>
            <m:oMathPara>
              <m:oMathParaPr>
                <m:jc m:val="left"/>
              </m:oMathParaPr>
              <m:oMath>
                <m:sSub>
                  <m:sSubPr>
                    <m:ctrlPr>
                      <w:rPr>
                        <w:rFonts w:ascii="Cambria Math" w:hAnsi="Cambria Math" w:cs="Times New Roman"/>
                        <w:sz w:val="20"/>
                        <w:szCs w:val="20"/>
                      </w:rPr>
                    </m:ctrlPr>
                  </m:sSubPr>
                  <m:e>
                    <m:r>
                      <w:rPr>
                        <w:rFonts w:ascii="Cambria Math" w:hAnsi="Cambria Math" w:cs="Times New Roman"/>
                        <w:sz w:val="20"/>
                        <w:szCs w:val="20"/>
                      </w:rPr>
                      <m:t>CannyComplexity</m:t>
                    </m:r>
                  </m:e>
                  <m:sub>
                    <m:r>
                      <w:rPr>
                        <w:rFonts w:ascii="Cambria Math" w:hAnsi="Cambria Math" w:cs="Times New Roman"/>
                        <w:sz w:val="20"/>
                        <w:szCs w:val="20"/>
                      </w:rPr>
                      <m:t>i</m:t>
                    </m:r>
                  </m:sub>
                </m:sSub>
              </m:oMath>
            </m:oMathPara>
          </w:p>
        </w:tc>
        <w:tc>
          <w:tcPr>
            <w:tcW w:w="426" w:type="pct"/>
            <w:tcBorders>
              <w:top w:val="nil"/>
              <w:left w:val="nil"/>
              <w:bottom w:val="nil"/>
              <w:right w:val="nil"/>
            </w:tcBorders>
          </w:tcPr>
          <w:p w14:paraId="3EC20801"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-0.083</w:t>
            </w:r>
          </w:p>
        </w:tc>
        <w:tc>
          <w:tcPr>
            <w:tcW w:w="426" w:type="pct"/>
            <w:tcBorders>
              <w:top w:val="nil"/>
              <w:left w:val="nil"/>
              <w:bottom w:val="nil"/>
              <w:right w:val="nil"/>
            </w:tcBorders>
          </w:tcPr>
          <w:p w14:paraId="34B9DE17"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-0.018</w:t>
            </w:r>
          </w:p>
        </w:tc>
        <w:tc>
          <w:tcPr>
            <w:tcW w:w="426" w:type="pct"/>
            <w:tcBorders>
              <w:top w:val="nil"/>
              <w:left w:val="nil"/>
              <w:bottom w:val="nil"/>
              <w:right w:val="nil"/>
            </w:tcBorders>
          </w:tcPr>
          <w:p w14:paraId="5989D605"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-0.080</w:t>
            </w:r>
          </w:p>
        </w:tc>
        <w:tc>
          <w:tcPr>
            <w:tcW w:w="426" w:type="pct"/>
            <w:tcBorders>
              <w:top w:val="nil"/>
              <w:left w:val="nil"/>
              <w:bottom w:val="nil"/>
              <w:right w:val="nil"/>
            </w:tcBorders>
          </w:tcPr>
          <w:p w14:paraId="17E46A77"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59B9CBB4" w14:textId="77777777" w:rsidTr="0007366B">
        <w:trPr>
          <w:gridAfter w:val="4"/>
          <w:wAfter w:w="1624" w:type="pct"/>
        </w:trPr>
        <w:tc>
          <w:tcPr>
            <w:tcW w:w="1248" w:type="pct"/>
            <w:tcBorders>
              <w:top w:val="nil"/>
              <w:left w:val="nil"/>
              <w:bottom w:val="nil"/>
              <w:right w:val="nil"/>
            </w:tcBorders>
          </w:tcPr>
          <w:p w14:paraId="7A363A55" w14:textId="77777777" w:rsidR="00EB42AD" w:rsidRPr="002D3EC3" w:rsidRDefault="00FF20BD" w:rsidP="002218AA">
            <w:pPr>
              <w:autoSpaceDE w:val="0"/>
              <w:autoSpaceDN w:val="0"/>
              <w:adjustRightInd w:val="0"/>
              <w:rPr>
                <w:rFonts w:ascii="Times New Roman" w:hAnsi="Times New Roman" w:cs="Times New Roman"/>
                <w:kern w:val="0"/>
                <w:sz w:val="20"/>
                <w:szCs w:val="20"/>
              </w:rPr>
            </w:pPr>
            <m:oMathPara>
              <m:oMathParaPr>
                <m:jc m:val="left"/>
              </m:oMathParaPr>
              <m:oMath>
                <m:sSub>
                  <m:sSubPr>
                    <m:ctrlPr>
                      <w:rPr>
                        <w:rFonts w:ascii="Cambria Math" w:hAnsi="Cambria Math" w:cs="Times New Roman"/>
                        <w:sz w:val="20"/>
                        <w:szCs w:val="20"/>
                      </w:rPr>
                    </m:ctrlPr>
                  </m:sSubPr>
                  <m:e>
                    <m:r>
                      <w:rPr>
                        <w:rFonts w:ascii="Cambria Math" w:hAnsi="Cambria Math" w:cs="Times New Roman"/>
                        <w:sz w:val="20"/>
                        <w:szCs w:val="20"/>
                      </w:rPr>
                      <m:t>JpegComplexity</m:t>
                    </m:r>
                  </m:e>
                  <m:sub>
                    <m:r>
                      <w:rPr>
                        <w:rFonts w:ascii="Cambria Math" w:hAnsi="Cambria Math" w:cs="Times New Roman"/>
                        <w:sz w:val="20"/>
                        <w:szCs w:val="20"/>
                      </w:rPr>
                      <m:t>i</m:t>
                    </m:r>
                  </m:sub>
                </m:sSub>
              </m:oMath>
            </m:oMathPara>
          </w:p>
        </w:tc>
        <w:tc>
          <w:tcPr>
            <w:tcW w:w="426" w:type="pct"/>
            <w:tcBorders>
              <w:top w:val="nil"/>
              <w:left w:val="nil"/>
              <w:bottom w:val="nil"/>
              <w:right w:val="nil"/>
            </w:tcBorders>
          </w:tcPr>
          <w:p w14:paraId="0D68D4C7"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-0.094</w:t>
            </w:r>
          </w:p>
        </w:tc>
        <w:tc>
          <w:tcPr>
            <w:tcW w:w="426" w:type="pct"/>
            <w:tcBorders>
              <w:top w:val="nil"/>
              <w:left w:val="nil"/>
              <w:bottom w:val="nil"/>
              <w:right w:val="nil"/>
            </w:tcBorders>
          </w:tcPr>
          <w:p w14:paraId="09B7A08D"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-0.015</w:t>
            </w:r>
          </w:p>
        </w:tc>
        <w:tc>
          <w:tcPr>
            <w:tcW w:w="426" w:type="pct"/>
            <w:tcBorders>
              <w:top w:val="nil"/>
              <w:left w:val="nil"/>
              <w:bottom w:val="nil"/>
              <w:right w:val="nil"/>
            </w:tcBorders>
          </w:tcPr>
          <w:p w14:paraId="6496F4EC"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-0.095</w:t>
            </w:r>
          </w:p>
        </w:tc>
        <w:tc>
          <w:tcPr>
            <w:tcW w:w="426" w:type="pct"/>
            <w:tcBorders>
              <w:top w:val="nil"/>
              <w:left w:val="nil"/>
              <w:bottom w:val="nil"/>
              <w:right w:val="nil"/>
            </w:tcBorders>
          </w:tcPr>
          <w:p w14:paraId="0E3EE851"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0.902</w:t>
            </w:r>
          </w:p>
        </w:tc>
        <w:tc>
          <w:tcPr>
            <w:tcW w:w="426" w:type="pct"/>
            <w:tcBorders>
              <w:top w:val="nil"/>
              <w:left w:val="nil"/>
              <w:bottom w:val="nil"/>
              <w:right w:val="nil"/>
            </w:tcBorders>
          </w:tcPr>
          <w:p w14:paraId="1E631217"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5B38FE2C" w14:textId="77777777" w:rsidTr="0007366B">
        <w:trPr>
          <w:gridAfter w:val="3"/>
          <w:wAfter w:w="1199" w:type="pct"/>
        </w:trPr>
        <w:tc>
          <w:tcPr>
            <w:tcW w:w="1248" w:type="pct"/>
            <w:tcBorders>
              <w:top w:val="nil"/>
              <w:left w:val="nil"/>
              <w:bottom w:val="nil"/>
              <w:right w:val="nil"/>
            </w:tcBorders>
          </w:tcPr>
          <w:p w14:paraId="47C89FF1" w14:textId="4016F296" w:rsidR="00EB42AD" w:rsidRPr="002D3EC3" w:rsidRDefault="00FF20BD" w:rsidP="002218AA">
            <w:pPr>
              <w:autoSpaceDE w:val="0"/>
              <w:autoSpaceDN w:val="0"/>
              <w:adjustRightInd w:val="0"/>
              <w:jc w:val="left"/>
              <w:rPr>
                <w:rFonts w:ascii="Times New Roman" w:hAnsi="Times New Roman" w:cs="Times New Roman"/>
                <w:kern w:val="0"/>
                <w:sz w:val="20"/>
                <w:szCs w:val="20"/>
              </w:rPr>
            </w:pPr>
            <m:oMathPara>
              <m:oMathParaPr>
                <m:jc m:val="left"/>
              </m:oMathParaPr>
              <m:oMath>
                <m:sSub>
                  <m:sSubPr>
                    <m:ctrlPr>
                      <w:rPr>
                        <w:rFonts w:ascii="Cambria Math" w:hAnsi="Cambria Math" w:cs="Times New Roman"/>
                        <w:sz w:val="20"/>
                        <w:szCs w:val="20"/>
                      </w:rPr>
                    </m:ctrlPr>
                  </m:sSubPr>
                  <m:e>
                    <m:r>
                      <w:rPr>
                        <w:rFonts w:ascii="Cambria Math" w:hAnsi="Cambria Math" w:cs="Times New Roman"/>
                        <w:sz w:val="20"/>
                        <w:szCs w:val="20"/>
                      </w:rPr>
                      <m:t>Supply</m:t>
                    </m:r>
                  </m:e>
                  <m:sub>
                    <m:r>
                      <w:rPr>
                        <w:rFonts w:ascii="Cambria Math" w:hAnsi="Cambria Math" w:cs="Times New Roman"/>
                        <w:sz w:val="20"/>
                        <w:szCs w:val="20"/>
                      </w:rPr>
                      <m:t>it</m:t>
                    </m:r>
                  </m:sub>
                </m:sSub>
              </m:oMath>
            </m:oMathPara>
          </w:p>
        </w:tc>
        <w:tc>
          <w:tcPr>
            <w:tcW w:w="426" w:type="pct"/>
            <w:tcBorders>
              <w:top w:val="nil"/>
              <w:left w:val="nil"/>
              <w:bottom w:val="nil"/>
              <w:right w:val="nil"/>
            </w:tcBorders>
          </w:tcPr>
          <w:p w14:paraId="76ACBB70"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0.064</w:t>
            </w:r>
          </w:p>
        </w:tc>
        <w:tc>
          <w:tcPr>
            <w:tcW w:w="426" w:type="pct"/>
            <w:tcBorders>
              <w:top w:val="nil"/>
              <w:left w:val="nil"/>
              <w:bottom w:val="nil"/>
              <w:right w:val="nil"/>
            </w:tcBorders>
          </w:tcPr>
          <w:p w14:paraId="5B9F9E30"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0.017</w:t>
            </w:r>
          </w:p>
        </w:tc>
        <w:tc>
          <w:tcPr>
            <w:tcW w:w="426" w:type="pct"/>
            <w:tcBorders>
              <w:top w:val="nil"/>
              <w:left w:val="nil"/>
              <w:bottom w:val="nil"/>
              <w:right w:val="nil"/>
            </w:tcBorders>
          </w:tcPr>
          <w:p w14:paraId="158483DD"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-0.026</w:t>
            </w:r>
          </w:p>
        </w:tc>
        <w:tc>
          <w:tcPr>
            <w:tcW w:w="426" w:type="pct"/>
            <w:tcBorders>
              <w:top w:val="nil"/>
              <w:left w:val="nil"/>
              <w:bottom w:val="nil"/>
              <w:right w:val="nil"/>
            </w:tcBorders>
          </w:tcPr>
          <w:p w14:paraId="17C36265"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-0.041</w:t>
            </w:r>
          </w:p>
        </w:tc>
        <w:tc>
          <w:tcPr>
            <w:tcW w:w="426" w:type="pct"/>
            <w:tcBorders>
              <w:top w:val="nil"/>
              <w:left w:val="nil"/>
              <w:bottom w:val="nil"/>
              <w:right w:val="nil"/>
            </w:tcBorders>
          </w:tcPr>
          <w:p w14:paraId="3DA27D81"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-0.035</w:t>
            </w:r>
          </w:p>
        </w:tc>
        <w:tc>
          <w:tcPr>
            <w:tcW w:w="426" w:type="pct"/>
            <w:tcBorders>
              <w:top w:val="nil"/>
              <w:left w:val="nil"/>
              <w:bottom w:val="nil"/>
              <w:right w:val="nil"/>
            </w:tcBorders>
          </w:tcPr>
          <w:p w14:paraId="1DB59C46"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013A950B" w14:textId="77777777" w:rsidTr="0007366B">
        <w:trPr>
          <w:gridAfter w:val="2"/>
          <w:wAfter w:w="773" w:type="pct"/>
        </w:trPr>
        <w:tc>
          <w:tcPr>
            <w:tcW w:w="1248" w:type="pct"/>
            <w:tcBorders>
              <w:top w:val="nil"/>
              <w:left w:val="nil"/>
              <w:bottom w:val="nil"/>
              <w:right w:val="nil"/>
            </w:tcBorders>
          </w:tcPr>
          <w:p w14:paraId="347BC889" w14:textId="77777777" w:rsidR="00EB42AD" w:rsidRPr="002D3EC3" w:rsidRDefault="00FF20BD" w:rsidP="002218AA">
            <w:pPr>
              <w:autoSpaceDE w:val="0"/>
              <w:autoSpaceDN w:val="0"/>
              <w:adjustRightInd w:val="0"/>
              <w:rPr>
                <w:rFonts w:ascii="Times New Roman" w:hAnsi="Times New Roman" w:cs="Times New Roman"/>
                <w:kern w:val="0"/>
                <w:sz w:val="20"/>
                <w:szCs w:val="20"/>
              </w:rPr>
            </w:pPr>
            <m:oMathPara>
              <m:oMathParaPr>
                <m:jc m:val="left"/>
              </m:oMathParaPr>
              <m:oMath>
                <m:sSub>
                  <m:sSubPr>
                    <m:ctrlPr>
                      <w:rPr>
                        <w:rFonts w:ascii="Cambria Math" w:hAnsi="Cambria Math" w:cs="Times New Roman"/>
                        <w:sz w:val="20"/>
                        <w:szCs w:val="20"/>
                      </w:rPr>
                    </m:ctrlPr>
                  </m:sSubPr>
                  <m:e>
                    <m:r>
                      <w:rPr>
                        <w:rFonts w:ascii="Cambria Math" w:hAnsi="Cambria Math" w:cs="Times New Roman"/>
                        <w:sz w:val="20"/>
                        <w:szCs w:val="20"/>
                      </w:rPr>
                      <m:t>AvgMintPrice</m:t>
                    </m:r>
                  </m:e>
                  <m:sub>
                    <m:r>
                      <w:rPr>
                        <w:rFonts w:ascii="Cambria Math" w:hAnsi="Cambria Math" w:cs="Times New Roman"/>
                        <w:sz w:val="20"/>
                        <w:szCs w:val="20"/>
                      </w:rPr>
                      <m:t>it</m:t>
                    </m:r>
                  </m:sub>
                </m:sSub>
              </m:oMath>
            </m:oMathPara>
          </w:p>
        </w:tc>
        <w:tc>
          <w:tcPr>
            <w:tcW w:w="426" w:type="pct"/>
            <w:tcBorders>
              <w:top w:val="nil"/>
              <w:left w:val="nil"/>
              <w:bottom w:val="nil"/>
              <w:right w:val="nil"/>
            </w:tcBorders>
          </w:tcPr>
          <w:p w14:paraId="0BC8EE7D"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0.069</w:t>
            </w:r>
          </w:p>
        </w:tc>
        <w:tc>
          <w:tcPr>
            <w:tcW w:w="426" w:type="pct"/>
            <w:tcBorders>
              <w:top w:val="nil"/>
              <w:left w:val="nil"/>
              <w:bottom w:val="nil"/>
              <w:right w:val="nil"/>
            </w:tcBorders>
          </w:tcPr>
          <w:p w14:paraId="3671E629"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0.039</w:t>
            </w:r>
          </w:p>
        </w:tc>
        <w:tc>
          <w:tcPr>
            <w:tcW w:w="426" w:type="pct"/>
            <w:tcBorders>
              <w:top w:val="nil"/>
              <w:left w:val="nil"/>
              <w:bottom w:val="nil"/>
              <w:right w:val="nil"/>
            </w:tcBorders>
          </w:tcPr>
          <w:p w14:paraId="4A9787F0"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-0.027</w:t>
            </w:r>
          </w:p>
        </w:tc>
        <w:tc>
          <w:tcPr>
            <w:tcW w:w="426" w:type="pct"/>
            <w:tcBorders>
              <w:top w:val="nil"/>
              <w:left w:val="nil"/>
              <w:bottom w:val="nil"/>
              <w:right w:val="nil"/>
            </w:tcBorders>
          </w:tcPr>
          <w:p w14:paraId="3246E23F"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0.018</w:t>
            </w:r>
          </w:p>
        </w:tc>
        <w:tc>
          <w:tcPr>
            <w:tcW w:w="426" w:type="pct"/>
            <w:tcBorders>
              <w:top w:val="nil"/>
              <w:left w:val="nil"/>
              <w:bottom w:val="nil"/>
              <w:right w:val="nil"/>
            </w:tcBorders>
          </w:tcPr>
          <w:p w14:paraId="64625F7B"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0.020</w:t>
            </w:r>
          </w:p>
        </w:tc>
        <w:tc>
          <w:tcPr>
            <w:tcW w:w="426" w:type="pct"/>
            <w:tcBorders>
              <w:top w:val="nil"/>
              <w:left w:val="nil"/>
              <w:bottom w:val="nil"/>
              <w:right w:val="nil"/>
            </w:tcBorders>
          </w:tcPr>
          <w:p w14:paraId="2CF5CE4C"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-0.078</w:t>
            </w:r>
          </w:p>
        </w:tc>
        <w:tc>
          <w:tcPr>
            <w:tcW w:w="426" w:type="pct"/>
            <w:tcBorders>
              <w:top w:val="nil"/>
              <w:left w:val="nil"/>
              <w:bottom w:val="nil"/>
              <w:right w:val="nil"/>
            </w:tcBorders>
          </w:tcPr>
          <w:p w14:paraId="6CF80090"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213FFC7B" w14:textId="77777777" w:rsidTr="0007366B">
        <w:trPr>
          <w:gridAfter w:val="1"/>
          <w:wAfter w:w="387" w:type="pct"/>
        </w:trPr>
        <w:tc>
          <w:tcPr>
            <w:tcW w:w="1248" w:type="pct"/>
            <w:tcBorders>
              <w:top w:val="nil"/>
              <w:left w:val="nil"/>
              <w:bottom w:val="nil"/>
              <w:right w:val="nil"/>
            </w:tcBorders>
          </w:tcPr>
          <w:p w14:paraId="3F747CDF" w14:textId="77777777" w:rsidR="00EB42AD" w:rsidRPr="002D3EC3" w:rsidRDefault="00FF20BD" w:rsidP="002218AA">
            <w:pPr>
              <w:autoSpaceDE w:val="0"/>
              <w:autoSpaceDN w:val="0"/>
              <w:adjustRightInd w:val="0"/>
              <w:rPr>
                <w:rFonts w:ascii="Times New Roman" w:hAnsi="Times New Roman" w:cs="Times New Roman"/>
                <w:kern w:val="0"/>
                <w:sz w:val="20"/>
                <w:szCs w:val="20"/>
              </w:rPr>
            </w:pPr>
            <m:oMathPara>
              <m:oMathParaPr>
                <m:jc m:val="left"/>
              </m:oMathParaPr>
              <m:oMath>
                <m:sSub>
                  <m:sSubPr>
                    <m:ctrlPr>
                      <w:rPr>
                        <w:rStyle w:val="af8"/>
                        <w:rFonts w:ascii="Cambria Math" w:hAnsi="Cambria Math" w:cs="Times New Roman"/>
                        <w:color w:val="auto"/>
                        <w:sz w:val="20"/>
                        <w:szCs w:val="20"/>
                      </w:rPr>
                    </m:ctrlPr>
                  </m:sSubPr>
                  <m:e>
                    <m:r>
                      <w:rPr>
                        <w:rStyle w:val="af8"/>
                        <w:rFonts w:ascii="Cambria Math" w:hAnsi="Cambria Math" w:cs="Times New Roman"/>
                        <w:color w:val="auto"/>
                        <w:sz w:val="20"/>
                        <w:szCs w:val="20"/>
                      </w:rPr>
                      <m:t>Transaction</m:t>
                    </m:r>
                  </m:e>
                  <m:sub>
                    <m:r>
                      <w:rPr>
                        <w:rStyle w:val="af8"/>
                        <w:rFonts w:ascii="Cambria Math" w:hAnsi="Cambria Math" w:cs="Times New Roman"/>
                        <w:color w:val="auto"/>
                        <w:sz w:val="20"/>
                        <w:szCs w:val="20"/>
                      </w:rPr>
                      <m:t>it</m:t>
                    </m:r>
                  </m:sub>
                </m:sSub>
              </m:oMath>
            </m:oMathPara>
          </w:p>
        </w:tc>
        <w:tc>
          <w:tcPr>
            <w:tcW w:w="426" w:type="pct"/>
            <w:tcBorders>
              <w:top w:val="nil"/>
              <w:left w:val="nil"/>
              <w:bottom w:val="nil"/>
              <w:right w:val="nil"/>
            </w:tcBorders>
          </w:tcPr>
          <w:p w14:paraId="72E7417D"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0.248</w:t>
            </w:r>
          </w:p>
        </w:tc>
        <w:tc>
          <w:tcPr>
            <w:tcW w:w="426" w:type="pct"/>
            <w:tcBorders>
              <w:top w:val="nil"/>
              <w:left w:val="nil"/>
              <w:bottom w:val="nil"/>
              <w:right w:val="nil"/>
            </w:tcBorders>
          </w:tcPr>
          <w:p w14:paraId="2CC852D8"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-0.002</w:t>
            </w:r>
          </w:p>
        </w:tc>
        <w:tc>
          <w:tcPr>
            <w:tcW w:w="426" w:type="pct"/>
            <w:tcBorders>
              <w:top w:val="nil"/>
              <w:left w:val="nil"/>
              <w:bottom w:val="nil"/>
              <w:right w:val="nil"/>
            </w:tcBorders>
          </w:tcPr>
          <w:p w14:paraId="1C1EFAD1"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-0.003</w:t>
            </w:r>
          </w:p>
        </w:tc>
        <w:tc>
          <w:tcPr>
            <w:tcW w:w="426" w:type="pct"/>
            <w:tcBorders>
              <w:top w:val="nil"/>
              <w:left w:val="nil"/>
              <w:bottom w:val="nil"/>
              <w:right w:val="nil"/>
            </w:tcBorders>
          </w:tcPr>
          <w:p w14:paraId="6B88EF4D"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-0.052</w:t>
            </w:r>
          </w:p>
        </w:tc>
        <w:tc>
          <w:tcPr>
            <w:tcW w:w="426" w:type="pct"/>
            <w:tcBorders>
              <w:top w:val="nil"/>
              <w:left w:val="nil"/>
              <w:bottom w:val="nil"/>
              <w:right w:val="nil"/>
            </w:tcBorders>
          </w:tcPr>
          <w:p w14:paraId="7F5152D5"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-0.054</w:t>
            </w:r>
          </w:p>
        </w:tc>
        <w:tc>
          <w:tcPr>
            <w:tcW w:w="426" w:type="pct"/>
            <w:tcBorders>
              <w:top w:val="nil"/>
              <w:left w:val="nil"/>
              <w:bottom w:val="nil"/>
              <w:right w:val="nil"/>
            </w:tcBorders>
          </w:tcPr>
          <w:p w14:paraId="6DE3AAF0"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0.176</w:t>
            </w:r>
          </w:p>
        </w:tc>
        <w:tc>
          <w:tcPr>
            <w:tcW w:w="426" w:type="pct"/>
            <w:tcBorders>
              <w:top w:val="nil"/>
              <w:left w:val="nil"/>
              <w:bottom w:val="nil"/>
              <w:right w:val="nil"/>
            </w:tcBorders>
          </w:tcPr>
          <w:p w14:paraId="5221B93D"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0.010</w:t>
            </w:r>
          </w:p>
        </w:tc>
        <w:tc>
          <w:tcPr>
            <w:tcW w:w="387" w:type="pct"/>
            <w:tcBorders>
              <w:top w:val="nil"/>
              <w:left w:val="nil"/>
              <w:bottom w:val="nil"/>
              <w:right w:val="nil"/>
            </w:tcBorders>
          </w:tcPr>
          <w:p w14:paraId="72CC4355"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6901D75E" w14:textId="77777777" w:rsidTr="0007366B">
        <w:tc>
          <w:tcPr>
            <w:tcW w:w="1248" w:type="pct"/>
            <w:tcBorders>
              <w:top w:val="nil"/>
              <w:left w:val="nil"/>
              <w:bottom w:val="nil"/>
              <w:right w:val="nil"/>
            </w:tcBorders>
          </w:tcPr>
          <w:p w14:paraId="2EC5C40A" w14:textId="77777777" w:rsidR="00EB42AD" w:rsidRPr="002D3EC3" w:rsidRDefault="00FF20BD" w:rsidP="002218AA">
            <w:pPr>
              <w:autoSpaceDE w:val="0"/>
              <w:autoSpaceDN w:val="0"/>
              <w:adjustRightInd w:val="0"/>
              <w:rPr>
                <w:rFonts w:ascii="Times New Roman" w:hAnsi="Times New Roman" w:cs="Times New Roman"/>
                <w:kern w:val="0"/>
                <w:sz w:val="20"/>
                <w:szCs w:val="20"/>
              </w:rPr>
            </w:pPr>
            <m:oMathPara>
              <m:oMathParaPr>
                <m:jc m:val="left"/>
              </m:oMathParaPr>
              <m:oMath>
                <m:sSub>
                  <m:sSubPr>
                    <m:ctrlPr>
                      <w:rPr>
                        <w:rStyle w:val="af8"/>
                        <w:rFonts w:ascii="Cambria Math" w:hAnsi="Cambria Math" w:cs="Times New Roman"/>
                        <w:color w:val="auto"/>
                        <w:sz w:val="20"/>
                        <w:szCs w:val="20"/>
                      </w:rPr>
                    </m:ctrlPr>
                  </m:sSubPr>
                  <m:e>
                    <m:r>
                      <w:rPr>
                        <w:rStyle w:val="af8"/>
                        <w:rFonts w:ascii="Cambria Math" w:hAnsi="Cambria Math" w:cs="Times New Roman"/>
                        <w:color w:val="auto"/>
                        <w:sz w:val="20"/>
                        <w:szCs w:val="20"/>
                      </w:rPr>
                      <m:t>Awareness</m:t>
                    </m:r>
                  </m:e>
                  <m:sub>
                    <m:r>
                      <w:rPr>
                        <w:rStyle w:val="af8"/>
                        <w:rFonts w:ascii="Cambria Math" w:hAnsi="Cambria Math" w:cs="Times New Roman"/>
                        <w:color w:val="auto"/>
                        <w:sz w:val="20"/>
                        <w:szCs w:val="20"/>
                      </w:rPr>
                      <m:t>it</m:t>
                    </m:r>
                  </m:sub>
                </m:sSub>
              </m:oMath>
            </m:oMathPara>
          </w:p>
        </w:tc>
        <w:tc>
          <w:tcPr>
            <w:tcW w:w="426" w:type="pct"/>
            <w:tcBorders>
              <w:top w:val="nil"/>
              <w:left w:val="nil"/>
              <w:bottom w:val="nil"/>
              <w:right w:val="nil"/>
            </w:tcBorders>
          </w:tcPr>
          <w:p w14:paraId="73FE86CD"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0.206</w:t>
            </w:r>
          </w:p>
        </w:tc>
        <w:tc>
          <w:tcPr>
            <w:tcW w:w="426" w:type="pct"/>
            <w:tcBorders>
              <w:top w:val="nil"/>
              <w:left w:val="nil"/>
              <w:bottom w:val="nil"/>
              <w:right w:val="nil"/>
            </w:tcBorders>
          </w:tcPr>
          <w:p w14:paraId="06865825"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0.024</w:t>
            </w:r>
          </w:p>
        </w:tc>
        <w:tc>
          <w:tcPr>
            <w:tcW w:w="426" w:type="pct"/>
            <w:tcBorders>
              <w:top w:val="nil"/>
              <w:left w:val="nil"/>
              <w:bottom w:val="nil"/>
              <w:right w:val="nil"/>
            </w:tcBorders>
          </w:tcPr>
          <w:p w14:paraId="6AF025AE"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-0.014</w:t>
            </w:r>
          </w:p>
        </w:tc>
        <w:tc>
          <w:tcPr>
            <w:tcW w:w="426" w:type="pct"/>
            <w:tcBorders>
              <w:top w:val="nil"/>
              <w:left w:val="nil"/>
              <w:bottom w:val="nil"/>
              <w:right w:val="nil"/>
            </w:tcBorders>
          </w:tcPr>
          <w:p w14:paraId="19E284CA"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-0.025</w:t>
            </w:r>
          </w:p>
        </w:tc>
        <w:tc>
          <w:tcPr>
            <w:tcW w:w="426" w:type="pct"/>
            <w:tcBorders>
              <w:top w:val="nil"/>
              <w:left w:val="nil"/>
              <w:bottom w:val="nil"/>
              <w:right w:val="nil"/>
            </w:tcBorders>
          </w:tcPr>
          <w:p w14:paraId="220D0789"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-0.025</w:t>
            </w:r>
          </w:p>
        </w:tc>
        <w:tc>
          <w:tcPr>
            <w:tcW w:w="426" w:type="pct"/>
            <w:tcBorders>
              <w:top w:val="nil"/>
              <w:left w:val="nil"/>
              <w:bottom w:val="nil"/>
              <w:right w:val="nil"/>
            </w:tcBorders>
          </w:tcPr>
          <w:p w14:paraId="68E6D78D"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0.076</w:t>
            </w:r>
          </w:p>
        </w:tc>
        <w:tc>
          <w:tcPr>
            <w:tcW w:w="426" w:type="pct"/>
            <w:tcBorders>
              <w:top w:val="nil"/>
              <w:left w:val="nil"/>
              <w:bottom w:val="nil"/>
              <w:right w:val="nil"/>
            </w:tcBorders>
          </w:tcPr>
          <w:p w14:paraId="7AE832AE"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-0.002</w:t>
            </w:r>
          </w:p>
        </w:tc>
        <w:tc>
          <w:tcPr>
            <w:tcW w:w="387" w:type="pct"/>
            <w:tcBorders>
              <w:top w:val="nil"/>
              <w:left w:val="nil"/>
              <w:bottom w:val="nil"/>
              <w:right w:val="nil"/>
            </w:tcBorders>
          </w:tcPr>
          <w:p w14:paraId="38ED4415"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0.088</w:t>
            </w:r>
          </w:p>
        </w:tc>
        <w:tc>
          <w:tcPr>
            <w:tcW w:w="387" w:type="pct"/>
            <w:tcBorders>
              <w:top w:val="nil"/>
              <w:left w:val="nil"/>
              <w:bottom w:val="nil"/>
              <w:right w:val="nil"/>
            </w:tcBorders>
          </w:tcPr>
          <w:p w14:paraId="0159B1AC" w14:textId="77777777" w:rsidR="00EB42AD" w:rsidRPr="002D3EC3" w:rsidRDefault="00EB42AD" w:rsidP="002218AA">
            <w:pPr>
              <w:autoSpaceDE w:val="0"/>
              <w:autoSpaceDN w:val="0"/>
              <w:adjustRightInd w:val="0"/>
              <w:jc w:val="right"/>
              <w:rPr>
                <w:rFonts w:ascii="Times New Roman" w:hAnsi="Times New Roman" w:cs="Times New Roman"/>
                <w:kern w:val="0"/>
                <w:sz w:val="20"/>
                <w:szCs w:val="20"/>
              </w:rPr>
            </w:pPr>
            <w:r w:rsidRPr="002D3EC3">
              <w:rPr>
                <w:rFonts w:ascii="Times New Roman" w:hAnsi="Times New Roman" w:cs="Times New Roman"/>
                <w:kern w:val="0"/>
                <w:sz w:val="20"/>
                <w:szCs w:val="20"/>
              </w:rPr>
              <w:t>1.000</w:t>
            </w:r>
          </w:p>
        </w:tc>
      </w:tr>
      <w:tr w:rsidR="00EB42AD" w:rsidRPr="002D3EC3" w14:paraId="2DE4038B" w14:textId="77777777" w:rsidTr="0007366B">
        <w:tc>
          <w:tcPr>
            <w:tcW w:w="5000" w:type="pct"/>
            <w:gridSpan w:val="10"/>
            <w:tcBorders>
              <w:top w:val="single" w:sz="6" w:space="0" w:color="auto"/>
              <w:left w:val="nil"/>
              <w:bottom w:val="nil"/>
              <w:right w:val="nil"/>
            </w:tcBorders>
          </w:tcPr>
          <w:p w14:paraId="06B020B9" w14:textId="77777777" w:rsidR="00EB42AD" w:rsidRPr="002D3EC3" w:rsidRDefault="00EB42AD" w:rsidP="002218AA">
            <w:pPr>
              <w:jc w:val="center"/>
              <w:rPr>
                <w:rFonts w:ascii="Times New Roman" w:hAnsi="Times New Roman" w:cs="Times New Roman"/>
                <w:kern w:val="0"/>
                <w:sz w:val="18"/>
                <w:szCs w:val="18"/>
              </w:rPr>
            </w:pPr>
          </w:p>
        </w:tc>
      </w:tr>
    </w:tbl>
    <w:p w14:paraId="557A53D7" w14:textId="0A844267" w:rsidR="00336679" w:rsidRPr="002D3EC3" w:rsidRDefault="00297C95">
      <w:pPr>
        <w:pStyle w:val="af7"/>
        <w:numPr>
          <w:ilvl w:val="1"/>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Main Regression Results</w:t>
      </w:r>
    </w:p>
    <w:p w14:paraId="44BDA075" w14:textId="1EF0212F" w:rsidR="00AE0DBD" w:rsidRPr="002D3EC3" w:rsidRDefault="00297C95" w:rsidP="009070D9">
      <w:pPr>
        <w:pStyle w:val="af7"/>
        <w:numPr>
          <w:ilvl w:val="2"/>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 xml:space="preserve">The Impact of Copyright Sharing on </w:t>
      </w:r>
      <w:r w:rsidR="00481A5A" w:rsidRPr="002D3EC3">
        <w:rPr>
          <w:rFonts w:ascii="Times New Roman" w:hAnsi="Times New Roman" w:cs="Times New Roman"/>
          <w:i/>
          <w:iCs/>
          <w:sz w:val="23"/>
          <w:szCs w:val="23"/>
        </w:rPr>
        <w:t xml:space="preserve">the </w:t>
      </w:r>
      <w:r w:rsidRPr="002D3EC3">
        <w:rPr>
          <w:rFonts w:ascii="Times New Roman" w:hAnsi="Times New Roman" w:cs="Times New Roman"/>
          <w:i/>
          <w:iCs/>
          <w:sz w:val="23"/>
          <w:szCs w:val="23"/>
        </w:rPr>
        <w:t>Social Success of NFT Collections</w:t>
      </w:r>
    </w:p>
    <w:p w14:paraId="6C645078" w14:textId="61C74758" w:rsidR="004C0984" w:rsidRPr="002D3EC3" w:rsidRDefault="00297C95" w:rsidP="005A74A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The results of Equation (1) are presented in column (1) of Tables </w:t>
      </w:r>
      <w:r w:rsidR="0018436C" w:rsidRPr="002D3EC3">
        <w:rPr>
          <w:rFonts w:ascii="Times New Roman" w:hAnsi="Times New Roman" w:cs="Times New Roman"/>
          <w:sz w:val="23"/>
          <w:szCs w:val="23"/>
        </w:rPr>
        <w:t>4</w:t>
      </w:r>
      <w:r w:rsidRPr="002D3EC3">
        <w:rPr>
          <w:rFonts w:ascii="Times New Roman" w:hAnsi="Times New Roman" w:cs="Times New Roman"/>
          <w:sz w:val="23"/>
          <w:szCs w:val="23"/>
        </w:rPr>
        <w:t xml:space="preserve"> and </w:t>
      </w:r>
      <w:r w:rsidR="0018436C" w:rsidRPr="002D3EC3">
        <w:rPr>
          <w:rFonts w:ascii="Times New Roman" w:hAnsi="Times New Roman" w:cs="Times New Roman"/>
          <w:sz w:val="23"/>
          <w:szCs w:val="23"/>
        </w:rPr>
        <w:t>5</w:t>
      </w:r>
      <w:r w:rsidRPr="002D3EC3">
        <w:rPr>
          <w:rFonts w:ascii="Times New Roman" w:hAnsi="Times New Roman" w:cs="Times New Roman"/>
          <w:sz w:val="23"/>
          <w:szCs w:val="23"/>
        </w:rPr>
        <w:t>, which demonstrate that NFT collections employing the CC0 license experience an increase in the proportion of NFTs used as social media profile pictures compared to those that do not. The regression analysis reveals a significant average increase of 0.</w:t>
      </w:r>
      <w:r w:rsidR="00D37912" w:rsidRPr="002D3EC3">
        <w:rPr>
          <w:rFonts w:ascii="Times New Roman" w:hAnsi="Times New Roman" w:cs="Times New Roman"/>
          <w:sz w:val="23"/>
          <w:szCs w:val="23"/>
        </w:rPr>
        <w:t>00</w:t>
      </w:r>
      <w:r w:rsidR="00A47F65" w:rsidRPr="002D3EC3">
        <w:rPr>
          <w:rFonts w:ascii="Times New Roman" w:hAnsi="Times New Roman" w:cs="Times New Roman"/>
          <w:sz w:val="23"/>
          <w:szCs w:val="23"/>
        </w:rPr>
        <w:t>9</w:t>
      </w:r>
      <w:r w:rsidRPr="002D3EC3">
        <w:rPr>
          <w:rFonts w:ascii="Times New Roman" w:hAnsi="Times New Roman" w:cs="Times New Roman"/>
          <w:sz w:val="23"/>
          <w:szCs w:val="23"/>
        </w:rPr>
        <w:t xml:space="preserve"> in this proportion. This indicates that waiving copyright protection enhances public recognition and support for NFTs on social networks, supporting the viewpoint proposed in H1a that copyright sharing benefits NFT success from a social perspective.</w:t>
      </w:r>
    </w:p>
    <w:p w14:paraId="6D0F54A1" w14:textId="77777777" w:rsidR="005A74A5" w:rsidRDefault="005A74A5" w:rsidP="005A74A5">
      <w:pPr>
        <w:spacing w:afterLines="50" w:after="156"/>
        <w:jc w:val="center"/>
        <w:rPr>
          <w:rFonts w:ascii="Times New Roman" w:hAnsi="Times New Roman" w:cs="Times New Roman"/>
          <w:sz w:val="23"/>
          <w:szCs w:val="23"/>
        </w:rPr>
      </w:pPr>
      <w:bookmarkStart w:id="17" w:name="_Hlk189556601"/>
    </w:p>
    <w:p w14:paraId="5727D183" w14:textId="77777777" w:rsidR="005A74A5" w:rsidRDefault="005A74A5" w:rsidP="005A74A5">
      <w:pPr>
        <w:spacing w:afterLines="50" w:after="156"/>
        <w:jc w:val="center"/>
        <w:rPr>
          <w:rFonts w:ascii="Times New Roman" w:hAnsi="Times New Roman" w:cs="Times New Roman"/>
          <w:sz w:val="23"/>
          <w:szCs w:val="23"/>
        </w:rPr>
      </w:pPr>
    </w:p>
    <w:p w14:paraId="71BBBAE2" w14:textId="497636F9" w:rsidR="00336679" w:rsidRPr="0007366B" w:rsidRDefault="00297C95" w:rsidP="0007366B">
      <w:pPr>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lastRenderedPageBreak/>
        <w:t xml:space="preserve">Table </w:t>
      </w:r>
      <w:r w:rsidR="0018436C" w:rsidRPr="0007366B">
        <w:rPr>
          <w:rFonts w:ascii="Times New Roman" w:hAnsi="Times New Roman" w:cs="Times New Roman"/>
          <w:sz w:val="23"/>
          <w:szCs w:val="23"/>
        </w:rPr>
        <w:t>4</w:t>
      </w:r>
      <w:r w:rsidRPr="0007366B">
        <w:rPr>
          <w:rFonts w:ascii="Times New Roman" w:hAnsi="Times New Roman" w:cs="Times New Roman"/>
          <w:sz w:val="23"/>
          <w:szCs w:val="23"/>
        </w:rPr>
        <w:t>. Impact of copyright sharing on social success: Grouped regression results based on Canny complexity</w:t>
      </w:r>
    </w:p>
    <w:bookmarkEnd w:id="17"/>
    <w:tbl>
      <w:tblPr>
        <w:tblW w:w="5000" w:type="pct"/>
        <w:tblLook w:val="0000" w:firstRow="0" w:lastRow="0" w:firstColumn="0" w:lastColumn="0" w:noHBand="0" w:noVBand="0"/>
      </w:tblPr>
      <w:tblGrid>
        <w:gridCol w:w="2035"/>
        <w:gridCol w:w="1321"/>
        <w:gridCol w:w="1758"/>
        <w:gridCol w:w="2116"/>
        <w:gridCol w:w="1796"/>
      </w:tblGrid>
      <w:tr w:rsidR="00EB42AD" w:rsidRPr="004C0984" w14:paraId="2E5634E7" w14:textId="77777777" w:rsidTr="0007366B">
        <w:tc>
          <w:tcPr>
            <w:tcW w:w="1127" w:type="pct"/>
            <w:tcBorders>
              <w:top w:val="single" w:sz="4" w:space="0" w:color="auto"/>
              <w:left w:val="nil"/>
              <w:right w:val="nil"/>
            </w:tcBorders>
          </w:tcPr>
          <w:p w14:paraId="55D7623A"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42E034C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w:p>
        </w:tc>
      </w:tr>
      <w:tr w:rsidR="00EB42AD" w:rsidRPr="004C0984" w14:paraId="70324F37" w14:textId="77777777" w:rsidTr="0007366B">
        <w:tc>
          <w:tcPr>
            <w:tcW w:w="1127" w:type="pct"/>
            <w:tcBorders>
              <w:left w:val="nil"/>
              <w:bottom w:val="nil"/>
              <w:right w:val="nil"/>
            </w:tcBorders>
          </w:tcPr>
          <w:p w14:paraId="3C383DA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54A1672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4EFE8A2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1606A4E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17F013B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284CE217" w14:textId="77777777" w:rsidTr="0007366B">
        <w:tc>
          <w:tcPr>
            <w:tcW w:w="1127" w:type="pct"/>
            <w:tcBorders>
              <w:top w:val="nil"/>
              <w:left w:val="nil"/>
              <w:bottom w:val="nil"/>
              <w:right w:val="nil"/>
            </w:tcBorders>
          </w:tcPr>
          <w:p w14:paraId="5515E01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4343074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7D7C2E9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2013A52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2CB49F3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3715D5BD" w14:textId="77777777" w:rsidTr="0007366B">
        <w:tc>
          <w:tcPr>
            <w:tcW w:w="1127" w:type="pct"/>
            <w:tcBorders>
              <w:top w:val="single" w:sz="4" w:space="0" w:color="auto"/>
              <w:left w:val="nil"/>
              <w:bottom w:val="nil"/>
              <w:right w:val="nil"/>
            </w:tcBorders>
          </w:tcPr>
          <w:p w14:paraId="288A4F6B"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5D15852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1DA1F55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single" w:sz="4" w:space="0" w:color="auto"/>
              <w:left w:val="nil"/>
              <w:bottom w:val="nil"/>
              <w:right w:val="nil"/>
            </w:tcBorders>
          </w:tcPr>
          <w:p w14:paraId="694F0CE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0.066</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18B01B5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2E559E21" w14:textId="77777777" w:rsidTr="0007366B">
        <w:tc>
          <w:tcPr>
            <w:tcW w:w="1127" w:type="pct"/>
            <w:tcBorders>
              <w:top w:val="nil"/>
              <w:left w:val="nil"/>
              <w:bottom w:val="nil"/>
              <w:right w:val="nil"/>
            </w:tcBorders>
          </w:tcPr>
          <w:p w14:paraId="5BB5742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B36A4E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5A60575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p>
        </w:tc>
        <w:tc>
          <w:tcPr>
            <w:tcW w:w="1172" w:type="pct"/>
            <w:tcBorders>
              <w:top w:val="nil"/>
              <w:left w:val="nil"/>
              <w:bottom w:val="nil"/>
              <w:right w:val="nil"/>
            </w:tcBorders>
          </w:tcPr>
          <w:p w14:paraId="3D031A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95" w:type="pct"/>
            <w:tcBorders>
              <w:top w:val="nil"/>
              <w:left w:val="nil"/>
              <w:bottom w:val="nil"/>
              <w:right w:val="nil"/>
            </w:tcBorders>
          </w:tcPr>
          <w:p w14:paraId="3B1EF97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r>
      <w:tr w:rsidR="00EB42AD" w:rsidRPr="004C0984" w14:paraId="27D6E99E" w14:textId="77777777" w:rsidTr="0007366B">
        <w:tc>
          <w:tcPr>
            <w:tcW w:w="1127" w:type="pct"/>
            <w:tcBorders>
              <w:top w:val="nil"/>
              <w:left w:val="nil"/>
              <w:bottom w:val="nil"/>
              <w:right w:val="nil"/>
            </w:tcBorders>
          </w:tcPr>
          <w:p w14:paraId="25A0258A"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0BCCF8E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51755A4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E14737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119F504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6FAE6AF5" w14:textId="77777777" w:rsidTr="0007366B">
        <w:tc>
          <w:tcPr>
            <w:tcW w:w="1127" w:type="pct"/>
            <w:tcBorders>
              <w:top w:val="nil"/>
              <w:left w:val="nil"/>
              <w:bottom w:val="nil"/>
              <w:right w:val="nil"/>
            </w:tcBorders>
          </w:tcPr>
          <w:p w14:paraId="7ACD0C9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2769E86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2505C3E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69398B3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5F9EF1C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28743AA7" w14:textId="77777777" w:rsidTr="0007366B">
        <w:tc>
          <w:tcPr>
            <w:tcW w:w="1127" w:type="pct"/>
            <w:tcBorders>
              <w:top w:val="nil"/>
              <w:left w:val="nil"/>
              <w:bottom w:val="nil"/>
              <w:right w:val="nil"/>
            </w:tcBorders>
          </w:tcPr>
          <w:p w14:paraId="114A2906"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651493E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17C1FF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71E37FB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FA7EE7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EFE535C" w14:textId="77777777" w:rsidTr="0007366B">
        <w:tc>
          <w:tcPr>
            <w:tcW w:w="1127" w:type="pct"/>
            <w:tcBorders>
              <w:top w:val="nil"/>
              <w:left w:val="nil"/>
              <w:bottom w:val="nil"/>
              <w:right w:val="nil"/>
            </w:tcBorders>
          </w:tcPr>
          <w:p w14:paraId="0DFACFF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A09128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79183F5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32431AA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5362C3C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700C63E0" w14:textId="77777777" w:rsidTr="0007366B">
        <w:tc>
          <w:tcPr>
            <w:tcW w:w="1127" w:type="pct"/>
            <w:tcBorders>
              <w:top w:val="nil"/>
              <w:left w:val="nil"/>
              <w:bottom w:val="nil"/>
              <w:right w:val="nil"/>
            </w:tcBorders>
          </w:tcPr>
          <w:p w14:paraId="4DD0B9A0"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5B6E1AB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2A03FEC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7650F9E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95" w:type="pct"/>
            <w:tcBorders>
              <w:top w:val="nil"/>
              <w:left w:val="nil"/>
              <w:bottom w:val="nil"/>
              <w:right w:val="nil"/>
            </w:tcBorders>
          </w:tcPr>
          <w:p w14:paraId="1B8FA0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r>
      <w:tr w:rsidR="00EB42AD" w:rsidRPr="004C0984" w14:paraId="788D93C1" w14:textId="77777777" w:rsidTr="0007366B">
        <w:tc>
          <w:tcPr>
            <w:tcW w:w="1127" w:type="pct"/>
            <w:tcBorders>
              <w:top w:val="nil"/>
              <w:left w:val="nil"/>
              <w:bottom w:val="nil"/>
              <w:right w:val="nil"/>
            </w:tcBorders>
          </w:tcPr>
          <w:p w14:paraId="2660765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DA9E6D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5A0A89A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614F653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bottom w:val="nil"/>
              <w:right w:val="nil"/>
            </w:tcBorders>
          </w:tcPr>
          <w:p w14:paraId="3DEAECD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02E10B63" w14:textId="77777777" w:rsidTr="0007366B">
        <w:tc>
          <w:tcPr>
            <w:tcW w:w="1127" w:type="pct"/>
            <w:tcBorders>
              <w:top w:val="nil"/>
              <w:left w:val="nil"/>
              <w:bottom w:val="nil"/>
              <w:right w:val="nil"/>
            </w:tcBorders>
          </w:tcPr>
          <w:p w14:paraId="6A6A392A"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081FE96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4B49285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509EA1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709AEF7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4566D880" w14:textId="77777777" w:rsidTr="0007366B">
        <w:tc>
          <w:tcPr>
            <w:tcW w:w="1127" w:type="pct"/>
            <w:tcBorders>
              <w:top w:val="nil"/>
              <w:left w:val="nil"/>
              <w:bottom w:val="nil"/>
              <w:right w:val="nil"/>
            </w:tcBorders>
          </w:tcPr>
          <w:p w14:paraId="0E7E8B2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27ACA41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251F15A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348EED6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6A366FA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7B163EE" w14:textId="77777777" w:rsidTr="0007366B">
        <w:tc>
          <w:tcPr>
            <w:tcW w:w="1127" w:type="pct"/>
            <w:tcBorders>
              <w:top w:val="nil"/>
              <w:left w:val="nil"/>
              <w:bottom w:val="nil"/>
              <w:right w:val="nil"/>
            </w:tcBorders>
          </w:tcPr>
          <w:p w14:paraId="158C7720"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48C2CB2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73F9ABA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C3A2C5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EC49C6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5634B49" w14:textId="77777777" w:rsidTr="0007366B">
        <w:tc>
          <w:tcPr>
            <w:tcW w:w="1127" w:type="pct"/>
            <w:tcBorders>
              <w:top w:val="nil"/>
              <w:left w:val="nil"/>
              <w:bottom w:val="nil"/>
              <w:right w:val="nil"/>
            </w:tcBorders>
          </w:tcPr>
          <w:p w14:paraId="3B5357A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0755C83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00EE516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51B4AB9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1B277FE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9F4313E" w14:textId="77777777" w:rsidTr="0007366B">
        <w:tc>
          <w:tcPr>
            <w:tcW w:w="1127" w:type="pct"/>
            <w:tcBorders>
              <w:top w:val="nil"/>
              <w:left w:val="nil"/>
              <w:right w:val="nil"/>
            </w:tcBorders>
          </w:tcPr>
          <w:p w14:paraId="5D4C2575"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right w:val="nil"/>
            </w:tcBorders>
          </w:tcPr>
          <w:p w14:paraId="4D45CF9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0.035</w:t>
            </w:r>
            <w:r w:rsidRPr="004C0984">
              <w:rPr>
                <w:rFonts w:ascii="Times New Roman" w:hAnsi="Times New Roman" w:cs="Times New Roman"/>
                <w:kern w:val="0"/>
                <w:szCs w:val="21"/>
                <w:vertAlign w:val="superscript"/>
              </w:rPr>
              <w:t>***</w:t>
            </w:r>
          </w:p>
        </w:tc>
        <w:tc>
          <w:tcPr>
            <w:tcW w:w="974" w:type="pct"/>
            <w:tcBorders>
              <w:top w:val="nil"/>
              <w:left w:val="nil"/>
              <w:right w:val="nil"/>
            </w:tcBorders>
          </w:tcPr>
          <w:p w14:paraId="0A39EF1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0.031</w:t>
            </w:r>
            <w:r w:rsidRPr="004C0984">
              <w:rPr>
                <w:rFonts w:ascii="Times New Roman" w:hAnsi="Times New Roman" w:cs="Times New Roman"/>
                <w:kern w:val="0"/>
                <w:szCs w:val="21"/>
                <w:vertAlign w:val="superscript"/>
              </w:rPr>
              <w:t>***</w:t>
            </w:r>
          </w:p>
        </w:tc>
        <w:tc>
          <w:tcPr>
            <w:tcW w:w="1172" w:type="pct"/>
            <w:tcBorders>
              <w:top w:val="nil"/>
              <w:left w:val="nil"/>
              <w:right w:val="nil"/>
            </w:tcBorders>
          </w:tcPr>
          <w:p w14:paraId="6B96C66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-0.012</w:t>
            </w:r>
            <w:r w:rsidRPr="004C0984">
              <w:rPr>
                <w:rFonts w:ascii="Times New Roman" w:hAnsi="Times New Roman" w:cs="Times New Roman"/>
                <w:kern w:val="0"/>
                <w:szCs w:val="21"/>
                <w:vertAlign w:val="superscript"/>
              </w:rPr>
              <w:t>*</w:t>
            </w:r>
          </w:p>
        </w:tc>
        <w:tc>
          <w:tcPr>
            <w:tcW w:w="995" w:type="pct"/>
            <w:tcBorders>
              <w:top w:val="nil"/>
              <w:left w:val="nil"/>
              <w:right w:val="nil"/>
            </w:tcBorders>
          </w:tcPr>
          <w:p w14:paraId="1247722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0.034</w:t>
            </w:r>
            <w:r w:rsidRPr="004C0984">
              <w:rPr>
                <w:rFonts w:ascii="Times New Roman" w:hAnsi="Times New Roman" w:cs="Times New Roman"/>
                <w:kern w:val="0"/>
                <w:szCs w:val="21"/>
                <w:vertAlign w:val="superscript"/>
              </w:rPr>
              <w:t>***</w:t>
            </w:r>
          </w:p>
        </w:tc>
      </w:tr>
      <w:tr w:rsidR="00EB42AD" w:rsidRPr="004C0984" w14:paraId="08459FF0" w14:textId="77777777" w:rsidTr="0007366B">
        <w:tc>
          <w:tcPr>
            <w:tcW w:w="1127" w:type="pct"/>
            <w:tcBorders>
              <w:top w:val="nil"/>
              <w:left w:val="nil"/>
              <w:right w:val="nil"/>
            </w:tcBorders>
          </w:tcPr>
          <w:p w14:paraId="0811EBE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329377E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right w:val="nil"/>
            </w:tcBorders>
          </w:tcPr>
          <w:p w14:paraId="5E6B85E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right w:val="nil"/>
            </w:tcBorders>
          </w:tcPr>
          <w:p w14:paraId="5DFBBB9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(0.007)</w:t>
            </w:r>
          </w:p>
        </w:tc>
        <w:tc>
          <w:tcPr>
            <w:tcW w:w="995" w:type="pct"/>
            <w:tcBorders>
              <w:top w:val="nil"/>
              <w:left w:val="nil"/>
              <w:right w:val="nil"/>
            </w:tcBorders>
          </w:tcPr>
          <w:p w14:paraId="1D595CB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(0.013)</w:t>
            </w:r>
          </w:p>
        </w:tc>
      </w:tr>
      <w:tr w:rsidR="00EB42AD" w:rsidRPr="004C0984" w14:paraId="48AEACD6" w14:textId="77777777" w:rsidTr="0007366B">
        <w:tc>
          <w:tcPr>
            <w:tcW w:w="1127" w:type="pct"/>
            <w:tcBorders>
              <w:top w:val="nil"/>
              <w:left w:val="nil"/>
              <w:right w:val="nil"/>
            </w:tcBorders>
          </w:tcPr>
          <w:p w14:paraId="72155F0D" w14:textId="50890016"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38EC5DA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5ED180B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2644F84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3EF4996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1505D0D4" w14:textId="77777777" w:rsidTr="0007366B">
        <w:tc>
          <w:tcPr>
            <w:tcW w:w="1127" w:type="pct"/>
            <w:tcBorders>
              <w:top w:val="nil"/>
              <w:left w:val="nil"/>
              <w:right w:val="nil"/>
            </w:tcBorders>
          </w:tcPr>
          <w:p w14:paraId="70295718" w14:textId="0C5EBAEF"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7CFF2D4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6477E21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66287CB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3A4570D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2F6C47" w:rsidRPr="004C0984" w14:paraId="482A2683" w14:textId="77777777" w:rsidTr="0007366B">
        <w:tc>
          <w:tcPr>
            <w:tcW w:w="1127" w:type="pct"/>
            <w:tcBorders>
              <w:top w:val="nil"/>
              <w:left w:val="nil"/>
              <w:right w:val="nil"/>
            </w:tcBorders>
          </w:tcPr>
          <w:p w14:paraId="3283CBC3" w14:textId="51DF4866" w:rsidR="002F6C47" w:rsidRPr="004C0984" w:rsidRDefault="002F6C47" w:rsidP="002218AA">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052CD4AE" w14:textId="50A6B65D" w:rsidR="002F6C47" w:rsidRPr="004C0984" w:rsidRDefault="002F6C47" w:rsidP="002218AA">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23E7CCB6" w14:textId="51221C9F" w:rsidR="002F6C47" w:rsidRPr="004C0984" w:rsidRDefault="002F6C47" w:rsidP="002218AA">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0EA5301F" w14:textId="0BF50D64" w:rsidR="002F6C47" w:rsidRPr="004C0984" w:rsidRDefault="002F6C47" w:rsidP="002218AA">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7233CC1B" w14:textId="3FBC9054" w:rsidR="002F6C47" w:rsidRPr="004C0984" w:rsidRDefault="002F6C47" w:rsidP="002218AA">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EB42AD" w:rsidRPr="004C0984" w14:paraId="26F327D6" w14:textId="77777777" w:rsidTr="0007366B">
        <w:tc>
          <w:tcPr>
            <w:tcW w:w="1127" w:type="pct"/>
            <w:tcBorders>
              <w:left w:val="nil"/>
              <w:bottom w:val="nil"/>
              <w:right w:val="nil"/>
            </w:tcBorders>
          </w:tcPr>
          <w:p w14:paraId="1B2912C2"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11C169B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0.245</w:t>
            </w:r>
          </w:p>
        </w:tc>
        <w:tc>
          <w:tcPr>
            <w:tcW w:w="974" w:type="pct"/>
            <w:tcBorders>
              <w:left w:val="nil"/>
              <w:bottom w:val="nil"/>
              <w:right w:val="nil"/>
            </w:tcBorders>
          </w:tcPr>
          <w:p w14:paraId="4401E8D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0.165</w:t>
            </w:r>
          </w:p>
        </w:tc>
        <w:tc>
          <w:tcPr>
            <w:tcW w:w="1172" w:type="pct"/>
            <w:tcBorders>
              <w:left w:val="nil"/>
              <w:bottom w:val="nil"/>
              <w:right w:val="nil"/>
            </w:tcBorders>
          </w:tcPr>
          <w:p w14:paraId="184DC1D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0.179</w:t>
            </w:r>
          </w:p>
        </w:tc>
        <w:tc>
          <w:tcPr>
            <w:tcW w:w="995" w:type="pct"/>
            <w:tcBorders>
              <w:left w:val="nil"/>
              <w:bottom w:val="nil"/>
              <w:right w:val="nil"/>
            </w:tcBorders>
          </w:tcPr>
          <w:p w14:paraId="7A12311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0.712</w:t>
            </w:r>
          </w:p>
        </w:tc>
      </w:tr>
      <w:tr w:rsidR="00EB42AD" w:rsidRPr="004C0984" w14:paraId="7E178EEE" w14:textId="77777777" w:rsidTr="0007366B">
        <w:tc>
          <w:tcPr>
            <w:tcW w:w="1127" w:type="pct"/>
            <w:tcBorders>
              <w:top w:val="nil"/>
              <w:left w:val="nil"/>
              <w:bottom w:val="single" w:sz="4" w:space="0" w:color="auto"/>
              <w:right w:val="nil"/>
            </w:tcBorders>
          </w:tcPr>
          <w:p w14:paraId="594C11C9"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56532C1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14,853</w:t>
            </w:r>
          </w:p>
        </w:tc>
        <w:tc>
          <w:tcPr>
            <w:tcW w:w="974" w:type="pct"/>
            <w:tcBorders>
              <w:top w:val="nil"/>
              <w:left w:val="nil"/>
              <w:bottom w:val="single" w:sz="4" w:space="0" w:color="auto"/>
              <w:right w:val="nil"/>
            </w:tcBorders>
          </w:tcPr>
          <w:p w14:paraId="4FCECFD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4,746</w:t>
            </w:r>
          </w:p>
        </w:tc>
        <w:tc>
          <w:tcPr>
            <w:tcW w:w="1172" w:type="pct"/>
            <w:tcBorders>
              <w:top w:val="nil"/>
              <w:left w:val="nil"/>
              <w:bottom w:val="single" w:sz="4" w:space="0" w:color="auto"/>
              <w:right w:val="nil"/>
            </w:tcBorders>
          </w:tcPr>
          <w:p w14:paraId="4C09078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5,132</w:t>
            </w:r>
          </w:p>
        </w:tc>
        <w:tc>
          <w:tcPr>
            <w:tcW w:w="995" w:type="pct"/>
            <w:tcBorders>
              <w:top w:val="nil"/>
              <w:left w:val="nil"/>
              <w:bottom w:val="single" w:sz="4" w:space="0" w:color="auto"/>
              <w:right w:val="nil"/>
            </w:tcBorders>
          </w:tcPr>
          <w:p w14:paraId="1172D9B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4,396</w:t>
            </w:r>
          </w:p>
        </w:tc>
      </w:tr>
    </w:tbl>
    <w:p w14:paraId="097FA358" w14:textId="521E8AAE" w:rsidR="004C0984" w:rsidRDefault="00297C95" w:rsidP="0007366B">
      <w:pPr>
        <w:rPr>
          <w:rFonts w:ascii="Times New Roman" w:hAnsi="Times New Roman" w:cs="Times New Roman"/>
          <w:szCs w:val="21"/>
        </w:rPr>
      </w:pPr>
      <w:bookmarkStart w:id="18" w:name="OLE_LINK199"/>
      <w:bookmarkStart w:id="19" w:name="OLE_LINK198"/>
      <w:r w:rsidRPr="004C0984">
        <w:rPr>
          <w:rFonts w:ascii="Times New Roman" w:hAnsi="Times New Roman" w:cs="Times New Roman"/>
          <w:szCs w:val="21"/>
        </w:rPr>
        <w:t xml:space="preserve">*** </w:t>
      </w:r>
      <w:r w:rsidRPr="004C0984">
        <w:rPr>
          <w:rFonts w:ascii="Times New Roman" w:hAnsi="Times New Roman" w:cs="Times New Roman"/>
          <w:i/>
          <w:iCs/>
          <w:szCs w:val="21"/>
        </w:rPr>
        <w:t>p</w:t>
      </w:r>
      <w:r w:rsidRPr="004C0984">
        <w:rPr>
          <w:rFonts w:ascii="Times New Roman" w:hAnsi="Times New Roman" w:cs="Times New Roman"/>
          <w:szCs w:val="21"/>
        </w:rPr>
        <w:t xml:space="preserve"> &lt; 0.01, ** </w:t>
      </w:r>
      <w:r w:rsidRPr="004C0984">
        <w:rPr>
          <w:rFonts w:ascii="Times New Roman" w:hAnsi="Times New Roman" w:cs="Times New Roman"/>
          <w:i/>
          <w:iCs/>
          <w:szCs w:val="21"/>
        </w:rPr>
        <w:t>p</w:t>
      </w:r>
      <w:r w:rsidRPr="004C0984">
        <w:rPr>
          <w:rFonts w:ascii="Times New Roman" w:hAnsi="Times New Roman" w:cs="Times New Roman"/>
          <w:szCs w:val="21"/>
        </w:rPr>
        <w:t xml:space="preserve"> &lt; 0.05, * </w:t>
      </w:r>
      <w:r w:rsidRPr="004C0984">
        <w:rPr>
          <w:rFonts w:ascii="Times New Roman" w:hAnsi="Times New Roman" w:cs="Times New Roman"/>
          <w:i/>
          <w:iCs/>
          <w:szCs w:val="21"/>
        </w:rPr>
        <w:t>p</w:t>
      </w:r>
      <w:r w:rsidRPr="004C0984">
        <w:rPr>
          <w:rFonts w:ascii="Times New Roman" w:hAnsi="Times New Roman" w:cs="Times New Roman"/>
          <w:szCs w:val="21"/>
        </w:rPr>
        <w:t xml:space="preserve"> &lt; 0.1. Standard errors in parentheses.</w:t>
      </w:r>
      <w:bookmarkStart w:id="20" w:name="_Hlk189557373"/>
      <w:bookmarkEnd w:id="18"/>
      <w:bookmarkEnd w:id="19"/>
    </w:p>
    <w:p w14:paraId="437E0833" w14:textId="5F5636C2" w:rsidR="00336679" w:rsidRPr="0007366B" w:rsidRDefault="00297C95" w:rsidP="0007366B">
      <w:pPr>
        <w:spacing w:beforeLines="50" w:before="156" w:afterLines="50" w:after="156"/>
        <w:jc w:val="center"/>
        <w:rPr>
          <w:rFonts w:ascii="Times New Roman" w:hAnsi="Times New Roman" w:cs="Times New Roman"/>
          <w:sz w:val="23"/>
          <w:szCs w:val="23"/>
        </w:rPr>
      </w:pPr>
      <w:r w:rsidRPr="0007366B">
        <w:rPr>
          <w:rFonts w:ascii="Times New Roman" w:hAnsi="Times New Roman" w:cs="Times New Roman"/>
          <w:sz w:val="23"/>
          <w:szCs w:val="23"/>
        </w:rPr>
        <w:t xml:space="preserve">Table </w:t>
      </w:r>
      <w:r w:rsidR="0018436C" w:rsidRPr="0007366B">
        <w:rPr>
          <w:rFonts w:ascii="Times New Roman" w:hAnsi="Times New Roman" w:cs="Times New Roman"/>
          <w:sz w:val="23"/>
          <w:szCs w:val="23"/>
        </w:rPr>
        <w:t>5</w:t>
      </w:r>
      <w:r w:rsidRPr="0007366B">
        <w:rPr>
          <w:rFonts w:ascii="Times New Roman" w:hAnsi="Times New Roman" w:cs="Times New Roman"/>
          <w:sz w:val="23"/>
          <w:szCs w:val="23"/>
        </w:rPr>
        <w:t>. Impact of copyright sharing on social success: Grouped regression results based on JPEG compression complexity</w:t>
      </w:r>
    </w:p>
    <w:bookmarkEnd w:id="20"/>
    <w:tbl>
      <w:tblPr>
        <w:tblW w:w="5000" w:type="pct"/>
        <w:tblLook w:val="0000" w:firstRow="0" w:lastRow="0" w:firstColumn="0" w:lastColumn="0" w:noHBand="0" w:noVBand="0"/>
      </w:tblPr>
      <w:tblGrid>
        <w:gridCol w:w="2035"/>
        <w:gridCol w:w="1321"/>
        <w:gridCol w:w="1758"/>
        <w:gridCol w:w="2116"/>
        <w:gridCol w:w="1796"/>
      </w:tblGrid>
      <w:tr w:rsidR="00EB42AD" w:rsidRPr="004C0984" w14:paraId="0BC5BF83" w14:textId="77777777" w:rsidTr="0007366B">
        <w:tc>
          <w:tcPr>
            <w:tcW w:w="1127" w:type="pct"/>
            <w:tcBorders>
              <w:top w:val="single" w:sz="4" w:space="0" w:color="auto"/>
              <w:left w:val="nil"/>
              <w:right w:val="nil"/>
            </w:tcBorders>
          </w:tcPr>
          <w:p w14:paraId="00CC0D2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2F2078C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w:p>
        </w:tc>
      </w:tr>
      <w:tr w:rsidR="00EB42AD" w:rsidRPr="004C0984" w14:paraId="182620BE" w14:textId="77777777" w:rsidTr="0007366B">
        <w:tc>
          <w:tcPr>
            <w:tcW w:w="1127" w:type="pct"/>
            <w:tcBorders>
              <w:left w:val="nil"/>
              <w:bottom w:val="nil"/>
              <w:right w:val="nil"/>
            </w:tcBorders>
          </w:tcPr>
          <w:p w14:paraId="3C50CE6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030C3F3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07E317A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2E0E106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6C97D72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0BCDDE69" w14:textId="77777777" w:rsidTr="0007366B">
        <w:tc>
          <w:tcPr>
            <w:tcW w:w="1127" w:type="pct"/>
            <w:tcBorders>
              <w:top w:val="nil"/>
              <w:left w:val="nil"/>
              <w:bottom w:val="nil"/>
              <w:right w:val="nil"/>
            </w:tcBorders>
          </w:tcPr>
          <w:p w14:paraId="09C2D6F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2BE8A1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32C3861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11FB167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689A8AD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2B335A45" w14:textId="77777777" w:rsidTr="0007366B">
        <w:tc>
          <w:tcPr>
            <w:tcW w:w="1127" w:type="pct"/>
            <w:tcBorders>
              <w:top w:val="single" w:sz="4" w:space="0" w:color="auto"/>
              <w:left w:val="nil"/>
              <w:bottom w:val="nil"/>
              <w:right w:val="nil"/>
            </w:tcBorders>
          </w:tcPr>
          <w:p w14:paraId="73DA165E"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1099052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59670C9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single" w:sz="4" w:space="0" w:color="auto"/>
              <w:left w:val="nil"/>
              <w:bottom w:val="nil"/>
              <w:right w:val="nil"/>
            </w:tcBorders>
          </w:tcPr>
          <w:p w14:paraId="615C01B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0.057</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21BB58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560F1DE9" w14:textId="77777777" w:rsidTr="0007366B">
        <w:tc>
          <w:tcPr>
            <w:tcW w:w="1127" w:type="pct"/>
            <w:tcBorders>
              <w:top w:val="nil"/>
              <w:left w:val="nil"/>
              <w:bottom w:val="nil"/>
              <w:right w:val="nil"/>
            </w:tcBorders>
          </w:tcPr>
          <w:p w14:paraId="6C1AD651"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C9CC5A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05587F8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(0.010)</w:t>
            </w:r>
          </w:p>
        </w:tc>
        <w:tc>
          <w:tcPr>
            <w:tcW w:w="1172" w:type="pct"/>
            <w:tcBorders>
              <w:top w:val="nil"/>
              <w:left w:val="nil"/>
              <w:bottom w:val="nil"/>
              <w:right w:val="nil"/>
            </w:tcBorders>
          </w:tcPr>
          <w:p w14:paraId="2F2207C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p>
        </w:tc>
        <w:tc>
          <w:tcPr>
            <w:tcW w:w="995" w:type="pct"/>
            <w:tcBorders>
              <w:top w:val="nil"/>
              <w:left w:val="nil"/>
              <w:bottom w:val="nil"/>
              <w:right w:val="nil"/>
            </w:tcBorders>
          </w:tcPr>
          <w:p w14:paraId="479263E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r>
      <w:tr w:rsidR="00EB42AD" w:rsidRPr="004C0984" w14:paraId="69ECFC6C" w14:textId="77777777" w:rsidTr="0007366B">
        <w:tc>
          <w:tcPr>
            <w:tcW w:w="1127" w:type="pct"/>
            <w:tcBorders>
              <w:top w:val="nil"/>
              <w:left w:val="nil"/>
              <w:bottom w:val="nil"/>
              <w:right w:val="nil"/>
            </w:tcBorders>
          </w:tcPr>
          <w:p w14:paraId="1CFB45B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6EAD6D2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0E41EA9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1D20A0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41D6D66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48475714" w14:textId="77777777" w:rsidTr="0007366B">
        <w:tc>
          <w:tcPr>
            <w:tcW w:w="1127" w:type="pct"/>
            <w:tcBorders>
              <w:top w:val="nil"/>
              <w:left w:val="nil"/>
              <w:bottom w:val="nil"/>
              <w:right w:val="nil"/>
            </w:tcBorders>
          </w:tcPr>
          <w:p w14:paraId="439C997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9B963F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083C075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01F278F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4E164AF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145CF280" w14:textId="77777777" w:rsidTr="0007366B">
        <w:tc>
          <w:tcPr>
            <w:tcW w:w="1127" w:type="pct"/>
            <w:tcBorders>
              <w:top w:val="nil"/>
              <w:left w:val="nil"/>
              <w:bottom w:val="nil"/>
              <w:right w:val="nil"/>
            </w:tcBorders>
          </w:tcPr>
          <w:p w14:paraId="73E46737"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1C5897B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0DC1800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535974F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29EA160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4C7BE2B5" w14:textId="77777777" w:rsidTr="0007366B">
        <w:tc>
          <w:tcPr>
            <w:tcW w:w="1127" w:type="pct"/>
            <w:tcBorders>
              <w:top w:val="nil"/>
              <w:left w:val="nil"/>
              <w:bottom w:val="nil"/>
              <w:right w:val="nil"/>
            </w:tcBorders>
          </w:tcPr>
          <w:p w14:paraId="4CCFE30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E465FA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4CD0AC7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7C7605E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bottom w:val="nil"/>
              <w:right w:val="nil"/>
            </w:tcBorders>
          </w:tcPr>
          <w:p w14:paraId="56CE897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2E62D25C" w14:textId="77777777" w:rsidTr="0007366B">
        <w:tc>
          <w:tcPr>
            <w:tcW w:w="1127" w:type="pct"/>
            <w:tcBorders>
              <w:top w:val="nil"/>
              <w:left w:val="nil"/>
              <w:bottom w:val="nil"/>
              <w:right w:val="nil"/>
            </w:tcBorders>
          </w:tcPr>
          <w:p w14:paraId="47B5231A"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0B10852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13CFC69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2502378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1199B2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r>
      <w:tr w:rsidR="00EB42AD" w:rsidRPr="004C0984" w14:paraId="1F46C4C7" w14:textId="77777777" w:rsidTr="0007366B">
        <w:tc>
          <w:tcPr>
            <w:tcW w:w="1127" w:type="pct"/>
            <w:tcBorders>
              <w:top w:val="nil"/>
              <w:left w:val="nil"/>
              <w:bottom w:val="nil"/>
              <w:right w:val="nil"/>
            </w:tcBorders>
          </w:tcPr>
          <w:p w14:paraId="202CD21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28383F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3A6A272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156D7C7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bottom w:val="nil"/>
              <w:right w:val="nil"/>
            </w:tcBorders>
          </w:tcPr>
          <w:p w14:paraId="244C543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5D2FF4AA" w14:textId="77777777" w:rsidTr="0007366B">
        <w:tc>
          <w:tcPr>
            <w:tcW w:w="1127" w:type="pct"/>
            <w:tcBorders>
              <w:top w:val="nil"/>
              <w:left w:val="nil"/>
              <w:bottom w:val="nil"/>
              <w:right w:val="nil"/>
            </w:tcBorders>
          </w:tcPr>
          <w:p w14:paraId="78F7CC1F"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555ECC8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30DA30D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3D9065F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7A5C2D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F57DB08" w14:textId="77777777" w:rsidTr="0007366B">
        <w:tc>
          <w:tcPr>
            <w:tcW w:w="1127" w:type="pct"/>
            <w:tcBorders>
              <w:top w:val="nil"/>
              <w:left w:val="nil"/>
              <w:bottom w:val="nil"/>
              <w:right w:val="nil"/>
            </w:tcBorders>
          </w:tcPr>
          <w:p w14:paraId="13C9F9B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467CF6A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430E7DF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1E025F4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5C0D8FF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0304C5A" w14:textId="77777777" w:rsidTr="0007366B">
        <w:tc>
          <w:tcPr>
            <w:tcW w:w="1127" w:type="pct"/>
            <w:tcBorders>
              <w:top w:val="nil"/>
              <w:left w:val="nil"/>
              <w:bottom w:val="nil"/>
              <w:right w:val="nil"/>
            </w:tcBorders>
          </w:tcPr>
          <w:p w14:paraId="387A8A83"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50209DC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0E52B5F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61C6FB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5BF5CFC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8002AEB" w14:textId="77777777" w:rsidTr="0007366B">
        <w:tc>
          <w:tcPr>
            <w:tcW w:w="1127" w:type="pct"/>
            <w:tcBorders>
              <w:top w:val="nil"/>
              <w:left w:val="nil"/>
              <w:right w:val="nil"/>
            </w:tcBorders>
          </w:tcPr>
          <w:p w14:paraId="57EDCA5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587988C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right w:val="nil"/>
            </w:tcBorders>
          </w:tcPr>
          <w:p w14:paraId="4980786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right w:val="nil"/>
            </w:tcBorders>
          </w:tcPr>
          <w:p w14:paraId="6098FAC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right w:val="nil"/>
            </w:tcBorders>
          </w:tcPr>
          <w:p w14:paraId="67D8ECC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2CE99573" w14:textId="77777777" w:rsidTr="0007366B">
        <w:tc>
          <w:tcPr>
            <w:tcW w:w="1127" w:type="pct"/>
            <w:tcBorders>
              <w:top w:val="nil"/>
              <w:left w:val="nil"/>
              <w:bottom w:val="nil"/>
              <w:right w:val="nil"/>
            </w:tcBorders>
          </w:tcPr>
          <w:p w14:paraId="097B3BB0"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bottom w:val="nil"/>
              <w:right w:val="nil"/>
            </w:tcBorders>
          </w:tcPr>
          <w:p w14:paraId="57AD78E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0.035</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3503DE9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707FABF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0.019</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CF5CDE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0.020</w:t>
            </w:r>
            <w:r w:rsidRPr="004C0984">
              <w:rPr>
                <w:rFonts w:ascii="Times New Roman" w:hAnsi="Times New Roman" w:cs="Times New Roman"/>
                <w:kern w:val="0"/>
                <w:szCs w:val="21"/>
                <w:vertAlign w:val="superscript"/>
              </w:rPr>
              <w:t>***</w:t>
            </w:r>
          </w:p>
        </w:tc>
      </w:tr>
      <w:tr w:rsidR="00EB42AD" w:rsidRPr="004C0984" w14:paraId="0B900157" w14:textId="77777777" w:rsidTr="0007366B">
        <w:tc>
          <w:tcPr>
            <w:tcW w:w="1127" w:type="pct"/>
            <w:tcBorders>
              <w:top w:val="nil"/>
              <w:left w:val="nil"/>
              <w:right w:val="nil"/>
            </w:tcBorders>
          </w:tcPr>
          <w:p w14:paraId="181737F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4DCADAB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right w:val="nil"/>
            </w:tcBorders>
          </w:tcPr>
          <w:p w14:paraId="7A3686F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1172" w:type="pct"/>
            <w:tcBorders>
              <w:top w:val="nil"/>
              <w:left w:val="nil"/>
              <w:right w:val="nil"/>
            </w:tcBorders>
          </w:tcPr>
          <w:p w14:paraId="18E4605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right w:val="nil"/>
            </w:tcBorders>
          </w:tcPr>
          <w:p w14:paraId="0C509C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(0.007)</w:t>
            </w:r>
          </w:p>
        </w:tc>
      </w:tr>
      <w:tr w:rsidR="00EB42AD" w:rsidRPr="004C0984" w14:paraId="4C0923BE" w14:textId="77777777" w:rsidTr="0007366B">
        <w:tc>
          <w:tcPr>
            <w:tcW w:w="1127" w:type="pct"/>
            <w:tcBorders>
              <w:top w:val="nil"/>
              <w:left w:val="nil"/>
              <w:right w:val="nil"/>
            </w:tcBorders>
          </w:tcPr>
          <w:p w14:paraId="2E90143D" w14:textId="65F58123"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6865336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0D7144E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4D6CB63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5E966E0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1FB490A4" w14:textId="77777777" w:rsidTr="0007366B">
        <w:tc>
          <w:tcPr>
            <w:tcW w:w="1127" w:type="pct"/>
            <w:tcBorders>
              <w:top w:val="nil"/>
              <w:left w:val="nil"/>
              <w:right w:val="nil"/>
            </w:tcBorders>
          </w:tcPr>
          <w:p w14:paraId="15AD1840" w14:textId="1668164D"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2C881C2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7CABDF6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68A63BD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4C52CDF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2F6C47" w:rsidRPr="004C0984" w14:paraId="595F859E" w14:textId="77777777" w:rsidTr="0007366B">
        <w:tc>
          <w:tcPr>
            <w:tcW w:w="1127" w:type="pct"/>
            <w:tcBorders>
              <w:top w:val="nil"/>
              <w:left w:val="nil"/>
              <w:right w:val="nil"/>
            </w:tcBorders>
          </w:tcPr>
          <w:p w14:paraId="34E9D6F4" w14:textId="5C09C317" w:rsidR="002F6C47" w:rsidRPr="004C0984" w:rsidRDefault="002F6C47" w:rsidP="002F6C47">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09E81108" w14:textId="5ECB0D98" w:rsidR="002F6C47" w:rsidRPr="004C0984" w:rsidRDefault="002F6C47" w:rsidP="002F6C47">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26E210D6" w14:textId="2ED56CA4" w:rsidR="002F6C47" w:rsidRPr="004C0984" w:rsidRDefault="002F6C47" w:rsidP="002F6C47">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49ACACAC" w14:textId="4CB5A30C" w:rsidR="002F6C47" w:rsidRPr="004C0984" w:rsidRDefault="002F6C47" w:rsidP="002F6C47">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00690E8A" w14:textId="6F3CEA88" w:rsidR="002F6C47" w:rsidRPr="004C0984" w:rsidRDefault="002F6C47" w:rsidP="002F6C47">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2F6C47" w:rsidRPr="004C0984" w14:paraId="3871D449" w14:textId="77777777" w:rsidTr="0007366B">
        <w:tc>
          <w:tcPr>
            <w:tcW w:w="1127" w:type="pct"/>
            <w:tcBorders>
              <w:left w:val="nil"/>
              <w:bottom w:val="nil"/>
              <w:right w:val="nil"/>
            </w:tcBorders>
          </w:tcPr>
          <w:p w14:paraId="6D1DAC7B" w14:textId="77777777" w:rsidR="002F6C47" w:rsidRPr="004C0984" w:rsidRDefault="002F6C47" w:rsidP="002F6C47">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266EE0C6" w14:textId="77777777" w:rsidR="002F6C47" w:rsidRPr="004C0984" w:rsidRDefault="002F6C47" w:rsidP="002F6C47">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0.245</w:t>
            </w:r>
          </w:p>
        </w:tc>
        <w:tc>
          <w:tcPr>
            <w:tcW w:w="974" w:type="pct"/>
            <w:tcBorders>
              <w:left w:val="nil"/>
              <w:bottom w:val="nil"/>
              <w:right w:val="nil"/>
            </w:tcBorders>
          </w:tcPr>
          <w:p w14:paraId="06B1C999" w14:textId="77777777" w:rsidR="002F6C47" w:rsidRPr="004C0984" w:rsidRDefault="002F6C47" w:rsidP="002F6C47">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0.096</w:t>
            </w:r>
          </w:p>
        </w:tc>
        <w:tc>
          <w:tcPr>
            <w:tcW w:w="1172" w:type="pct"/>
            <w:tcBorders>
              <w:left w:val="nil"/>
              <w:bottom w:val="nil"/>
              <w:right w:val="nil"/>
            </w:tcBorders>
          </w:tcPr>
          <w:p w14:paraId="6D8FB8DD" w14:textId="77777777" w:rsidR="002F6C47" w:rsidRPr="004C0984" w:rsidRDefault="002F6C47" w:rsidP="002F6C47">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0.264</w:t>
            </w:r>
          </w:p>
        </w:tc>
        <w:tc>
          <w:tcPr>
            <w:tcW w:w="995" w:type="pct"/>
            <w:tcBorders>
              <w:left w:val="nil"/>
              <w:bottom w:val="nil"/>
              <w:right w:val="nil"/>
            </w:tcBorders>
          </w:tcPr>
          <w:p w14:paraId="3DB3DEA9" w14:textId="77777777" w:rsidR="002F6C47" w:rsidRPr="004C0984" w:rsidRDefault="002F6C47" w:rsidP="002F6C47">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0.887</w:t>
            </w:r>
          </w:p>
        </w:tc>
      </w:tr>
      <w:tr w:rsidR="002F6C47" w:rsidRPr="004C0984" w14:paraId="209A3177" w14:textId="77777777" w:rsidTr="0007366B">
        <w:tc>
          <w:tcPr>
            <w:tcW w:w="1127" w:type="pct"/>
            <w:tcBorders>
              <w:top w:val="nil"/>
              <w:left w:val="nil"/>
              <w:bottom w:val="single" w:sz="4" w:space="0" w:color="auto"/>
              <w:right w:val="nil"/>
            </w:tcBorders>
          </w:tcPr>
          <w:p w14:paraId="01E9B4AA" w14:textId="77777777" w:rsidR="002F6C47" w:rsidRPr="004C0984" w:rsidRDefault="002F6C47" w:rsidP="002F6C47">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7DC47D73" w14:textId="77777777" w:rsidR="002F6C47" w:rsidRPr="004C0984" w:rsidRDefault="002F6C47" w:rsidP="002F6C47">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14,853</w:t>
            </w:r>
          </w:p>
        </w:tc>
        <w:tc>
          <w:tcPr>
            <w:tcW w:w="974" w:type="pct"/>
            <w:tcBorders>
              <w:top w:val="nil"/>
              <w:left w:val="nil"/>
              <w:bottom w:val="single" w:sz="4" w:space="0" w:color="auto"/>
              <w:right w:val="nil"/>
            </w:tcBorders>
          </w:tcPr>
          <w:p w14:paraId="760D9E9C" w14:textId="77777777" w:rsidR="002F6C47" w:rsidRPr="004C0984" w:rsidRDefault="002F6C47" w:rsidP="002F6C47">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5,048</w:t>
            </w:r>
          </w:p>
        </w:tc>
        <w:tc>
          <w:tcPr>
            <w:tcW w:w="1172" w:type="pct"/>
            <w:tcBorders>
              <w:top w:val="nil"/>
              <w:left w:val="nil"/>
              <w:bottom w:val="single" w:sz="4" w:space="0" w:color="auto"/>
              <w:right w:val="nil"/>
            </w:tcBorders>
          </w:tcPr>
          <w:p w14:paraId="038AC4EE" w14:textId="77777777" w:rsidR="002F6C47" w:rsidRPr="004C0984" w:rsidRDefault="002F6C47" w:rsidP="002F6C47">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4,911</w:t>
            </w:r>
          </w:p>
        </w:tc>
        <w:tc>
          <w:tcPr>
            <w:tcW w:w="995" w:type="pct"/>
            <w:tcBorders>
              <w:top w:val="nil"/>
              <w:left w:val="nil"/>
              <w:bottom w:val="single" w:sz="4" w:space="0" w:color="auto"/>
              <w:right w:val="nil"/>
            </w:tcBorders>
          </w:tcPr>
          <w:p w14:paraId="7DB1947B" w14:textId="77777777" w:rsidR="002F6C47" w:rsidRPr="004C0984" w:rsidRDefault="002F6C47" w:rsidP="002F6C47">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4,315</w:t>
            </w:r>
          </w:p>
        </w:tc>
      </w:tr>
    </w:tbl>
    <w:p w14:paraId="1E7BBD83" w14:textId="77777777" w:rsidR="00336679" w:rsidRPr="004C0984" w:rsidRDefault="00297C95">
      <w:pPr>
        <w:snapToGrid w:val="0"/>
        <w:spacing w:line="480" w:lineRule="auto"/>
        <w:rPr>
          <w:rFonts w:ascii="Times New Roman" w:hAnsi="Times New Roman" w:cs="Times New Roman"/>
          <w:szCs w:val="21"/>
        </w:rPr>
      </w:pPr>
      <w:r w:rsidRPr="004C0984">
        <w:rPr>
          <w:rFonts w:ascii="Times New Roman" w:hAnsi="Times New Roman" w:cs="Times New Roman"/>
          <w:szCs w:val="21"/>
        </w:rPr>
        <w:t xml:space="preserve">*** </w:t>
      </w:r>
      <w:r w:rsidRPr="004C0984">
        <w:rPr>
          <w:rFonts w:ascii="Times New Roman" w:hAnsi="Times New Roman" w:cs="Times New Roman"/>
          <w:i/>
          <w:iCs/>
          <w:szCs w:val="21"/>
        </w:rPr>
        <w:t>p</w:t>
      </w:r>
      <w:r w:rsidRPr="004C0984">
        <w:rPr>
          <w:rFonts w:ascii="Times New Roman" w:hAnsi="Times New Roman" w:cs="Times New Roman"/>
          <w:szCs w:val="21"/>
        </w:rPr>
        <w:t xml:space="preserve"> &lt; 0.01, ** </w:t>
      </w:r>
      <w:r w:rsidRPr="004C0984">
        <w:rPr>
          <w:rFonts w:ascii="Times New Roman" w:hAnsi="Times New Roman" w:cs="Times New Roman"/>
          <w:i/>
          <w:iCs/>
          <w:szCs w:val="21"/>
        </w:rPr>
        <w:t>p</w:t>
      </w:r>
      <w:r w:rsidRPr="004C0984">
        <w:rPr>
          <w:rFonts w:ascii="Times New Roman" w:hAnsi="Times New Roman" w:cs="Times New Roman"/>
          <w:szCs w:val="21"/>
        </w:rPr>
        <w:t xml:space="preserve"> &lt; 0.05, * </w:t>
      </w:r>
      <w:r w:rsidRPr="004C0984">
        <w:rPr>
          <w:rFonts w:ascii="Times New Roman" w:hAnsi="Times New Roman" w:cs="Times New Roman"/>
          <w:i/>
          <w:iCs/>
          <w:szCs w:val="21"/>
        </w:rPr>
        <w:t>p</w:t>
      </w:r>
      <w:r w:rsidRPr="004C0984">
        <w:rPr>
          <w:rFonts w:ascii="Times New Roman" w:hAnsi="Times New Roman" w:cs="Times New Roman"/>
          <w:szCs w:val="21"/>
        </w:rPr>
        <w:t xml:space="preserve"> &lt; 0.1. Standard errors in parentheses.</w:t>
      </w:r>
    </w:p>
    <w:p w14:paraId="5E8C78AE" w14:textId="77777777" w:rsidR="004C0984" w:rsidRPr="002D3EC3" w:rsidRDefault="004C0984" w:rsidP="004C0984">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Furthermore, NFT collections are categorized into three groups of equal size—low, medium, </w:t>
      </w:r>
      <w:r w:rsidRPr="002D3EC3">
        <w:rPr>
          <w:rFonts w:ascii="Times New Roman" w:hAnsi="Times New Roman" w:cs="Times New Roman"/>
          <w:sz w:val="23"/>
          <w:szCs w:val="23"/>
        </w:rPr>
        <w:lastRenderedPageBreak/>
        <w:t>and high—based on two distinct complexity metrics: Canny complexity and JPEG compression complexity, as shown in columns (2)-(4) of Tables 4 and 5. The grouped regression analysis shows that the coefficient for CC0 is both the highest and statistically significant only for NFT collections with medium image complexity. Specifically, the values are 0.066 and 0.057 in column (3) of Tables 4 and 5, respectively. Conversely, this coefficient is lower and statistically insignificant for collections with low or high complexity levels. These findings suggest that copyright sharing significantly enhances NFT collections’ social success, primarily when the NFT collections exhibit medium image complexity. At this level, images are more likely to be remixed by community members. This highlights the essential role of remixing in enhancing the effectiveness of copyright-sharing strategies, thereby supporting H2a.</w:t>
      </w:r>
    </w:p>
    <w:p w14:paraId="0C2217FF" w14:textId="78BB04B5" w:rsidR="00336679" w:rsidRPr="002D3EC3" w:rsidRDefault="00297C95">
      <w:pPr>
        <w:pStyle w:val="af7"/>
        <w:numPr>
          <w:ilvl w:val="2"/>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 xml:space="preserve">The Impact of Copyright Sharing on </w:t>
      </w:r>
      <w:r w:rsidR="00481A5A" w:rsidRPr="002D3EC3">
        <w:rPr>
          <w:rFonts w:ascii="Times New Roman" w:hAnsi="Times New Roman" w:cs="Times New Roman"/>
          <w:i/>
          <w:iCs/>
          <w:sz w:val="23"/>
          <w:szCs w:val="23"/>
        </w:rPr>
        <w:t xml:space="preserve">the </w:t>
      </w:r>
      <w:r w:rsidRPr="002D3EC3">
        <w:rPr>
          <w:rFonts w:ascii="Times New Roman" w:hAnsi="Times New Roman" w:cs="Times New Roman"/>
          <w:i/>
          <w:iCs/>
          <w:sz w:val="23"/>
          <w:szCs w:val="23"/>
        </w:rPr>
        <w:t>Financial Success of NFT Collections</w:t>
      </w:r>
    </w:p>
    <w:p w14:paraId="12FF371B" w14:textId="66D8CC04"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The result of Equation (2) is presented in column (1) of Tables </w:t>
      </w:r>
      <w:r w:rsidR="0018436C" w:rsidRPr="002D3EC3">
        <w:rPr>
          <w:rFonts w:ascii="Times New Roman" w:hAnsi="Times New Roman" w:cs="Times New Roman"/>
          <w:sz w:val="23"/>
          <w:szCs w:val="23"/>
        </w:rPr>
        <w:t>6</w:t>
      </w:r>
      <w:r w:rsidRPr="002D3EC3">
        <w:rPr>
          <w:rFonts w:ascii="Times New Roman" w:hAnsi="Times New Roman" w:cs="Times New Roman"/>
          <w:sz w:val="23"/>
          <w:szCs w:val="23"/>
        </w:rPr>
        <w:t xml:space="preserve"> and </w:t>
      </w:r>
      <w:r w:rsidR="0018436C" w:rsidRPr="002D3EC3">
        <w:rPr>
          <w:rFonts w:ascii="Times New Roman" w:hAnsi="Times New Roman" w:cs="Times New Roman"/>
          <w:sz w:val="23"/>
          <w:szCs w:val="23"/>
        </w:rPr>
        <w:t>7</w:t>
      </w:r>
      <w:r w:rsidRPr="002D3EC3">
        <w:rPr>
          <w:rFonts w:ascii="Times New Roman" w:hAnsi="Times New Roman" w:cs="Times New Roman"/>
          <w:sz w:val="23"/>
          <w:szCs w:val="23"/>
        </w:rPr>
        <w:t xml:space="preserve">, which indicates that NFT collections employing the CC0 license, a copyright-sharing strategy, experience an average increase of </w:t>
      </w:r>
      <w:r w:rsidR="00C72DC3" w:rsidRPr="002D3EC3">
        <w:rPr>
          <w:rFonts w:ascii="Times New Roman" w:hAnsi="Times New Roman" w:cs="Times New Roman"/>
          <w:sz w:val="23"/>
          <w:szCs w:val="23"/>
        </w:rPr>
        <w:t>12.8% (</w:t>
      </w:r>
      <m:oMath>
        <m:sSup>
          <m:sSupPr>
            <m:ctrlPr>
              <w:rPr>
                <w:rFonts w:ascii="Cambria Math" w:eastAsiaTheme="majorEastAsia" w:hAnsi="Cambria Math" w:cs="Times New Roman"/>
                <w:i/>
                <w:iCs/>
                <w:sz w:val="23"/>
                <w:szCs w:val="23"/>
              </w:rPr>
            </m:ctrlPr>
          </m:sSupPr>
          <m:e>
            <m:r>
              <w:rPr>
                <w:rFonts w:ascii="Cambria Math" w:eastAsiaTheme="majorEastAsia" w:hAnsi="Cambria Math" w:cs="Times New Roman"/>
                <w:sz w:val="23"/>
                <w:szCs w:val="23"/>
              </w:rPr>
              <m:t>=e</m:t>
            </m:r>
          </m:e>
          <m:sup>
            <m:r>
              <w:rPr>
                <w:rFonts w:ascii="Cambria Math" w:eastAsiaTheme="majorEastAsia" w:hAnsi="Cambria Math" w:cs="Times New Roman"/>
                <w:sz w:val="23"/>
                <w:szCs w:val="23"/>
              </w:rPr>
              <m:t>0.121</m:t>
            </m:r>
          </m:sup>
        </m:sSup>
        <m:r>
          <w:rPr>
            <w:rFonts w:ascii="Cambria Math" w:eastAsiaTheme="majorEastAsia" w:hAnsi="Cambria Math" w:cs="Times New Roman"/>
            <w:sz w:val="23"/>
            <w:szCs w:val="23"/>
          </w:rPr>
          <m:t>-1</m:t>
        </m:r>
      </m:oMath>
      <w:r w:rsidR="00C72DC3" w:rsidRPr="002D3EC3">
        <w:rPr>
          <w:rFonts w:ascii="Times New Roman" w:hAnsi="Times New Roman" w:cs="Times New Roman"/>
          <w:sz w:val="23"/>
          <w:szCs w:val="23"/>
        </w:rPr>
        <w:t>)</w:t>
      </w:r>
      <w:r w:rsidRPr="002D3EC3">
        <w:rPr>
          <w:rFonts w:ascii="Times New Roman" w:hAnsi="Times New Roman" w:cs="Times New Roman"/>
          <w:sz w:val="23"/>
          <w:szCs w:val="23"/>
        </w:rPr>
        <w:t xml:space="preserve"> in their sale price compared to non-CC0 collections, with all other variables held constant. This significant result supports H1b</w:t>
      </w:r>
      <w:r w:rsidR="00622B20">
        <w:rPr>
          <w:rFonts w:ascii="Times New Roman" w:hAnsi="Times New Roman" w:cs="Times New Roman" w:hint="eastAsia"/>
          <w:sz w:val="23"/>
          <w:szCs w:val="23"/>
        </w:rPr>
        <w:t>;</w:t>
      </w:r>
      <w:r w:rsidRPr="002D3EC3">
        <w:rPr>
          <w:rFonts w:ascii="Times New Roman" w:hAnsi="Times New Roman" w:cs="Times New Roman"/>
          <w:sz w:val="23"/>
          <w:szCs w:val="23"/>
        </w:rPr>
        <w:t xml:space="preserve"> relinquishing copyright protection in NFT collections is associated with higher market prices.</w:t>
      </w:r>
    </w:p>
    <w:p w14:paraId="63F1B364" w14:textId="4D203486"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Similarly, NFT collections are categorized into three groups with different complexity levels, presented in columns (2)-(4) of Tables </w:t>
      </w:r>
      <w:r w:rsidR="0018436C" w:rsidRPr="002D3EC3">
        <w:rPr>
          <w:rFonts w:ascii="Times New Roman" w:hAnsi="Times New Roman" w:cs="Times New Roman"/>
          <w:sz w:val="23"/>
          <w:szCs w:val="23"/>
        </w:rPr>
        <w:t>6</w:t>
      </w:r>
      <w:r w:rsidRPr="002D3EC3">
        <w:rPr>
          <w:rFonts w:ascii="Times New Roman" w:hAnsi="Times New Roman" w:cs="Times New Roman"/>
          <w:sz w:val="23"/>
          <w:szCs w:val="23"/>
        </w:rPr>
        <w:t xml:space="preserve"> and </w:t>
      </w:r>
      <w:r w:rsidR="0018436C" w:rsidRPr="002D3EC3">
        <w:rPr>
          <w:rFonts w:ascii="Times New Roman" w:hAnsi="Times New Roman" w:cs="Times New Roman"/>
          <w:sz w:val="23"/>
          <w:szCs w:val="23"/>
        </w:rPr>
        <w:t>7</w:t>
      </w:r>
      <w:r w:rsidRPr="002D3EC3">
        <w:rPr>
          <w:rFonts w:ascii="Times New Roman" w:hAnsi="Times New Roman" w:cs="Times New Roman"/>
          <w:sz w:val="23"/>
          <w:szCs w:val="23"/>
        </w:rPr>
        <w:t xml:space="preserve">. The results of grouped regression reveal that for NFT collections with low and high levels of image complexity, the impact of copyright sharing on average sale price is insignificantly different from zero. While for NFT collections with a medium level of image complexity, the coefficient of CC0 is the highest and most significant. Specifically, a </w:t>
      </w:r>
      <w:r w:rsidR="00C72DC3" w:rsidRPr="002D3EC3">
        <w:rPr>
          <w:rFonts w:ascii="Times New Roman" w:hAnsi="Times New Roman" w:cs="Times New Roman"/>
          <w:sz w:val="23"/>
          <w:szCs w:val="23"/>
        </w:rPr>
        <w:t xml:space="preserve">14.4% </w:t>
      </w:r>
      <w:r w:rsidR="00EE783C" w:rsidRPr="002D3EC3">
        <w:rPr>
          <w:rFonts w:ascii="Times New Roman" w:hAnsi="Times New Roman" w:cs="Times New Roman"/>
          <w:sz w:val="23"/>
          <w:szCs w:val="23"/>
        </w:rPr>
        <w:t>(</w:t>
      </w:r>
      <m:oMath>
        <m:sSup>
          <m:sSupPr>
            <m:ctrlPr>
              <w:rPr>
                <w:rFonts w:ascii="Cambria Math" w:eastAsiaTheme="majorEastAsia" w:hAnsi="Cambria Math" w:cs="Times New Roman"/>
                <w:i/>
                <w:iCs/>
                <w:sz w:val="23"/>
                <w:szCs w:val="23"/>
              </w:rPr>
            </m:ctrlPr>
          </m:sSupPr>
          <m:e>
            <m:r>
              <w:rPr>
                <w:rFonts w:ascii="Cambria Math" w:eastAsiaTheme="majorEastAsia" w:hAnsi="Cambria Math" w:cs="Times New Roman"/>
                <w:sz w:val="23"/>
                <w:szCs w:val="23"/>
              </w:rPr>
              <m:t>=e</m:t>
            </m:r>
          </m:e>
          <m:sup>
            <m:r>
              <w:rPr>
                <w:rFonts w:ascii="Cambria Math" w:eastAsiaTheme="majorEastAsia" w:hAnsi="Cambria Math" w:cs="Times New Roman"/>
                <w:sz w:val="23"/>
                <w:szCs w:val="23"/>
              </w:rPr>
              <m:t>0.135</m:t>
            </m:r>
          </m:sup>
        </m:sSup>
        <m:r>
          <w:rPr>
            <w:rFonts w:ascii="Cambria Math" w:eastAsiaTheme="majorEastAsia" w:hAnsi="Cambria Math" w:cs="Times New Roman"/>
            <w:sz w:val="23"/>
            <w:szCs w:val="23"/>
          </w:rPr>
          <m:t>-1</m:t>
        </m:r>
      </m:oMath>
      <w:r w:rsidR="00C72DC3" w:rsidRPr="002D3EC3">
        <w:rPr>
          <w:rFonts w:ascii="Times New Roman" w:hAnsi="Times New Roman" w:cs="Times New Roman"/>
          <w:sz w:val="23"/>
          <w:szCs w:val="23"/>
        </w:rPr>
        <w:t>)</w:t>
      </w:r>
      <w:r w:rsidRPr="002D3EC3">
        <w:rPr>
          <w:rFonts w:ascii="Times New Roman" w:hAnsi="Times New Roman" w:cs="Times New Roman"/>
          <w:sz w:val="23"/>
          <w:szCs w:val="23"/>
        </w:rPr>
        <w:t xml:space="preserve"> and</w:t>
      </w:r>
      <w:r w:rsidR="003756B6">
        <w:rPr>
          <w:rFonts w:ascii="Times New Roman" w:hAnsi="Times New Roman" w:cs="Times New Roman" w:hint="eastAsia"/>
          <w:sz w:val="23"/>
          <w:szCs w:val="23"/>
        </w:rPr>
        <w:t xml:space="preserve"> a</w:t>
      </w:r>
      <w:r w:rsidRPr="002D3EC3">
        <w:rPr>
          <w:rFonts w:ascii="Times New Roman" w:hAnsi="Times New Roman" w:cs="Times New Roman"/>
          <w:sz w:val="23"/>
          <w:szCs w:val="23"/>
        </w:rPr>
        <w:t xml:space="preserve"> </w:t>
      </w:r>
      <w:r w:rsidR="00A33C8C" w:rsidRPr="002D3EC3">
        <w:rPr>
          <w:rFonts w:ascii="Times New Roman" w:hAnsi="Times New Roman" w:cs="Times New Roman"/>
          <w:sz w:val="23"/>
          <w:szCs w:val="23"/>
        </w:rPr>
        <w:t>12.3% (</w:t>
      </w:r>
      <m:oMath>
        <m:sSup>
          <m:sSupPr>
            <m:ctrlPr>
              <w:rPr>
                <w:rFonts w:ascii="Cambria Math" w:eastAsiaTheme="majorEastAsia" w:hAnsi="Cambria Math" w:cs="Times New Roman"/>
                <w:i/>
                <w:iCs/>
                <w:sz w:val="23"/>
                <w:szCs w:val="23"/>
              </w:rPr>
            </m:ctrlPr>
          </m:sSupPr>
          <m:e>
            <m:r>
              <w:rPr>
                <w:rFonts w:ascii="Cambria Math" w:eastAsiaTheme="majorEastAsia" w:hAnsi="Cambria Math" w:cs="Times New Roman"/>
                <w:sz w:val="23"/>
                <w:szCs w:val="23"/>
              </w:rPr>
              <m:t>=e</m:t>
            </m:r>
          </m:e>
          <m:sup>
            <m:r>
              <w:rPr>
                <w:rFonts w:ascii="Cambria Math" w:eastAsiaTheme="majorEastAsia" w:hAnsi="Cambria Math" w:cs="Times New Roman"/>
                <w:sz w:val="23"/>
                <w:szCs w:val="23"/>
              </w:rPr>
              <m:t>0.117</m:t>
            </m:r>
          </m:sup>
        </m:sSup>
        <m:r>
          <w:rPr>
            <w:rFonts w:ascii="Cambria Math" w:eastAsiaTheme="majorEastAsia" w:hAnsi="Cambria Math" w:cs="Times New Roman"/>
            <w:sz w:val="23"/>
            <w:szCs w:val="23"/>
          </w:rPr>
          <m:t>-1</m:t>
        </m:r>
      </m:oMath>
      <w:r w:rsidR="00A33C8C" w:rsidRPr="002D3EC3">
        <w:rPr>
          <w:rFonts w:ascii="Times New Roman" w:hAnsi="Times New Roman" w:cs="Times New Roman"/>
          <w:sz w:val="23"/>
          <w:szCs w:val="23"/>
        </w:rPr>
        <w:t xml:space="preserve">) </w:t>
      </w:r>
      <w:r w:rsidRPr="002D3EC3">
        <w:rPr>
          <w:rFonts w:ascii="Times New Roman" w:hAnsi="Times New Roman" w:cs="Times New Roman"/>
          <w:sz w:val="23"/>
          <w:szCs w:val="23"/>
        </w:rPr>
        <w:t xml:space="preserve">price increase are observed for the medium complexity group in Tables </w:t>
      </w:r>
      <w:r w:rsidR="0018436C" w:rsidRPr="002D3EC3">
        <w:rPr>
          <w:rFonts w:ascii="Times New Roman" w:hAnsi="Times New Roman" w:cs="Times New Roman"/>
          <w:sz w:val="23"/>
          <w:szCs w:val="23"/>
        </w:rPr>
        <w:t>6</w:t>
      </w:r>
      <w:r w:rsidRPr="002D3EC3">
        <w:rPr>
          <w:rFonts w:ascii="Times New Roman" w:hAnsi="Times New Roman" w:cs="Times New Roman"/>
          <w:sz w:val="23"/>
          <w:szCs w:val="23"/>
        </w:rPr>
        <w:t xml:space="preserve"> and </w:t>
      </w:r>
      <w:r w:rsidR="0018436C" w:rsidRPr="002D3EC3">
        <w:rPr>
          <w:rFonts w:ascii="Times New Roman" w:hAnsi="Times New Roman" w:cs="Times New Roman"/>
          <w:sz w:val="23"/>
          <w:szCs w:val="23"/>
        </w:rPr>
        <w:t>7</w:t>
      </w:r>
      <w:r w:rsidRPr="002D3EC3">
        <w:rPr>
          <w:rFonts w:ascii="Times New Roman" w:hAnsi="Times New Roman" w:cs="Times New Roman"/>
          <w:sz w:val="23"/>
          <w:szCs w:val="23"/>
        </w:rPr>
        <w:t xml:space="preserve">, respectively. This supports H2b, suggesting that the advantages of waiving copyright protection are visible primarily at a medium level of complexity, an environment where </w:t>
      </w:r>
      <w:r w:rsidR="008F6399" w:rsidRPr="002D3EC3">
        <w:rPr>
          <w:rFonts w:ascii="Times New Roman" w:hAnsi="Times New Roman" w:cs="Times New Roman"/>
          <w:sz w:val="23"/>
          <w:szCs w:val="23"/>
        </w:rPr>
        <w:t>the propensity for the NFT collections to be mixed is higher</w:t>
      </w:r>
      <w:r w:rsidRPr="002D3EC3">
        <w:rPr>
          <w:rFonts w:ascii="Times New Roman" w:hAnsi="Times New Roman" w:cs="Times New Roman"/>
          <w:sz w:val="23"/>
          <w:szCs w:val="23"/>
        </w:rPr>
        <w:t xml:space="preserve"> than</w:t>
      </w:r>
      <w:r w:rsidR="008F6399" w:rsidRPr="002D3EC3">
        <w:rPr>
          <w:rFonts w:ascii="Times New Roman" w:hAnsi="Times New Roman" w:cs="Times New Roman"/>
          <w:sz w:val="23"/>
          <w:szCs w:val="23"/>
        </w:rPr>
        <w:t xml:space="preserve"> those</w:t>
      </w:r>
      <w:r w:rsidRPr="002D3EC3">
        <w:rPr>
          <w:rFonts w:ascii="Times New Roman" w:hAnsi="Times New Roman" w:cs="Times New Roman"/>
          <w:sz w:val="23"/>
          <w:szCs w:val="23"/>
        </w:rPr>
        <w:t xml:space="preserve"> of low and high complexity. This shows the crucial role of community remixing in the positive effect of </w:t>
      </w:r>
      <w:r w:rsidRPr="002D3EC3">
        <w:rPr>
          <w:rFonts w:ascii="Times New Roman" w:hAnsi="Times New Roman" w:cs="Times New Roman"/>
          <w:sz w:val="23"/>
          <w:szCs w:val="23"/>
        </w:rPr>
        <w:lastRenderedPageBreak/>
        <w:t xml:space="preserve">copyright sharing on the sale price of NFTs. </w:t>
      </w:r>
    </w:p>
    <w:p w14:paraId="4A7BE017" w14:textId="0BBE2EC1" w:rsidR="00336679" w:rsidRPr="0007366B" w:rsidRDefault="00297C95" w:rsidP="0007366B">
      <w:pPr>
        <w:spacing w:afterLines="50" w:after="156"/>
        <w:jc w:val="center"/>
        <w:rPr>
          <w:rFonts w:ascii="Times New Roman" w:hAnsi="Times New Roman" w:cs="Times New Roman"/>
          <w:sz w:val="23"/>
          <w:szCs w:val="23"/>
        </w:rPr>
      </w:pPr>
      <w:bookmarkStart w:id="21" w:name="_Hlk189557449"/>
      <w:r w:rsidRPr="0007366B">
        <w:rPr>
          <w:rFonts w:ascii="Times New Roman" w:hAnsi="Times New Roman" w:cs="Times New Roman"/>
          <w:sz w:val="23"/>
          <w:szCs w:val="23"/>
        </w:rPr>
        <w:t xml:space="preserve">Table </w:t>
      </w:r>
      <w:r w:rsidR="0018436C" w:rsidRPr="0007366B">
        <w:rPr>
          <w:rFonts w:ascii="Times New Roman" w:hAnsi="Times New Roman" w:cs="Times New Roman"/>
          <w:sz w:val="23"/>
          <w:szCs w:val="23"/>
        </w:rPr>
        <w:t>6</w:t>
      </w:r>
      <w:r w:rsidRPr="0007366B">
        <w:rPr>
          <w:rFonts w:ascii="Times New Roman" w:hAnsi="Times New Roman" w:cs="Times New Roman"/>
          <w:sz w:val="23"/>
          <w:szCs w:val="23"/>
        </w:rPr>
        <w:t>. Impact of copyright sharing on financial success: Grouped regression results based on Canny complexity</w:t>
      </w:r>
    </w:p>
    <w:bookmarkEnd w:id="21"/>
    <w:tbl>
      <w:tblPr>
        <w:tblW w:w="5000" w:type="pct"/>
        <w:tblLook w:val="0000" w:firstRow="0" w:lastRow="0" w:firstColumn="0" w:lastColumn="0" w:noHBand="0" w:noVBand="0"/>
      </w:tblPr>
      <w:tblGrid>
        <w:gridCol w:w="2035"/>
        <w:gridCol w:w="1321"/>
        <w:gridCol w:w="1758"/>
        <w:gridCol w:w="2116"/>
        <w:gridCol w:w="1796"/>
      </w:tblGrid>
      <w:tr w:rsidR="00EB42AD" w:rsidRPr="004C0984" w14:paraId="3E79AC56" w14:textId="77777777" w:rsidTr="0007366B">
        <w:tc>
          <w:tcPr>
            <w:tcW w:w="1127" w:type="pct"/>
            <w:tcBorders>
              <w:top w:val="single" w:sz="4" w:space="0" w:color="auto"/>
              <w:left w:val="nil"/>
              <w:right w:val="nil"/>
            </w:tcBorders>
          </w:tcPr>
          <w:p w14:paraId="3E890D6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2AD4BD9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it</m:t>
                  </m:r>
                </m:sub>
              </m:sSub>
            </m:oMath>
          </w:p>
        </w:tc>
      </w:tr>
      <w:tr w:rsidR="00EB42AD" w:rsidRPr="004C0984" w14:paraId="7061D877" w14:textId="77777777" w:rsidTr="0007366B">
        <w:tc>
          <w:tcPr>
            <w:tcW w:w="1127" w:type="pct"/>
            <w:tcBorders>
              <w:left w:val="nil"/>
              <w:bottom w:val="nil"/>
              <w:right w:val="nil"/>
            </w:tcBorders>
          </w:tcPr>
          <w:p w14:paraId="5CD5235A"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77BA11C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3849EB1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06CBE64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574E42B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613BEA60" w14:textId="77777777" w:rsidTr="0007366B">
        <w:tc>
          <w:tcPr>
            <w:tcW w:w="1127" w:type="pct"/>
            <w:tcBorders>
              <w:top w:val="nil"/>
              <w:left w:val="nil"/>
              <w:bottom w:val="nil"/>
              <w:right w:val="nil"/>
            </w:tcBorders>
          </w:tcPr>
          <w:p w14:paraId="74BA4EB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2A6A4AC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4AC4543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68E0AA1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0DE9E6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6D10C443" w14:textId="77777777" w:rsidTr="0007366B">
        <w:tc>
          <w:tcPr>
            <w:tcW w:w="1127" w:type="pct"/>
            <w:tcBorders>
              <w:top w:val="single" w:sz="4" w:space="0" w:color="auto"/>
              <w:left w:val="nil"/>
              <w:bottom w:val="nil"/>
              <w:right w:val="nil"/>
            </w:tcBorders>
          </w:tcPr>
          <w:p w14:paraId="529B6214"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2E0E871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0.121</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7E6221F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0.106</w:t>
            </w:r>
          </w:p>
        </w:tc>
        <w:tc>
          <w:tcPr>
            <w:tcW w:w="1172" w:type="pct"/>
            <w:tcBorders>
              <w:top w:val="single" w:sz="4" w:space="0" w:color="auto"/>
              <w:left w:val="nil"/>
              <w:bottom w:val="nil"/>
              <w:right w:val="nil"/>
            </w:tcBorders>
          </w:tcPr>
          <w:p w14:paraId="15BD4CE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0.135</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1A3B394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0.069</w:t>
            </w:r>
          </w:p>
        </w:tc>
      </w:tr>
      <w:tr w:rsidR="00EB42AD" w:rsidRPr="004C0984" w14:paraId="0609CDEC" w14:textId="77777777" w:rsidTr="0007366B">
        <w:tc>
          <w:tcPr>
            <w:tcW w:w="1127" w:type="pct"/>
            <w:tcBorders>
              <w:top w:val="nil"/>
              <w:left w:val="nil"/>
              <w:bottom w:val="nil"/>
              <w:right w:val="nil"/>
            </w:tcBorders>
          </w:tcPr>
          <w:p w14:paraId="3746210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86D9F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(0.023)</w:t>
            </w:r>
          </w:p>
        </w:tc>
        <w:tc>
          <w:tcPr>
            <w:tcW w:w="974" w:type="pct"/>
            <w:tcBorders>
              <w:top w:val="nil"/>
              <w:left w:val="nil"/>
              <w:bottom w:val="nil"/>
              <w:right w:val="nil"/>
            </w:tcBorders>
          </w:tcPr>
          <w:p w14:paraId="40812D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(0.104)</w:t>
            </w:r>
          </w:p>
        </w:tc>
        <w:tc>
          <w:tcPr>
            <w:tcW w:w="1172" w:type="pct"/>
            <w:tcBorders>
              <w:top w:val="nil"/>
              <w:left w:val="nil"/>
              <w:bottom w:val="nil"/>
              <w:right w:val="nil"/>
            </w:tcBorders>
          </w:tcPr>
          <w:p w14:paraId="36CD065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(0.058)</w:t>
            </w:r>
          </w:p>
        </w:tc>
        <w:tc>
          <w:tcPr>
            <w:tcW w:w="995" w:type="pct"/>
            <w:tcBorders>
              <w:top w:val="nil"/>
              <w:left w:val="nil"/>
              <w:bottom w:val="nil"/>
              <w:right w:val="nil"/>
            </w:tcBorders>
          </w:tcPr>
          <w:p w14:paraId="727823F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(0.058)</w:t>
            </w:r>
          </w:p>
        </w:tc>
      </w:tr>
      <w:tr w:rsidR="00EB42AD" w:rsidRPr="004C0984" w14:paraId="309B735A" w14:textId="77777777" w:rsidTr="0007366B">
        <w:tc>
          <w:tcPr>
            <w:tcW w:w="1127" w:type="pct"/>
            <w:tcBorders>
              <w:top w:val="nil"/>
              <w:left w:val="nil"/>
              <w:bottom w:val="nil"/>
              <w:right w:val="nil"/>
            </w:tcBorders>
          </w:tcPr>
          <w:p w14:paraId="412D99F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0D77B02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0.563</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3ACCC5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0.762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5726E93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0.618</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0ACE8A4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0.688</w:t>
            </w:r>
            <w:r w:rsidRPr="004C0984">
              <w:rPr>
                <w:rFonts w:ascii="Times New Roman" w:hAnsi="Times New Roman" w:cs="Times New Roman"/>
                <w:kern w:val="0"/>
                <w:szCs w:val="21"/>
                <w:vertAlign w:val="superscript"/>
              </w:rPr>
              <w:t>***</w:t>
            </w:r>
          </w:p>
        </w:tc>
      </w:tr>
      <w:tr w:rsidR="00EB42AD" w:rsidRPr="004C0984" w14:paraId="3EFBA3C8" w14:textId="77777777" w:rsidTr="0007366B">
        <w:tc>
          <w:tcPr>
            <w:tcW w:w="1127" w:type="pct"/>
            <w:tcBorders>
              <w:top w:val="nil"/>
              <w:left w:val="nil"/>
              <w:bottom w:val="nil"/>
              <w:right w:val="nil"/>
            </w:tcBorders>
          </w:tcPr>
          <w:p w14:paraId="56A507F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42F07B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c>
          <w:tcPr>
            <w:tcW w:w="974" w:type="pct"/>
            <w:tcBorders>
              <w:top w:val="nil"/>
              <w:left w:val="nil"/>
              <w:bottom w:val="nil"/>
              <w:right w:val="nil"/>
            </w:tcBorders>
          </w:tcPr>
          <w:p w14:paraId="6B46C1E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(0.018)</w:t>
            </w:r>
          </w:p>
        </w:tc>
        <w:tc>
          <w:tcPr>
            <w:tcW w:w="1172" w:type="pct"/>
            <w:tcBorders>
              <w:top w:val="nil"/>
              <w:left w:val="nil"/>
              <w:bottom w:val="nil"/>
              <w:right w:val="nil"/>
            </w:tcBorders>
          </w:tcPr>
          <w:p w14:paraId="148A9CE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(0.020)</w:t>
            </w:r>
          </w:p>
        </w:tc>
        <w:tc>
          <w:tcPr>
            <w:tcW w:w="995" w:type="pct"/>
            <w:tcBorders>
              <w:top w:val="nil"/>
              <w:left w:val="nil"/>
              <w:bottom w:val="nil"/>
              <w:right w:val="nil"/>
            </w:tcBorders>
          </w:tcPr>
          <w:p w14:paraId="24B1404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(0.042)</w:t>
            </w:r>
          </w:p>
        </w:tc>
      </w:tr>
      <w:tr w:rsidR="00EB42AD" w:rsidRPr="004C0984" w14:paraId="1AAF37C8" w14:textId="77777777" w:rsidTr="0007366B">
        <w:tc>
          <w:tcPr>
            <w:tcW w:w="1127" w:type="pct"/>
            <w:tcBorders>
              <w:top w:val="nil"/>
              <w:left w:val="nil"/>
              <w:bottom w:val="nil"/>
              <w:right w:val="nil"/>
            </w:tcBorders>
          </w:tcPr>
          <w:p w14:paraId="56C70E24"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2D7656C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2FEC69D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1BA40FA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95" w:type="pct"/>
            <w:tcBorders>
              <w:top w:val="nil"/>
              <w:left w:val="nil"/>
              <w:bottom w:val="nil"/>
              <w:right w:val="nil"/>
            </w:tcBorders>
          </w:tcPr>
          <w:p w14:paraId="7FF9514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1152E161" w14:textId="77777777" w:rsidTr="0007366B">
        <w:tc>
          <w:tcPr>
            <w:tcW w:w="1127" w:type="pct"/>
            <w:tcBorders>
              <w:top w:val="nil"/>
              <w:left w:val="nil"/>
              <w:bottom w:val="nil"/>
              <w:right w:val="nil"/>
            </w:tcBorders>
          </w:tcPr>
          <w:p w14:paraId="4EFBAF3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287E070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05E18CC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1172" w:type="pct"/>
            <w:tcBorders>
              <w:top w:val="nil"/>
              <w:left w:val="nil"/>
              <w:bottom w:val="nil"/>
              <w:right w:val="nil"/>
            </w:tcBorders>
          </w:tcPr>
          <w:p w14:paraId="38E1E52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95" w:type="pct"/>
            <w:tcBorders>
              <w:top w:val="nil"/>
              <w:left w:val="nil"/>
              <w:bottom w:val="nil"/>
              <w:right w:val="nil"/>
            </w:tcBorders>
          </w:tcPr>
          <w:p w14:paraId="4D214B4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r>
      <w:tr w:rsidR="00EB42AD" w:rsidRPr="004C0984" w14:paraId="4BF26F45" w14:textId="77777777" w:rsidTr="0007366B">
        <w:tc>
          <w:tcPr>
            <w:tcW w:w="1127" w:type="pct"/>
            <w:tcBorders>
              <w:top w:val="nil"/>
              <w:left w:val="nil"/>
              <w:bottom w:val="nil"/>
              <w:right w:val="nil"/>
            </w:tcBorders>
          </w:tcPr>
          <w:p w14:paraId="339D0B40"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2AC554E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0.151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F5682F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0.088</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64EB639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0.137</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559AA9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0.114</w:t>
            </w:r>
            <w:r w:rsidRPr="004C0984">
              <w:rPr>
                <w:rFonts w:ascii="Times New Roman" w:hAnsi="Times New Roman" w:cs="Times New Roman"/>
                <w:kern w:val="0"/>
                <w:szCs w:val="21"/>
                <w:vertAlign w:val="superscript"/>
              </w:rPr>
              <w:t>***</w:t>
            </w:r>
          </w:p>
        </w:tc>
      </w:tr>
      <w:tr w:rsidR="00EB42AD" w:rsidRPr="004C0984" w14:paraId="4FFC3DE3" w14:textId="77777777" w:rsidTr="0007366B">
        <w:tc>
          <w:tcPr>
            <w:tcW w:w="1127" w:type="pct"/>
            <w:tcBorders>
              <w:top w:val="nil"/>
              <w:left w:val="nil"/>
              <w:bottom w:val="nil"/>
              <w:right w:val="nil"/>
            </w:tcBorders>
          </w:tcPr>
          <w:p w14:paraId="2EA3930B"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44CD2D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974" w:type="pct"/>
            <w:tcBorders>
              <w:top w:val="nil"/>
              <w:left w:val="nil"/>
              <w:bottom w:val="nil"/>
              <w:right w:val="nil"/>
            </w:tcBorders>
          </w:tcPr>
          <w:p w14:paraId="2240F3F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(0.010)</w:t>
            </w:r>
          </w:p>
        </w:tc>
        <w:tc>
          <w:tcPr>
            <w:tcW w:w="1172" w:type="pct"/>
            <w:tcBorders>
              <w:top w:val="nil"/>
              <w:left w:val="nil"/>
              <w:bottom w:val="nil"/>
              <w:right w:val="nil"/>
            </w:tcBorders>
          </w:tcPr>
          <w:p w14:paraId="30DB581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(0.019)</w:t>
            </w:r>
          </w:p>
        </w:tc>
        <w:tc>
          <w:tcPr>
            <w:tcW w:w="995" w:type="pct"/>
            <w:tcBorders>
              <w:top w:val="nil"/>
              <w:left w:val="nil"/>
              <w:bottom w:val="nil"/>
              <w:right w:val="nil"/>
            </w:tcBorders>
          </w:tcPr>
          <w:p w14:paraId="69CF47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(0.018)</w:t>
            </w:r>
          </w:p>
        </w:tc>
      </w:tr>
      <w:tr w:rsidR="00EB42AD" w:rsidRPr="004C0984" w14:paraId="0413AFDD" w14:textId="77777777" w:rsidTr="0007366B">
        <w:tc>
          <w:tcPr>
            <w:tcW w:w="1127" w:type="pct"/>
            <w:tcBorders>
              <w:top w:val="nil"/>
              <w:left w:val="nil"/>
              <w:bottom w:val="nil"/>
              <w:right w:val="nil"/>
            </w:tcBorders>
          </w:tcPr>
          <w:p w14:paraId="1ADF091B"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796D09E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721CC7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6AED51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4C30B81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329C4D79" w14:textId="77777777" w:rsidTr="0007366B">
        <w:tc>
          <w:tcPr>
            <w:tcW w:w="1127" w:type="pct"/>
            <w:tcBorders>
              <w:top w:val="nil"/>
              <w:left w:val="nil"/>
              <w:bottom w:val="nil"/>
              <w:right w:val="nil"/>
            </w:tcBorders>
          </w:tcPr>
          <w:p w14:paraId="024E72C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695E65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0FB1FA8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39E5385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29AED1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ED466E0" w14:textId="77777777" w:rsidTr="0007366B">
        <w:tc>
          <w:tcPr>
            <w:tcW w:w="1127" w:type="pct"/>
            <w:tcBorders>
              <w:top w:val="nil"/>
              <w:left w:val="nil"/>
              <w:bottom w:val="nil"/>
              <w:right w:val="nil"/>
            </w:tcBorders>
          </w:tcPr>
          <w:p w14:paraId="3154DA6C"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1F4C354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9A5C38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774B1C3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17861B5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67E86941" w14:textId="77777777" w:rsidTr="0007366B">
        <w:tc>
          <w:tcPr>
            <w:tcW w:w="1127" w:type="pct"/>
            <w:tcBorders>
              <w:top w:val="nil"/>
              <w:left w:val="nil"/>
              <w:bottom w:val="nil"/>
              <w:right w:val="nil"/>
            </w:tcBorders>
          </w:tcPr>
          <w:p w14:paraId="057B59A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82BDB1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7581301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781EAC4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4BC5375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7CC16FCE" w14:textId="77777777" w:rsidTr="0007366B">
        <w:tc>
          <w:tcPr>
            <w:tcW w:w="1127" w:type="pct"/>
            <w:tcBorders>
              <w:top w:val="nil"/>
              <w:left w:val="nil"/>
              <w:right w:val="nil"/>
            </w:tcBorders>
          </w:tcPr>
          <w:p w14:paraId="5A1AD75A"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right w:val="nil"/>
            </w:tcBorders>
          </w:tcPr>
          <w:p w14:paraId="52C4716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-0.073</w:t>
            </w:r>
          </w:p>
        </w:tc>
        <w:tc>
          <w:tcPr>
            <w:tcW w:w="974" w:type="pct"/>
            <w:tcBorders>
              <w:top w:val="nil"/>
              <w:left w:val="nil"/>
              <w:right w:val="nil"/>
            </w:tcBorders>
          </w:tcPr>
          <w:p w14:paraId="553EA6B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0.449</w:t>
            </w:r>
            <w:r w:rsidRPr="004C0984">
              <w:rPr>
                <w:rFonts w:ascii="Times New Roman" w:hAnsi="Times New Roman" w:cs="Times New Roman"/>
                <w:kern w:val="0"/>
                <w:szCs w:val="21"/>
                <w:vertAlign w:val="superscript"/>
              </w:rPr>
              <w:t>***</w:t>
            </w:r>
          </w:p>
        </w:tc>
        <w:tc>
          <w:tcPr>
            <w:tcW w:w="1172" w:type="pct"/>
            <w:tcBorders>
              <w:top w:val="nil"/>
              <w:left w:val="nil"/>
              <w:right w:val="nil"/>
            </w:tcBorders>
          </w:tcPr>
          <w:p w14:paraId="5F8E02A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-0.444</w:t>
            </w:r>
            <w:r w:rsidRPr="004C0984">
              <w:rPr>
                <w:rFonts w:ascii="Times New Roman" w:hAnsi="Times New Roman" w:cs="Times New Roman"/>
                <w:kern w:val="0"/>
                <w:szCs w:val="21"/>
                <w:vertAlign w:val="superscript"/>
              </w:rPr>
              <w:t>**</w:t>
            </w:r>
          </w:p>
        </w:tc>
        <w:tc>
          <w:tcPr>
            <w:tcW w:w="995" w:type="pct"/>
            <w:tcBorders>
              <w:top w:val="nil"/>
              <w:left w:val="nil"/>
              <w:right w:val="nil"/>
            </w:tcBorders>
          </w:tcPr>
          <w:p w14:paraId="6608DAD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-0.175</w:t>
            </w:r>
            <w:r w:rsidRPr="004C0984">
              <w:rPr>
                <w:rFonts w:ascii="Times New Roman" w:hAnsi="Times New Roman" w:cs="Times New Roman"/>
                <w:kern w:val="0"/>
                <w:szCs w:val="21"/>
                <w:vertAlign w:val="superscript"/>
              </w:rPr>
              <w:t>*</w:t>
            </w:r>
          </w:p>
        </w:tc>
      </w:tr>
      <w:tr w:rsidR="00EB42AD" w:rsidRPr="004C0984" w14:paraId="50EC3504" w14:textId="77777777" w:rsidTr="0007366B">
        <w:tc>
          <w:tcPr>
            <w:tcW w:w="1127" w:type="pct"/>
            <w:tcBorders>
              <w:top w:val="nil"/>
              <w:left w:val="nil"/>
              <w:right w:val="nil"/>
            </w:tcBorders>
          </w:tcPr>
          <w:p w14:paraId="23EB270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0F44EE5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(0.078)</w:t>
            </w:r>
          </w:p>
        </w:tc>
        <w:tc>
          <w:tcPr>
            <w:tcW w:w="974" w:type="pct"/>
            <w:tcBorders>
              <w:top w:val="nil"/>
              <w:left w:val="nil"/>
              <w:right w:val="nil"/>
            </w:tcBorders>
          </w:tcPr>
          <w:p w14:paraId="62776AC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(0.161)</w:t>
            </w:r>
          </w:p>
        </w:tc>
        <w:tc>
          <w:tcPr>
            <w:tcW w:w="1172" w:type="pct"/>
            <w:tcBorders>
              <w:top w:val="nil"/>
              <w:left w:val="nil"/>
              <w:right w:val="nil"/>
            </w:tcBorders>
          </w:tcPr>
          <w:p w14:paraId="1A48F7F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(0.209)</w:t>
            </w:r>
          </w:p>
        </w:tc>
        <w:tc>
          <w:tcPr>
            <w:tcW w:w="995" w:type="pct"/>
            <w:tcBorders>
              <w:top w:val="nil"/>
              <w:left w:val="nil"/>
              <w:right w:val="nil"/>
            </w:tcBorders>
          </w:tcPr>
          <w:p w14:paraId="7C5E839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(0.097)</w:t>
            </w:r>
          </w:p>
        </w:tc>
      </w:tr>
      <w:tr w:rsidR="00EB42AD" w:rsidRPr="004C0984" w14:paraId="2E2EFE11" w14:textId="77777777" w:rsidTr="0007366B">
        <w:tc>
          <w:tcPr>
            <w:tcW w:w="1127" w:type="pct"/>
            <w:tcBorders>
              <w:top w:val="nil"/>
              <w:left w:val="nil"/>
              <w:right w:val="nil"/>
            </w:tcBorders>
          </w:tcPr>
          <w:p w14:paraId="10BAB498" w14:textId="5402974B"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65AEF26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0396225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31AF99E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38AF0A6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4C300889" w14:textId="77777777" w:rsidTr="0007366B">
        <w:tc>
          <w:tcPr>
            <w:tcW w:w="1127" w:type="pct"/>
            <w:tcBorders>
              <w:top w:val="nil"/>
              <w:left w:val="nil"/>
              <w:right w:val="nil"/>
            </w:tcBorders>
          </w:tcPr>
          <w:p w14:paraId="5BD59430" w14:textId="24E2D973"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2BA2D04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201C06C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6E3D173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38AFD2A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7DB81C67" w14:textId="77777777" w:rsidTr="0007366B">
        <w:tc>
          <w:tcPr>
            <w:tcW w:w="1127" w:type="pct"/>
            <w:tcBorders>
              <w:top w:val="nil"/>
              <w:left w:val="nil"/>
              <w:right w:val="nil"/>
            </w:tcBorders>
          </w:tcPr>
          <w:p w14:paraId="11AA902F" w14:textId="7916C224"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576A1E82" w14:textId="38C4C037"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1D214D5A" w14:textId="6F0ED186"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21A12D4B" w14:textId="2688EFD3"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3F53678B" w14:textId="6E654C17"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19031033" w14:textId="77777777" w:rsidTr="0007366B">
        <w:tc>
          <w:tcPr>
            <w:tcW w:w="1127" w:type="pct"/>
            <w:tcBorders>
              <w:left w:val="nil"/>
              <w:bottom w:val="nil"/>
              <w:right w:val="nil"/>
            </w:tcBorders>
          </w:tcPr>
          <w:p w14:paraId="69C44363"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295A2214"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0.680</w:t>
            </w:r>
          </w:p>
        </w:tc>
        <w:tc>
          <w:tcPr>
            <w:tcW w:w="974" w:type="pct"/>
            <w:tcBorders>
              <w:left w:val="nil"/>
              <w:bottom w:val="nil"/>
              <w:right w:val="nil"/>
            </w:tcBorders>
          </w:tcPr>
          <w:p w14:paraId="01DA2F70"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0.736</w:t>
            </w:r>
          </w:p>
        </w:tc>
        <w:tc>
          <w:tcPr>
            <w:tcW w:w="1172" w:type="pct"/>
            <w:tcBorders>
              <w:left w:val="nil"/>
              <w:bottom w:val="nil"/>
              <w:right w:val="nil"/>
            </w:tcBorders>
          </w:tcPr>
          <w:p w14:paraId="2A5A8AD2"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0.659</w:t>
            </w:r>
          </w:p>
        </w:tc>
        <w:tc>
          <w:tcPr>
            <w:tcW w:w="995" w:type="pct"/>
            <w:tcBorders>
              <w:left w:val="nil"/>
              <w:bottom w:val="nil"/>
              <w:right w:val="nil"/>
            </w:tcBorders>
          </w:tcPr>
          <w:p w14:paraId="6E8C576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0.716</w:t>
            </w:r>
          </w:p>
        </w:tc>
      </w:tr>
      <w:tr w:rsidR="00696D45" w:rsidRPr="004C0984" w14:paraId="7B0722CB" w14:textId="77777777" w:rsidTr="0007366B">
        <w:tc>
          <w:tcPr>
            <w:tcW w:w="1127" w:type="pct"/>
            <w:tcBorders>
              <w:top w:val="nil"/>
              <w:left w:val="nil"/>
              <w:bottom w:val="single" w:sz="4" w:space="0" w:color="auto"/>
              <w:right w:val="nil"/>
            </w:tcBorders>
          </w:tcPr>
          <w:p w14:paraId="2591241C"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4C2306C2"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102,494</w:t>
            </w:r>
          </w:p>
        </w:tc>
        <w:tc>
          <w:tcPr>
            <w:tcW w:w="974" w:type="pct"/>
            <w:tcBorders>
              <w:top w:val="nil"/>
              <w:left w:val="nil"/>
              <w:bottom w:val="single" w:sz="4" w:space="0" w:color="auto"/>
              <w:right w:val="nil"/>
            </w:tcBorders>
          </w:tcPr>
          <w:p w14:paraId="76C73057"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31,361</w:t>
            </w:r>
          </w:p>
        </w:tc>
        <w:tc>
          <w:tcPr>
            <w:tcW w:w="1172" w:type="pct"/>
            <w:tcBorders>
              <w:top w:val="nil"/>
              <w:left w:val="nil"/>
              <w:bottom w:val="single" w:sz="4" w:space="0" w:color="auto"/>
              <w:right w:val="nil"/>
            </w:tcBorders>
          </w:tcPr>
          <w:p w14:paraId="52968113"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31,922</w:t>
            </w:r>
          </w:p>
        </w:tc>
        <w:tc>
          <w:tcPr>
            <w:tcW w:w="995" w:type="pct"/>
            <w:tcBorders>
              <w:top w:val="nil"/>
              <w:left w:val="nil"/>
              <w:bottom w:val="single" w:sz="4" w:space="0" w:color="auto"/>
              <w:right w:val="nil"/>
            </w:tcBorders>
          </w:tcPr>
          <w:p w14:paraId="72E29F53"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31,774</w:t>
            </w:r>
          </w:p>
        </w:tc>
      </w:tr>
    </w:tbl>
    <w:p w14:paraId="74E2555D" w14:textId="0CF50FFC" w:rsidR="002439FB" w:rsidRPr="004C0984" w:rsidRDefault="00297C95" w:rsidP="0007366B">
      <w:pPr>
        <w:spacing w:afterLines="50" w:after="156"/>
        <w:rPr>
          <w:rFonts w:ascii="Times New Roman" w:hAnsi="Times New Roman" w:cs="Times New Roman"/>
          <w:szCs w:val="21"/>
        </w:rPr>
      </w:pPr>
      <w:r w:rsidRPr="004C0984">
        <w:rPr>
          <w:rFonts w:ascii="Times New Roman" w:hAnsi="Times New Roman" w:cs="Times New Roman"/>
          <w:szCs w:val="21"/>
        </w:rPr>
        <w:t xml:space="preserve">*** </w:t>
      </w:r>
      <w:r w:rsidRPr="004C0984">
        <w:rPr>
          <w:rFonts w:ascii="Times New Roman" w:hAnsi="Times New Roman" w:cs="Times New Roman"/>
          <w:i/>
          <w:iCs/>
          <w:szCs w:val="21"/>
        </w:rPr>
        <w:t>p</w:t>
      </w:r>
      <w:r w:rsidRPr="004C0984">
        <w:rPr>
          <w:rFonts w:ascii="Times New Roman" w:hAnsi="Times New Roman" w:cs="Times New Roman"/>
          <w:szCs w:val="21"/>
        </w:rPr>
        <w:t xml:space="preserve"> &lt; 0.01, ** </w:t>
      </w:r>
      <w:r w:rsidRPr="004C0984">
        <w:rPr>
          <w:rFonts w:ascii="Times New Roman" w:hAnsi="Times New Roman" w:cs="Times New Roman"/>
          <w:i/>
          <w:iCs/>
          <w:szCs w:val="21"/>
        </w:rPr>
        <w:t>p</w:t>
      </w:r>
      <w:r w:rsidRPr="004C0984">
        <w:rPr>
          <w:rFonts w:ascii="Times New Roman" w:hAnsi="Times New Roman" w:cs="Times New Roman"/>
          <w:szCs w:val="21"/>
        </w:rPr>
        <w:t xml:space="preserve"> &lt; 0.05, * </w:t>
      </w:r>
      <w:r w:rsidRPr="004C0984">
        <w:rPr>
          <w:rFonts w:ascii="Times New Roman" w:hAnsi="Times New Roman" w:cs="Times New Roman"/>
          <w:i/>
          <w:iCs/>
          <w:szCs w:val="21"/>
        </w:rPr>
        <w:t>p</w:t>
      </w:r>
      <w:r w:rsidRPr="004C0984">
        <w:rPr>
          <w:rFonts w:ascii="Times New Roman" w:hAnsi="Times New Roman" w:cs="Times New Roman"/>
          <w:szCs w:val="21"/>
        </w:rPr>
        <w:t xml:space="preserve"> &lt; 0.1. Standard errors in parentheses.</w:t>
      </w:r>
      <w:bookmarkStart w:id="22" w:name="_Hlk189557461"/>
    </w:p>
    <w:p w14:paraId="007CDE16" w14:textId="0D2CEE9E" w:rsidR="00336679" w:rsidRPr="0007366B" w:rsidRDefault="00297C95" w:rsidP="0007366B">
      <w:pPr>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t xml:space="preserve">Table </w:t>
      </w:r>
      <w:r w:rsidR="0018436C" w:rsidRPr="0007366B">
        <w:rPr>
          <w:rFonts w:ascii="Times New Roman" w:hAnsi="Times New Roman" w:cs="Times New Roman"/>
          <w:sz w:val="23"/>
          <w:szCs w:val="23"/>
        </w:rPr>
        <w:t>7</w:t>
      </w:r>
      <w:r w:rsidRPr="0007366B">
        <w:rPr>
          <w:rFonts w:ascii="Times New Roman" w:hAnsi="Times New Roman" w:cs="Times New Roman"/>
          <w:sz w:val="23"/>
          <w:szCs w:val="23"/>
        </w:rPr>
        <w:t>. Impact of copyright sharing on financial success: Grouped regression results based on JPEG compression complexity</w:t>
      </w:r>
    </w:p>
    <w:bookmarkEnd w:id="22"/>
    <w:tbl>
      <w:tblPr>
        <w:tblW w:w="5000" w:type="pct"/>
        <w:tblLook w:val="0000" w:firstRow="0" w:lastRow="0" w:firstColumn="0" w:lastColumn="0" w:noHBand="0" w:noVBand="0"/>
      </w:tblPr>
      <w:tblGrid>
        <w:gridCol w:w="2035"/>
        <w:gridCol w:w="1321"/>
        <w:gridCol w:w="1758"/>
        <w:gridCol w:w="2116"/>
        <w:gridCol w:w="1796"/>
      </w:tblGrid>
      <w:tr w:rsidR="00EB42AD" w:rsidRPr="004C0984" w14:paraId="39508B5F" w14:textId="77777777" w:rsidTr="0007366B">
        <w:tc>
          <w:tcPr>
            <w:tcW w:w="1127" w:type="pct"/>
            <w:tcBorders>
              <w:top w:val="single" w:sz="4" w:space="0" w:color="auto"/>
              <w:left w:val="nil"/>
              <w:right w:val="nil"/>
            </w:tcBorders>
          </w:tcPr>
          <w:p w14:paraId="5B56BA3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29338A6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it</m:t>
                  </m:r>
                </m:sub>
              </m:sSub>
            </m:oMath>
          </w:p>
        </w:tc>
      </w:tr>
      <w:tr w:rsidR="00EB42AD" w:rsidRPr="004C0984" w14:paraId="2703542D" w14:textId="77777777" w:rsidTr="0007366B">
        <w:tc>
          <w:tcPr>
            <w:tcW w:w="1127" w:type="pct"/>
            <w:tcBorders>
              <w:left w:val="nil"/>
              <w:bottom w:val="nil"/>
              <w:right w:val="nil"/>
            </w:tcBorders>
          </w:tcPr>
          <w:p w14:paraId="61FF971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25538C6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113DC60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09E2AB0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57C7CCA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34A785A8" w14:textId="77777777" w:rsidTr="0007366B">
        <w:tc>
          <w:tcPr>
            <w:tcW w:w="1127" w:type="pct"/>
            <w:tcBorders>
              <w:top w:val="nil"/>
              <w:left w:val="nil"/>
              <w:bottom w:val="nil"/>
              <w:right w:val="nil"/>
            </w:tcBorders>
          </w:tcPr>
          <w:p w14:paraId="45C1019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866BD0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386E476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79B5108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3248F9E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49D7F2A8" w14:textId="77777777" w:rsidTr="0007366B">
        <w:tc>
          <w:tcPr>
            <w:tcW w:w="1127" w:type="pct"/>
            <w:tcBorders>
              <w:top w:val="single" w:sz="4" w:space="0" w:color="auto"/>
              <w:left w:val="nil"/>
              <w:bottom w:val="nil"/>
              <w:right w:val="nil"/>
            </w:tcBorders>
          </w:tcPr>
          <w:p w14:paraId="19BF521A"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5BBD81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0.121</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1023546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0.094</w:t>
            </w:r>
          </w:p>
        </w:tc>
        <w:tc>
          <w:tcPr>
            <w:tcW w:w="1172" w:type="pct"/>
            <w:tcBorders>
              <w:top w:val="single" w:sz="4" w:space="0" w:color="auto"/>
              <w:left w:val="nil"/>
              <w:bottom w:val="nil"/>
              <w:right w:val="nil"/>
            </w:tcBorders>
          </w:tcPr>
          <w:p w14:paraId="36690B5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0.117</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76E4FD5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0.091</w:t>
            </w:r>
          </w:p>
        </w:tc>
      </w:tr>
      <w:tr w:rsidR="00EB42AD" w:rsidRPr="004C0984" w14:paraId="42F9B122" w14:textId="77777777" w:rsidTr="0007366B">
        <w:tc>
          <w:tcPr>
            <w:tcW w:w="1127" w:type="pct"/>
            <w:tcBorders>
              <w:top w:val="nil"/>
              <w:left w:val="nil"/>
              <w:bottom w:val="nil"/>
              <w:right w:val="nil"/>
            </w:tcBorders>
          </w:tcPr>
          <w:p w14:paraId="7C85013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58C107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(0.023)</w:t>
            </w:r>
          </w:p>
        </w:tc>
        <w:tc>
          <w:tcPr>
            <w:tcW w:w="974" w:type="pct"/>
            <w:tcBorders>
              <w:top w:val="nil"/>
              <w:left w:val="nil"/>
              <w:bottom w:val="nil"/>
              <w:right w:val="nil"/>
            </w:tcBorders>
          </w:tcPr>
          <w:p w14:paraId="39617B2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(0.087)</w:t>
            </w:r>
          </w:p>
        </w:tc>
        <w:tc>
          <w:tcPr>
            <w:tcW w:w="1172" w:type="pct"/>
            <w:tcBorders>
              <w:top w:val="nil"/>
              <w:left w:val="nil"/>
              <w:bottom w:val="nil"/>
              <w:right w:val="nil"/>
            </w:tcBorders>
          </w:tcPr>
          <w:p w14:paraId="6BBD742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(0.029)</w:t>
            </w:r>
          </w:p>
        </w:tc>
        <w:tc>
          <w:tcPr>
            <w:tcW w:w="995" w:type="pct"/>
            <w:tcBorders>
              <w:top w:val="nil"/>
              <w:left w:val="nil"/>
              <w:bottom w:val="nil"/>
              <w:right w:val="nil"/>
            </w:tcBorders>
          </w:tcPr>
          <w:p w14:paraId="5E1E143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(0.091)</w:t>
            </w:r>
          </w:p>
        </w:tc>
      </w:tr>
      <w:tr w:rsidR="00EB42AD" w:rsidRPr="004C0984" w14:paraId="73F4EA81" w14:textId="77777777" w:rsidTr="0007366B">
        <w:tc>
          <w:tcPr>
            <w:tcW w:w="1127" w:type="pct"/>
            <w:tcBorders>
              <w:top w:val="nil"/>
              <w:left w:val="nil"/>
              <w:bottom w:val="nil"/>
              <w:right w:val="nil"/>
            </w:tcBorders>
          </w:tcPr>
          <w:p w14:paraId="000D3F9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174C6BD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0.563</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9D168C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0.720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21AE5E3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0.733</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961B1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0.738</w:t>
            </w:r>
            <w:r w:rsidRPr="004C0984">
              <w:rPr>
                <w:rFonts w:ascii="Times New Roman" w:hAnsi="Times New Roman" w:cs="Times New Roman"/>
                <w:kern w:val="0"/>
                <w:szCs w:val="21"/>
                <w:vertAlign w:val="superscript"/>
              </w:rPr>
              <w:t>***</w:t>
            </w:r>
          </w:p>
        </w:tc>
      </w:tr>
      <w:tr w:rsidR="00EB42AD" w:rsidRPr="004C0984" w14:paraId="1B87E3D0" w14:textId="77777777" w:rsidTr="0007366B">
        <w:tc>
          <w:tcPr>
            <w:tcW w:w="1127" w:type="pct"/>
            <w:tcBorders>
              <w:top w:val="nil"/>
              <w:left w:val="nil"/>
              <w:bottom w:val="nil"/>
              <w:right w:val="nil"/>
            </w:tcBorders>
          </w:tcPr>
          <w:p w14:paraId="15D5434A"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31831B1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c>
          <w:tcPr>
            <w:tcW w:w="974" w:type="pct"/>
            <w:tcBorders>
              <w:top w:val="nil"/>
              <w:left w:val="nil"/>
              <w:bottom w:val="nil"/>
              <w:right w:val="nil"/>
            </w:tcBorders>
          </w:tcPr>
          <w:p w14:paraId="0DB222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c>
          <w:tcPr>
            <w:tcW w:w="1172" w:type="pct"/>
            <w:tcBorders>
              <w:top w:val="nil"/>
              <w:left w:val="nil"/>
              <w:bottom w:val="nil"/>
              <w:right w:val="nil"/>
            </w:tcBorders>
          </w:tcPr>
          <w:p w14:paraId="05F3EB4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(0.021)</w:t>
            </w:r>
          </w:p>
        </w:tc>
        <w:tc>
          <w:tcPr>
            <w:tcW w:w="995" w:type="pct"/>
            <w:tcBorders>
              <w:top w:val="nil"/>
              <w:left w:val="nil"/>
              <w:bottom w:val="nil"/>
              <w:right w:val="nil"/>
            </w:tcBorders>
          </w:tcPr>
          <w:p w14:paraId="7996715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(0.026)</w:t>
            </w:r>
          </w:p>
        </w:tc>
      </w:tr>
      <w:tr w:rsidR="00EB42AD" w:rsidRPr="004C0984" w14:paraId="22435C0A" w14:textId="77777777" w:rsidTr="0007366B">
        <w:tc>
          <w:tcPr>
            <w:tcW w:w="1127" w:type="pct"/>
            <w:tcBorders>
              <w:top w:val="nil"/>
              <w:left w:val="nil"/>
              <w:bottom w:val="nil"/>
              <w:right w:val="nil"/>
            </w:tcBorders>
          </w:tcPr>
          <w:p w14:paraId="473B731C"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4EBBDD2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181EFA4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7775487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95" w:type="pct"/>
            <w:tcBorders>
              <w:top w:val="nil"/>
              <w:left w:val="nil"/>
              <w:bottom w:val="nil"/>
              <w:right w:val="nil"/>
            </w:tcBorders>
          </w:tcPr>
          <w:p w14:paraId="6969FE0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r>
      <w:tr w:rsidR="00EB42AD" w:rsidRPr="004C0984" w14:paraId="06E9600E" w14:textId="77777777" w:rsidTr="0007366B">
        <w:tc>
          <w:tcPr>
            <w:tcW w:w="1127" w:type="pct"/>
            <w:tcBorders>
              <w:top w:val="nil"/>
              <w:left w:val="nil"/>
              <w:bottom w:val="nil"/>
              <w:right w:val="nil"/>
            </w:tcBorders>
          </w:tcPr>
          <w:p w14:paraId="0D2EAB0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263D24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5A86EA7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1172" w:type="pct"/>
            <w:tcBorders>
              <w:top w:val="nil"/>
              <w:left w:val="nil"/>
              <w:bottom w:val="nil"/>
              <w:right w:val="nil"/>
            </w:tcBorders>
          </w:tcPr>
          <w:p w14:paraId="04DE076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95" w:type="pct"/>
            <w:tcBorders>
              <w:top w:val="nil"/>
              <w:left w:val="nil"/>
              <w:bottom w:val="nil"/>
              <w:right w:val="nil"/>
            </w:tcBorders>
          </w:tcPr>
          <w:p w14:paraId="54CE3C3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46B73BC6" w14:textId="77777777" w:rsidTr="0007366B">
        <w:tc>
          <w:tcPr>
            <w:tcW w:w="1127" w:type="pct"/>
            <w:tcBorders>
              <w:top w:val="nil"/>
              <w:left w:val="nil"/>
              <w:bottom w:val="nil"/>
              <w:right w:val="nil"/>
            </w:tcBorders>
          </w:tcPr>
          <w:p w14:paraId="4216AA8A"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7A99457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0.151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50B2EE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0.107</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7912A51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0.101</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5B54290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0.094</w:t>
            </w:r>
            <w:r w:rsidRPr="004C0984">
              <w:rPr>
                <w:rFonts w:ascii="Times New Roman" w:hAnsi="Times New Roman" w:cs="Times New Roman"/>
                <w:kern w:val="0"/>
                <w:szCs w:val="21"/>
                <w:vertAlign w:val="superscript"/>
              </w:rPr>
              <w:t>***</w:t>
            </w:r>
          </w:p>
        </w:tc>
      </w:tr>
      <w:tr w:rsidR="00EB42AD" w:rsidRPr="004C0984" w14:paraId="0BB8BCB5" w14:textId="77777777" w:rsidTr="0007366B">
        <w:tc>
          <w:tcPr>
            <w:tcW w:w="1127" w:type="pct"/>
            <w:tcBorders>
              <w:top w:val="nil"/>
              <w:left w:val="nil"/>
              <w:bottom w:val="nil"/>
              <w:right w:val="nil"/>
            </w:tcBorders>
          </w:tcPr>
          <w:p w14:paraId="7E7CFE4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C340AD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974" w:type="pct"/>
            <w:tcBorders>
              <w:top w:val="nil"/>
              <w:left w:val="nil"/>
              <w:bottom w:val="nil"/>
              <w:right w:val="nil"/>
            </w:tcBorders>
          </w:tcPr>
          <w:p w14:paraId="138FB4B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p>
        </w:tc>
        <w:tc>
          <w:tcPr>
            <w:tcW w:w="1172" w:type="pct"/>
            <w:tcBorders>
              <w:top w:val="nil"/>
              <w:left w:val="nil"/>
              <w:bottom w:val="nil"/>
              <w:right w:val="nil"/>
            </w:tcBorders>
          </w:tcPr>
          <w:p w14:paraId="0B15951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(0.018)</w:t>
            </w:r>
          </w:p>
        </w:tc>
        <w:tc>
          <w:tcPr>
            <w:tcW w:w="995" w:type="pct"/>
            <w:tcBorders>
              <w:top w:val="nil"/>
              <w:left w:val="nil"/>
              <w:bottom w:val="nil"/>
              <w:right w:val="nil"/>
            </w:tcBorders>
          </w:tcPr>
          <w:p w14:paraId="5604A84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p>
        </w:tc>
      </w:tr>
      <w:tr w:rsidR="00EB42AD" w:rsidRPr="004C0984" w14:paraId="232F2656" w14:textId="77777777" w:rsidTr="0007366B">
        <w:tc>
          <w:tcPr>
            <w:tcW w:w="1127" w:type="pct"/>
            <w:tcBorders>
              <w:top w:val="nil"/>
              <w:left w:val="nil"/>
              <w:bottom w:val="nil"/>
              <w:right w:val="nil"/>
            </w:tcBorders>
          </w:tcPr>
          <w:p w14:paraId="492C2A78"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3E6618B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DCEACC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2CC7EE2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0D08BC5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503192D1" w14:textId="77777777" w:rsidTr="0007366B">
        <w:tc>
          <w:tcPr>
            <w:tcW w:w="1127" w:type="pct"/>
            <w:tcBorders>
              <w:top w:val="nil"/>
              <w:left w:val="nil"/>
              <w:bottom w:val="nil"/>
              <w:right w:val="nil"/>
            </w:tcBorders>
          </w:tcPr>
          <w:p w14:paraId="62DE6FF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0A79E51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015784F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1593F19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67A8C24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4F4EC5CA" w14:textId="77777777" w:rsidTr="0007366B">
        <w:tc>
          <w:tcPr>
            <w:tcW w:w="1127" w:type="pct"/>
            <w:tcBorders>
              <w:top w:val="nil"/>
              <w:left w:val="nil"/>
              <w:bottom w:val="nil"/>
              <w:right w:val="nil"/>
            </w:tcBorders>
          </w:tcPr>
          <w:p w14:paraId="18DA317F"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05A9994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5668E3F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0FF8CE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6CC1BA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72988997" w14:textId="77777777" w:rsidTr="0007366B">
        <w:tc>
          <w:tcPr>
            <w:tcW w:w="1127" w:type="pct"/>
            <w:tcBorders>
              <w:top w:val="nil"/>
              <w:left w:val="nil"/>
              <w:right w:val="nil"/>
            </w:tcBorders>
          </w:tcPr>
          <w:p w14:paraId="1C06BF9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49F091D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right w:val="nil"/>
            </w:tcBorders>
          </w:tcPr>
          <w:p w14:paraId="2D18CA3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right w:val="nil"/>
            </w:tcBorders>
          </w:tcPr>
          <w:p w14:paraId="2B126E4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right w:val="nil"/>
            </w:tcBorders>
          </w:tcPr>
          <w:p w14:paraId="7D1D92E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0A996EE8" w14:textId="77777777" w:rsidTr="0007366B">
        <w:tc>
          <w:tcPr>
            <w:tcW w:w="1127" w:type="pct"/>
            <w:tcBorders>
              <w:top w:val="nil"/>
              <w:left w:val="nil"/>
              <w:bottom w:val="nil"/>
              <w:right w:val="nil"/>
            </w:tcBorders>
          </w:tcPr>
          <w:p w14:paraId="60E36D8D"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bottom w:val="nil"/>
              <w:right w:val="nil"/>
            </w:tcBorders>
          </w:tcPr>
          <w:p w14:paraId="0FEE924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-0.073</w:t>
            </w:r>
          </w:p>
        </w:tc>
        <w:tc>
          <w:tcPr>
            <w:tcW w:w="974" w:type="pct"/>
            <w:tcBorders>
              <w:top w:val="nil"/>
              <w:left w:val="nil"/>
              <w:bottom w:val="nil"/>
              <w:right w:val="nil"/>
            </w:tcBorders>
          </w:tcPr>
          <w:p w14:paraId="4E6DFE9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0.343</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6CCCB00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-0.368</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038B1B0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0.059</w:t>
            </w:r>
          </w:p>
        </w:tc>
      </w:tr>
      <w:tr w:rsidR="00EB42AD" w:rsidRPr="004C0984" w14:paraId="08B8DD41" w14:textId="77777777" w:rsidTr="0007366B">
        <w:tc>
          <w:tcPr>
            <w:tcW w:w="1127" w:type="pct"/>
            <w:tcBorders>
              <w:top w:val="nil"/>
              <w:left w:val="nil"/>
              <w:right w:val="nil"/>
            </w:tcBorders>
          </w:tcPr>
          <w:p w14:paraId="3B40821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34CA7A1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(0.078)</w:t>
            </w:r>
          </w:p>
        </w:tc>
        <w:tc>
          <w:tcPr>
            <w:tcW w:w="974" w:type="pct"/>
            <w:tcBorders>
              <w:top w:val="nil"/>
              <w:left w:val="nil"/>
              <w:right w:val="nil"/>
            </w:tcBorders>
          </w:tcPr>
          <w:p w14:paraId="56BB0C9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(0.110)</w:t>
            </w:r>
          </w:p>
        </w:tc>
        <w:tc>
          <w:tcPr>
            <w:tcW w:w="1172" w:type="pct"/>
            <w:tcBorders>
              <w:top w:val="nil"/>
              <w:left w:val="nil"/>
              <w:right w:val="nil"/>
            </w:tcBorders>
          </w:tcPr>
          <w:p w14:paraId="60DDD75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(0.091)</w:t>
            </w:r>
          </w:p>
        </w:tc>
        <w:tc>
          <w:tcPr>
            <w:tcW w:w="995" w:type="pct"/>
            <w:tcBorders>
              <w:top w:val="nil"/>
              <w:left w:val="nil"/>
              <w:right w:val="nil"/>
            </w:tcBorders>
          </w:tcPr>
          <w:p w14:paraId="399AF51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(0.167)</w:t>
            </w:r>
          </w:p>
        </w:tc>
      </w:tr>
      <w:tr w:rsidR="00EB42AD" w:rsidRPr="004C0984" w14:paraId="3E425753" w14:textId="77777777" w:rsidTr="0007366B">
        <w:tc>
          <w:tcPr>
            <w:tcW w:w="1127" w:type="pct"/>
            <w:tcBorders>
              <w:top w:val="nil"/>
              <w:left w:val="nil"/>
              <w:right w:val="nil"/>
            </w:tcBorders>
          </w:tcPr>
          <w:p w14:paraId="370CCA0D" w14:textId="4237D2DE"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00B01A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7EF4BE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0E42913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2ACAB9B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4D9C0360" w14:textId="77777777" w:rsidTr="0007366B">
        <w:tc>
          <w:tcPr>
            <w:tcW w:w="1127" w:type="pct"/>
            <w:tcBorders>
              <w:top w:val="nil"/>
              <w:left w:val="nil"/>
              <w:right w:val="nil"/>
            </w:tcBorders>
          </w:tcPr>
          <w:p w14:paraId="121CE272" w14:textId="798A5CBE"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7927FA5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0DBBCE0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78DB7DB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1773B96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141E35CF" w14:textId="77777777" w:rsidTr="0007366B">
        <w:tc>
          <w:tcPr>
            <w:tcW w:w="1127" w:type="pct"/>
            <w:tcBorders>
              <w:top w:val="nil"/>
              <w:left w:val="nil"/>
              <w:right w:val="nil"/>
            </w:tcBorders>
          </w:tcPr>
          <w:p w14:paraId="79CF1251" w14:textId="2812C763"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17FE9E7F" w14:textId="79423E8D"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1E13255C" w14:textId="7D66B0F0"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5F8D0F3D" w14:textId="679EE1FE"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418E88AD" w14:textId="5550C263"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1D584F96" w14:textId="77777777" w:rsidTr="0007366B">
        <w:tc>
          <w:tcPr>
            <w:tcW w:w="1127" w:type="pct"/>
            <w:tcBorders>
              <w:left w:val="nil"/>
              <w:bottom w:val="nil"/>
              <w:right w:val="nil"/>
            </w:tcBorders>
          </w:tcPr>
          <w:p w14:paraId="753A4FBD"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59120C01"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0.680</w:t>
            </w:r>
          </w:p>
        </w:tc>
        <w:tc>
          <w:tcPr>
            <w:tcW w:w="974" w:type="pct"/>
            <w:tcBorders>
              <w:left w:val="nil"/>
              <w:bottom w:val="nil"/>
              <w:right w:val="nil"/>
            </w:tcBorders>
          </w:tcPr>
          <w:p w14:paraId="2463766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0.726</w:t>
            </w:r>
          </w:p>
        </w:tc>
        <w:tc>
          <w:tcPr>
            <w:tcW w:w="1172" w:type="pct"/>
            <w:tcBorders>
              <w:left w:val="nil"/>
              <w:bottom w:val="nil"/>
              <w:right w:val="nil"/>
            </w:tcBorders>
          </w:tcPr>
          <w:p w14:paraId="16C31B4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0.716</w:t>
            </w:r>
          </w:p>
        </w:tc>
        <w:tc>
          <w:tcPr>
            <w:tcW w:w="995" w:type="pct"/>
            <w:tcBorders>
              <w:left w:val="nil"/>
              <w:bottom w:val="nil"/>
              <w:right w:val="nil"/>
            </w:tcBorders>
          </w:tcPr>
          <w:p w14:paraId="55FB1B6F"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0.677</w:t>
            </w:r>
          </w:p>
        </w:tc>
      </w:tr>
      <w:tr w:rsidR="00696D45" w:rsidRPr="004C0984" w14:paraId="291EC876" w14:textId="77777777" w:rsidTr="0007366B">
        <w:tc>
          <w:tcPr>
            <w:tcW w:w="1127" w:type="pct"/>
            <w:tcBorders>
              <w:top w:val="nil"/>
              <w:left w:val="nil"/>
              <w:bottom w:val="single" w:sz="4" w:space="0" w:color="auto"/>
              <w:right w:val="nil"/>
            </w:tcBorders>
          </w:tcPr>
          <w:p w14:paraId="5FF1F44C"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6035FA66"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102,494</w:t>
            </w:r>
          </w:p>
        </w:tc>
        <w:tc>
          <w:tcPr>
            <w:tcW w:w="974" w:type="pct"/>
            <w:tcBorders>
              <w:top w:val="nil"/>
              <w:left w:val="nil"/>
              <w:bottom w:val="single" w:sz="4" w:space="0" w:color="auto"/>
              <w:right w:val="nil"/>
            </w:tcBorders>
          </w:tcPr>
          <w:p w14:paraId="11D3FF63"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31,359</w:t>
            </w:r>
          </w:p>
        </w:tc>
        <w:tc>
          <w:tcPr>
            <w:tcW w:w="1172" w:type="pct"/>
            <w:tcBorders>
              <w:top w:val="nil"/>
              <w:left w:val="nil"/>
              <w:bottom w:val="single" w:sz="4" w:space="0" w:color="auto"/>
              <w:right w:val="nil"/>
            </w:tcBorders>
          </w:tcPr>
          <w:p w14:paraId="0CF934C3"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31,938</w:t>
            </w:r>
          </w:p>
        </w:tc>
        <w:tc>
          <w:tcPr>
            <w:tcW w:w="995" w:type="pct"/>
            <w:tcBorders>
              <w:top w:val="nil"/>
              <w:left w:val="nil"/>
              <w:bottom w:val="single" w:sz="4" w:space="0" w:color="auto"/>
              <w:right w:val="nil"/>
            </w:tcBorders>
          </w:tcPr>
          <w:p w14:paraId="4F69CE5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31,760</w:t>
            </w:r>
          </w:p>
        </w:tc>
      </w:tr>
    </w:tbl>
    <w:p w14:paraId="00113EE5" w14:textId="77777777" w:rsidR="00336679" w:rsidRPr="004C0984" w:rsidRDefault="00297C95">
      <w:pPr>
        <w:snapToGrid w:val="0"/>
        <w:spacing w:line="480" w:lineRule="auto"/>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30A6868C" w14:textId="77777777" w:rsidR="00336679" w:rsidRPr="002D3EC3" w:rsidRDefault="00297C95">
      <w:pPr>
        <w:pStyle w:val="af7"/>
        <w:numPr>
          <w:ilvl w:val="1"/>
          <w:numId w:val="1"/>
        </w:numPr>
        <w:snapToGrid w:val="0"/>
        <w:spacing w:line="480" w:lineRule="auto"/>
        <w:ind w:firstLineChars="0"/>
        <w:rPr>
          <w:rFonts w:ascii="Times New Roman" w:hAnsi="Times New Roman" w:cs="Times New Roman"/>
          <w:i/>
          <w:iCs/>
          <w:sz w:val="23"/>
          <w:szCs w:val="23"/>
        </w:rPr>
      </w:pPr>
      <w:bookmarkStart w:id="23" w:name="_Hlk155855481"/>
      <w:r w:rsidRPr="002D3EC3">
        <w:rPr>
          <w:rFonts w:ascii="Times New Roman" w:hAnsi="Times New Roman" w:cs="Times New Roman"/>
          <w:i/>
          <w:iCs/>
          <w:sz w:val="23"/>
          <w:szCs w:val="23"/>
        </w:rPr>
        <w:lastRenderedPageBreak/>
        <w:t>Heterogeneity Analysis</w:t>
      </w:r>
    </w:p>
    <w:bookmarkEnd w:id="23"/>
    <w:p w14:paraId="7F847AE7" w14:textId="04BDD8B9" w:rsidR="00336679" w:rsidRPr="002D3EC3" w:rsidRDefault="004E4FC4" w:rsidP="004E4FC4">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In this section, we examine the varying impact of copyright sharing across different types of NFTs. NFTs are commonly categorized based on their application, theme, or the nature of the digital asset they represent. A comprehensive list of NFT categories is provided in Table 1. </w:t>
      </w:r>
      <w:bookmarkStart w:id="24" w:name="_Hlk190500045"/>
      <w:r w:rsidR="004A066E" w:rsidRPr="002D3EC3">
        <w:rPr>
          <w:rFonts w:ascii="Times New Roman" w:hAnsi="Times New Roman" w:cs="Times New Roman"/>
          <w:sz w:val="23"/>
          <w:szCs w:val="23"/>
        </w:rPr>
        <w:t>Our data shows that CC0 adoption is most prevalent in four categories: profile picture, collectible, art, and the metaverse. This aligns with the nature of these categories, where value is driven by cultural adoption and community expansion rather than exclusivity and direct monetization, making CC0 a natural fit. In contrast, categories like utility, photography, music, and IP prioritize ownership and monetization, leading to minimal CC0 adoption. Accordingly, this section focuses on the four categories where CC0 is most common.</w:t>
      </w:r>
      <w:bookmarkStart w:id="25" w:name="_Hlk170296875"/>
      <w:bookmarkEnd w:id="24"/>
      <w:r w:rsidRPr="002D3EC3">
        <w:rPr>
          <w:rFonts w:ascii="Times New Roman" w:hAnsi="Times New Roman" w:cs="Times New Roman"/>
          <w:sz w:val="23"/>
          <w:szCs w:val="23"/>
        </w:rPr>
        <w:t xml:space="preserve"> </w:t>
      </w:r>
      <w:bookmarkEnd w:id="25"/>
      <w:r w:rsidRPr="002D3EC3">
        <w:rPr>
          <w:rFonts w:ascii="Times New Roman" w:hAnsi="Times New Roman" w:cs="Times New Roman"/>
          <w:sz w:val="23"/>
          <w:szCs w:val="23"/>
        </w:rPr>
        <w:t xml:space="preserve">Profile picture NFTs are used as profile pictures online (e.g., CryptoPunks); </w:t>
      </w:r>
      <w:bookmarkStart w:id="26" w:name="_Hlk155855615"/>
      <w:r w:rsidRPr="002D3EC3">
        <w:rPr>
          <w:rFonts w:ascii="Times New Roman" w:hAnsi="Times New Roman" w:cs="Times New Roman"/>
          <w:sz w:val="23"/>
          <w:szCs w:val="23"/>
        </w:rPr>
        <w:t>collectible</w:t>
      </w:r>
      <w:bookmarkEnd w:id="26"/>
      <w:r w:rsidRPr="002D3EC3">
        <w:rPr>
          <w:rFonts w:ascii="Times New Roman" w:hAnsi="Times New Roman" w:cs="Times New Roman"/>
          <w:sz w:val="23"/>
          <w:szCs w:val="23"/>
        </w:rPr>
        <w:t xml:space="preserve"> NFTs, similar to stamps or cards, are themed, like NBA Top Shot; art NFTs represent digital art, including paintings, animations, and generated art, like those in Art Blocks; metaverse NFTs are for virtual world use, covering things like virtual land and buildings (e.g., Decentraland).</w:t>
      </w:r>
    </w:p>
    <w:p w14:paraId="186BF9CA" w14:textId="1D76A920" w:rsidR="00336679" w:rsidRPr="002D3EC3" w:rsidRDefault="00297C95">
      <w:pPr>
        <w:snapToGrid w:val="0"/>
        <w:spacing w:line="480" w:lineRule="auto"/>
        <w:ind w:firstLine="420"/>
        <w:rPr>
          <w:rFonts w:ascii="Times New Roman" w:hAnsi="Times New Roman" w:cs="Times New Roman"/>
          <w:sz w:val="23"/>
          <w:szCs w:val="23"/>
        </w:rPr>
      </w:pPr>
      <w:bookmarkStart w:id="27" w:name="_Hlk170488683"/>
      <w:r w:rsidRPr="002D3EC3">
        <w:rPr>
          <w:rFonts w:ascii="Times New Roman" w:hAnsi="Times New Roman" w:cs="Times New Roman"/>
          <w:sz w:val="23"/>
          <w:szCs w:val="23"/>
        </w:rPr>
        <w:t xml:space="preserve">The grouped regression results in Tables </w:t>
      </w:r>
      <w:r w:rsidR="0018436C" w:rsidRPr="002D3EC3">
        <w:rPr>
          <w:rFonts w:ascii="Times New Roman" w:hAnsi="Times New Roman" w:cs="Times New Roman"/>
          <w:sz w:val="23"/>
          <w:szCs w:val="23"/>
        </w:rPr>
        <w:t>8</w:t>
      </w:r>
      <w:r w:rsidRPr="002D3EC3">
        <w:rPr>
          <w:rFonts w:ascii="Times New Roman" w:hAnsi="Times New Roman" w:cs="Times New Roman"/>
          <w:sz w:val="23"/>
          <w:szCs w:val="23"/>
        </w:rPr>
        <w:t xml:space="preserve"> and </w:t>
      </w:r>
      <w:r w:rsidR="0018436C" w:rsidRPr="002D3EC3">
        <w:rPr>
          <w:rFonts w:ascii="Times New Roman" w:hAnsi="Times New Roman" w:cs="Times New Roman"/>
          <w:sz w:val="23"/>
          <w:szCs w:val="23"/>
        </w:rPr>
        <w:t>9</w:t>
      </w:r>
      <w:r w:rsidRPr="002D3EC3">
        <w:rPr>
          <w:rFonts w:ascii="Times New Roman" w:hAnsi="Times New Roman" w:cs="Times New Roman"/>
          <w:sz w:val="23"/>
          <w:szCs w:val="23"/>
        </w:rPr>
        <w:t xml:space="preserve"> demonstrate that the effectiveness of copyright sharing varies across different NFT categories. Implementing a copyright-sharing approach enhances social success, particularly for profile picture NFTs, followed by art NFTs and then collectible NFTs. This enhancement is attributed to the fact that by opening access to artistic resources and allowing the public to use and build upon them freely, a sense of inclusion, connection, and empowerment is fostered within the community. Consequently, this encourages greater willingness among individuals to utilize NFT images as profile pictures, improving the NFT’s social success. However, this effect is not observed for metaverse NFTs, </w:t>
      </w:r>
      <w:r w:rsidR="00544211" w:rsidRPr="002D3EC3">
        <w:rPr>
          <w:rFonts w:ascii="Times New Roman" w:hAnsi="Times New Roman" w:cs="Times New Roman"/>
          <w:sz w:val="23"/>
          <w:szCs w:val="23"/>
        </w:rPr>
        <w:t>which may be attributed to the fact that metaverse NFTs are generally not used as social media avatars, or it may result from the limited precision of estimates in the metaverse category due to the small sample size</w:t>
      </w:r>
      <w:r w:rsidRPr="002D3EC3">
        <w:rPr>
          <w:rFonts w:ascii="Times New Roman" w:hAnsi="Times New Roman" w:cs="Times New Roman"/>
          <w:sz w:val="23"/>
          <w:szCs w:val="23"/>
        </w:rPr>
        <w:t>.</w:t>
      </w:r>
    </w:p>
    <w:p w14:paraId="59ADBC04" w14:textId="77777777" w:rsidR="004C0984" w:rsidRDefault="004C0984">
      <w:pPr>
        <w:jc w:val="center"/>
        <w:rPr>
          <w:rFonts w:ascii="Times New Roman" w:hAnsi="Times New Roman" w:cs="Times New Roman"/>
          <w:szCs w:val="21"/>
        </w:rPr>
      </w:pPr>
      <w:bookmarkStart w:id="28" w:name="_Hlk189557477"/>
      <w:bookmarkEnd w:id="27"/>
    </w:p>
    <w:p w14:paraId="26A1112B" w14:textId="77777777" w:rsidR="004C0984" w:rsidRDefault="004C0984" w:rsidP="0007366B">
      <w:pPr>
        <w:rPr>
          <w:rFonts w:ascii="Times New Roman" w:hAnsi="Times New Roman" w:cs="Times New Roman"/>
          <w:szCs w:val="21"/>
        </w:rPr>
      </w:pPr>
    </w:p>
    <w:p w14:paraId="015A7641" w14:textId="235C4A74" w:rsidR="00336679" w:rsidRPr="0007366B" w:rsidRDefault="00297C95" w:rsidP="0007366B">
      <w:pPr>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lastRenderedPageBreak/>
        <w:t xml:space="preserve">Table </w:t>
      </w:r>
      <w:r w:rsidR="0018436C" w:rsidRPr="0007366B">
        <w:rPr>
          <w:rFonts w:ascii="Times New Roman" w:hAnsi="Times New Roman" w:cs="Times New Roman"/>
          <w:sz w:val="23"/>
          <w:szCs w:val="23"/>
        </w:rPr>
        <w:t>8</w:t>
      </w:r>
      <w:r w:rsidRPr="0007366B">
        <w:rPr>
          <w:rFonts w:ascii="Times New Roman" w:hAnsi="Times New Roman" w:cs="Times New Roman"/>
          <w:sz w:val="23"/>
          <w:szCs w:val="23"/>
        </w:rPr>
        <w:t>. Impact of copyright sharing on social success: Grouped regression results based on NFT categories</w:t>
      </w:r>
    </w:p>
    <w:bookmarkEnd w:id="28"/>
    <w:tbl>
      <w:tblPr>
        <w:tblW w:w="5000" w:type="pct"/>
        <w:tblLook w:val="0000" w:firstRow="0" w:lastRow="0" w:firstColumn="0" w:lastColumn="0" w:noHBand="0" w:noVBand="0"/>
      </w:tblPr>
      <w:tblGrid>
        <w:gridCol w:w="2543"/>
        <w:gridCol w:w="2069"/>
        <w:gridCol w:w="1677"/>
        <w:gridCol w:w="1237"/>
        <w:gridCol w:w="1500"/>
      </w:tblGrid>
      <w:tr w:rsidR="00EB42AD" w:rsidRPr="004C0984" w14:paraId="5D759251" w14:textId="77777777" w:rsidTr="0007366B">
        <w:tc>
          <w:tcPr>
            <w:tcW w:w="1409" w:type="pct"/>
            <w:tcBorders>
              <w:top w:val="single" w:sz="4" w:space="0" w:color="auto"/>
              <w:left w:val="nil"/>
              <w:right w:val="nil"/>
            </w:tcBorders>
          </w:tcPr>
          <w:p w14:paraId="537CC9D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591" w:type="pct"/>
            <w:gridSpan w:val="4"/>
            <w:tcBorders>
              <w:top w:val="single" w:sz="4" w:space="0" w:color="auto"/>
              <w:left w:val="nil"/>
              <w:right w:val="nil"/>
            </w:tcBorders>
          </w:tcPr>
          <w:p w14:paraId="7558746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w:p>
        </w:tc>
      </w:tr>
      <w:tr w:rsidR="00EB42AD" w:rsidRPr="004C0984" w14:paraId="0C714FB6" w14:textId="77777777" w:rsidTr="0007366B">
        <w:tc>
          <w:tcPr>
            <w:tcW w:w="1409" w:type="pct"/>
            <w:tcBorders>
              <w:left w:val="nil"/>
              <w:bottom w:val="nil"/>
              <w:right w:val="nil"/>
            </w:tcBorders>
          </w:tcPr>
          <w:p w14:paraId="027B089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left w:val="nil"/>
              <w:bottom w:val="nil"/>
              <w:right w:val="nil"/>
            </w:tcBorders>
          </w:tcPr>
          <w:p w14:paraId="45064B0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29" w:type="pct"/>
            <w:tcBorders>
              <w:left w:val="nil"/>
              <w:bottom w:val="nil"/>
              <w:right w:val="nil"/>
            </w:tcBorders>
          </w:tcPr>
          <w:p w14:paraId="1D79E74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685" w:type="pct"/>
            <w:tcBorders>
              <w:left w:val="nil"/>
              <w:bottom w:val="nil"/>
              <w:right w:val="nil"/>
            </w:tcBorders>
          </w:tcPr>
          <w:p w14:paraId="68AB3A9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831" w:type="pct"/>
            <w:tcBorders>
              <w:left w:val="nil"/>
              <w:bottom w:val="nil"/>
              <w:right w:val="nil"/>
            </w:tcBorders>
          </w:tcPr>
          <w:p w14:paraId="0BF3362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33E8C81A" w14:textId="77777777" w:rsidTr="0007366B">
        <w:tc>
          <w:tcPr>
            <w:tcW w:w="1409" w:type="pct"/>
            <w:tcBorders>
              <w:top w:val="nil"/>
              <w:left w:val="nil"/>
              <w:bottom w:val="nil"/>
              <w:right w:val="nil"/>
            </w:tcBorders>
          </w:tcPr>
          <w:p w14:paraId="720BAEEA"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454230E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Profile pictures</w:t>
            </w:r>
          </w:p>
        </w:tc>
        <w:tc>
          <w:tcPr>
            <w:tcW w:w="929" w:type="pct"/>
            <w:tcBorders>
              <w:top w:val="nil"/>
              <w:left w:val="nil"/>
              <w:bottom w:val="nil"/>
              <w:right w:val="nil"/>
            </w:tcBorders>
          </w:tcPr>
          <w:p w14:paraId="175A1AE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Collectibles</w:t>
            </w:r>
          </w:p>
        </w:tc>
        <w:tc>
          <w:tcPr>
            <w:tcW w:w="685" w:type="pct"/>
            <w:tcBorders>
              <w:top w:val="nil"/>
              <w:left w:val="nil"/>
              <w:bottom w:val="nil"/>
              <w:right w:val="nil"/>
            </w:tcBorders>
          </w:tcPr>
          <w:p w14:paraId="76C6F0B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Art</w:t>
            </w:r>
          </w:p>
        </w:tc>
        <w:tc>
          <w:tcPr>
            <w:tcW w:w="831" w:type="pct"/>
            <w:tcBorders>
              <w:top w:val="nil"/>
              <w:left w:val="nil"/>
              <w:bottom w:val="nil"/>
              <w:right w:val="nil"/>
            </w:tcBorders>
          </w:tcPr>
          <w:p w14:paraId="490DDD1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Metaverse</w:t>
            </w:r>
          </w:p>
        </w:tc>
      </w:tr>
      <w:tr w:rsidR="00EB42AD" w:rsidRPr="004C0984" w14:paraId="0DA5B2CA" w14:textId="77777777" w:rsidTr="0007366B">
        <w:tc>
          <w:tcPr>
            <w:tcW w:w="1409" w:type="pct"/>
            <w:tcBorders>
              <w:top w:val="single" w:sz="4" w:space="0" w:color="auto"/>
              <w:left w:val="nil"/>
              <w:bottom w:val="nil"/>
              <w:right w:val="nil"/>
            </w:tcBorders>
          </w:tcPr>
          <w:p w14:paraId="04515F1F"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1146" w:type="pct"/>
            <w:tcBorders>
              <w:top w:val="single" w:sz="4" w:space="0" w:color="auto"/>
              <w:left w:val="nil"/>
              <w:bottom w:val="nil"/>
              <w:right w:val="nil"/>
            </w:tcBorders>
          </w:tcPr>
          <w:p w14:paraId="40BADB4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0.012</w:t>
            </w:r>
            <w:r w:rsidRPr="004C0984">
              <w:rPr>
                <w:rFonts w:ascii="Times New Roman" w:hAnsi="Times New Roman" w:cs="Times New Roman"/>
                <w:kern w:val="0"/>
                <w:szCs w:val="21"/>
                <w:vertAlign w:val="superscript"/>
              </w:rPr>
              <w:t>**</w:t>
            </w:r>
          </w:p>
        </w:tc>
        <w:tc>
          <w:tcPr>
            <w:tcW w:w="929" w:type="pct"/>
            <w:tcBorders>
              <w:top w:val="single" w:sz="4" w:space="0" w:color="auto"/>
              <w:left w:val="nil"/>
              <w:bottom w:val="nil"/>
              <w:right w:val="nil"/>
            </w:tcBorders>
          </w:tcPr>
          <w:p w14:paraId="5B7B741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r w:rsidRPr="004C0984">
              <w:rPr>
                <w:rFonts w:ascii="Times New Roman" w:hAnsi="Times New Roman" w:cs="Times New Roman"/>
                <w:kern w:val="0"/>
                <w:szCs w:val="21"/>
                <w:vertAlign w:val="superscript"/>
              </w:rPr>
              <w:t>***</w:t>
            </w:r>
          </w:p>
        </w:tc>
        <w:tc>
          <w:tcPr>
            <w:tcW w:w="685" w:type="pct"/>
            <w:tcBorders>
              <w:top w:val="single" w:sz="4" w:space="0" w:color="auto"/>
              <w:left w:val="nil"/>
              <w:bottom w:val="nil"/>
              <w:right w:val="nil"/>
            </w:tcBorders>
          </w:tcPr>
          <w:p w14:paraId="2A2221E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0.010</w:t>
            </w:r>
            <w:r w:rsidRPr="004C0984">
              <w:rPr>
                <w:rFonts w:ascii="Times New Roman" w:hAnsi="Times New Roman" w:cs="Times New Roman"/>
                <w:kern w:val="0"/>
                <w:szCs w:val="21"/>
                <w:vertAlign w:val="superscript"/>
              </w:rPr>
              <w:t>***</w:t>
            </w:r>
          </w:p>
        </w:tc>
        <w:tc>
          <w:tcPr>
            <w:tcW w:w="831" w:type="pct"/>
            <w:tcBorders>
              <w:top w:val="single" w:sz="4" w:space="0" w:color="auto"/>
              <w:left w:val="nil"/>
              <w:bottom w:val="nil"/>
              <w:right w:val="nil"/>
            </w:tcBorders>
          </w:tcPr>
          <w:p w14:paraId="7A7C4D1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-0.028</w:t>
            </w:r>
          </w:p>
        </w:tc>
      </w:tr>
      <w:tr w:rsidR="00EB42AD" w:rsidRPr="004C0984" w14:paraId="3845FF3A" w14:textId="77777777" w:rsidTr="0007366B">
        <w:tc>
          <w:tcPr>
            <w:tcW w:w="1409" w:type="pct"/>
            <w:tcBorders>
              <w:top w:val="nil"/>
              <w:left w:val="nil"/>
              <w:bottom w:val="nil"/>
              <w:right w:val="nil"/>
            </w:tcBorders>
          </w:tcPr>
          <w:p w14:paraId="28C89D9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33536CA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(0.006)</w:t>
            </w:r>
          </w:p>
        </w:tc>
        <w:tc>
          <w:tcPr>
            <w:tcW w:w="929" w:type="pct"/>
            <w:tcBorders>
              <w:top w:val="nil"/>
              <w:left w:val="nil"/>
              <w:bottom w:val="nil"/>
              <w:right w:val="nil"/>
            </w:tcBorders>
          </w:tcPr>
          <w:p w14:paraId="227BE34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685" w:type="pct"/>
            <w:tcBorders>
              <w:top w:val="nil"/>
              <w:left w:val="nil"/>
              <w:bottom w:val="nil"/>
              <w:right w:val="nil"/>
            </w:tcBorders>
          </w:tcPr>
          <w:p w14:paraId="05CA5BB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3F2CE47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(0.017)</w:t>
            </w:r>
          </w:p>
        </w:tc>
      </w:tr>
      <w:tr w:rsidR="00EB42AD" w:rsidRPr="004C0984" w14:paraId="45639516" w14:textId="77777777" w:rsidTr="0007366B">
        <w:tc>
          <w:tcPr>
            <w:tcW w:w="1409" w:type="pct"/>
            <w:tcBorders>
              <w:top w:val="nil"/>
              <w:left w:val="nil"/>
              <w:bottom w:val="nil"/>
              <w:right w:val="nil"/>
            </w:tcBorders>
          </w:tcPr>
          <w:p w14:paraId="705D24EA"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1146" w:type="pct"/>
            <w:tcBorders>
              <w:top w:val="nil"/>
              <w:left w:val="nil"/>
              <w:bottom w:val="nil"/>
              <w:right w:val="nil"/>
            </w:tcBorders>
          </w:tcPr>
          <w:p w14:paraId="405E24D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76B7FB1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0B28509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831" w:type="pct"/>
            <w:tcBorders>
              <w:top w:val="nil"/>
              <w:left w:val="nil"/>
              <w:bottom w:val="nil"/>
              <w:right w:val="nil"/>
            </w:tcBorders>
          </w:tcPr>
          <w:p w14:paraId="24A7689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0.006</w:t>
            </w:r>
          </w:p>
        </w:tc>
      </w:tr>
      <w:tr w:rsidR="00EB42AD" w:rsidRPr="004C0984" w14:paraId="6EA0ECFE" w14:textId="77777777" w:rsidTr="0007366B">
        <w:tc>
          <w:tcPr>
            <w:tcW w:w="1409" w:type="pct"/>
            <w:tcBorders>
              <w:top w:val="nil"/>
              <w:left w:val="nil"/>
              <w:bottom w:val="nil"/>
              <w:right w:val="nil"/>
            </w:tcBorders>
          </w:tcPr>
          <w:p w14:paraId="185B43F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004BEFF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7C41B34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7F871E0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7D98EBF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r>
      <w:tr w:rsidR="00EB42AD" w:rsidRPr="004C0984" w14:paraId="0197689F" w14:textId="77777777" w:rsidTr="0007366B">
        <w:tc>
          <w:tcPr>
            <w:tcW w:w="1409" w:type="pct"/>
            <w:tcBorders>
              <w:top w:val="nil"/>
              <w:left w:val="nil"/>
              <w:bottom w:val="nil"/>
              <w:right w:val="nil"/>
            </w:tcBorders>
          </w:tcPr>
          <w:p w14:paraId="2EB0C82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1146" w:type="pct"/>
            <w:tcBorders>
              <w:top w:val="nil"/>
              <w:left w:val="nil"/>
              <w:bottom w:val="nil"/>
              <w:right w:val="nil"/>
            </w:tcBorders>
          </w:tcPr>
          <w:p w14:paraId="4EFA7D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7AB00CD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4EEAC81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200BD92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3E4D3BC9" w14:textId="77777777" w:rsidTr="0007366B">
        <w:tc>
          <w:tcPr>
            <w:tcW w:w="1409" w:type="pct"/>
            <w:tcBorders>
              <w:top w:val="nil"/>
              <w:left w:val="nil"/>
              <w:bottom w:val="nil"/>
              <w:right w:val="nil"/>
            </w:tcBorders>
          </w:tcPr>
          <w:p w14:paraId="2895440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015E7C3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29" w:type="pct"/>
            <w:tcBorders>
              <w:top w:val="nil"/>
              <w:left w:val="nil"/>
              <w:bottom w:val="nil"/>
              <w:right w:val="nil"/>
            </w:tcBorders>
          </w:tcPr>
          <w:p w14:paraId="20D0CCA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0548AD8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5035E2D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r>
      <w:tr w:rsidR="00EB42AD" w:rsidRPr="004C0984" w14:paraId="1BC52340" w14:textId="77777777" w:rsidTr="0007366B">
        <w:tc>
          <w:tcPr>
            <w:tcW w:w="1409" w:type="pct"/>
            <w:tcBorders>
              <w:top w:val="nil"/>
              <w:left w:val="nil"/>
              <w:bottom w:val="nil"/>
              <w:right w:val="nil"/>
            </w:tcBorders>
          </w:tcPr>
          <w:p w14:paraId="33FB5F65"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1146" w:type="pct"/>
            <w:tcBorders>
              <w:top w:val="nil"/>
              <w:left w:val="nil"/>
              <w:bottom w:val="nil"/>
              <w:right w:val="nil"/>
            </w:tcBorders>
          </w:tcPr>
          <w:p w14:paraId="4D87633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5DF5C6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38DEBBF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831" w:type="pct"/>
            <w:tcBorders>
              <w:top w:val="nil"/>
              <w:left w:val="nil"/>
              <w:bottom w:val="nil"/>
              <w:right w:val="nil"/>
            </w:tcBorders>
          </w:tcPr>
          <w:p w14:paraId="53DE8C9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r>
      <w:tr w:rsidR="00EB42AD" w:rsidRPr="004C0984" w14:paraId="597F957F" w14:textId="77777777" w:rsidTr="0007366B">
        <w:tc>
          <w:tcPr>
            <w:tcW w:w="1409" w:type="pct"/>
            <w:tcBorders>
              <w:top w:val="nil"/>
              <w:left w:val="nil"/>
              <w:bottom w:val="nil"/>
              <w:right w:val="nil"/>
            </w:tcBorders>
          </w:tcPr>
          <w:p w14:paraId="74E61B4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3AB1422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29" w:type="pct"/>
            <w:tcBorders>
              <w:top w:val="nil"/>
              <w:left w:val="nil"/>
              <w:bottom w:val="nil"/>
              <w:right w:val="nil"/>
            </w:tcBorders>
          </w:tcPr>
          <w:p w14:paraId="3D4346B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58FC493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831" w:type="pct"/>
            <w:tcBorders>
              <w:top w:val="nil"/>
              <w:left w:val="nil"/>
              <w:bottom w:val="nil"/>
              <w:right w:val="nil"/>
            </w:tcBorders>
          </w:tcPr>
          <w:p w14:paraId="6192D84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(0.011)</w:t>
            </w:r>
          </w:p>
        </w:tc>
      </w:tr>
      <w:tr w:rsidR="00EB42AD" w:rsidRPr="004C0984" w14:paraId="3D109EE6" w14:textId="77777777" w:rsidTr="0007366B">
        <w:tc>
          <w:tcPr>
            <w:tcW w:w="1409" w:type="pct"/>
            <w:tcBorders>
              <w:top w:val="nil"/>
              <w:left w:val="nil"/>
              <w:bottom w:val="nil"/>
              <w:right w:val="nil"/>
            </w:tcBorders>
          </w:tcPr>
          <w:p w14:paraId="0E971F74"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1146" w:type="pct"/>
            <w:tcBorders>
              <w:top w:val="nil"/>
              <w:left w:val="nil"/>
              <w:bottom w:val="nil"/>
              <w:right w:val="nil"/>
            </w:tcBorders>
          </w:tcPr>
          <w:p w14:paraId="569E515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12A3A39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2AC8A78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6ED0030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77DB69DB" w14:textId="77777777" w:rsidTr="0007366B">
        <w:tc>
          <w:tcPr>
            <w:tcW w:w="1409" w:type="pct"/>
            <w:tcBorders>
              <w:top w:val="nil"/>
              <w:left w:val="nil"/>
              <w:bottom w:val="nil"/>
              <w:right w:val="nil"/>
            </w:tcBorders>
          </w:tcPr>
          <w:p w14:paraId="41ACAD81"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1889007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5AE2829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3EB95DC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68509E7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6A336D70" w14:textId="77777777" w:rsidTr="0007366B">
        <w:tc>
          <w:tcPr>
            <w:tcW w:w="1409" w:type="pct"/>
            <w:tcBorders>
              <w:top w:val="nil"/>
              <w:left w:val="nil"/>
              <w:bottom w:val="nil"/>
              <w:right w:val="nil"/>
            </w:tcBorders>
          </w:tcPr>
          <w:p w14:paraId="3778ECB9"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1146" w:type="pct"/>
            <w:tcBorders>
              <w:top w:val="nil"/>
              <w:left w:val="nil"/>
              <w:bottom w:val="nil"/>
              <w:right w:val="nil"/>
            </w:tcBorders>
          </w:tcPr>
          <w:p w14:paraId="351E39E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63A0B58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275FD42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2259CDA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3FAA0F07" w14:textId="77777777" w:rsidTr="0007366B">
        <w:tc>
          <w:tcPr>
            <w:tcW w:w="1409" w:type="pct"/>
            <w:tcBorders>
              <w:top w:val="nil"/>
              <w:left w:val="nil"/>
              <w:bottom w:val="nil"/>
              <w:right w:val="nil"/>
            </w:tcBorders>
          </w:tcPr>
          <w:p w14:paraId="51FA3F7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0862D4D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528CE11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01A377F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773ECF7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5055AFF" w14:textId="77777777" w:rsidTr="0007366B">
        <w:tc>
          <w:tcPr>
            <w:tcW w:w="1409" w:type="pct"/>
            <w:tcBorders>
              <w:top w:val="nil"/>
              <w:left w:val="nil"/>
              <w:right w:val="nil"/>
            </w:tcBorders>
          </w:tcPr>
          <w:p w14:paraId="7A0F5C3A"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1146" w:type="pct"/>
            <w:tcBorders>
              <w:top w:val="nil"/>
              <w:left w:val="nil"/>
              <w:right w:val="nil"/>
            </w:tcBorders>
          </w:tcPr>
          <w:p w14:paraId="3A52115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0.033</w:t>
            </w:r>
            <w:r w:rsidRPr="004C0984">
              <w:rPr>
                <w:rFonts w:ascii="Times New Roman" w:hAnsi="Times New Roman" w:cs="Times New Roman"/>
                <w:kern w:val="0"/>
                <w:szCs w:val="21"/>
                <w:vertAlign w:val="superscript"/>
              </w:rPr>
              <w:t>***</w:t>
            </w:r>
          </w:p>
        </w:tc>
        <w:tc>
          <w:tcPr>
            <w:tcW w:w="929" w:type="pct"/>
            <w:tcBorders>
              <w:top w:val="nil"/>
              <w:left w:val="nil"/>
              <w:right w:val="nil"/>
            </w:tcBorders>
          </w:tcPr>
          <w:p w14:paraId="7970CCA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685" w:type="pct"/>
            <w:tcBorders>
              <w:top w:val="nil"/>
              <w:left w:val="nil"/>
              <w:right w:val="nil"/>
            </w:tcBorders>
          </w:tcPr>
          <w:p w14:paraId="7768723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0.040</w:t>
            </w:r>
            <w:r w:rsidRPr="004C0984">
              <w:rPr>
                <w:rFonts w:ascii="Times New Roman" w:hAnsi="Times New Roman" w:cs="Times New Roman"/>
                <w:kern w:val="0"/>
                <w:szCs w:val="21"/>
                <w:vertAlign w:val="superscript"/>
              </w:rPr>
              <w:t>***</w:t>
            </w:r>
          </w:p>
        </w:tc>
        <w:tc>
          <w:tcPr>
            <w:tcW w:w="831" w:type="pct"/>
            <w:tcBorders>
              <w:top w:val="nil"/>
              <w:left w:val="nil"/>
              <w:right w:val="nil"/>
            </w:tcBorders>
          </w:tcPr>
          <w:p w14:paraId="7CF2ADE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0.021</w:t>
            </w:r>
          </w:p>
        </w:tc>
      </w:tr>
      <w:tr w:rsidR="00EB42AD" w:rsidRPr="004C0984" w14:paraId="2660D37B" w14:textId="77777777" w:rsidTr="0007366B">
        <w:tc>
          <w:tcPr>
            <w:tcW w:w="1409" w:type="pct"/>
            <w:tcBorders>
              <w:top w:val="nil"/>
              <w:left w:val="nil"/>
              <w:right w:val="nil"/>
            </w:tcBorders>
          </w:tcPr>
          <w:p w14:paraId="39809C6A"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right w:val="nil"/>
            </w:tcBorders>
          </w:tcPr>
          <w:p w14:paraId="15FD55B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29" w:type="pct"/>
            <w:tcBorders>
              <w:top w:val="nil"/>
              <w:left w:val="nil"/>
              <w:right w:val="nil"/>
            </w:tcBorders>
          </w:tcPr>
          <w:p w14:paraId="32CD303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right w:val="nil"/>
            </w:tcBorders>
          </w:tcPr>
          <w:p w14:paraId="04BF30F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831" w:type="pct"/>
            <w:tcBorders>
              <w:top w:val="nil"/>
              <w:left w:val="nil"/>
              <w:right w:val="nil"/>
            </w:tcBorders>
          </w:tcPr>
          <w:p w14:paraId="35C6CAD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(0.022)</w:t>
            </w:r>
          </w:p>
        </w:tc>
      </w:tr>
      <w:tr w:rsidR="00EB42AD" w:rsidRPr="004C0984" w14:paraId="5E85FFE2" w14:textId="77777777" w:rsidTr="0007366B">
        <w:tc>
          <w:tcPr>
            <w:tcW w:w="1409" w:type="pct"/>
            <w:tcBorders>
              <w:top w:val="nil"/>
              <w:left w:val="nil"/>
              <w:right w:val="nil"/>
            </w:tcBorders>
          </w:tcPr>
          <w:p w14:paraId="6B9DD7B1" w14:textId="456AEB6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1146" w:type="pct"/>
            <w:tcBorders>
              <w:top w:val="nil"/>
              <w:left w:val="nil"/>
              <w:right w:val="nil"/>
            </w:tcBorders>
          </w:tcPr>
          <w:p w14:paraId="2168A27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29" w:type="pct"/>
            <w:tcBorders>
              <w:top w:val="nil"/>
              <w:left w:val="nil"/>
              <w:right w:val="nil"/>
            </w:tcBorders>
          </w:tcPr>
          <w:p w14:paraId="462E01D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685" w:type="pct"/>
            <w:tcBorders>
              <w:top w:val="nil"/>
              <w:left w:val="nil"/>
              <w:right w:val="nil"/>
            </w:tcBorders>
          </w:tcPr>
          <w:p w14:paraId="6E09F8B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831" w:type="pct"/>
            <w:tcBorders>
              <w:top w:val="nil"/>
              <w:left w:val="nil"/>
              <w:right w:val="nil"/>
            </w:tcBorders>
          </w:tcPr>
          <w:p w14:paraId="0F983DC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762340FA" w14:textId="77777777" w:rsidTr="0007366B">
        <w:tc>
          <w:tcPr>
            <w:tcW w:w="1409" w:type="pct"/>
            <w:tcBorders>
              <w:top w:val="nil"/>
              <w:left w:val="nil"/>
              <w:right w:val="nil"/>
            </w:tcBorders>
          </w:tcPr>
          <w:p w14:paraId="55B67B15" w14:textId="50F78D25"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1146" w:type="pct"/>
            <w:tcBorders>
              <w:top w:val="nil"/>
              <w:left w:val="nil"/>
              <w:right w:val="nil"/>
            </w:tcBorders>
          </w:tcPr>
          <w:p w14:paraId="549CC9B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29" w:type="pct"/>
            <w:tcBorders>
              <w:top w:val="nil"/>
              <w:left w:val="nil"/>
              <w:right w:val="nil"/>
            </w:tcBorders>
            <w:vAlign w:val="center"/>
          </w:tcPr>
          <w:p w14:paraId="1DF4543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685" w:type="pct"/>
            <w:tcBorders>
              <w:top w:val="nil"/>
              <w:left w:val="nil"/>
              <w:right w:val="nil"/>
            </w:tcBorders>
          </w:tcPr>
          <w:p w14:paraId="414EB14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831" w:type="pct"/>
            <w:tcBorders>
              <w:top w:val="nil"/>
              <w:left w:val="nil"/>
              <w:right w:val="nil"/>
            </w:tcBorders>
          </w:tcPr>
          <w:p w14:paraId="02F46DC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6535C786" w14:textId="77777777" w:rsidTr="0007366B">
        <w:tc>
          <w:tcPr>
            <w:tcW w:w="1409" w:type="pct"/>
            <w:tcBorders>
              <w:top w:val="nil"/>
              <w:left w:val="nil"/>
              <w:right w:val="nil"/>
            </w:tcBorders>
          </w:tcPr>
          <w:p w14:paraId="2E6FFD65" w14:textId="257DF420"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1146" w:type="pct"/>
            <w:tcBorders>
              <w:top w:val="nil"/>
              <w:left w:val="nil"/>
              <w:right w:val="nil"/>
            </w:tcBorders>
          </w:tcPr>
          <w:p w14:paraId="1958CA56" w14:textId="22D14F33"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29" w:type="pct"/>
            <w:tcBorders>
              <w:top w:val="nil"/>
              <w:left w:val="nil"/>
              <w:right w:val="nil"/>
            </w:tcBorders>
            <w:vAlign w:val="center"/>
          </w:tcPr>
          <w:p w14:paraId="7E56F305" w14:textId="52D80EAC"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685" w:type="pct"/>
            <w:tcBorders>
              <w:top w:val="nil"/>
              <w:left w:val="nil"/>
              <w:right w:val="nil"/>
            </w:tcBorders>
          </w:tcPr>
          <w:p w14:paraId="68B60658" w14:textId="45B7D0B3"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831" w:type="pct"/>
            <w:tcBorders>
              <w:top w:val="nil"/>
              <w:left w:val="nil"/>
              <w:right w:val="nil"/>
            </w:tcBorders>
          </w:tcPr>
          <w:p w14:paraId="2A1E3DCE" w14:textId="37CE324D"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63BAE63D" w14:textId="77777777" w:rsidTr="0007366B">
        <w:tc>
          <w:tcPr>
            <w:tcW w:w="1409" w:type="pct"/>
            <w:tcBorders>
              <w:left w:val="nil"/>
              <w:bottom w:val="nil"/>
              <w:right w:val="nil"/>
            </w:tcBorders>
          </w:tcPr>
          <w:p w14:paraId="4180BC0C"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1146" w:type="pct"/>
            <w:tcBorders>
              <w:left w:val="nil"/>
              <w:bottom w:val="nil"/>
              <w:right w:val="nil"/>
            </w:tcBorders>
          </w:tcPr>
          <w:p w14:paraId="02BAE145"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0.228</w:t>
            </w:r>
          </w:p>
        </w:tc>
        <w:tc>
          <w:tcPr>
            <w:tcW w:w="929" w:type="pct"/>
            <w:tcBorders>
              <w:left w:val="nil"/>
              <w:bottom w:val="nil"/>
              <w:right w:val="nil"/>
            </w:tcBorders>
          </w:tcPr>
          <w:p w14:paraId="5660BD6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0.087</w:t>
            </w:r>
          </w:p>
        </w:tc>
        <w:tc>
          <w:tcPr>
            <w:tcW w:w="685" w:type="pct"/>
            <w:tcBorders>
              <w:left w:val="nil"/>
              <w:bottom w:val="nil"/>
              <w:right w:val="nil"/>
            </w:tcBorders>
          </w:tcPr>
          <w:p w14:paraId="584FE2A1"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0.277</w:t>
            </w:r>
          </w:p>
        </w:tc>
        <w:tc>
          <w:tcPr>
            <w:tcW w:w="831" w:type="pct"/>
            <w:tcBorders>
              <w:left w:val="nil"/>
              <w:bottom w:val="nil"/>
              <w:right w:val="nil"/>
            </w:tcBorders>
          </w:tcPr>
          <w:p w14:paraId="0BB617C7"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0.301</w:t>
            </w:r>
          </w:p>
        </w:tc>
      </w:tr>
      <w:tr w:rsidR="00696D45" w:rsidRPr="004C0984" w14:paraId="1AF6D6C3" w14:textId="77777777" w:rsidTr="0007366B">
        <w:tc>
          <w:tcPr>
            <w:tcW w:w="1409" w:type="pct"/>
            <w:tcBorders>
              <w:top w:val="nil"/>
              <w:left w:val="nil"/>
              <w:bottom w:val="single" w:sz="4" w:space="0" w:color="auto"/>
              <w:right w:val="nil"/>
            </w:tcBorders>
          </w:tcPr>
          <w:p w14:paraId="141F8DCD"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1146" w:type="pct"/>
            <w:tcBorders>
              <w:top w:val="nil"/>
              <w:left w:val="nil"/>
              <w:bottom w:val="single" w:sz="4" w:space="0" w:color="auto"/>
              <w:right w:val="nil"/>
            </w:tcBorders>
          </w:tcPr>
          <w:p w14:paraId="198FAA92"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10,985</w:t>
            </w:r>
          </w:p>
        </w:tc>
        <w:tc>
          <w:tcPr>
            <w:tcW w:w="929" w:type="pct"/>
            <w:tcBorders>
              <w:top w:val="nil"/>
              <w:left w:val="nil"/>
              <w:bottom w:val="single" w:sz="4" w:space="0" w:color="auto"/>
              <w:right w:val="nil"/>
            </w:tcBorders>
          </w:tcPr>
          <w:p w14:paraId="378F6640"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1,668</w:t>
            </w:r>
          </w:p>
        </w:tc>
        <w:tc>
          <w:tcPr>
            <w:tcW w:w="685" w:type="pct"/>
            <w:tcBorders>
              <w:top w:val="nil"/>
              <w:left w:val="nil"/>
              <w:bottom w:val="single" w:sz="4" w:space="0" w:color="auto"/>
              <w:right w:val="nil"/>
            </w:tcBorders>
          </w:tcPr>
          <w:p w14:paraId="13527C78"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800</w:t>
            </w:r>
          </w:p>
        </w:tc>
        <w:tc>
          <w:tcPr>
            <w:tcW w:w="831" w:type="pct"/>
            <w:tcBorders>
              <w:top w:val="nil"/>
              <w:left w:val="nil"/>
              <w:bottom w:val="single" w:sz="4" w:space="0" w:color="auto"/>
              <w:right w:val="nil"/>
            </w:tcBorders>
          </w:tcPr>
          <w:p w14:paraId="5E7DCB8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356</w:t>
            </w:r>
          </w:p>
        </w:tc>
      </w:tr>
    </w:tbl>
    <w:p w14:paraId="44D38373" w14:textId="77777777" w:rsidR="00336679" w:rsidRPr="004C0984" w:rsidRDefault="00297C95" w:rsidP="0007366B">
      <w:pPr>
        <w:spacing w:afterLines="50" w:after="156"/>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0166BB4E" w14:textId="29F1C440" w:rsidR="00336679" w:rsidRPr="0007366B" w:rsidRDefault="00297C95" w:rsidP="0007366B">
      <w:pPr>
        <w:spacing w:afterLines="50" w:after="156"/>
        <w:jc w:val="center"/>
        <w:rPr>
          <w:rFonts w:ascii="Times New Roman" w:hAnsi="Times New Roman" w:cs="Times New Roman"/>
          <w:sz w:val="23"/>
          <w:szCs w:val="23"/>
        </w:rPr>
      </w:pPr>
      <w:bookmarkStart w:id="29" w:name="_Hlk189557489"/>
      <w:r w:rsidRPr="0007366B">
        <w:rPr>
          <w:rFonts w:ascii="Times New Roman" w:hAnsi="Times New Roman" w:cs="Times New Roman"/>
          <w:sz w:val="23"/>
          <w:szCs w:val="23"/>
        </w:rPr>
        <w:t xml:space="preserve">Table </w:t>
      </w:r>
      <w:r w:rsidR="0018436C" w:rsidRPr="0007366B">
        <w:rPr>
          <w:rFonts w:ascii="Times New Roman" w:hAnsi="Times New Roman" w:cs="Times New Roman"/>
          <w:sz w:val="23"/>
          <w:szCs w:val="23"/>
        </w:rPr>
        <w:t>9</w:t>
      </w:r>
      <w:r w:rsidRPr="0007366B">
        <w:rPr>
          <w:rFonts w:ascii="Times New Roman" w:hAnsi="Times New Roman" w:cs="Times New Roman"/>
          <w:sz w:val="23"/>
          <w:szCs w:val="23"/>
        </w:rPr>
        <w:t xml:space="preserve">. </w:t>
      </w:r>
      <w:bookmarkStart w:id="30" w:name="_Hlk154758096"/>
      <w:r w:rsidRPr="0007366B">
        <w:rPr>
          <w:rFonts w:ascii="Times New Roman" w:hAnsi="Times New Roman" w:cs="Times New Roman"/>
          <w:sz w:val="23"/>
          <w:szCs w:val="23"/>
        </w:rPr>
        <w:t>Impact of copyright sharing on financial success: Grouped regression results based on NFT categories</w:t>
      </w:r>
      <w:bookmarkEnd w:id="30"/>
    </w:p>
    <w:bookmarkEnd w:id="29"/>
    <w:tbl>
      <w:tblPr>
        <w:tblW w:w="5000" w:type="pct"/>
        <w:tblLook w:val="0000" w:firstRow="0" w:lastRow="0" w:firstColumn="0" w:lastColumn="0" w:noHBand="0" w:noVBand="0"/>
      </w:tblPr>
      <w:tblGrid>
        <w:gridCol w:w="2543"/>
        <w:gridCol w:w="2069"/>
        <w:gridCol w:w="1677"/>
        <w:gridCol w:w="1237"/>
        <w:gridCol w:w="1500"/>
      </w:tblGrid>
      <w:tr w:rsidR="00EB42AD" w:rsidRPr="004C0984" w14:paraId="64511D6D" w14:textId="77777777" w:rsidTr="0007366B">
        <w:tc>
          <w:tcPr>
            <w:tcW w:w="1409" w:type="pct"/>
            <w:tcBorders>
              <w:top w:val="single" w:sz="4" w:space="0" w:color="auto"/>
              <w:left w:val="nil"/>
              <w:right w:val="nil"/>
            </w:tcBorders>
          </w:tcPr>
          <w:p w14:paraId="6AF364A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591" w:type="pct"/>
            <w:gridSpan w:val="4"/>
            <w:tcBorders>
              <w:top w:val="single" w:sz="4" w:space="0" w:color="auto"/>
              <w:left w:val="nil"/>
              <w:right w:val="nil"/>
            </w:tcBorders>
          </w:tcPr>
          <w:p w14:paraId="166964E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it</m:t>
                  </m:r>
                </m:sub>
              </m:sSub>
            </m:oMath>
          </w:p>
        </w:tc>
      </w:tr>
      <w:tr w:rsidR="00EB42AD" w:rsidRPr="004C0984" w14:paraId="1F6B966C" w14:textId="77777777" w:rsidTr="0007366B">
        <w:tc>
          <w:tcPr>
            <w:tcW w:w="1409" w:type="pct"/>
            <w:tcBorders>
              <w:left w:val="nil"/>
              <w:bottom w:val="nil"/>
              <w:right w:val="nil"/>
            </w:tcBorders>
          </w:tcPr>
          <w:p w14:paraId="16E2D63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left w:val="nil"/>
              <w:bottom w:val="nil"/>
              <w:right w:val="nil"/>
            </w:tcBorders>
          </w:tcPr>
          <w:p w14:paraId="173F9F0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29" w:type="pct"/>
            <w:tcBorders>
              <w:left w:val="nil"/>
              <w:bottom w:val="nil"/>
              <w:right w:val="nil"/>
            </w:tcBorders>
          </w:tcPr>
          <w:p w14:paraId="7EC4436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685" w:type="pct"/>
            <w:tcBorders>
              <w:left w:val="nil"/>
              <w:bottom w:val="nil"/>
              <w:right w:val="nil"/>
            </w:tcBorders>
          </w:tcPr>
          <w:p w14:paraId="4A5AB64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831" w:type="pct"/>
            <w:tcBorders>
              <w:left w:val="nil"/>
              <w:bottom w:val="nil"/>
              <w:right w:val="nil"/>
            </w:tcBorders>
          </w:tcPr>
          <w:p w14:paraId="150FEFB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298B73D3" w14:textId="77777777" w:rsidTr="0007366B">
        <w:tc>
          <w:tcPr>
            <w:tcW w:w="1409" w:type="pct"/>
            <w:tcBorders>
              <w:top w:val="nil"/>
              <w:left w:val="nil"/>
              <w:bottom w:val="nil"/>
              <w:right w:val="nil"/>
            </w:tcBorders>
          </w:tcPr>
          <w:p w14:paraId="7D76726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440F594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Profile pictures</w:t>
            </w:r>
          </w:p>
        </w:tc>
        <w:tc>
          <w:tcPr>
            <w:tcW w:w="929" w:type="pct"/>
            <w:tcBorders>
              <w:top w:val="nil"/>
              <w:left w:val="nil"/>
              <w:bottom w:val="nil"/>
              <w:right w:val="nil"/>
            </w:tcBorders>
          </w:tcPr>
          <w:p w14:paraId="1BE0781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Collectibles</w:t>
            </w:r>
          </w:p>
        </w:tc>
        <w:tc>
          <w:tcPr>
            <w:tcW w:w="685" w:type="pct"/>
            <w:tcBorders>
              <w:top w:val="nil"/>
              <w:left w:val="nil"/>
              <w:bottom w:val="nil"/>
              <w:right w:val="nil"/>
            </w:tcBorders>
          </w:tcPr>
          <w:p w14:paraId="0D6CFEC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Art</w:t>
            </w:r>
          </w:p>
        </w:tc>
        <w:tc>
          <w:tcPr>
            <w:tcW w:w="831" w:type="pct"/>
            <w:tcBorders>
              <w:top w:val="nil"/>
              <w:left w:val="nil"/>
              <w:bottom w:val="nil"/>
              <w:right w:val="nil"/>
            </w:tcBorders>
          </w:tcPr>
          <w:p w14:paraId="2975DC2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Metaverse</w:t>
            </w:r>
          </w:p>
        </w:tc>
      </w:tr>
      <w:tr w:rsidR="00EB42AD" w:rsidRPr="004C0984" w14:paraId="1984E960" w14:textId="77777777" w:rsidTr="0007366B">
        <w:tc>
          <w:tcPr>
            <w:tcW w:w="1409" w:type="pct"/>
            <w:tcBorders>
              <w:top w:val="single" w:sz="4" w:space="0" w:color="auto"/>
              <w:left w:val="nil"/>
              <w:bottom w:val="nil"/>
              <w:right w:val="nil"/>
            </w:tcBorders>
          </w:tcPr>
          <w:p w14:paraId="65E72D35"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1146" w:type="pct"/>
            <w:tcBorders>
              <w:top w:val="single" w:sz="4" w:space="0" w:color="auto"/>
              <w:left w:val="nil"/>
              <w:bottom w:val="nil"/>
              <w:right w:val="nil"/>
            </w:tcBorders>
          </w:tcPr>
          <w:p w14:paraId="70BE360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0.107</w:t>
            </w:r>
            <w:r w:rsidRPr="004C0984">
              <w:rPr>
                <w:rFonts w:ascii="Times New Roman" w:hAnsi="Times New Roman" w:cs="Times New Roman"/>
                <w:kern w:val="0"/>
                <w:szCs w:val="21"/>
                <w:vertAlign w:val="superscript"/>
              </w:rPr>
              <w:t>***</w:t>
            </w:r>
          </w:p>
        </w:tc>
        <w:tc>
          <w:tcPr>
            <w:tcW w:w="929" w:type="pct"/>
            <w:tcBorders>
              <w:top w:val="single" w:sz="4" w:space="0" w:color="auto"/>
              <w:left w:val="nil"/>
              <w:bottom w:val="nil"/>
              <w:right w:val="nil"/>
            </w:tcBorders>
          </w:tcPr>
          <w:p w14:paraId="4C2A7F7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0.174</w:t>
            </w:r>
            <w:r w:rsidRPr="004C0984">
              <w:rPr>
                <w:rFonts w:ascii="Times New Roman" w:hAnsi="Times New Roman" w:cs="Times New Roman"/>
                <w:kern w:val="0"/>
                <w:szCs w:val="21"/>
                <w:vertAlign w:val="superscript"/>
              </w:rPr>
              <w:t>***</w:t>
            </w:r>
          </w:p>
        </w:tc>
        <w:tc>
          <w:tcPr>
            <w:tcW w:w="685" w:type="pct"/>
            <w:tcBorders>
              <w:top w:val="single" w:sz="4" w:space="0" w:color="auto"/>
              <w:left w:val="nil"/>
              <w:bottom w:val="nil"/>
              <w:right w:val="nil"/>
            </w:tcBorders>
          </w:tcPr>
          <w:p w14:paraId="156977A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0.037</w:t>
            </w:r>
            <w:r w:rsidRPr="004C0984">
              <w:rPr>
                <w:rFonts w:ascii="Times New Roman" w:hAnsi="Times New Roman" w:cs="Times New Roman"/>
                <w:kern w:val="0"/>
                <w:szCs w:val="21"/>
                <w:vertAlign w:val="superscript"/>
              </w:rPr>
              <w:t>*</w:t>
            </w:r>
          </w:p>
        </w:tc>
        <w:tc>
          <w:tcPr>
            <w:tcW w:w="831" w:type="pct"/>
            <w:tcBorders>
              <w:top w:val="single" w:sz="4" w:space="0" w:color="auto"/>
              <w:left w:val="nil"/>
              <w:bottom w:val="nil"/>
              <w:right w:val="nil"/>
            </w:tcBorders>
          </w:tcPr>
          <w:p w14:paraId="0A20706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0.499</w:t>
            </w:r>
            <w:r w:rsidRPr="004C0984">
              <w:rPr>
                <w:rFonts w:ascii="Times New Roman" w:hAnsi="Times New Roman" w:cs="Times New Roman"/>
                <w:kern w:val="0"/>
                <w:szCs w:val="21"/>
                <w:vertAlign w:val="superscript"/>
              </w:rPr>
              <w:t>*</w:t>
            </w:r>
          </w:p>
        </w:tc>
      </w:tr>
      <w:tr w:rsidR="00EB42AD" w:rsidRPr="004C0984" w14:paraId="5E6FDF18" w14:textId="77777777" w:rsidTr="0007366B">
        <w:tc>
          <w:tcPr>
            <w:tcW w:w="1409" w:type="pct"/>
            <w:tcBorders>
              <w:top w:val="nil"/>
              <w:left w:val="nil"/>
              <w:bottom w:val="nil"/>
              <w:right w:val="nil"/>
            </w:tcBorders>
          </w:tcPr>
          <w:p w14:paraId="1AF9C611"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7B304AD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(0.010)</w:t>
            </w:r>
          </w:p>
        </w:tc>
        <w:tc>
          <w:tcPr>
            <w:tcW w:w="929" w:type="pct"/>
            <w:tcBorders>
              <w:top w:val="nil"/>
              <w:left w:val="nil"/>
              <w:bottom w:val="nil"/>
              <w:right w:val="nil"/>
            </w:tcBorders>
          </w:tcPr>
          <w:p w14:paraId="06B53EE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(0.024)</w:t>
            </w:r>
          </w:p>
        </w:tc>
        <w:tc>
          <w:tcPr>
            <w:tcW w:w="685" w:type="pct"/>
            <w:tcBorders>
              <w:top w:val="nil"/>
              <w:left w:val="nil"/>
              <w:bottom w:val="nil"/>
              <w:right w:val="nil"/>
            </w:tcBorders>
          </w:tcPr>
          <w:p w14:paraId="723B015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(0.019)</w:t>
            </w:r>
          </w:p>
        </w:tc>
        <w:tc>
          <w:tcPr>
            <w:tcW w:w="831" w:type="pct"/>
            <w:tcBorders>
              <w:top w:val="nil"/>
              <w:left w:val="nil"/>
              <w:bottom w:val="nil"/>
              <w:right w:val="nil"/>
            </w:tcBorders>
          </w:tcPr>
          <w:p w14:paraId="5CAFC6F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(0.290)</w:t>
            </w:r>
          </w:p>
        </w:tc>
      </w:tr>
      <w:tr w:rsidR="00EB42AD" w:rsidRPr="004C0984" w14:paraId="4CB91A55" w14:textId="77777777" w:rsidTr="0007366B">
        <w:tc>
          <w:tcPr>
            <w:tcW w:w="1409" w:type="pct"/>
            <w:tcBorders>
              <w:top w:val="nil"/>
              <w:left w:val="nil"/>
              <w:bottom w:val="nil"/>
              <w:right w:val="nil"/>
            </w:tcBorders>
          </w:tcPr>
          <w:p w14:paraId="04CE89DE"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1146" w:type="pct"/>
            <w:tcBorders>
              <w:top w:val="nil"/>
              <w:left w:val="nil"/>
              <w:bottom w:val="nil"/>
              <w:right w:val="nil"/>
            </w:tcBorders>
          </w:tcPr>
          <w:p w14:paraId="028BBD9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0.596</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45F4858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0.645</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50B3265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0.866</w:t>
            </w:r>
            <w:r w:rsidRPr="004C0984">
              <w:rPr>
                <w:rFonts w:ascii="Times New Roman" w:hAnsi="Times New Roman" w:cs="Times New Roman"/>
                <w:kern w:val="0"/>
                <w:szCs w:val="21"/>
                <w:vertAlign w:val="superscript"/>
              </w:rPr>
              <w:t>***</w:t>
            </w:r>
          </w:p>
        </w:tc>
        <w:tc>
          <w:tcPr>
            <w:tcW w:w="831" w:type="pct"/>
            <w:tcBorders>
              <w:top w:val="nil"/>
              <w:left w:val="nil"/>
              <w:bottom w:val="nil"/>
              <w:right w:val="nil"/>
            </w:tcBorders>
          </w:tcPr>
          <w:p w14:paraId="03D2E57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0.715</w:t>
            </w:r>
            <w:r w:rsidRPr="004C0984">
              <w:rPr>
                <w:rFonts w:ascii="Times New Roman" w:hAnsi="Times New Roman" w:cs="Times New Roman"/>
                <w:kern w:val="0"/>
                <w:szCs w:val="21"/>
                <w:vertAlign w:val="superscript"/>
              </w:rPr>
              <w:t>***</w:t>
            </w:r>
          </w:p>
        </w:tc>
      </w:tr>
      <w:tr w:rsidR="00EB42AD" w:rsidRPr="004C0984" w14:paraId="2D1252E0" w14:textId="77777777" w:rsidTr="0007366B">
        <w:tc>
          <w:tcPr>
            <w:tcW w:w="1409" w:type="pct"/>
            <w:tcBorders>
              <w:top w:val="nil"/>
              <w:left w:val="nil"/>
              <w:bottom w:val="nil"/>
              <w:right w:val="nil"/>
            </w:tcBorders>
          </w:tcPr>
          <w:p w14:paraId="7434198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0DC32F8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929" w:type="pct"/>
            <w:tcBorders>
              <w:top w:val="nil"/>
              <w:left w:val="nil"/>
              <w:bottom w:val="nil"/>
              <w:right w:val="nil"/>
            </w:tcBorders>
          </w:tcPr>
          <w:p w14:paraId="1403E50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p>
        </w:tc>
        <w:tc>
          <w:tcPr>
            <w:tcW w:w="685" w:type="pct"/>
            <w:tcBorders>
              <w:top w:val="nil"/>
              <w:left w:val="nil"/>
              <w:bottom w:val="nil"/>
              <w:right w:val="nil"/>
            </w:tcBorders>
          </w:tcPr>
          <w:p w14:paraId="7475145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(0.024)</w:t>
            </w:r>
          </w:p>
        </w:tc>
        <w:tc>
          <w:tcPr>
            <w:tcW w:w="831" w:type="pct"/>
            <w:tcBorders>
              <w:top w:val="nil"/>
              <w:left w:val="nil"/>
              <w:bottom w:val="nil"/>
              <w:right w:val="nil"/>
            </w:tcBorders>
          </w:tcPr>
          <w:p w14:paraId="4A9ABB5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(0.054)</w:t>
            </w:r>
          </w:p>
        </w:tc>
      </w:tr>
      <w:tr w:rsidR="00EB42AD" w:rsidRPr="004C0984" w14:paraId="284291E7" w14:textId="77777777" w:rsidTr="0007366B">
        <w:tc>
          <w:tcPr>
            <w:tcW w:w="1409" w:type="pct"/>
            <w:tcBorders>
              <w:top w:val="nil"/>
              <w:left w:val="nil"/>
              <w:bottom w:val="nil"/>
              <w:right w:val="nil"/>
            </w:tcBorders>
          </w:tcPr>
          <w:p w14:paraId="3302136C"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1146" w:type="pct"/>
            <w:tcBorders>
              <w:top w:val="nil"/>
              <w:left w:val="nil"/>
              <w:bottom w:val="nil"/>
              <w:right w:val="nil"/>
            </w:tcBorders>
          </w:tcPr>
          <w:p w14:paraId="71AFEAF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04D6635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2FAEF26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831" w:type="pct"/>
            <w:tcBorders>
              <w:top w:val="nil"/>
              <w:left w:val="nil"/>
              <w:bottom w:val="nil"/>
              <w:right w:val="nil"/>
            </w:tcBorders>
          </w:tcPr>
          <w:p w14:paraId="659535E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4299C697" w14:textId="77777777" w:rsidTr="0007366B">
        <w:tc>
          <w:tcPr>
            <w:tcW w:w="1409" w:type="pct"/>
            <w:tcBorders>
              <w:top w:val="nil"/>
              <w:left w:val="nil"/>
              <w:bottom w:val="nil"/>
              <w:right w:val="nil"/>
            </w:tcBorders>
          </w:tcPr>
          <w:p w14:paraId="1CE4055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72AE8E5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29" w:type="pct"/>
            <w:tcBorders>
              <w:top w:val="nil"/>
              <w:left w:val="nil"/>
              <w:bottom w:val="nil"/>
              <w:right w:val="nil"/>
            </w:tcBorders>
          </w:tcPr>
          <w:p w14:paraId="2D97530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21583E9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831" w:type="pct"/>
            <w:tcBorders>
              <w:top w:val="nil"/>
              <w:left w:val="nil"/>
              <w:bottom w:val="nil"/>
              <w:right w:val="nil"/>
            </w:tcBorders>
          </w:tcPr>
          <w:p w14:paraId="51659F3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p>
        </w:tc>
      </w:tr>
      <w:tr w:rsidR="00EB42AD" w:rsidRPr="004C0984" w14:paraId="65DB5D0C" w14:textId="77777777" w:rsidTr="0007366B">
        <w:tc>
          <w:tcPr>
            <w:tcW w:w="1409" w:type="pct"/>
            <w:tcBorders>
              <w:top w:val="nil"/>
              <w:left w:val="nil"/>
              <w:bottom w:val="nil"/>
              <w:right w:val="nil"/>
            </w:tcBorders>
          </w:tcPr>
          <w:p w14:paraId="20645EE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1146" w:type="pct"/>
            <w:tcBorders>
              <w:top w:val="nil"/>
              <w:left w:val="nil"/>
              <w:bottom w:val="nil"/>
              <w:right w:val="nil"/>
            </w:tcBorders>
          </w:tcPr>
          <w:p w14:paraId="4598B74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0.131</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0EBBFAF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0.132</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5C974C8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0.053</w:t>
            </w:r>
            <w:r w:rsidRPr="004C0984">
              <w:rPr>
                <w:rFonts w:ascii="Times New Roman" w:hAnsi="Times New Roman" w:cs="Times New Roman"/>
                <w:kern w:val="0"/>
                <w:szCs w:val="21"/>
                <w:vertAlign w:val="superscript"/>
              </w:rPr>
              <w:t>***</w:t>
            </w:r>
          </w:p>
        </w:tc>
        <w:tc>
          <w:tcPr>
            <w:tcW w:w="831" w:type="pct"/>
            <w:tcBorders>
              <w:top w:val="nil"/>
              <w:left w:val="nil"/>
              <w:bottom w:val="nil"/>
              <w:right w:val="nil"/>
            </w:tcBorders>
          </w:tcPr>
          <w:p w14:paraId="335F30A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0.157</w:t>
            </w:r>
            <w:r w:rsidRPr="004C0984">
              <w:rPr>
                <w:rFonts w:ascii="Times New Roman" w:hAnsi="Times New Roman" w:cs="Times New Roman"/>
                <w:kern w:val="0"/>
                <w:szCs w:val="21"/>
                <w:vertAlign w:val="superscript"/>
              </w:rPr>
              <w:t>*</w:t>
            </w:r>
          </w:p>
        </w:tc>
      </w:tr>
      <w:tr w:rsidR="00EB42AD" w:rsidRPr="004C0984" w14:paraId="0D9AC599" w14:textId="77777777" w:rsidTr="0007366B">
        <w:tc>
          <w:tcPr>
            <w:tcW w:w="1409" w:type="pct"/>
            <w:tcBorders>
              <w:top w:val="nil"/>
              <w:left w:val="nil"/>
              <w:bottom w:val="nil"/>
              <w:right w:val="nil"/>
            </w:tcBorders>
          </w:tcPr>
          <w:p w14:paraId="2B8D8D6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7076351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p>
        </w:tc>
        <w:tc>
          <w:tcPr>
            <w:tcW w:w="929" w:type="pct"/>
            <w:tcBorders>
              <w:top w:val="nil"/>
              <w:left w:val="nil"/>
              <w:bottom w:val="nil"/>
              <w:right w:val="nil"/>
            </w:tcBorders>
          </w:tcPr>
          <w:p w14:paraId="01DF34D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685" w:type="pct"/>
            <w:tcBorders>
              <w:top w:val="nil"/>
              <w:left w:val="nil"/>
              <w:bottom w:val="nil"/>
              <w:right w:val="nil"/>
            </w:tcBorders>
          </w:tcPr>
          <w:p w14:paraId="6AFB814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831" w:type="pct"/>
            <w:tcBorders>
              <w:top w:val="nil"/>
              <w:left w:val="nil"/>
              <w:bottom w:val="nil"/>
              <w:right w:val="nil"/>
            </w:tcBorders>
          </w:tcPr>
          <w:p w14:paraId="4D9CA60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(0.082)</w:t>
            </w:r>
          </w:p>
        </w:tc>
      </w:tr>
      <w:tr w:rsidR="00EB42AD" w:rsidRPr="004C0984" w14:paraId="5C727127" w14:textId="77777777" w:rsidTr="0007366B">
        <w:tc>
          <w:tcPr>
            <w:tcW w:w="1409" w:type="pct"/>
            <w:tcBorders>
              <w:top w:val="nil"/>
              <w:left w:val="nil"/>
              <w:bottom w:val="nil"/>
              <w:right w:val="nil"/>
            </w:tcBorders>
          </w:tcPr>
          <w:p w14:paraId="059B2AA5"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1146" w:type="pct"/>
            <w:tcBorders>
              <w:top w:val="nil"/>
              <w:left w:val="nil"/>
              <w:bottom w:val="nil"/>
              <w:right w:val="nil"/>
            </w:tcBorders>
          </w:tcPr>
          <w:p w14:paraId="2CBFA7E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4F99FA7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612AE9D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831" w:type="pct"/>
            <w:tcBorders>
              <w:top w:val="nil"/>
              <w:left w:val="nil"/>
              <w:bottom w:val="nil"/>
              <w:right w:val="nil"/>
            </w:tcBorders>
          </w:tcPr>
          <w:p w14:paraId="4658EC6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7F3E0A1B" w14:textId="77777777" w:rsidTr="0007366B">
        <w:tc>
          <w:tcPr>
            <w:tcW w:w="1409" w:type="pct"/>
            <w:tcBorders>
              <w:top w:val="nil"/>
              <w:left w:val="nil"/>
              <w:bottom w:val="nil"/>
              <w:right w:val="nil"/>
            </w:tcBorders>
          </w:tcPr>
          <w:p w14:paraId="2D6BCC6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1B8E0A4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332C09E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3B839AE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831" w:type="pct"/>
            <w:tcBorders>
              <w:top w:val="nil"/>
              <w:left w:val="nil"/>
              <w:bottom w:val="nil"/>
              <w:right w:val="nil"/>
            </w:tcBorders>
          </w:tcPr>
          <w:p w14:paraId="42DBA46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D9B106E" w14:textId="77777777" w:rsidTr="0007366B">
        <w:tc>
          <w:tcPr>
            <w:tcW w:w="1409" w:type="pct"/>
            <w:tcBorders>
              <w:top w:val="nil"/>
              <w:left w:val="nil"/>
              <w:bottom w:val="nil"/>
              <w:right w:val="nil"/>
            </w:tcBorders>
          </w:tcPr>
          <w:p w14:paraId="0A16AB18"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1146" w:type="pct"/>
            <w:tcBorders>
              <w:top w:val="nil"/>
              <w:left w:val="nil"/>
              <w:bottom w:val="nil"/>
              <w:right w:val="nil"/>
            </w:tcBorders>
          </w:tcPr>
          <w:p w14:paraId="22AE5FC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169E427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685" w:type="pct"/>
            <w:tcBorders>
              <w:top w:val="nil"/>
              <w:left w:val="nil"/>
              <w:bottom w:val="nil"/>
              <w:right w:val="nil"/>
            </w:tcBorders>
          </w:tcPr>
          <w:p w14:paraId="5069C1C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831" w:type="pct"/>
            <w:tcBorders>
              <w:top w:val="nil"/>
              <w:left w:val="nil"/>
              <w:bottom w:val="nil"/>
              <w:right w:val="nil"/>
            </w:tcBorders>
          </w:tcPr>
          <w:p w14:paraId="043AC4C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r>
      <w:tr w:rsidR="00EB42AD" w:rsidRPr="004C0984" w14:paraId="4320DF69" w14:textId="77777777" w:rsidTr="0007366B">
        <w:tc>
          <w:tcPr>
            <w:tcW w:w="1409" w:type="pct"/>
            <w:tcBorders>
              <w:top w:val="nil"/>
              <w:left w:val="nil"/>
              <w:bottom w:val="nil"/>
              <w:right w:val="nil"/>
            </w:tcBorders>
          </w:tcPr>
          <w:p w14:paraId="20D2308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bottom w:val="nil"/>
              <w:right w:val="nil"/>
            </w:tcBorders>
          </w:tcPr>
          <w:p w14:paraId="3A9C08A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0F04BA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685" w:type="pct"/>
            <w:tcBorders>
              <w:top w:val="nil"/>
              <w:left w:val="nil"/>
              <w:bottom w:val="nil"/>
              <w:right w:val="nil"/>
            </w:tcBorders>
          </w:tcPr>
          <w:p w14:paraId="4367ED9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831" w:type="pct"/>
            <w:tcBorders>
              <w:top w:val="nil"/>
              <w:left w:val="nil"/>
              <w:bottom w:val="nil"/>
              <w:right w:val="nil"/>
            </w:tcBorders>
          </w:tcPr>
          <w:p w14:paraId="0512F3D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0A9CBD39" w14:textId="77777777" w:rsidTr="0007366B">
        <w:tc>
          <w:tcPr>
            <w:tcW w:w="1409" w:type="pct"/>
            <w:tcBorders>
              <w:top w:val="nil"/>
              <w:left w:val="nil"/>
              <w:right w:val="nil"/>
            </w:tcBorders>
          </w:tcPr>
          <w:p w14:paraId="5F279F5A"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1146" w:type="pct"/>
            <w:tcBorders>
              <w:top w:val="nil"/>
              <w:left w:val="nil"/>
              <w:right w:val="nil"/>
            </w:tcBorders>
          </w:tcPr>
          <w:p w14:paraId="0E19223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-0.118</w:t>
            </w:r>
            <w:r w:rsidRPr="004C0984">
              <w:rPr>
                <w:rFonts w:ascii="Times New Roman" w:hAnsi="Times New Roman" w:cs="Times New Roman"/>
                <w:kern w:val="0"/>
                <w:szCs w:val="21"/>
                <w:vertAlign w:val="superscript"/>
              </w:rPr>
              <w:t>***</w:t>
            </w:r>
          </w:p>
        </w:tc>
        <w:tc>
          <w:tcPr>
            <w:tcW w:w="929" w:type="pct"/>
            <w:tcBorders>
              <w:top w:val="nil"/>
              <w:left w:val="nil"/>
              <w:right w:val="nil"/>
            </w:tcBorders>
          </w:tcPr>
          <w:p w14:paraId="7542DF7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-0.146</w:t>
            </w:r>
            <w:r w:rsidRPr="004C0984">
              <w:rPr>
                <w:rFonts w:ascii="Times New Roman" w:hAnsi="Times New Roman" w:cs="Times New Roman"/>
                <w:kern w:val="0"/>
                <w:szCs w:val="21"/>
                <w:vertAlign w:val="superscript"/>
              </w:rPr>
              <w:t>***</w:t>
            </w:r>
          </w:p>
        </w:tc>
        <w:tc>
          <w:tcPr>
            <w:tcW w:w="685" w:type="pct"/>
            <w:tcBorders>
              <w:top w:val="nil"/>
              <w:left w:val="nil"/>
              <w:right w:val="nil"/>
            </w:tcBorders>
          </w:tcPr>
          <w:p w14:paraId="2182B9C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0.438</w:t>
            </w:r>
            <w:r w:rsidRPr="004C0984">
              <w:rPr>
                <w:rFonts w:ascii="Times New Roman" w:hAnsi="Times New Roman" w:cs="Times New Roman"/>
                <w:kern w:val="0"/>
                <w:szCs w:val="21"/>
                <w:vertAlign w:val="superscript"/>
              </w:rPr>
              <w:t>***</w:t>
            </w:r>
          </w:p>
        </w:tc>
        <w:tc>
          <w:tcPr>
            <w:tcW w:w="831" w:type="pct"/>
            <w:tcBorders>
              <w:top w:val="nil"/>
              <w:left w:val="nil"/>
              <w:right w:val="nil"/>
            </w:tcBorders>
          </w:tcPr>
          <w:p w14:paraId="2F1D1AE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0.724</w:t>
            </w:r>
          </w:p>
        </w:tc>
      </w:tr>
      <w:tr w:rsidR="00EB42AD" w:rsidRPr="004C0984" w14:paraId="1ED7DF0D" w14:textId="77777777" w:rsidTr="0007366B">
        <w:tc>
          <w:tcPr>
            <w:tcW w:w="1409" w:type="pct"/>
            <w:tcBorders>
              <w:top w:val="nil"/>
              <w:left w:val="nil"/>
              <w:right w:val="nil"/>
            </w:tcBorders>
          </w:tcPr>
          <w:p w14:paraId="3A13EFE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1146" w:type="pct"/>
            <w:tcBorders>
              <w:top w:val="nil"/>
              <w:left w:val="nil"/>
              <w:right w:val="nil"/>
            </w:tcBorders>
          </w:tcPr>
          <w:p w14:paraId="29E638B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(0.029)</w:t>
            </w:r>
          </w:p>
        </w:tc>
        <w:tc>
          <w:tcPr>
            <w:tcW w:w="929" w:type="pct"/>
            <w:tcBorders>
              <w:top w:val="nil"/>
              <w:left w:val="nil"/>
              <w:right w:val="nil"/>
            </w:tcBorders>
          </w:tcPr>
          <w:p w14:paraId="001BBF1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685" w:type="pct"/>
            <w:tcBorders>
              <w:top w:val="nil"/>
              <w:left w:val="nil"/>
              <w:right w:val="nil"/>
            </w:tcBorders>
          </w:tcPr>
          <w:p w14:paraId="437ECF0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(0.023)</w:t>
            </w:r>
          </w:p>
        </w:tc>
        <w:tc>
          <w:tcPr>
            <w:tcW w:w="831" w:type="pct"/>
            <w:tcBorders>
              <w:top w:val="nil"/>
              <w:left w:val="nil"/>
              <w:right w:val="nil"/>
            </w:tcBorders>
          </w:tcPr>
          <w:p w14:paraId="72D98BD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(0.762)</w:t>
            </w:r>
          </w:p>
        </w:tc>
      </w:tr>
      <w:tr w:rsidR="00EB42AD" w:rsidRPr="004C0984" w14:paraId="0D81466B" w14:textId="77777777" w:rsidTr="0007366B">
        <w:tc>
          <w:tcPr>
            <w:tcW w:w="1409" w:type="pct"/>
            <w:tcBorders>
              <w:top w:val="nil"/>
              <w:left w:val="nil"/>
              <w:right w:val="nil"/>
            </w:tcBorders>
          </w:tcPr>
          <w:p w14:paraId="5A94C512" w14:textId="60DF4DD1"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1146" w:type="pct"/>
            <w:tcBorders>
              <w:top w:val="nil"/>
              <w:left w:val="nil"/>
              <w:right w:val="nil"/>
            </w:tcBorders>
          </w:tcPr>
          <w:p w14:paraId="18592B1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29" w:type="pct"/>
            <w:tcBorders>
              <w:top w:val="nil"/>
              <w:left w:val="nil"/>
              <w:right w:val="nil"/>
            </w:tcBorders>
          </w:tcPr>
          <w:p w14:paraId="2FD6EC3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685" w:type="pct"/>
            <w:tcBorders>
              <w:top w:val="nil"/>
              <w:left w:val="nil"/>
              <w:right w:val="nil"/>
            </w:tcBorders>
          </w:tcPr>
          <w:p w14:paraId="6331ED0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831" w:type="pct"/>
            <w:tcBorders>
              <w:top w:val="nil"/>
              <w:left w:val="nil"/>
              <w:right w:val="nil"/>
            </w:tcBorders>
          </w:tcPr>
          <w:p w14:paraId="0D5EEB9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2CA674A3" w14:textId="77777777" w:rsidTr="0007366B">
        <w:tc>
          <w:tcPr>
            <w:tcW w:w="1409" w:type="pct"/>
            <w:tcBorders>
              <w:top w:val="nil"/>
              <w:left w:val="nil"/>
              <w:right w:val="nil"/>
            </w:tcBorders>
          </w:tcPr>
          <w:p w14:paraId="337737AF" w14:textId="71B9225D"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1146" w:type="pct"/>
            <w:tcBorders>
              <w:top w:val="nil"/>
              <w:left w:val="nil"/>
              <w:right w:val="nil"/>
            </w:tcBorders>
          </w:tcPr>
          <w:p w14:paraId="7FA012F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29" w:type="pct"/>
            <w:tcBorders>
              <w:top w:val="nil"/>
              <w:left w:val="nil"/>
              <w:right w:val="nil"/>
            </w:tcBorders>
            <w:vAlign w:val="center"/>
          </w:tcPr>
          <w:p w14:paraId="3B05224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685" w:type="pct"/>
            <w:tcBorders>
              <w:top w:val="nil"/>
              <w:left w:val="nil"/>
              <w:right w:val="nil"/>
            </w:tcBorders>
          </w:tcPr>
          <w:p w14:paraId="4F015B8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831" w:type="pct"/>
            <w:tcBorders>
              <w:top w:val="nil"/>
              <w:left w:val="nil"/>
              <w:right w:val="nil"/>
            </w:tcBorders>
          </w:tcPr>
          <w:p w14:paraId="02204FE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67B8C028" w14:textId="77777777" w:rsidTr="0007366B">
        <w:tc>
          <w:tcPr>
            <w:tcW w:w="1409" w:type="pct"/>
            <w:tcBorders>
              <w:top w:val="nil"/>
              <w:left w:val="nil"/>
              <w:right w:val="nil"/>
            </w:tcBorders>
          </w:tcPr>
          <w:p w14:paraId="25BF9650" w14:textId="082CC5C2"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1146" w:type="pct"/>
            <w:tcBorders>
              <w:top w:val="nil"/>
              <w:left w:val="nil"/>
              <w:right w:val="nil"/>
            </w:tcBorders>
          </w:tcPr>
          <w:p w14:paraId="41F643D1" w14:textId="52C52C26"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29" w:type="pct"/>
            <w:tcBorders>
              <w:top w:val="nil"/>
              <w:left w:val="nil"/>
              <w:right w:val="nil"/>
            </w:tcBorders>
            <w:vAlign w:val="center"/>
          </w:tcPr>
          <w:p w14:paraId="1F949114" w14:textId="713B7D60"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685" w:type="pct"/>
            <w:tcBorders>
              <w:top w:val="nil"/>
              <w:left w:val="nil"/>
              <w:right w:val="nil"/>
            </w:tcBorders>
          </w:tcPr>
          <w:p w14:paraId="218E722D" w14:textId="1245C856"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831" w:type="pct"/>
            <w:tcBorders>
              <w:top w:val="nil"/>
              <w:left w:val="nil"/>
              <w:right w:val="nil"/>
            </w:tcBorders>
          </w:tcPr>
          <w:p w14:paraId="70BEEDE1" w14:textId="1A23337B"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48A99DA8" w14:textId="77777777" w:rsidTr="0007366B">
        <w:tc>
          <w:tcPr>
            <w:tcW w:w="1409" w:type="pct"/>
            <w:tcBorders>
              <w:left w:val="nil"/>
              <w:bottom w:val="nil"/>
              <w:right w:val="nil"/>
            </w:tcBorders>
          </w:tcPr>
          <w:p w14:paraId="08D566A4"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1146" w:type="pct"/>
            <w:tcBorders>
              <w:left w:val="nil"/>
              <w:bottom w:val="nil"/>
              <w:right w:val="nil"/>
            </w:tcBorders>
          </w:tcPr>
          <w:p w14:paraId="7DCF4863"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0.669</w:t>
            </w:r>
          </w:p>
        </w:tc>
        <w:tc>
          <w:tcPr>
            <w:tcW w:w="929" w:type="pct"/>
            <w:tcBorders>
              <w:left w:val="nil"/>
              <w:bottom w:val="nil"/>
              <w:right w:val="nil"/>
            </w:tcBorders>
          </w:tcPr>
          <w:p w14:paraId="1419019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0.658</w:t>
            </w:r>
          </w:p>
        </w:tc>
        <w:tc>
          <w:tcPr>
            <w:tcW w:w="685" w:type="pct"/>
            <w:tcBorders>
              <w:left w:val="nil"/>
              <w:bottom w:val="nil"/>
              <w:right w:val="nil"/>
            </w:tcBorders>
          </w:tcPr>
          <w:p w14:paraId="1E5FC36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0.747</w:t>
            </w:r>
          </w:p>
        </w:tc>
        <w:tc>
          <w:tcPr>
            <w:tcW w:w="831" w:type="pct"/>
            <w:tcBorders>
              <w:left w:val="nil"/>
              <w:bottom w:val="nil"/>
              <w:right w:val="nil"/>
            </w:tcBorders>
          </w:tcPr>
          <w:p w14:paraId="5AD8C27A"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0.690</w:t>
            </w:r>
          </w:p>
        </w:tc>
      </w:tr>
      <w:tr w:rsidR="00696D45" w:rsidRPr="004C0984" w14:paraId="7E309B56" w14:textId="77777777" w:rsidTr="0007366B">
        <w:tc>
          <w:tcPr>
            <w:tcW w:w="1409" w:type="pct"/>
            <w:tcBorders>
              <w:top w:val="nil"/>
              <w:left w:val="nil"/>
              <w:bottom w:val="single" w:sz="4" w:space="0" w:color="auto"/>
              <w:right w:val="nil"/>
            </w:tcBorders>
          </w:tcPr>
          <w:p w14:paraId="2E121FFB"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1146" w:type="pct"/>
            <w:tcBorders>
              <w:top w:val="nil"/>
              <w:left w:val="nil"/>
              <w:bottom w:val="single" w:sz="4" w:space="0" w:color="auto"/>
              <w:right w:val="nil"/>
            </w:tcBorders>
          </w:tcPr>
          <w:p w14:paraId="0861B3E2"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62,794</w:t>
            </w:r>
          </w:p>
        </w:tc>
        <w:tc>
          <w:tcPr>
            <w:tcW w:w="929" w:type="pct"/>
            <w:tcBorders>
              <w:top w:val="nil"/>
              <w:left w:val="nil"/>
              <w:bottom w:val="single" w:sz="4" w:space="0" w:color="auto"/>
              <w:right w:val="nil"/>
            </w:tcBorders>
          </w:tcPr>
          <w:p w14:paraId="273E9475"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16,021</w:t>
            </w:r>
          </w:p>
        </w:tc>
        <w:tc>
          <w:tcPr>
            <w:tcW w:w="685" w:type="pct"/>
            <w:tcBorders>
              <w:top w:val="nil"/>
              <w:left w:val="nil"/>
              <w:bottom w:val="single" w:sz="4" w:space="0" w:color="auto"/>
              <w:right w:val="nil"/>
            </w:tcBorders>
          </w:tcPr>
          <w:p w14:paraId="26D21E8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7,148</w:t>
            </w:r>
          </w:p>
        </w:tc>
        <w:tc>
          <w:tcPr>
            <w:tcW w:w="831" w:type="pct"/>
            <w:tcBorders>
              <w:top w:val="nil"/>
              <w:left w:val="nil"/>
              <w:bottom w:val="single" w:sz="4" w:space="0" w:color="auto"/>
              <w:right w:val="nil"/>
            </w:tcBorders>
          </w:tcPr>
          <w:p w14:paraId="65EADD17"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3,584</w:t>
            </w:r>
          </w:p>
        </w:tc>
      </w:tr>
    </w:tbl>
    <w:p w14:paraId="40778F2C" w14:textId="77777777" w:rsidR="00336679" w:rsidRPr="004C0984" w:rsidRDefault="00297C95">
      <w:pPr>
        <w:snapToGrid w:val="0"/>
        <w:spacing w:line="480" w:lineRule="auto"/>
        <w:rPr>
          <w:rFonts w:ascii="Times New Roman" w:hAnsi="Times New Roman" w:cs="Times New Roman"/>
          <w:kern w:val="0"/>
          <w:szCs w:val="21"/>
        </w:rPr>
      </w:pPr>
      <w:bookmarkStart w:id="31" w:name="OLE_LINK200"/>
      <w:bookmarkStart w:id="32" w:name="OLE_LINK201"/>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bookmarkEnd w:id="31"/>
      <w:bookmarkEnd w:id="32"/>
    </w:p>
    <w:p w14:paraId="45BC552A" w14:textId="77777777"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Interestingly, for metaverse NFTs, while the proportion used as social media profile pictures </w:t>
      </w:r>
      <w:r w:rsidRPr="002D3EC3">
        <w:rPr>
          <w:rFonts w:ascii="Times New Roman" w:hAnsi="Times New Roman" w:cs="Times New Roman"/>
          <w:sz w:val="23"/>
          <w:szCs w:val="23"/>
        </w:rPr>
        <w:lastRenderedPageBreak/>
        <w:t>remains unaffected by copyright sharing, their financial success, as indicated by the average sale price, shows the largest positive impact among the four NFT categories. This may be due to the high interoperability of metaverse NFTs. By allowing unlimited external contributions, copyright sharing can spur more ecological evolution and development in NFTs with stronger interoperability, increasing their intrinsic value and enhancing their average price. In contrast, art NFTs exhibit the lowest financial success through copyright sharing, likely because their financial value predominantly relies on their artistic value, less influenced by licensing.</w:t>
      </w:r>
    </w:p>
    <w:p w14:paraId="651BFF5A" w14:textId="77777777" w:rsidR="00336679" w:rsidRPr="002D3EC3" w:rsidRDefault="00297C95">
      <w:pPr>
        <w:pStyle w:val="af7"/>
        <w:numPr>
          <w:ilvl w:val="1"/>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Robustness Checks</w:t>
      </w:r>
    </w:p>
    <w:p w14:paraId="0AE9AD70" w14:textId="77777777" w:rsidR="00336679" w:rsidRPr="002D3EC3" w:rsidRDefault="00297C95">
      <w:pPr>
        <w:pStyle w:val="af7"/>
        <w:numPr>
          <w:ilvl w:val="2"/>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Changing Price Unit from ETH to USD</w:t>
      </w:r>
    </w:p>
    <w:p w14:paraId="7E857C60" w14:textId="4345B607" w:rsidR="00336679" w:rsidRPr="0007366B" w:rsidRDefault="00297C95" w:rsidP="0007366B">
      <w:pPr>
        <w:spacing w:afterLines="50" w:after="156"/>
        <w:jc w:val="center"/>
        <w:rPr>
          <w:rFonts w:ascii="Times New Roman" w:hAnsi="Times New Roman" w:cs="Times New Roman"/>
          <w:sz w:val="23"/>
          <w:szCs w:val="23"/>
        </w:rPr>
      </w:pPr>
      <w:bookmarkStart w:id="33" w:name="_Hlk189557506"/>
      <w:r w:rsidRPr="0007366B">
        <w:rPr>
          <w:rFonts w:ascii="Times New Roman" w:hAnsi="Times New Roman" w:cs="Times New Roman"/>
          <w:sz w:val="23"/>
          <w:szCs w:val="23"/>
        </w:rPr>
        <w:t xml:space="preserve">Table </w:t>
      </w:r>
      <w:r w:rsidR="00D4730E" w:rsidRPr="0007366B">
        <w:rPr>
          <w:rFonts w:ascii="Times New Roman" w:hAnsi="Times New Roman" w:cs="Times New Roman"/>
          <w:sz w:val="23"/>
          <w:szCs w:val="23"/>
        </w:rPr>
        <w:t>10</w:t>
      </w:r>
      <w:r w:rsidRPr="0007366B">
        <w:rPr>
          <w:rFonts w:ascii="Times New Roman" w:hAnsi="Times New Roman" w:cs="Times New Roman"/>
          <w:sz w:val="23"/>
          <w:szCs w:val="23"/>
        </w:rPr>
        <w:t>. Impact of copyright sharing on social success (in USD): Grouped regression results based on Canny complexity</w:t>
      </w:r>
    </w:p>
    <w:bookmarkEnd w:id="33"/>
    <w:tbl>
      <w:tblPr>
        <w:tblW w:w="5000" w:type="pct"/>
        <w:tblLook w:val="0000" w:firstRow="0" w:lastRow="0" w:firstColumn="0" w:lastColumn="0" w:noHBand="0" w:noVBand="0"/>
      </w:tblPr>
      <w:tblGrid>
        <w:gridCol w:w="2354"/>
        <w:gridCol w:w="1260"/>
        <w:gridCol w:w="1677"/>
        <w:gridCol w:w="2020"/>
        <w:gridCol w:w="1715"/>
      </w:tblGrid>
      <w:tr w:rsidR="00EB42AD" w:rsidRPr="004C0984" w14:paraId="043E2CBB" w14:textId="77777777" w:rsidTr="0007366B">
        <w:tc>
          <w:tcPr>
            <w:tcW w:w="1304" w:type="pct"/>
            <w:tcBorders>
              <w:top w:val="single" w:sz="4" w:space="0" w:color="auto"/>
              <w:left w:val="nil"/>
              <w:right w:val="nil"/>
            </w:tcBorders>
          </w:tcPr>
          <w:p w14:paraId="2288FB61"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696" w:type="pct"/>
            <w:gridSpan w:val="4"/>
            <w:tcBorders>
              <w:top w:val="single" w:sz="4" w:space="0" w:color="auto"/>
              <w:left w:val="nil"/>
              <w:right w:val="nil"/>
            </w:tcBorders>
          </w:tcPr>
          <w:p w14:paraId="7C20753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w:p>
        </w:tc>
      </w:tr>
      <w:tr w:rsidR="00EB42AD" w:rsidRPr="004C0984" w14:paraId="3983888F" w14:textId="77777777" w:rsidTr="0007366B">
        <w:tc>
          <w:tcPr>
            <w:tcW w:w="1304" w:type="pct"/>
            <w:tcBorders>
              <w:left w:val="nil"/>
              <w:right w:val="nil"/>
            </w:tcBorders>
          </w:tcPr>
          <w:p w14:paraId="6046C2B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left w:val="nil"/>
              <w:right w:val="nil"/>
            </w:tcBorders>
          </w:tcPr>
          <w:p w14:paraId="15A9F7C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29" w:type="pct"/>
            <w:tcBorders>
              <w:left w:val="nil"/>
              <w:right w:val="nil"/>
            </w:tcBorders>
          </w:tcPr>
          <w:p w14:paraId="349421D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19" w:type="pct"/>
            <w:tcBorders>
              <w:left w:val="nil"/>
              <w:right w:val="nil"/>
            </w:tcBorders>
          </w:tcPr>
          <w:p w14:paraId="31E392B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49" w:type="pct"/>
            <w:tcBorders>
              <w:left w:val="nil"/>
              <w:bottom w:val="nil"/>
              <w:right w:val="nil"/>
            </w:tcBorders>
          </w:tcPr>
          <w:p w14:paraId="0281681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3BC69748" w14:textId="77777777" w:rsidTr="0007366B">
        <w:tc>
          <w:tcPr>
            <w:tcW w:w="1304" w:type="pct"/>
            <w:tcBorders>
              <w:left w:val="nil"/>
              <w:bottom w:val="nil"/>
              <w:right w:val="nil"/>
            </w:tcBorders>
          </w:tcPr>
          <w:p w14:paraId="061AAB0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left w:val="nil"/>
              <w:bottom w:val="nil"/>
              <w:right w:val="nil"/>
            </w:tcBorders>
          </w:tcPr>
          <w:p w14:paraId="481EC95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29" w:type="pct"/>
            <w:tcBorders>
              <w:left w:val="nil"/>
              <w:bottom w:val="nil"/>
              <w:right w:val="nil"/>
            </w:tcBorders>
          </w:tcPr>
          <w:p w14:paraId="601EB3C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19" w:type="pct"/>
            <w:tcBorders>
              <w:left w:val="nil"/>
              <w:bottom w:val="nil"/>
              <w:right w:val="nil"/>
            </w:tcBorders>
          </w:tcPr>
          <w:p w14:paraId="14E36A0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49" w:type="pct"/>
            <w:tcBorders>
              <w:top w:val="nil"/>
              <w:left w:val="nil"/>
              <w:bottom w:val="nil"/>
              <w:right w:val="nil"/>
            </w:tcBorders>
          </w:tcPr>
          <w:p w14:paraId="73666F3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7B6F4508" w14:textId="77777777" w:rsidTr="0007366B">
        <w:tc>
          <w:tcPr>
            <w:tcW w:w="1304" w:type="pct"/>
            <w:tcBorders>
              <w:top w:val="single" w:sz="4" w:space="0" w:color="auto"/>
              <w:left w:val="nil"/>
              <w:bottom w:val="nil"/>
              <w:right w:val="nil"/>
            </w:tcBorders>
          </w:tcPr>
          <w:p w14:paraId="4CA68570" w14:textId="77777777" w:rsidR="00EB42AD" w:rsidRPr="004C0984" w:rsidRDefault="00FF20BD" w:rsidP="002218AA">
            <w:pPr>
              <w:autoSpaceDE w:val="0"/>
              <w:autoSpaceDN w:val="0"/>
              <w:adjustRightInd w:val="0"/>
              <w:jc w:val="left"/>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698" w:type="pct"/>
            <w:tcBorders>
              <w:top w:val="single" w:sz="4" w:space="0" w:color="auto"/>
              <w:left w:val="nil"/>
              <w:bottom w:val="nil"/>
              <w:right w:val="nil"/>
            </w:tcBorders>
          </w:tcPr>
          <w:p w14:paraId="2B5A033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r w:rsidRPr="004C0984">
              <w:rPr>
                <w:rFonts w:ascii="Times New Roman" w:hAnsi="Times New Roman" w:cs="Times New Roman"/>
                <w:kern w:val="0"/>
                <w:szCs w:val="21"/>
                <w:vertAlign w:val="superscript"/>
              </w:rPr>
              <w:t>***</w:t>
            </w:r>
          </w:p>
        </w:tc>
        <w:tc>
          <w:tcPr>
            <w:tcW w:w="929" w:type="pct"/>
            <w:tcBorders>
              <w:top w:val="single" w:sz="4" w:space="0" w:color="auto"/>
              <w:left w:val="nil"/>
              <w:bottom w:val="nil"/>
              <w:right w:val="nil"/>
            </w:tcBorders>
          </w:tcPr>
          <w:p w14:paraId="373918B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1119" w:type="pct"/>
            <w:tcBorders>
              <w:top w:val="single" w:sz="4" w:space="0" w:color="auto"/>
              <w:left w:val="nil"/>
              <w:bottom w:val="nil"/>
              <w:right w:val="nil"/>
            </w:tcBorders>
          </w:tcPr>
          <w:p w14:paraId="2474E00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0.065</w:t>
            </w:r>
            <w:r w:rsidRPr="004C0984">
              <w:rPr>
                <w:rFonts w:ascii="Times New Roman" w:hAnsi="Times New Roman" w:cs="Times New Roman"/>
                <w:kern w:val="0"/>
                <w:szCs w:val="21"/>
                <w:vertAlign w:val="superscript"/>
              </w:rPr>
              <w:t>***</w:t>
            </w:r>
          </w:p>
        </w:tc>
        <w:tc>
          <w:tcPr>
            <w:tcW w:w="949" w:type="pct"/>
            <w:tcBorders>
              <w:top w:val="single" w:sz="4" w:space="0" w:color="auto"/>
              <w:left w:val="nil"/>
              <w:bottom w:val="nil"/>
              <w:right w:val="nil"/>
            </w:tcBorders>
          </w:tcPr>
          <w:p w14:paraId="32C2EF9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2AB22424" w14:textId="77777777" w:rsidTr="0007366B">
        <w:tc>
          <w:tcPr>
            <w:tcW w:w="1304" w:type="pct"/>
            <w:tcBorders>
              <w:top w:val="nil"/>
              <w:left w:val="nil"/>
              <w:bottom w:val="nil"/>
              <w:right w:val="nil"/>
            </w:tcBorders>
          </w:tcPr>
          <w:p w14:paraId="76B82C6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128D60C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29" w:type="pct"/>
            <w:tcBorders>
              <w:top w:val="nil"/>
              <w:left w:val="nil"/>
              <w:bottom w:val="nil"/>
              <w:right w:val="nil"/>
            </w:tcBorders>
          </w:tcPr>
          <w:p w14:paraId="54C6DD5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1119" w:type="pct"/>
            <w:tcBorders>
              <w:top w:val="nil"/>
              <w:left w:val="nil"/>
              <w:bottom w:val="nil"/>
              <w:right w:val="nil"/>
            </w:tcBorders>
          </w:tcPr>
          <w:p w14:paraId="6C26B9D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49" w:type="pct"/>
            <w:tcBorders>
              <w:top w:val="nil"/>
              <w:left w:val="nil"/>
              <w:bottom w:val="nil"/>
              <w:right w:val="nil"/>
            </w:tcBorders>
          </w:tcPr>
          <w:p w14:paraId="24B40F0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790584C6" w14:textId="77777777" w:rsidTr="0007366B">
        <w:tc>
          <w:tcPr>
            <w:tcW w:w="1304" w:type="pct"/>
            <w:tcBorders>
              <w:top w:val="nil"/>
              <w:left w:val="nil"/>
              <w:bottom w:val="nil"/>
              <w:right w:val="nil"/>
            </w:tcBorders>
          </w:tcPr>
          <w:p w14:paraId="0F21385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lnAvgPriceUSD</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698" w:type="pct"/>
            <w:tcBorders>
              <w:top w:val="nil"/>
              <w:left w:val="nil"/>
              <w:bottom w:val="nil"/>
              <w:right w:val="nil"/>
            </w:tcBorders>
          </w:tcPr>
          <w:p w14:paraId="087A60F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59E64F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1119" w:type="pct"/>
            <w:tcBorders>
              <w:top w:val="nil"/>
              <w:left w:val="nil"/>
              <w:bottom w:val="nil"/>
              <w:right w:val="nil"/>
            </w:tcBorders>
          </w:tcPr>
          <w:p w14:paraId="73793A3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0CBAE59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22ABBB6D" w14:textId="77777777" w:rsidTr="0007366B">
        <w:tc>
          <w:tcPr>
            <w:tcW w:w="1304" w:type="pct"/>
            <w:tcBorders>
              <w:top w:val="nil"/>
              <w:left w:val="nil"/>
              <w:bottom w:val="nil"/>
              <w:right w:val="nil"/>
            </w:tcBorders>
          </w:tcPr>
          <w:p w14:paraId="63C39A5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6205B42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0FDC47B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19" w:type="pct"/>
            <w:tcBorders>
              <w:top w:val="nil"/>
              <w:left w:val="nil"/>
              <w:bottom w:val="nil"/>
              <w:right w:val="nil"/>
            </w:tcBorders>
          </w:tcPr>
          <w:p w14:paraId="10B8A07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49" w:type="pct"/>
            <w:tcBorders>
              <w:top w:val="nil"/>
              <w:left w:val="nil"/>
              <w:bottom w:val="nil"/>
              <w:right w:val="nil"/>
            </w:tcBorders>
          </w:tcPr>
          <w:p w14:paraId="15EF917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79075AD8" w14:textId="77777777" w:rsidTr="0007366B">
        <w:tc>
          <w:tcPr>
            <w:tcW w:w="1304" w:type="pct"/>
            <w:tcBorders>
              <w:top w:val="nil"/>
              <w:left w:val="nil"/>
              <w:bottom w:val="nil"/>
              <w:right w:val="nil"/>
            </w:tcBorders>
          </w:tcPr>
          <w:p w14:paraId="3142057D"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698" w:type="pct"/>
            <w:tcBorders>
              <w:top w:val="nil"/>
              <w:left w:val="nil"/>
              <w:bottom w:val="nil"/>
              <w:right w:val="nil"/>
            </w:tcBorders>
          </w:tcPr>
          <w:p w14:paraId="4CD94B6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472F653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19" w:type="pct"/>
            <w:tcBorders>
              <w:top w:val="nil"/>
              <w:left w:val="nil"/>
              <w:bottom w:val="nil"/>
              <w:right w:val="nil"/>
            </w:tcBorders>
          </w:tcPr>
          <w:p w14:paraId="004B004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5856124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2EC0B0ED" w14:textId="77777777" w:rsidTr="0007366B">
        <w:tc>
          <w:tcPr>
            <w:tcW w:w="1304" w:type="pct"/>
            <w:tcBorders>
              <w:top w:val="nil"/>
              <w:left w:val="nil"/>
              <w:bottom w:val="nil"/>
              <w:right w:val="nil"/>
            </w:tcBorders>
          </w:tcPr>
          <w:p w14:paraId="2A351C2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5285345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5B36E93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19" w:type="pct"/>
            <w:tcBorders>
              <w:top w:val="nil"/>
              <w:left w:val="nil"/>
              <w:bottom w:val="nil"/>
              <w:right w:val="nil"/>
            </w:tcBorders>
          </w:tcPr>
          <w:p w14:paraId="649CDDF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49" w:type="pct"/>
            <w:tcBorders>
              <w:top w:val="nil"/>
              <w:left w:val="nil"/>
              <w:bottom w:val="nil"/>
              <w:right w:val="nil"/>
            </w:tcBorders>
          </w:tcPr>
          <w:p w14:paraId="70FCD69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F08C68D" w14:textId="77777777" w:rsidTr="0007366B">
        <w:tc>
          <w:tcPr>
            <w:tcW w:w="1304" w:type="pct"/>
            <w:tcBorders>
              <w:top w:val="nil"/>
              <w:left w:val="nil"/>
              <w:bottom w:val="nil"/>
              <w:right w:val="nil"/>
            </w:tcBorders>
          </w:tcPr>
          <w:p w14:paraId="315040C0"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lnAvgMintPriceUSD</m:t>
                    </m:r>
                  </m:e>
                  <m:sub>
                    <m:r>
                      <w:rPr>
                        <w:rFonts w:ascii="Cambria Math" w:hAnsi="Cambria Math" w:cs="Times New Roman"/>
                        <w:szCs w:val="21"/>
                      </w:rPr>
                      <m:t>it</m:t>
                    </m:r>
                  </m:sub>
                </m:sSub>
              </m:oMath>
            </m:oMathPara>
          </w:p>
        </w:tc>
        <w:tc>
          <w:tcPr>
            <w:tcW w:w="698" w:type="pct"/>
            <w:tcBorders>
              <w:top w:val="nil"/>
              <w:left w:val="nil"/>
              <w:bottom w:val="nil"/>
              <w:right w:val="nil"/>
            </w:tcBorders>
          </w:tcPr>
          <w:p w14:paraId="6ED0D89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5D13218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1119" w:type="pct"/>
            <w:tcBorders>
              <w:top w:val="nil"/>
              <w:left w:val="nil"/>
              <w:bottom w:val="nil"/>
              <w:right w:val="nil"/>
            </w:tcBorders>
          </w:tcPr>
          <w:p w14:paraId="41FB1DA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59AE4E9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r>
      <w:tr w:rsidR="00EB42AD" w:rsidRPr="004C0984" w14:paraId="23A0B137" w14:textId="77777777" w:rsidTr="0007366B">
        <w:tc>
          <w:tcPr>
            <w:tcW w:w="1304" w:type="pct"/>
            <w:tcBorders>
              <w:top w:val="nil"/>
              <w:left w:val="nil"/>
              <w:bottom w:val="nil"/>
              <w:right w:val="nil"/>
            </w:tcBorders>
          </w:tcPr>
          <w:p w14:paraId="5EB5D9B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016D970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29" w:type="pct"/>
            <w:tcBorders>
              <w:top w:val="nil"/>
              <w:left w:val="nil"/>
              <w:bottom w:val="nil"/>
              <w:right w:val="nil"/>
            </w:tcBorders>
          </w:tcPr>
          <w:p w14:paraId="64468ED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19" w:type="pct"/>
            <w:tcBorders>
              <w:top w:val="nil"/>
              <w:left w:val="nil"/>
              <w:bottom w:val="nil"/>
              <w:right w:val="nil"/>
            </w:tcBorders>
          </w:tcPr>
          <w:p w14:paraId="01E30F5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49" w:type="pct"/>
            <w:tcBorders>
              <w:top w:val="nil"/>
              <w:left w:val="nil"/>
              <w:bottom w:val="nil"/>
              <w:right w:val="nil"/>
            </w:tcBorders>
          </w:tcPr>
          <w:p w14:paraId="7ED0999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589A2D0A" w14:textId="77777777" w:rsidTr="0007366B">
        <w:tc>
          <w:tcPr>
            <w:tcW w:w="1304" w:type="pct"/>
            <w:tcBorders>
              <w:top w:val="nil"/>
              <w:left w:val="nil"/>
              <w:bottom w:val="nil"/>
              <w:right w:val="nil"/>
            </w:tcBorders>
          </w:tcPr>
          <w:p w14:paraId="66BB4B7E"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698" w:type="pct"/>
            <w:tcBorders>
              <w:top w:val="nil"/>
              <w:left w:val="nil"/>
              <w:bottom w:val="nil"/>
              <w:right w:val="nil"/>
            </w:tcBorders>
          </w:tcPr>
          <w:p w14:paraId="3A4C09A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121BF0B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19" w:type="pct"/>
            <w:tcBorders>
              <w:top w:val="nil"/>
              <w:left w:val="nil"/>
              <w:bottom w:val="nil"/>
              <w:right w:val="nil"/>
            </w:tcBorders>
          </w:tcPr>
          <w:p w14:paraId="54EE5F2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49" w:type="pct"/>
            <w:tcBorders>
              <w:top w:val="nil"/>
              <w:left w:val="nil"/>
              <w:bottom w:val="nil"/>
              <w:right w:val="nil"/>
            </w:tcBorders>
          </w:tcPr>
          <w:p w14:paraId="57C5C16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3438FE8B" w14:textId="77777777" w:rsidTr="0007366B">
        <w:tc>
          <w:tcPr>
            <w:tcW w:w="1304" w:type="pct"/>
            <w:tcBorders>
              <w:top w:val="nil"/>
              <w:left w:val="nil"/>
              <w:bottom w:val="nil"/>
              <w:right w:val="nil"/>
            </w:tcBorders>
          </w:tcPr>
          <w:p w14:paraId="2DBECC8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0BB9F0A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7750F4D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19" w:type="pct"/>
            <w:tcBorders>
              <w:top w:val="nil"/>
              <w:left w:val="nil"/>
              <w:bottom w:val="nil"/>
              <w:right w:val="nil"/>
            </w:tcBorders>
          </w:tcPr>
          <w:p w14:paraId="77CD468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49" w:type="pct"/>
            <w:tcBorders>
              <w:top w:val="nil"/>
              <w:left w:val="nil"/>
              <w:bottom w:val="nil"/>
              <w:right w:val="nil"/>
            </w:tcBorders>
          </w:tcPr>
          <w:p w14:paraId="191776E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E8D3459" w14:textId="77777777" w:rsidTr="0007366B">
        <w:tc>
          <w:tcPr>
            <w:tcW w:w="1304" w:type="pct"/>
            <w:tcBorders>
              <w:top w:val="nil"/>
              <w:left w:val="nil"/>
              <w:bottom w:val="nil"/>
              <w:right w:val="nil"/>
            </w:tcBorders>
          </w:tcPr>
          <w:p w14:paraId="0989DBB0"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698" w:type="pct"/>
            <w:tcBorders>
              <w:top w:val="nil"/>
              <w:left w:val="nil"/>
              <w:bottom w:val="nil"/>
              <w:right w:val="nil"/>
            </w:tcBorders>
          </w:tcPr>
          <w:p w14:paraId="08BDA37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6E34CC5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19" w:type="pct"/>
            <w:tcBorders>
              <w:top w:val="nil"/>
              <w:left w:val="nil"/>
              <w:bottom w:val="nil"/>
              <w:right w:val="nil"/>
            </w:tcBorders>
          </w:tcPr>
          <w:p w14:paraId="7A911E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2C4E9A9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1378D17B" w14:textId="77777777" w:rsidTr="0007366B">
        <w:tc>
          <w:tcPr>
            <w:tcW w:w="1304" w:type="pct"/>
            <w:tcBorders>
              <w:top w:val="nil"/>
              <w:left w:val="nil"/>
              <w:right w:val="nil"/>
            </w:tcBorders>
          </w:tcPr>
          <w:p w14:paraId="6A1E1B9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right w:val="nil"/>
            </w:tcBorders>
          </w:tcPr>
          <w:p w14:paraId="201540D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right w:val="nil"/>
            </w:tcBorders>
          </w:tcPr>
          <w:p w14:paraId="6A65D29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19" w:type="pct"/>
            <w:tcBorders>
              <w:top w:val="nil"/>
              <w:left w:val="nil"/>
              <w:right w:val="nil"/>
            </w:tcBorders>
          </w:tcPr>
          <w:p w14:paraId="5F4D048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49" w:type="pct"/>
            <w:tcBorders>
              <w:top w:val="nil"/>
              <w:left w:val="nil"/>
              <w:right w:val="nil"/>
            </w:tcBorders>
          </w:tcPr>
          <w:p w14:paraId="28B3C42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4E447E8" w14:textId="77777777" w:rsidTr="0007366B">
        <w:tc>
          <w:tcPr>
            <w:tcW w:w="1304" w:type="pct"/>
            <w:tcBorders>
              <w:top w:val="nil"/>
              <w:left w:val="nil"/>
              <w:bottom w:val="nil"/>
              <w:right w:val="nil"/>
            </w:tcBorders>
          </w:tcPr>
          <w:p w14:paraId="1D090FD6"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698" w:type="pct"/>
            <w:tcBorders>
              <w:top w:val="nil"/>
              <w:left w:val="nil"/>
              <w:bottom w:val="nil"/>
              <w:right w:val="nil"/>
            </w:tcBorders>
          </w:tcPr>
          <w:p w14:paraId="7FB1486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29" w:type="pct"/>
            <w:tcBorders>
              <w:top w:val="nil"/>
              <w:left w:val="nil"/>
              <w:bottom w:val="nil"/>
              <w:right w:val="nil"/>
            </w:tcBorders>
          </w:tcPr>
          <w:p w14:paraId="4F33721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-0.014</w:t>
            </w:r>
          </w:p>
        </w:tc>
        <w:tc>
          <w:tcPr>
            <w:tcW w:w="1119" w:type="pct"/>
            <w:tcBorders>
              <w:top w:val="nil"/>
              <w:left w:val="nil"/>
              <w:bottom w:val="nil"/>
              <w:right w:val="nil"/>
            </w:tcBorders>
          </w:tcPr>
          <w:p w14:paraId="03AC616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49" w:type="pct"/>
            <w:tcBorders>
              <w:top w:val="nil"/>
              <w:left w:val="nil"/>
              <w:bottom w:val="nil"/>
              <w:right w:val="nil"/>
            </w:tcBorders>
          </w:tcPr>
          <w:p w14:paraId="0720803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-0.023</w:t>
            </w:r>
            <w:r w:rsidRPr="004C0984">
              <w:rPr>
                <w:rFonts w:ascii="Times New Roman" w:hAnsi="Times New Roman" w:cs="Times New Roman"/>
                <w:kern w:val="0"/>
                <w:szCs w:val="21"/>
                <w:vertAlign w:val="superscript"/>
              </w:rPr>
              <w:t>**</w:t>
            </w:r>
          </w:p>
        </w:tc>
      </w:tr>
      <w:tr w:rsidR="00EB42AD" w:rsidRPr="004C0984" w14:paraId="2200469A" w14:textId="77777777" w:rsidTr="0007366B">
        <w:tc>
          <w:tcPr>
            <w:tcW w:w="1304" w:type="pct"/>
            <w:tcBorders>
              <w:top w:val="nil"/>
              <w:left w:val="nil"/>
              <w:right w:val="nil"/>
            </w:tcBorders>
          </w:tcPr>
          <w:p w14:paraId="44A7350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right w:val="nil"/>
            </w:tcBorders>
          </w:tcPr>
          <w:p w14:paraId="5DAAD5D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p>
        </w:tc>
        <w:tc>
          <w:tcPr>
            <w:tcW w:w="929" w:type="pct"/>
            <w:tcBorders>
              <w:top w:val="nil"/>
              <w:left w:val="nil"/>
              <w:right w:val="nil"/>
            </w:tcBorders>
          </w:tcPr>
          <w:p w14:paraId="7DD97F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c>
          <w:tcPr>
            <w:tcW w:w="1119" w:type="pct"/>
            <w:tcBorders>
              <w:top w:val="nil"/>
              <w:left w:val="nil"/>
              <w:right w:val="nil"/>
            </w:tcBorders>
          </w:tcPr>
          <w:p w14:paraId="1BF1C44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949" w:type="pct"/>
            <w:tcBorders>
              <w:top w:val="nil"/>
              <w:left w:val="nil"/>
              <w:right w:val="nil"/>
            </w:tcBorders>
          </w:tcPr>
          <w:p w14:paraId="2503E8A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p>
        </w:tc>
      </w:tr>
      <w:tr w:rsidR="00EB42AD" w:rsidRPr="004C0984" w14:paraId="07992BA9" w14:textId="77777777" w:rsidTr="0007366B">
        <w:tc>
          <w:tcPr>
            <w:tcW w:w="1304" w:type="pct"/>
            <w:tcBorders>
              <w:top w:val="nil"/>
              <w:left w:val="nil"/>
              <w:right w:val="nil"/>
            </w:tcBorders>
          </w:tcPr>
          <w:p w14:paraId="7FA13AD0" w14:textId="4CE7CFDD"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698" w:type="pct"/>
            <w:tcBorders>
              <w:top w:val="nil"/>
              <w:left w:val="nil"/>
              <w:right w:val="nil"/>
            </w:tcBorders>
          </w:tcPr>
          <w:p w14:paraId="675A389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29" w:type="pct"/>
            <w:tcBorders>
              <w:top w:val="nil"/>
              <w:left w:val="nil"/>
              <w:right w:val="nil"/>
            </w:tcBorders>
          </w:tcPr>
          <w:p w14:paraId="0B3A02F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19" w:type="pct"/>
            <w:tcBorders>
              <w:top w:val="nil"/>
              <w:left w:val="nil"/>
              <w:right w:val="nil"/>
            </w:tcBorders>
          </w:tcPr>
          <w:p w14:paraId="4B8FF50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49" w:type="pct"/>
            <w:tcBorders>
              <w:top w:val="nil"/>
              <w:left w:val="nil"/>
              <w:right w:val="nil"/>
            </w:tcBorders>
          </w:tcPr>
          <w:p w14:paraId="6CB8C63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688847C1" w14:textId="77777777" w:rsidTr="0007366B">
        <w:tc>
          <w:tcPr>
            <w:tcW w:w="1304" w:type="pct"/>
            <w:tcBorders>
              <w:top w:val="nil"/>
              <w:left w:val="nil"/>
              <w:right w:val="nil"/>
            </w:tcBorders>
          </w:tcPr>
          <w:p w14:paraId="1A2CB9A7" w14:textId="741E3922"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698" w:type="pct"/>
            <w:tcBorders>
              <w:top w:val="nil"/>
              <w:left w:val="nil"/>
              <w:right w:val="nil"/>
            </w:tcBorders>
          </w:tcPr>
          <w:p w14:paraId="40DB0B8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29" w:type="pct"/>
            <w:tcBorders>
              <w:top w:val="nil"/>
              <w:left w:val="nil"/>
              <w:right w:val="nil"/>
            </w:tcBorders>
            <w:vAlign w:val="center"/>
          </w:tcPr>
          <w:p w14:paraId="2E569F1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19" w:type="pct"/>
            <w:tcBorders>
              <w:top w:val="nil"/>
              <w:left w:val="nil"/>
              <w:right w:val="nil"/>
            </w:tcBorders>
          </w:tcPr>
          <w:p w14:paraId="4C2266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49" w:type="pct"/>
            <w:tcBorders>
              <w:top w:val="nil"/>
              <w:left w:val="nil"/>
              <w:right w:val="nil"/>
            </w:tcBorders>
          </w:tcPr>
          <w:p w14:paraId="5EC28C2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0935617B" w14:textId="77777777" w:rsidTr="0007366B">
        <w:tc>
          <w:tcPr>
            <w:tcW w:w="1304" w:type="pct"/>
            <w:tcBorders>
              <w:top w:val="nil"/>
              <w:left w:val="nil"/>
              <w:right w:val="nil"/>
            </w:tcBorders>
          </w:tcPr>
          <w:p w14:paraId="48AD5A52" w14:textId="7E04831C"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698" w:type="pct"/>
            <w:tcBorders>
              <w:top w:val="nil"/>
              <w:left w:val="nil"/>
              <w:right w:val="nil"/>
            </w:tcBorders>
          </w:tcPr>
          <w:p w14:paraId="3D6ED16F" w14:textId="38139A90"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29" w:type="pct"/>
            <w:tcBorders>
              <w:top w:val="nil"/>
              <w:left w:val="nil"/>
              <w:right w:val="nil"/>
            </w:tcBorders>
            <w:vAlign w:val="center"/>
          </w:tcPr>
          <w:p w14:paraId="5F655A67" w14:textId="631D5D14"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19" w:type="pct"/>
            <w:tcBorders>
              <w:top w:val="nil"/>
              <w:left w:val="nil"/>
              <w:right w:val="nil"/>
            </w:tcBorders>
          </w:tcPr>
          <w:p w14:paraId="4E49FB68" w14:textId="7888AF24"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49" w:type="pct"/>
            <w:tcBorders>
              <w:top w:val="nil"/>
              <w:left w:val="nil"/>
              <w:right w:val="nil"/>
            </w:tcBorders>
          </w:tcPr>
          <w:p w14:paraId="073EA465" w14:textId="2EB3E0FB"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416C4557" w14:textId="77777777" w:rsidTr="0007366B">
        <w:tc>
          <w:tcPr>
            <w:tcW w:w="1304" w:type="pct"/>
            <w:tcBorders>
              <w:left w:val="nil"/>
              <w:bottom w:val="nil"/>
              <w:right w:val="nil"/>
            </w:tcBorders>
          </w:tcPr>
          <w:p w14:paraId="4F3593CD"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698" w:type="pct"/>
            <w:tcBorders>
              <w:left w:val="nil"/>
              <w:bottom w:val="nil"/>
              <w:right w:val="nil"/>
            </w:tcBorders>
          </w:tcPr>
          <w:p w14:paraId="5573ED66"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0.245</w:t>
            </w:r>
          </w:p>
        </w:tc>
        <w:tc>
          <w:tcPr>
            <w:tcW w:w="929" w:type="pct"/>
            <w:tcBorders>
              <w:left w:val="nil"/>
              <w:bottom w:val="nil"/>
              <w:right w:val="nil"/>
            </w:tcBorders>
          </w:tcPr>
          <w:p w14:paraId="5B67384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0.178</w:t>
            </w:r>
          </w:p>
        </w:tc>
        <w:tc>
          <w:tcPr>
            <w:tcW w:w="1119" w:type="pct"/>
            <w:tcBorders>
              <w:left w:val="nil"/>
              <w:bottom w:val="nil"/>
              <w:right w:val="nil"/>
            </w:tcBorders>
          </w:tcPr>
          <w:p w14:paraId="21E79813"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0.179</w:t>
            </w:r>
          </w:p>
        </w:tc>
        <w:tc>
          <w:tcPr>
            <w:tcW w:w="949" w:type="pct"/>
            <w:tcBorders>
              <w:left w:val="nil"/>
              <w:bottom w:val="nil"/>
              <w:right w:val="nil"/>
            </w:tcBorders>
          </w:tcPr>
          <w:p w14:paraId="4CC1C9E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0.713</w:t>
            </w:r>
          </w:p>
        </w:tc>
      </w:tr>
      <w:tr w:rsidR="00696D45" w:rsidRPr="004C0984" w14:paraId="641594D1" w14:textId="77777777" w:rsidTr="0007366B">
        <w:tc>
          <w:tcPr>
            <w:tcW w:w="1304" w:type="pct"/>
            <w:tcBorders>
              <w:top w:val="nil"/>
              <w:left w:val="nil"/>
              <w:bottom w:val="single" w:sz="4" w:space="0" w:color="auto"/>
              <w:right w:val="nil"/>
            </w:tcBorders>
          </w:tcPr>
          <w:p w14:paraId="71ACF5F1"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698" w:type="pct"/>
            <w:tcBorders>
              <w:top w:val="nil"/>
              <w:left w:val="nil"/>
              <w:bottom w:val="single" w:sz="4" w:space="0" w:color="auto"/>
              <w:right w:val="nil"/>
            </w:tcBorders>
          </w:tcPr>
          <w:p w14:paraId="13640881"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14,853</w:t>
            </w:r>
          </w:p>
        </w:tc>
        <w:tc>
          <w:tcPr>
            <w:tcW w:w="929" w:type="pct"/>
            <w:tcBorders>
              <w:top w:val="nil"/>
              <w:left w:val="nil"/>
              <w:bottom w:val="single" w:sz="4" w:space="0" w:color="auto"/>
              <w:right w:val="nil"/>
            </w:tcBorders>
          </w:tcPr>
          <w:p w14:paraId="7FA6EA57"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4,746</w:t>
            </w:r>
          </w:p>
        </w:tc>
        <w:tc>
          <w:tcPr>
            <w:tcW w:w="1119" w:type="pct"/>
            <w:tcBorders>
              <w:top w:val="nil"/>
              <w:left w:val="nil"/>
              <w:bottom w:val="single" w:sz="4" w:space="0" w:color="auto"/>
              <w:right w:val="nil"/>
            </w:tcBorders>
          </w:tcPr>
          <w:p w14:paraId="417915A0"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5,132</w:t>
            </w:r>
          </w:p>
        </w:tc>
        <w:tc>
          <w:tcPr>
            <w:tcW w:w="949" w:type="pct"/>
            <w:tcBorders>
              <w:top w:val="nil"/>
              <w:left w:val="nil"/>
              <w:bottom w:val="single" w:sz="4" w:space="0" w:color="auto"/>
              <w:right w:val="nil"/>
            </w:tcBorders>
          </w:tcPr>
          <w:p w14:paraId="5D3F6514"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4,396</w:t>
            </w:r>
          </w:p>
        </w:tc>
      </w:tr>
    </w:tbl>
    <w:p w14:paraId="10E94080" w14:textId="78B874A1" w:rsidR="002439FB" w:rsidRPr="004C0984" w:rsidRDefault="00297C95" w:rsidP="004C0984">
      <w:pPr>
        <w:spacing w:afterLines="100" w:after="312"/>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bookmarkStart w:id="34" w:name="_Hlk189557518"/>
    </w:p>
    <w:p w14:paraId="12579F52" w14:textId="60DC42E4" w:rsidR="004C0984" w:rsidRPr="004C0984" w:rsidRDefault="004C0984" w:rsidP="004C0984">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In the main analysis, we use ETH as the unit of measurement for pricing, grounded in the assumption that individuals in the blockchain realm evaluate the worth of NFTs primarily in terms of ETH. However, considering the off-chain perspective, the USD value of ETH fluctuates over time. Some evaluators of NFT prices take this exchange rate into account. To examine whether the impact of copyright sharing on NFT success and the role of remixing holds in a USD perspective, </w:t>
      </w:r>
      <w:r w:rsidRPr="002D3EC3">
        <w:rPr>
          <w:rFonts w:ascii="Times New Roman" w:hAnsi="Times New Roman" w:cs="Times New Roman"/>
          <w:sz w:val="23"/>
          <w:szCs w:val="23"/>
        </w:rPr>
        <w:lastRenderedPageBreak/>
        <w:t>we reanalyze the data with prices in USD, including both the average sale price and the average mint price in Equations (1) and (2). The findings presented in Tables 10 and 11 provide similar conclusions, thereby confirming the robustness of our results.</w:t>
      </w:r>
    </w:p>
    <w:p w14:paraId="7828E8E5" w14:textId="7B233FE8" w:rsidR="00336679" w:rsidRPr="0007366B" w:rsidRDefault="00297C95" w:rsidP="0007366B">
      <w:pPr>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t>Table 1</w:t>
      </w:r>
      <w:r w:rsidR="00D4730E" w:rsidRPr="0007366B">
        <w:rPr>
          <w:rFonts w:ascii="Times New Roman" w:hAnsi="Times New Roman" w:cs="Times New Roman"/>
          <w:sz w:val="23"/>
          <w:szCs w:val="23"/>
        </w:rPr>
        <w:t>1</w:t>
      </w:r>
      <w:r w:rsidRPr="0007366B">
        <w:rPr>
          <w:rFonts w:ascii="Times New Roman" w:hAnsi="Times New Roman" w:cs="Times New Roman"/>
          <w:sz w:val="23"/>
          <w:szCs w:val="23"/>
        </w:rPr>
        <w:t>. Impact of copyright sharing on financial success (in USD): Grouped regression results based on Canny complexity</w:t>
      </w:r>
    </w:p>
    <w:bookmarkEnd w:id="34"/>
    <w:tbl>
      <w:tblPr>
        <w:tblW w:w="5000" w:type="pct"/>
        <w:tblLook w:val="0000" w:firstRow="0" w:lastRow="0" w:firstColumn="0" w:lastColumn="0" w:noHBand="0" w:noVBand="0"/>
      </w:tblPr>
      <w:tblGrid>
        <w:gridCol w:w="2354"/>
        <w:gridCol w:w="1260"/>
        <w:gridCol w:w="1677"/>
        <w:gridCol w:w="2020"/>
        <w:gridCol w:w="1715"/>
      </w:tblGrid>
      <w:tr w:rsidR="00EB42AD" w:rsidRPr="004C0984" w14:paraId="6732246E" w14:textId="77777777" w:rsidTr="0007366B">
        <w:tc>
          <w:tcPr>
            <w:tcW w:w="1304" w:type="pct"/>
            <w:tcBorders>
              <w:top w:val="single" w:sz="4" w:space="0" w:color="auto"/>
              <w:left w:val="nil"/>
              <w:right w:val="nil"/>
            </w:tcBorders>
          </w:tcPr>
          <w:p w14:paraId="3334146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696" w:type="pct"/>
            <w:gridSpan w:val="4"/>
            <w:tcBorders>
              <w:top w:val="single" w:sz="4" w:space="0" w:color="auto"/>
              <w:left w:val="nil"/>
              <w:right w:val="nil"/>
            </w:tcBorders>
          </w:tcPr>
          <w:p w14:paraId="7000BBD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lnAvgPriceUSD</m:t>
                  </m:r>
                </m:e>
                <m:sub>
                  <m:r>
                    <w:rPr>
                      <w:rFonts w:ascii="Cambria Math" w:hAnsi="Cambria Math" w:cs="Times New Roman"/>
                      <w:szCs w:val="21"/>
                    </w:rPr>
                    <m:t>it</m:t>
                  </m:r>
                </m:sub>
              </m:sSub>
            </m:oMath>
          </w:p>
        </w:tc>
      </w:tr>
      <w:tr w:rsidR="00EB42AD" w:rsidRPr="004C0984" w14:paraId="12BFB964" w14:textId="77777777" w:rsidTr="0007366B">
        <w:tc>
          <w:tcPr>
            <w:tcW w:w="1304" w:type="pct"/>
            <w:tcBorders>
              <w:left w:val="nil"/>
              <w:bottom w:val="nil"/>
              <w:right w:val="nil"/>
            </w:tcBorders>
          </w:tcPr>
          <w:p w14:paraId="09AC723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left w:val="nil"/>
              <w:bottom w:val="nil"/>
              <w:right w:val="nil"/>
            </w:tcBorders>
          </w:tcPr>
          <w:p w14:paraId="37A5A0A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29" w:type="pct"/>
            <w:tcBorders>
              <w:left w:val="nil"/>
              <w:bottom w:val="nil"/>
              <w:right w:val="nil"/>
            </w:tcBorders>
          </w:tcPr>
          <w:p w14:paraId="68114B9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19" w:type="pct"/>
            <w:tcBorders>
              <w:left w:val="nil"/>
              <w:bottom w:val="nil"/>
              <w:right w:val="nil"/>
            </w:tcBorders>
          </w:tcPr>
          <w:p w14:paraId="7A8D8B5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49" w:type="pct"/>
            <w:tcBorders>
              <w:left w:val="nil"/>
              <w:bottom w:val="nil"/>
              <w:right w:val="nil"/>
            </w:tcBorders>
          </w:tcPr>
          <w:p w14:paraId="2326636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4531D8AB" w14:textId="77777777" w:rsidTr="0007366B">
        <w:tc>
          <w:tcPr>
            <w:tcW w:w="1304" w:type="pct"/>
            <w:tcBorders>
              <w:top w:val="nil"/>
              <w:left w:val="nil"/>
              <w:bottom w:val="nil"/>
              <w:right w:val="nil"/>
            </w:tcBorders>
          </w:tcPr>
          <w:p w14:paraId="6037DE6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5A5D2F8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29" w:type="pct"/>
            <w:tcBorders>
              <w:top w:val="nil"/>
              <w:left w:val="nil"/>
              <w:bottom w:val="nil"/>
              <w:right w:val="nil"/>
            </w:tcBorders>
          </w:tcPr>
          <w:p w14:paraId="43F41FE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19" w:type="pct"/>
            <w:tcBorders>
              <w:top w:val="nil"/>
              <w:left w:val="nil"/>
              <w:bottom w:val="nil"/>
              <w:right w:val="nil"/>
            </w:tcBorders>
          </w:tcPr>
          <w:p w14:paraId="0779026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49" w:type="pct"/>
            <w:tcBorders>
              <w:top w:val="nil"/>
              <w:left w:val="nil"/>
              <w:bottom w:val="nil"/>
              <w:right w:val="nil"/>
            </w:tcBorders>
          </w:tcPr>
          <w:p w14:paraId="485D7A8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4174EE67" w14:textId="77777777" w:rsidTr="0007366B">
        <w:tc>
          <w:tcPr>
            <w:tcW w:w="1304" w:type="pct"/>
            <w:tcBorders>
              <w:top w:val="single" w:sz="4" w:space="0" w:color="auto"/>
              <w:left w:val="nil"/>
              <w:bottom w:val="nil"/>
              <w:right w:val="nil"/>
            </w:tcBorders>
          </w:tcPr>
          <w:p w14:paraId="2451F33C"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698" w:type="pct"/>
            <w:tcBorders>
              <w:top w:val="single" w:sz="4" w:space="0" w:color="auto"/>
              <w:left w:val="nil"/>
              <w:bottom w:val="nil"/>
              <w:right w:val="nil"/>
            </w:tcBorders>
          </w:tcPr>
          <w:p w14:paraId="76ED19D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0.064</w:t>
            </w:r>
            <w:r w:rsidRPr="004C0984">
              <w:rPr>
                <w:rFonts w:ascii="Times New Roman" w:hAnsi="Times New Roman" w:cs="Times New Roman"/>
                <w:kern w:val="0"/>
                <w:szCs w:val="21"/>
                <w:vertAlign w:val="superscript"/>
              </w:rPr>
              <w:t>***</w:t>
            </w:r>
          </w:p>
        </w:tc>
        <w:tc>
          <w:tcPr>
            <w:tcW w:w="929" w:type="pct"/>
            <w:tcBorders>
              <w:top w:val="single" w:sz="4" w:space="0" w:color="auto"/>
              <w:left w:val="nil"/>
              <w:bottom w:val="nil"/>
              <w:right w:val="nil"/>
            </w:tcBorders>
          </w:tcPr>
          <w:p w14:paraId="01052D2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0.085</w:t>
            </w:r>
          </w:p>
        </w:tc>
        <w:tc>
          <w:tcPr>
            <w:tcW w:w="1119" w:type="pct"/>
            <w:tcBorders>
              <w:top w:val="single" w:sz="4" w:space="0" w:color="auto"/>
              <w:left w:val="nil"/>
              <w:bottom w:val="nil"/>
              <w:right w:val="nil"/>
            </w:tcBorders>
          </w:tcPr>
          <w:p w14:paraId="3EA2790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0.122</w:t>
            </w:r>
            <w:r w:rsidRPr="004C0984">
              <w:rPr>
                <w:rFonts w:ascii="Times New Roman" w:hAnsi="Times New Roman" w:cs="Times New Roman"/>
                <w:kern w:val="0"/>
                <w:szCs w:val="21"/>
                <w:vertAlign w:val="superscript"/>
              </w:rPr>
              <w:t>**</w:t>
            </w:r>
          </w:p>
        </w:tc>
        <w:tc>
          <w:tcPr>
            <w:tcW w:w="949" w:type="pct"/>
            <w:tcBorders>
              <w:top w:val="single" w:sz="4" w:space="0" w:color="auto"/>
              <w:left w:val="nil"/>
              <w:bottom w:val="nil"/>
              <w:right w:val="nil"/>
            </w:tcBorders>
          </w:tcPr>
          <w:p w14:paraId="7A08DF8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0.063</w:t>
            </w:r>
          </w:p>
        </w:tc>
      </w:tr>
      <w:tr w:rsidR="00EB42AD" w:rsidRPr="004C0984" w14:paraId="601EE73A" w14:textId="77777777" w:rsidTr="0007366B">
        <w:tc>
          <w:tcPr>
            <w:tcW w:w="1304" w:type="pct"/>
            <w:tcBorders>
              <w:top w:val="nil"/>
              <w:left w:val="nil"/>
              <w:bottom w:val="nil"/>
              <w:right w:val="nil"/>
            </w:tcBorders>
          </w:tcPr>
          <w:p w14:paraId="3DEAB8AA"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70BB240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(0.022)</w:t>
            </w:r>
          </w:p>
        </w:tc>
        <w:tc>
          <w:tcPr>
            <w:tcW w:w="929" w:type="pct"/>
            <w:tcBorders>
              <w:top w:val="nil"/>
              <w:left w:val="nil"/>
              <w:bottom w:val="nil"/>
              <w:right w:val="nil"/>
            </w:tcBorders>
          </w:tcPr>
          <w:p w14:paraId="56620B5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(0.090)</w:t>
            </w:r>
          </w:p>
        </w:tc>
        <w:tc>
          <w:tcPr>
            <w:tcW w:w="1119" w:type="pct"/>
            <w:tcBorders>
              <w:top w:val="nil"/>
              <w:left w:val="nil"/>
              <w:bottom w:val="nil"/>
              <w:right w:val="nil"/>
            </w:tcBorders>
          </w:tcPr>
          <w:p w14:paraId="0A58F62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(0.057)</w:t>
            </w:r>
          </w:p>
        </w:tc>
        <w:tc>
          <w:tcPr>
            <w:tcW w:w="949" w:type="pct"/>
            <w:tcBorders>
              <w:top w:val="nil"/>
              <w:left w:val="nil"/>
              <w:bottom w:val="nil"/>
              <w:right w:val="nil"/>
            </w:tcBorders>
          </w:tcPr>
          <w:p w14:paraId="11E6D8F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(0.062)</w:t>
            </w:r>
          </w:p>
        </w:tc>
      </w:tr>
      <w:tr w:rsidR="00EB42AD" w:rsidRPr="004C0984" w14:paraId="26BD2FC5" w14:textId="77777777" w:rsidTr="0007366B">
        <w:tc>
          <w:tcPr>
            <w:tcW w:w="1304" w:type="pct"/>
            <w:tcBorders>
              <w:top w:val="nil"/>
              <w:left w:val="nil"/>
              <w:bottom w:val="nil"/>
              <w:right w:val="nil"/>
            </w:tcBorders>
          </w:tcPr>
          <w:p w14:paraId="1C99984E"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lnAvgPriceUSD</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698" w:type="pct"/>
            <w:tcBorders>
              <w:top w:val="nil"/>
              <w:left w:val="nil"/>
              <w:bottom w:val="nil"/>
              <w:right w:val="nil"/>
            </w:tcBorders>
          </w:tcPr>
          <w:p w14:paraId="4B74A1F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0.589</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547601A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0.730</w:t>
            </w:r>
            <w:r w:rsidRPr="004C0984">
              <w:rPr>
                <w:rFonts w:ascii="Times New Roman" w:hAnsi="Times New Roman" w:cs="Times New Roman"/>
                <w:kern w:val="0"/>
                <w:szCs w:val="21"/>
                <w:vertAlign w:val="superscript"/>
              </w:rPr>
              <w:t>***</w:t>
            </w:r>
          </w:p>
        </w:tc>
        <w:tc>
          <w:tcPr>
            <w:tcW w:w="1119" w:type="pct"/>
            <w:tcBorders>
              <w:top w:val="nil"/>
              <w:left w:val="nil"/>
              <w:bottom w:val="nil"/>
              <w:right w:val="nil"/>
            </w:tcBorders>
          </w:tcPr>
          <w:p w14:paraId="4E295E3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0.629</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2410774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0.690</w:t>
            </w:r>
            <w:r w:rsidRPr="004C0984">
              <w:rPr>
                <w:rFonts w:ascii="Times New Roman" w:hAnsi="Times New Roman" w:cs="Times New Roman"/>
                <w:kern w:val="0"/>
                <w:szCs w:val="21"/>
                <w:vertAlign w:val="superscript"/>
              </w:rPr>
              <w:t>***</w:t>
            </w:r>
          </w:p>
        </w:tc>
      </w:tr>
      <w:tr w:rsidR="00EB42AD" w:rsidRPr="004C0984" w14:paraId="415025A7" w14:textId="77777777" w:rsidTr="0007366B">
        <w:tc>
          <w:tcPr>
            <w:tcW w:w="1304" w:type="pct"/>
            <w:tcBorders>
              <w:top w:val="nil"/>
              <w:left w:val="nil"/>
              <w:bottom w:val="nil"/>
              <w:right w:val="nil"/>
            </w:tcBorders>
          </w:tcPr>
          <w:p w14:paraId="42DE62E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6884CC3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c>
          <w:tcPr>
            <w:tcW w:w="929" w:type="pct"/>
            <w:tcBorders>
              <w:top w:val="nil"/>
              <w:left w:val="nil"/>
              <w:bottom w:val="nil"/>
              <w:right w:val="nil"/>
            </w:tcBorders>
          </w:tcPr>
          <w:p w14:paraId="499B892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(0.023)</w:t>
            </w:r>
          </w:p>
        </w:tc>
        <w:tc>
          <w:tcPr>
            <w:tcW w:w="1119" w:type="pct"/>
            <w:tcBorders>
              <w:top w:val="nil"/>
              <w:left w:val="nil"/>
              <w:bottom w:val="nil"/>
              <w:right w:val="nil"/>
            </w:tcBorders>
          </w:tcPr>
          <w:p w14:paraId="6EE9DDA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(0.024)</w:t>
            </w:r>
          </w:p>
        </w:tc>
        <w:tc>
          <w:tcPr>
            <w:tcW w:w="949" w:type="pct"/>
            <w:tcBorders>
              <w:top w:val="nil"/>
              <w:left w:val="nil"/>
              <w:bottom w:val="nil"/>
              <w:right w:val="nil"/>
            </w:tcBorders>
          </w:tcPr>
          <w:p w14:paraId="1CE9683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(0.035)</w:t>
            </w:r>
          </w:p>
        </w:tc>
      </w:tr>
      <w:tr w:rsidR="00EB42AD" w:rsidRPr="004C0984" w14:paraId="2A2013B6" w14:textId="77777777" w:rsidTr="0007366B">
        <w:tc>
          <w:tcPr>
            <w:tcW w:w="1304" w:type="pct"/>
            <w:tcBorders>
              <w:top w:val="nil"/>
              <w:left w:val="nil"/>
              <w:bottom w:val="nil"/>
              <w:right w:val="nil"/>
            </w:tcBorders>
          </w:tcPr>
          <w:p w14:paraId="3AC1546E"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698" w:type="pct"/>
            <w:tcBorders>
              <w:top w:val="nil"/>
              <w:left w:val="nil"/>
              <w:bottom w:val="nil"/>
              <w:right w:val="nil"/>
            </w:tcBorders>
          </w:tcPr>
          <w:p w14:paraId="25D0D4D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29" w:type="pct"/>
            <w:tcBorders>
              <w:top w:val="nil"/>
              <w:left w:val="nil"/>
              <w:bottom w:val="nil"/>
              <w:right w:val="nil"/>
            </w:tcBorders>
          </w:tcPr>
          <w:p w14:paraId="5782A7A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p>
        </w:tc>
        <w:tc>
          <w:tcPr>
            <w:tcW w:w="1119" w:type="pct"/>
            <w:tcBorders>
              <w:top w:val="nil"/>
              <w:left w:val="nil"/>
              <w:bottom w:val="nil"/>
              <w:right w:val="nil"/>
            </w:tcBorders>
          </w:tcPr>
          <w:p w14:paraId="4A679B0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-0.006</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03B3F73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5F854483" w14:textId="77777777" w:rsidTr="0007366B">
        <w:tc>
          <w:tcPr>
            <w:tcW w:w="1304" w:type="pct"/>
            <w:tcBorders>
              <w:top w:val="nil"/>
              <w:left w:val="nil"/>
              <w:bottom w:val="nil"/>
              <w:right w:val="nil"/>
            </w:tcBorders>
          </w:tcPr>
          <w:p w14:paraId="2BA0E3F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5656531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29" w:type="pct"/>
            <w:tcBorders>
              <w:top w:val="nil"/>
              <w:left w:val="nil"/>
              <w:bottom w:val="nil"/>
              <w:right w:val="nil"/>
            </w:tcBorders>
          </w:tcPr>
          <w:p w14:paraId="48BDB94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1119" w:type="pct"/>
            <w:tcBorders>
              <w:top w:val="nil"/>
              <w:left w:val="nil"/>
              <w:bottom w:val="nil"/>
              <w:right w:val="nil"/>
            </w:tcBorders>
          </w:tcPr>
          <w:p w14:paraId="317A77B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49" w:type="pct"/>
            <w:tcBorders>
              <w:top w:val="nil"/>
              <w:left w:val="nil"/>
              <w:bottom w:val="nil"/>
              <w:right w:val="nil"/>
            </w:tcBorders>
          </w:tcPr>
          <w:p w14:paraId="424EAE6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r>
      <w:tr w:rsidR="00EB42AD" w:rsidRPr="004C0984" w14:paraId="3CFF9C99" w14:textId="77777777" w:rsidTr="0007366B">
        <w:tc>
          <w:tcPr>
            <w:tcW w:w="1304" w:type="pct"/>
            <w:tcBorders>
              <w:top w:val="nil"/>
              <w:left w:val="nil"/>
              <w:bottom w:val="nil"/>
              <w:right w:val="nil"/>
            </w:tcBorders>
          </w:tcPr>
          <w:p w14:paraId="16A23E0B"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lnAvgMintPriceUSD</m:t>
                    </m:r>
                  </m:e>
                  <m:sub>
                    <m:r>
                      <w:rPr>
                        <w:rFonts w:ascii="Cambria Math" w:hAnsi="Cambria Math" w:cs="Times New Roman"/>
                        <w:szCs w:val="21"/>
                      </w:rPr>
                      <m:t>it</m:t>
                    </m:r>
                  </m:sub>
                </m:sSub>
              </m:oMath>
            </m:oMathPara>
          </w:p>
        </w:tc>
        <w:tc>
          <w:tcPr>
            <w:tcW w:w="698" w:type="pct"/>
            <w:tcBorders>
              <w:top w:val="nil"/>
              <w:left w:val="nil"/>
              <w:bottom w:val="nil"/>
              <w:right w:val="nil"/>
            </w:tcBorders>
          </w:tcPr>
          <w:p w14:paraId="6932E76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0.130</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60E4A8E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0.095</w:t>
            </w:r>
            <w:r w:rsidRPr="004C0984">
              <w:rPr>
                <w:rFonts w:ascii="Times New Roman" w:hAnsi="Times New Roman" w:cs="Times New Roman"/>
                <w:kern w:val="0"/>
                <w:szCs w:val="21"/>
                <w:vertAlign w:val="superscript"/>
              </w:rPr>
              <w:t>***</w:t>
            </w:r>
          </w:p>
        </w:tc>
        <w:tc>
          <w:tcPr>
            <w:tcW w:w="1119" w:type="pct"/>
            <w:tcBorders>
              <w:top w:val="nil"/>
              <w:left w:val="nil"/>
              <w:bottom w:val="nil"/>
              <w:right w:val="nil"/>
            </w:tcBorders>
          </w:tcPr>
          <w:p w14:paraId="3F31304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0.121</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5D16567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0.097</w:t>
            </w:r>
            <w:r w:rsidRPr="004C0984">
              <w:rPr>
                <w:rFonts w:ascii="Times New Roman" w:hAnsi="Times New Roman" w:cs="Times New Roman"/>
                <w:kern w:val="0"/>
                <w:szCs w:val="21"/>
                <w:vertAlign w:val="superscript"/>
              </w:rPr>
              <w:t>***</w:t>
            </w:r>
          </w:p>
        </w:tc>
      </w:tr>
      <w:tr w:rsidR="00EB42AD" w:rsidRPr="004C0984" w14:paraId="36BBA91E" w14:textId="77777777" w:rsidTr="0007366B">
        <w:tc>
          <w:tcPr>
            <w:tcW w:w="1304" w:type="pct"/>
            <w:tcBorders>
              <w:top w:val="nil"/>
              <w:left w:val="nil"/>
              <w:bottom w:val="nil"/>
              <w:right w:val="nil"/>
            </w:tcBorders>
          </w:tcPr>
          <w:p w14:paraId="3527681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43D1BB6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(0.006)</w:t>
            </w:r>
          </w:p>
        </w:tc>
        <w:tc>
          <w:tcPr>
            <w:tcW w:w="929" w:type="pct"/>
            <w:tcBorders>
              <w:top w:val="nil"/>
              <w:left w:val="nil"/>
              <w:bottom w:val="nil"/>
              <w:right w:val="nil"/>
            </w:tcBorders>
          </w:tcPr>
          <w:p w14:paraId="6010732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(0.012)</w:t>
            </w:r>
          </w:p>
        </w:tc>
        <w:tc>
          <w:tcPr>
            <w:tcW w:w="1119" w:type="pct"/>
            <w:tcBorders>
              <w:top w:val="nil"/>
              <w:left w:val="nil"/>
              <w:bottom w:val="nil"/>
              <w:right w:val="nil"/>
            </w:tcBorders>
          </w:tcPr>
          <w:p w14:paraId="721F8E1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(0.013)</w:t>
            </w:r>
          </w:p>
        </w:tc>
        <w:tc>
          <w:tcPr>
            <w:tcW w:w="949" w:type="pct"/>
            <w:tcBorders>
              <w:top w:val="nil"/>
              <w:left w:val="nil"/>
              <w:bottom w:val="nil"/>
              <w:right w:val="nil"/>
            </w:tcBorders>
          </w:tcPr>
          <w:p w14:paraId="3F9AF52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(0.014)</w:t>
            </w:r>
          </w:p>
        </w:tc>
      </w:tr>
      <w:tr w:rsidR="00EB42AD" w:rsidRPr="004C0984" w14:paraId="26F2EF00" w14:textId="77777777" w:rsidTr="0007366B">
        <w:tc>
          <w:tcPr>
            <w:tcW w:w="1304" w:type="pct"/>
            <w:tcBorders>
              <w:top w:val="nil"/>
              <w:left w:val="nil"/>
              <w:bottom w:val="nil"/>
              <w:right w:val="nil"/>
            </w:tcBorders>
          </w:tcPr>
          <w:p w14:paraId="5853B678"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698" w:type="pct"/>
            <w:tcBorders>
              <w:top w:val="nil"/>
              <w:left w:val="nil"/>
              <w:bottom w:val="nil"/>
              <w:right w:val="nil"/>
            </w:tcBorders>
          </w:tcPr>
          <w:p w14:paraId="1E8BF9E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7AFDEFD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19" w:type="pct"/>
            <w:tcBorders>
              <w:top w:val="nil"/>
              <w:left w:val="nil"/>
              <w:bottom w:val="nil"/>
              <w:right w:val="nil"/>
            </w:tcBorders>
          </w:tcPr>
          <w:p w14:paraId="7AE8349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3937A64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1068D3F9" w14:textId="77777777" w:rsidTr="0007366B">
        <w:tc>
          <w:tcPr>
            <w:tcW w:w="1304" w:type="pct"/>
            <w:tcBorders>
              <w:top w:val="nil"/>
              <w:left w:val="nil"/>
              <w:bottom w:val="nil"/>
              <w:right w:val="nil"/>
            </w:tcBorders>
          </w:tcPr>
          <w:p w14:paraId="50C79A7B"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147E457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4B3BA57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19" w:type="pct"/>
            <w:tcBorders>
              <w:top w:val="nil"/>
              <w:left w:val="nil"/>
              <w:bottom w:val="nil"/>
              <w:right w:val="nil"/>
            </w:tcBorders>
          </w:tcPr>
          <w:p w14:paraId="4A47D21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49" w:type="pct"/>
            <w:tcBorders>
              <w:top w:val="nil"/>
              <w:left w:val="nil"/>
              <w:bottom w:val="nil"/>
              <w:right w:val="nil"/>
            </w:tcBorders>
          </w:tcPr>
          <w:p w14:paraId="4054CDD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7ACF40B1" w14:textId="77777777" w:rsidTr="0007366B">
        <w:tc>
          <w:tcPr>
            <w:tcW w:w="1304" w:type="pct"/>
            <w:tcBorders>
              <w:top w:val="nil"/>
              <w:left w:val="nil"/>
              <w:bottom w:val="nil"/>
              <w:right w:val="nil"/>
            </w:tcBorders>
          </w:tcPr>
          <w:p w14:paraId="2098B367"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698" w:type="pct"/>
            <w:tcBorders>
              <w:top w:val="nil"/>
              <w:left w:val="nil"/>
              <w:bottom w:val="nil"/>
              <w:right w:val="nil"/>
            </w:tcBorders>
          </w:tcPr>
          <w:p w14:paraId="1D2735E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29" w:type="pct"/>
            <w:tcBorders>
              <w:top w:val="nil"/>
              <w:left w:val="nil"/>
              <w:bottom w:val="nil"/>
              <w:right w:val="nil"/>
            </w:tcBorders>
          </w:tcPr>
          <w:p w14:paraId="044AF32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19" w:type="pct"/>
            <w:tcBorders>
              <w:top w:val="nil"/>
              <w:left w:val="nil"/>
              <w:bottom w:val="nil"/>
              <w:right w:val="nil"/>
            </w:tcBorders>
          </w:tcPr>
          <w:p w14:paraId="4A5FB12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949" w:type="pct"/>
            <w:tcBorders>
              <w:top w:val="nil"/>
              <w:left w:val="nil"/>
              <w:bottom w:val="nil"/>
              <w:right w:val="nil"/>
            </w:tcBorders>
          </w:tcPr>
          <w:p w14:paraId="541D158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221578B0" w14:textId="77777777" w:rsidTr="0007366B">
        <w:tc>
          <w:tcPr>
            <w:tcW w:w="1304" w:type="pct"/>
            <w:tcBorders>
              <w:top w:val="nil"/>
              <w:left w:val="nil"/>
              <w:bottom w:val="nil"/>
              <w:right w:val="nil"/>
            </w:tcBorders>
          </w:tcPr>
          <w:p w14:paraId="7BF1BB0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bottom w:val="nil"/>
              <w:right w:val="nil"/>
            </w:tcBorders>
          </w:tcPr>
          <w:p w14:paraId="03A1487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29" w:type="pct"/>
            <w:tcBorders>
              <w:top w:val="nil"/>
              <w:left w:val="nil"/>
              <w:bottom w:val="nil"/>
              <w:right w:val="nil"/>
            </w:tcBorders>
          </w:tcPr>
          <w:p w14:paraId="5D661BB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19" w:type="pct"/>
            <w:tcBorders>
              <w:top w:val="nil"/>
              <w:left w:val="nil"/>
              <w:bottom w:val="nil"/>
              <w:right w:val="nil"/>
            </w:tcBorders>
          </w:tcPr>
          <w:p w14:paraId="3141A8C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49" w:type="pct"/>
            <w:tcBorders>
              <w:top w:val="nil"/>
              <w:left w:val="nil"/>
              <w:bottom w:val="nil"/>
              <w:right w:val="nil"/>
            </w:tcBorders>
          </w:tcPr>
          <w:p w14:paraId="3EF397D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0A8F15D6" w14:textId="77777777" w:rsidTr="0007366B">
        <w:tc>
          <w:tcPr>
            <w:tcW w:w="1304" w:type="pct"/>
            <w:tcBorders>
              <w:top w:val="nil"/>
              <w:left w:val="nil"/>
              <w:right w:val="nil"/>
            </w:tcBorders>
          </w:tcPr>
          <w:p w14:paraId="2CC3C065"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698" w:type="pct"/>
            <w:tcBorders>
              <w:top w:val="nil"/>
              <w:left w:val="nil"/>
              <w:right w:val="nil"/>
            </w:tcBorders>
          </w:tcPr>
          <w:p w14:paraId="6CB8AEF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2.125</w:t>
            </w:r>
            <w:r w:rsidRPr="004C0984">
              <w:rPr>
                <w:rFonts w:ascii="Times New Roman" w:hAnsi="Times New Roman" w:cs="Times New Roman"/>
                <w:kern w:val="0"/>
                <w:szCs w:val="21"/>
                <w:vertAlign w:val="superscript"/>
              </w:rPr>
              <w:t>***</w:t>
            </w:r>
          </w:p>
        </w:tc>
        <w:tc>
          <w:tcPr>
            <w:tcW w:w="929" w:type="pct"/>
            <w:tcBorders>
              <w:top w:val="nil"/>
              <w:left w:val="nil"/>
              <w:right w:val="nil"/>
            </w:tcBorders>
          </w:tcPr>
          <w:p w14:paraId="041D367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1.767</w:t>
            </w:r>
            <w:r w:rsidRPr="004C0984">
              <w:rPr>
                <w:rFonts w:ascii="Times New Roman" w:hAnsi="Times New Roman" w:cs="Times New Roman"/>
                <w:kern w:val="0"/>
                <w:szCs w:val="21"/>
                <w:vertAlign w:val="superscript"/>
              </w:rPr>
              <w:t>***</w:t>
            </w:r>
          </w:p>
        </w:tc>
        <w:tc>
          <w:tcPr>
            <w:tcW w:w="1119" w:type="pct"/>
            <w:tcBorders>
              <w:top w:val="nil"/>
              <w:left w:val="nil"/>
              <w:right w:val="nil"/>
            </w:tcBorders>
          </w:tcPr>
          <w:p w14:paraId="6FC01D8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1.759</w:t>
            </w:r>
            <w:r w:rsidRPr="004C0984">
              <w:rPr>
                <w:rFonts w:ascii="Times New Roman" w:hAnsi="Times New Roman" w:cs="Times New Roman"/>
                <w:kern w:val="0"/>
                <w:szCs w:val="21"/>
                <w:vertAlign w:val="superscript"/>
              </w:rPr>
              <w:t>***</w:t>
            </w:r>
          </w:p>
        </w:tc>
        <w:tc>
          <w:tcPr>
            <w:tcW w:w="949" w:type="pct"/>
            <w:tcBorders>
              <w:top w:val="nil"/>
              <w:left w:val="nil"/>
              <w:right w:val="nil"/>
            </w:tcBorders>
          </w:tcPr>
          <w:p w14:paraId="3839556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1.461</w:t>
            </w:r>
            <w:r w:rsidRPr="004C0984">
              <w:rPr>
                <w:rFonts w:ascii="Times New Roman" w:hAnsi="Times New Roman" w:cs="Times New Roman"/>
                <w:kern w:val="0"/>
                <w:szCs w:val="21"/>
                <w:vertAlign w:val="superscript"/>
              </w:rPr>
              <w:t>***</w:t>
            </w:r>
          </w:p>
        </w:tc>
      </w:tr>
      <w:tr w:rsidR="00EB42AD" w:rsidRPr="004C0984" w14:paraId="592CAE74" w14:textId="77777777" w:rsidTr="0007366B">
        <w:tc>
          <w:tcPr>
            <w:tcW w:w="1304" w:type="pct"/>
            <w:tcBorders>
              <w:top w:val="nil"/>
              <w:left w:val="nil"/>
              <w:right w:val="nil"/>
            </w:tcBorders>
          </w:tcPr>
          <w:p w14:paraId="2E45610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698" w:type="pct"/>
            <w:tcBorders>
              <w:top w:val="nil"/>
              <w:left w:val="nil"/>
              <w:right w:val="nil"/>
            </w:tcBorders>
          </w:tcPr>
          <w:p w14:paraId="36A8ECF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(0.085)</w:t>
            </w:r>
          </w:p>
        </w:tc>
        <w:tc>
          <w:tcPr>
            <w:tcW w:w="929" w:type="pct"/>
            <w:tcBorders>
              <w:top w:val="nil"/>
              <w:left w:val="nil"/>
              <w:right w:val="nil"/>
            </w:tcBorders>
          </w:tcPr>
          <w:p w14:paraId="09969C6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(0.135)</w:t>
            </w:r>
          </w:p>
        </w:tc>
        <w:tc>
          <w:tcPr>
            <w:tcW w:w="1119" w:type="pct"/>
            <w:tcBorders>
              <w:top w:val="nil"/>
              <w:left w:val="nil"/>
              <w:right w:val="nil"/>
            </w:tcBorders>
          </w:tcPr>
          <w:p w14:paraId="71FA5CB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(0.107)</w:t>
            </w:r>
          </w:p>
        </w:tc>
        <w:tc>
          <w:tcPr>
            <w:tcW w:w="949" w:type="pct"/>
            <w:tcBorders>
              <w:top w:val="nil"/>
              <w:left w:val="nil"/>
              <w:right w:val="nil"/>
            </w:tcBorders>
          </w:tcPr>
          <w:p w14:paraId="2CC33DF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(0.225)</w:t>
            </w:r>
          </w:p>
        </w:tc>
      </w:tr>
      <w:tr w:rsidR="00EB42AD" w:rsidRPr="004C0984" w14:paraId="511696DC" w14:textId="77777777" w:rsidTr="0007366B">
        <w:tc>
          <w:tcPr>
            <w:tcW w:w="1304" w:type="pct"/>
            <w:tcBorders>
              <w:top w:val="nil"/>
              <w:left w:val="nil"/>
              <w:right w:val="nil"/>
            </w:tcBorders>
          </w:tcPr>
          <w:p w14:paraId="222D78CD" w14:textId="36716A66"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698" w:type="pct"/>
            <w:tcBorders>
              <w:top w:val="nil"/>
              <w:left w:val="nil"/>
              <w:right w:val="nil"/>
            </w:tcBorders>
          </w:tcPr>
          <w:p w14:paraId="4580101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29" w:type="pct"/>
            <w:tcBorders>
              <w:top w:val="nil"/>
              <w:left w:val="nil"/>
              <w:right w:val="nil"/>
            </w:tcBorders>
          </w:tcPr>
          <w:p w14:paraId="5CF5FDF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19" w:type="pct"/>
            <w:tcBorders>
              <w:top w:val="nil"/>
              <w:left w:val="nil"/>
              <w:right w:val="nil"/>
            </w:tcBorders>
          </w:tcPr>
          <w:p w14:paraId="641E0FF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49" w:type="pct"/>
            <w:tcBorders>
              <w:top w:val="nil"/>
              <w:left w:val="nil"/>
              <w:right w:val="nil"/>
            </w:tcBorders>
          </w:tcPr>
          <w:p w14:paraId="7056E83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06112869" w14:textId="77777777" w:rsidTr="0007366B">
        <w:tc>
          <w:tcPr>
            <w:tcW w:w="1304" w:type="pct"/>
            <w:tcBorders>
              <w:top w:val="nil"/>
              <w:left w:val="nil"/>
              <w:right w:val="nil"/>
            </w:tcBorders>
          </w:tcPr>
          <w:p w14:paraId="6AA667E3" w14:textId="380BA438"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698" w:type="pct"/>
            <w:tcBorders>
              <w:top w:val="nil"/>
              <w:left w:val="nil"/>
              <w:right w:val="nil"/>
            </w:tcBorders>
          </w:tcPr>
          <w:p w14:paraId="0CEC53D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29" w:type="pct"/>
            <w:tcBorders>
              <w:top w:val="nil"/>
              <w:left w:val="nil"/>
              <w:right w:val="nil"/>
            </w:tcBorders>
            <w:vAlign w:val="center"/>
          </w:tcPr>
          <w:p w14:paraId="615A54C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19" w:type="pct"/>
            <w:tcBorders>
              <w:top w:val="nil"/>
              <w:left w:val="nil"/>
              <w:right w:val="nil"/>
            </w:tcBorders>
          </w:tcPr>
          <w:p w14:paraId="617303B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49" w:type="pct"/>
            <w:tcBorders>
              <w:top w:val="nil"/>
              <w:left w:val="nil"/>
              <w:right w:val="nil"/>
            </w:tcBorders>
          </w:tcPr>
          <w:p w14:paraId="1461C6B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62956FD7" w14:textId="77777777" w:rsidTr="0007366B">
        <w:tc>
          <w:tcPr>
            <w:tcW w:w="1304" w:type="pct"/>
            <w:tcBorders>
              <w:top w:val="nil"/>
              <w:left w:val="nil"/>
              <w:right w:val="nil"/>
            </w:tcBorders>
          </w:tcPr>
          <w:p w14:paraId="4760D983" w14:textId="7EDCB835"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698" w:type="pct"/>
            <w:tcBorders>
              <w:top w:val="nil"/>
              <w:left w:val="nil"/>
              <w:right w:val="nil"/>
            </w:tcBorders>
          </w:tcPr>
          <w:p w14:paraId="69855A3E" w14:textId="5E23A754"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29" w:type="pct"/>
            <w:tcBorders>
              <w:top w:val="nil"/>
              <w:left w:val="nil"/>
              <w:right w:val="nil"/>
            </w:tcBorders>
            <w:vAlign w:val="center"/>
          </w:tcPr>
          <w:p w14:paraId="3BE3ECB1" w14:textId="18D727B8"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19" w:type="pct"/>
            <w:tcBorders>
              <w:top w:val="nil"/>
              <w:left w:val="nil"/>
              <w:right w:val="nil"/>
            </w:tcBorders>
          </w:tcPr>
          <w:p w14:paraId="31FC18EB" w14:textId="111B8E65"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49" w:type="pct"/>
            <w:tcBorders>
              <w:top w:val="nil"/>
              <w:left w:val="nil"/>
              <w:right w:val="nil"/>
            </w:tcBorders>
          </w:tcPr>
          <w:p w14:paraId="2F54C850" w14:textId="69327648"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4100D596" w14:textId="77777777" w:rsidTr="0007366B">
        <w:tc>
          <w:tcPr>
            <w:tcW w:w="1304" w:type="pct"/>
            <w:tcBorders>
              <w:left w:val="nil"/>
              <w:bottom w:val="nil"/>
              <w:right w:val="nil"/>
            </w:tcBorders>
          </w:tcPr>
          <w:p w14:paraId="5B47F406"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698" w:type="pct"/>
            <w:tcBorders>
              <w:left w:val="nil"/>
              <w:bottom w:val="nil"/>
              <w:right w:val="nil"/>
            </w:tcBorders>
          </w:tcPr>
          <w:p w14:paraId="726966A3"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0.768</w:t>
            </w:r>
          </w:p>
        </w:tc>
        <w:tc>
          <w:tcPr>
            <w:tcW w:w="929" w:type="pct"/>
            <w:tcBorders>
              <w:left w:val="nil"/>
              <w:bottom w:val="nil"/>
              <w:right w:val="nil"/>
            </w:tcBorders>
          </w:tcPr>
          <w:p w14:paraId="509380F6"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0.812</w:t>
            </w:r>
          </w:p>
        </w:tc>
        <w:tc>
          <w:tcPr>
            <w:tcW w:w="1119" w:type="pct"/>
            <w:tcBorders>
              <w:left w:val="nil"/>
              <w:bottom w:val="nil"/>
              <w:right w:val="nil"/>
            </w:tcBorders>
          </w:tcPr>
          <w:p w14:paraId="45C7400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0.746</w:t>
            </w:r>
          </w:p>
        </w:tc>
        <w:tc>
          <w:tcPr>
            <w:tcW w:w="949" w:type="pct"/>
            <w:tcBorders>
              <w:left w:val="nil"/>
              <w:bottom w:val="nil"/>
              <w:right w:val="nil"/>
            </w:tcBorders>
          </w:tcPr>
          <w:p w14:paraId="07F0EEAB"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0.819</w:t>
            </w:r>
          </w:p>
        </w:tc>
      </w:tr>
      <w:tr w:rsidR="00696D45" w:rsidRPr="004C0984" w14:paraId="3E28210D" w14:textId="77777777" w:rsidTr="0007366B">
        <w:tc>
          <w:tcPr>
            <w:tcW w:w="1304" w:type="pct"/>
            <w:tcBorders>
              <w:top w:val="nil"/>
              <w:left w:val="nil"/>
              <w:bottom w:val="single" w:sz="4" w:space="0" w:color="auto"/>
              <w:right w:val="nil"/>
            </w:tcBorders>
          </w:tcPr>
          <w:p w14:paraId="580EAF90"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698" w:type="pct"/>
            <w:tcBorders>
              <w:top w:val="nil"/>
              <w:left w:val="nil"/>
              <w:bottom w:val="single" w:sz="4" w:space="0" w:color="auto"/>
              <w:right w:val="nil"/>
            </w:tcBorders>
          </w:tcPr>
          <w:p w14:paraId="4671F982"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102,275</w:t>
            </w:r>
          </w:p>
        </w:tc>
        <w:tc>
          <w:tcPr>
            <w:tcW w:w="929" w:type="pct"/>
            <w:tcBorders>
              <w:top w:val="nil"/>
              <w:left w:val="nil"/>
              <w:bottom w:val="single" w:sz="4" w:space="0" w:color="auto"/>
              <w:right w:val="nil"/>
            </w:tcBorders>
          </w:tcPr>
          <w:p w14:paraId="1D7DD409"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31,279</w:t>
            </w:r>
          </w:p>
        </w:tc>
        <w:tc>
          <w:tcPr>
            <w:tcW w:w="1119" w:type="pct"/>
            <w:tcBorders>
              <w:top w:val="nil"/>
              <w:left w:val="nil"/>
              <w:bottom w:val="single" w:sz="4" w:space="0" w:color="auto"/>
              <w:right w:val="nil"/>
            </w:tcBorders>
          </w:tcPr>
          <w:p w14:paraId="7F3C0EA5"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31,888</w:t>
            </w:r>
          </w:p>
        </w:tc>
        <w:tc>
          <w:tcPr>
            <w:tcW w:w="949" w:type="pct"/>
            <w:tcBorders>
              <w:top w:val="nil"/>
              <w:left w:val="nil"/>
              <w:bottom w:val="single" w:sz="4" w:space="0" w:color="auto"/>
              <w:right w:val="nil"/>
            </w:tcBorders>
          </w:tcPr>
          <w:p w14:paraId="3E0AC4A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31,765</w:t>
            </w:r>
          </w:p>
        </w:tc>
      </w:tr>
    </w:tbl>
    <w:p w14:paraId="63ADFA6B" w14:textId="77777777" w:rsidR="00336679" w:rsidRPr="004C0984" w:rsidRDefault="00297C95">
      <w:pPr>
        <w:snapToGrid w:val="0"/>
        <w:spacing w:line="480" w:lineRule="auto"/>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246CD35C" w14:textId="77777777" w:rsidR="00336679" w:rsidRPr="002D3EC3" w:rsidRDefault="00297C95">
      <w:pPr>
        <w:pStyle w:val="af7"/>
        <w:numPr>
          <w:ilvl w:val="2"/>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Changing Financial Success from Price to Volume Traded</w:t>
      </w:r>
    </w:p>
    <w:p w14:paraId="3286E6F2" w14:textId="5606071B" w:rsidR="00336679" w:rsidRPr="002D3EC3" w:rsidRDefault="00297C95" w:rsidP="00E0491A">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In the main test, we utilize an NFT collection’s weekly average sale price as the outcome variable to gauge the financial success of NFT collections. This measure reflects individual evaluations of the collection, indicating their willingness to pay to join the NFT community and </w:t>
      </w:r>
      <w:r w:rsidR="00E504E8" w:rsidRPr="002D3EC3">
        <w:rPr>
          <w:rFonts w:ascii="Times New Roman" w:hAnsi="Times New Roman" w:cs="Times New Roman"/>
          <w:sz w:val="23"/>
          <w:szCs w:val="23"/>
        </w:rPr>
        <w:t>their expectations of its potential appreciation</w:t>
      </w:r>
      <w:r w:rsidRPr="002D3EC3">
        <w:rPr>
          <w:rFonts w:ascii="Times New Roman" w:hAnsi="Times New Roman" w:cs="Times New Roman"/>
          <w:sz w:val="23"/>
          <w:szCs w:val="23"/>
        </w:rPr>
        <w:t xml:space="preserve">. In this section, we alter </w:t>
      </w:r>
      <w:r w:rsidR="00E504E8" w:rsidRPr="002D3EC3">
        <w:rPr>
          <w:rFonts w:ascii="Times New Roman" w:hAnsi="Times New Roman" w:cs="Times New Roman"/>
          <w:sz w:val="23"/>
          <w:szCs w:val="23"/>
        </w:rPr>
        <w:t xml:space="preserve">to </w:t>
      </w:r>
      <w:r w:rsidRPr="002D3EC3">
        <w:rPr>
          <w:rFonts w:ascii="Times New Roman" w:hAnsi="Times New Roman" w:cs="Times New Roman"/>
          <w:sz w:val="23"/>
          <w:szCs w:val="23"/>
        </w:rPr>
        <w:t xml:space="preserve">the logarithm of the weekly volume traded. This measure not only captures transaction prices but also </w:t>
      </w:r>
      <w:r w:rsidR="00E504E8" w:rsidRPr="002D3EC3">
        <w:rPr>
          <w:rFonts w:ascii="Times New Roman" w:hAnsi="Times New Roman" w:cs="Times New Roman"/>
          <w:sz w:val="23"/>
          <w:szCs w:val="23"/>
        </w:rPr>
        <w:t>reflects the market</w:t>
      </w:r>
      <w:r w:rsidRPr="002D3EC3">
        <w:rPr>
          <w:rFonts w:ascii="Times New Roman" w:hAnsi="Times New Roman" w:cs="Times New Roman"/>
          <w:sz w:val="23"/>
          <w:szCs w:val="23"/>
        </w:rPr>
        <w:t xml:space="preserve"> liquidity of the collection, an</w:t>
      </w:r>
      <w:r w:rsidR="00E504E8" w:rsidRPr="002D3EC3">
        <w:rPr>
          <w:rFonts w:ascii="Times New Roman" w:hAnsi="Times New Roman" w:cs="Times New Roman"/>
          <w:sz w:val="23"/>
          <w:szCs w:val="23"/>
        </w:rPr>
        <w:t>other</w:t>
      </w:r>
      <w:r w:rsidRPr="002D3EC3">
        <w:rPr>
          <w:rFonts w:ascii="Times New Roman" w:hAnsi="Times New Roman" w:cs="Times New Roman"/>
          <w:sz w:val="23"/>
          <w:szCs w:val="23"/>
        </w:rPr>
        <w:t xml:space="preserve"> essential aspect of NFT’s financial success. Results presented in column (1) of Table 1</w:t>
      </w:r>
      <w:r w:rsidR="00B149CD" w:rsidRPr="002D3EC3">
        <w:rPr>
          <w:rFonts w:ascii="Times New Roman" w:hAnsi="Times New Roman" w:cs="Times New Roman"/>
          <w:sz w:val="23"/>
          <w:szCs w:val="23"/>
        </w:rPr>
        <w:t>2</w:t>
      </w:r>
      <w:r w:rsidRPr="002D3EC3">
        <w:rPr>
          <w:rFonts w:ascii="Times New Roman" w:hAnsi="Times New Roman" w:cs="Times New Roman"/>
          <w:sz w:val="23"/>
          <w:szCs w:val="23"/>
        </w:rPr>
        <w:t xml:space="preserve"> demonstrate that sharing copyright increases the volume traded compared to implementing copyright restrictions. When conducting grouped regression analyses, as shown in columns (2)-(4), the results maintain consistency with the main test findings: At a medium complexity level, the CC0 coefficient is both </w:t>
      </w:r>
      <w:r w:rsidR="00C05B0D" w:rsidRPr="002D3EC3">
        <w:rPr>
          <w:rFonts w:ascii="Times New Roman" w:hAnsi="Times New Roman" w:cs="Times New Roman"/>
          <w:sz w:val="23"/>
          <w:szCs w:val="23"/>
        </w:rPr>
        <w:t xml:space="preserve">statistically </w:t>
      </w:r>
      <w:r w:rsidRPr="002D3EC3">
        <w:rPr>
          <w:rFonts w:ascii="Times New Roman" w:hAnsi="Times New Roman" w:cs="Times New Roman"/>
          <w:sz w:val="23"/>
          <w:szCs w:val="23"/>
        </w:rPr>
        <w:t xml:space="preserve">significant and exhibits the </w:t>
      </w:r>
      <w:r w:rsidRPr="002D3EC3">
        <w:rPr>
          <w:rFonts w:ascii="Times New Roman" w:hAnsi="Times New Roman" w:cs="Times New Roman"/>
          <w:sz w:val="23"/>
          <w:szCs w:val="23"/>
        </w:rPr>
        <w:lastRenderedPageBreak/>
        <w:t xml:space="preserve">highest value. </w:t>
      </w:r>
    </w:p>
    <w:p w14:paraId="7C56A202" w14:textId="404B8028" w:rsidR="00336679" w:rsidRPr="0007366B" w:rsidRDefault="00297C95" w:rsidP="0007366B">
      <w:pPr>
        <w:spacing w:afterLines="50" w:after="156"/>
        <w:jc w:val="center"/>
        <w:rPr>
          <w:rFonts w:ascii="Times New Roman" w:hAnsi="Times New Roman" w:cs="Times New Roman"/>
          <w:sz w:val="23"/>
          <w:szCs w:val="23"/>
        </w:rPr>
      </w:pPr>
      <w:bookmarkStart w:id="35" w:name="_Hlk189557530"/>
      <w:r w:rsidRPr="0007366B">
        <w:rPr>
          <w:rFonts w:ascii="Times New Roman" w:hAnsi="Times New Roman" w:cs="Times New Roman"/>
          <w:sz w:val="23"/>
          <w:szCs w:val="23"/>
        </w:rPr>
        <w:t>Table 1</w:t>
      </w:r>
      <w:r w:rsidR="00B149CD" w:rsidRPr="0007366B">
        <w:rPr>
          <w:rFonts w:ascii="Times New Roman" w:hAnsi="Times New Roman" w:cs="Times New Roman"/>
          <w:sz w:val="23"/>
          <w:szCs w:val="23"/>
        </w:rPr>
        <w:t>2</w:t>
      </w:r>
      <w:r w:rsidRPr="0007366B">
        <w:rPr>
          <w:rFonts w:ascii="Times New Roman" w:hAnsi="Times New Roman" w:cs="Times New Roman"/>
          <w:sz w:val="23"/>
          <w:szCs w:val="23"/>
        </w:rPr>
        <w:t>. Impact of copyright sharing on financial success (volume traded): Grouped regression results based on Canny complexity</w:t>
      </w:r>
    </w:p>
    <w:bookmarkEnd w:id="35"/>
    <w:tbl>
      <w:tblPr>
        <w:tblW w:w="5000" w:type="pct"/>
        <w:tblLook w:val="0000" w:firstRow="0" w:lastRow="0" w:firstColumn="0" w:lastColumn="0" w:noHBand="0" w:noVBand="0"/>
      </w:tblPr>
      <w:tblGrid>
        <w:gridCol w:w="2035"/>
        <w:gridCol w:w="1321"/>
        <w:gridCol w:w="1758"/>
        <w:gridCol w:w="2116"/>
        <w:gridCol w:w="1796"/>
      </w:tblGrid>
      <w:tr w:rsidR="00EB42AD" w:rsidRPr="004C0984" w14:paraId="3CDCE548" w14:textId="77777777" w:rsidTr="0007366B">
        <w:tc>
          <w:tcPr>
            <w:tcW w:w="1127" w:type="pct"/>
            <w:tcBorders>
              <w:top w:val="single" w:sz="4" w:space="0" w:color="auto"/>
              <w:left w:val="nil"/>
              <w:right w:val="nil"/>
            </w:tcBorders>
          </w:tcPr>
          <w:p w14:paraId="0CF335B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6960AD1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lnVolume</m:t>
                  </m:r>
                </m:e>
                <m:sub>
                  <m:r>
                    <w:rPr>
                      <w:rFonts w:ascii="Cambria Math" w:hAnsi="Cambria Math" w:cs="Times New Roman"/>
                      <w:szCs w:val="21"/>
                    </w:rPr>
                    <m:t>it</m:t>
                  </m:r>
                </m:sub>
              </m:sSub>
            </m:oMath>
          </w:p>
        </w:tc>
      </w:tr>
      <w:tr w:rsidR="00EB42AD" w:rsidRPr="004C0984" w14:paraId="79B114A8" w14:textId="77777777" w:rsidTr="0007366B">
        <w:tc>
          <w:tcPr>
            <w:tcW w:w="1127" w:type="pct"/>
            <w:tcBorders>
              <w:left w:val="nil"/>
              <w:bottom w:val="nil"/>
              <w:right w:val="nil"/>
            </w:tcBorders>
          </w:tcPr>
          <w:p w14:paraId="0154CF2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2D9BD66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4E7CC89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2429384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5C60693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5A75F4B3" w14:textId="77777777" w:rsidTr="0007366B">
        <w:tc>
          <w:tcPr>
            <w:tcW w:w="1127" w:type="pct"/>
            <w:tcBorders>
              <w:top w:val="nil"/>
              <w:left w:val="nil"/>
              <w:bottom w:val="nil"/>
              <w:right w:val="nil"/>
            </w:tcBorders>
          </w:tcPr>
          <w:p w14:paraId="19725B4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324A28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3F7B4EC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78895A2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485405F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302C9547" w14:textId="77777777" w:rsidTr="0007366B">
        <w:tc>
          <w:tcPr>
            <w:tcW w:w="1127" w:type="pct"/>
            <w:tcBorders>
              <w:top w:val="single" w:sz="4" w:space="0" w:color="auto"/>
              <w:left w:val="nil"/>
              <w:bottom w:val="nil"/>
              <w:right w:val="nil"/>
            </w:tcBorders>
          </w:tcPr>
          <w:p w14:paraId="7A396FA9"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087D912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0.305</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5436F25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0.310</w:t>
            </w:r>
          </w:p>
        </w:tc>
        <w:tc>
          <w:tcPr>
            <w:tcW w:w="1172" w:type="pct"/>
            <w:tcBorders>
              <w:top w:val="single" w:sz="4" w:space="0" w:color="auto"/>
              <w:left w:val="nil"/>
              <w:bottom w:val="nil"/>
              <w:right w:val="nil"/>
            </w:tcBorders>
          </w:tcPr>
          <w:p w14:paraId="5AFAE32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0.474</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65E8D4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0.031</w:t>
            </w:r>
          </w:p>
        </w:tc>
      </w:tr>
      <w:tr w:rsidR="00EB42AD" w:rsidRPr="004C0984" w14:paraId="3FA6374F" w14:textId="77777777" w:rsidTr="0007366B">
        <w:tc>
          <w:tcPr>
            <w:tcW w:w="1127" w:type="pct"/>
            <w:tcBorders>
              <w:top w:val="nil"/>
              <w:left w:val="nil"/>
              <w:bottom w:val="nil"/>
              <w:right w:val="nil"/>
            </w:tcBorders>
          </w:tcPr>
          <w:p w14:paraId="3967A4C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82933E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(0.113)</w:t>
            </w:r>
          </w:p>
        </w:tc>
        <w:tc>
          <w:tcPr>
            <w:tcW w:w="974" w:type="pct"/>
            <w:tcBorders>
              <w:top w:val="nil"/>
              <w:left w:val="nil"/>
              <w:bottom w:val="nil"/>
              <w:right w:val="nil"/>
            </w:tcBorders>
          </w:tcPr>
          <w:p w14:paraId="3FB99F1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(0.189)</w:t>
            </w:r>
          </w:p>
        </w:tc>
        <w:tc>
          <w:tcPr>
            <w:tcW w:w="1172" w:type="pct"/>
            <w:tcBorders>
              <w:top w:val="nil"/>
              <w:left w:val="nil"/>
              <w:bottom w:val="nil"/>
              <w:right w:val="nil"/>
            </w:tcBorders>
          </w:tcPr>
          <w:p w14:paraId="4F19956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(0.148)</w:t>
            </w:r>
          </w:p>
        </w:tc>
        <w:tc>
          <w:tcPr>
            <w:tcW w:w="995" w:type="pct"/>
            <w:tcBorders>
              <w:top w:val="nil"/>
              <w:left w:val="nil"/>
              <w:bottom w:val="nil"/>
              <w:right w:val="nil"/>
            </w:tcBorders>
          </w:tcPr>
          <w:p w14:paraId="2384FB3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(0.098)</w:t>
            </w:r>
          </w:p>
        </w:tc>
      </w:tr>
      <w:tr w:rsidR="00EB42AD" w:rsidRPr="004C0984" w14:paraId="19ED32C9" w14:textId="77777777" w:rsidTr="0007366B">
        <w:tc>
          <w:tcPr>
            <w:tcW w:w="1127" w:type="pct"/>
            <w:tcBorders>
              <w:top w:val="nil"/>
              <w:left w:val="nil"/>
              <w:bottom w:val="nil"/>
              <w:right w:val="nil"/>
            </w:tcBorders>
          </w:tcPr>
          <w:p w14:paraId="66A4B2BB"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5769926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0.671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0821D3B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0.729</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4C478C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0.718</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5059A3C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0.704</w:t>
            </w:r>
            <w:r w:rsidRPr="004C0984">
              <w:rPr>
                <w:rFonts w:ascii="Times New Roman" w:hAnsi="Times New Roman" w:cs="Times New Roman"/>
                <w:kern w:val="0"/>
                <w:szCs w:val="21"/>
                <w:vertAlign w:val="superscript"/>
              </w:rPr>
              <w:t>***</w:t>
            </w:r>
          </w:p>
        </w:tc>
      </w:tr>
      <w:tr w:rsidR="00EB42AD" w:rsidRPr="004C0984" w14:paraId="5854BAC1" w14:textId="77777777" w:rsidTr="0007366B">
        <w:tc>
          <w:tcPr>
            <w:tcW w:w="1127" w:type="pct"/>
            <w:tcBorders>
              <w:top w:val="nil"/>
              <w:left w:val="nil"/>
              <w:bottom w:val="nil"/>
              <w:right w:val="nil"/>
            </w:tcBorders>
          </w:tcPr>
          <w:p w14:paraId="3BC1F78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B42AE5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(0.021)</w:t>
            </w:r>
          </w:p>
        </w:tc>
        <w:tc>
          <w:tcPr>
            <w:tcW w:w="974" w:type="pct"/>
            <w:tcBorders>
              <w:top w:val="nil"/>
              <w:left w:val="nil"/>
              <w:bottom w:val="nil"/>
              <w:right w:val="nil"/>
            </w:tcBorders>
          </w:tcPr>
          <w:p w14:paraId="682742C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(0.033)</w:t>
            </w:r>
          </w:p>
        </w:tc>
        <w:tc>
          <w:tcPr>
            <w:tcW w:w="1172" w:type="pct"/>
            <w:tcBorders>
              <w:top w:val="nil"/>
              <w:left w:val="nil"/>
              <w:bottom w:val="nil"/>
              <w:right w:val="nil"/>
            </w:tcBorders>
          </w:tcPr>
          <w:p w14:paraId="453AB4B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(0.025)</w:t>
            </w:r>
          </w:p>
        </w:tc>
        <w:tc>
          <w:tcPr>
            <w:tcW w:w="995" w:type="pct"/>
            <w:tcBorders>
              <w:top w:val="nil"/>
              <w:left w:val="nil"/>
              <w:bottom w:val="nil"/>
              <w:right w:val="nil"/>
            </w:tcBorders>
          </w:tcPr>
          <w:p w14:paraId="7833050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(0.082)</w:t>
            </w:r>
          </w:p>
        </w:tc>
      </w:tr>
      <w:tr w:rsidR="00EB42AD" w:rsidRPr="004C0984" w14:paraId="21A857C5" w14:textId="77777777" w:rsidTr="0007366B">
        <w:tc>
          <w:tcPr>
            <w:tcW w:w="1127" w:type="pct"/>
            <w:tcBorders>
              <w:top w:val="nil"/>
              <w:left w:val="nil"/>
              <w:bottom w:val="nil"/>
              <w:right w:val="nil"/>
            </w:tcBorders>
          </w:tcPr>
          <w:p w14:paraId="458D5674"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5A3A7FE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0.105</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114979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0.133</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ACC4F4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1B0B758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0.086</w:t>
            </w:r>
            <w:r w:rsidRPr="004C0984">
              <w:rPr>
                <w:rFonts w:ascii="Times New Roman" w:hAnsi="Times New Roman" w:cs="Times New Roman"/>
                <w:kern w:val="0"/>
                <w:szCs w:val="21"/>
                <w:vertAlign w:val="superscript"/>
              </w:rPr>
              <w:t>***</w:t>
            </w:r>
          </w:p>
        </w:tc>
      </w:tr>
      <w:tr w:rsidR="00EB42AD" w:rsidRPr="004C0984" w14:paraId="53490B45" w14:textId="77777777" w:rsidTr="0007366B">
        <w:tc>
          <w:tcPr>
            <w:tcW w:w="1127" w:type="pct"/>
            <w:tcBorders>
              <w:top w:val="nil"/>
              <w:left w:val="nil"/>
              <w:bottom w:val="nil"/>
              <w:right w:val="nil"/>
            </w:tcBorders>
          </w:tcPr>
          <w:p w14:paraId="523BDBF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D732DF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(0.027)</w:t>
            </w:r>
          </w:p>
        </w:tc>
        <w:tc>
          <w:tcPr>
            <w:tcW w:w="974" w:type="pct"/>
            <w:tcBorders>
              <w:top w:val="nil"/>
              <w:left w:val="nil"/>
              <w:bottom w:val="nil"/>
              <w:right w:val="nil"/>
            </w:tcBorders>
          </w:tcPr>
          <w:p w14:paraId="26B700E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(0.037)</w:t>
            </w:r>
          </w:p>
        </w:tc>
        <w:tc>
          <w:tcPr>
            <w:tcW w:w="1172" w:type="pct"/>
            <w:tcBorders>
              <w:top w:val="nil"/>
              <w:left w:val="nil"/>
              <w:bottom w:val="nil"/>
              <w:right w:val="nil"/>
            </w:tcBorders>
          </w:tcPr>
          <w:p w14:paraId="55AB2D4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(0.028)</w:t>
            </w:r>
          </w:p>
        </w:tc>
        <w:tc>
          <w:tcPr>
            <w:tcW w:w="995" w:type="pct"/>
            <w:tcBorders>
              <w:top w:val="nil"/>
              <w:left w:val="nil"/>
              <w:bottom w:val="nil"/>
              <w:right w:val="nil"/>
            </w:tcBorders>
          </w:tcPr>
          <w:p w14:paraId="22F605C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(0.024)</w:t>
            </w:r>
          </w:p>
        </w:tc>
      </w:tr>
      <w:tr w:rsidR="00EB42AD" w:rsidRPr="004C0984" w14:paraId="49472F76" w14:textId="77777777" w:rsidTr="0007366B">
        <w:tc>
          <w:tcPr>
            <w:tcW w:w="1127" w:type="pct"/>
            <w:tcBorders>
              <w:top w:val="nil"/>
              <w:left w:val="nil"/>
              <w:bottom w:val="nil"/>
              <w:right w:val="nil"/>
            </w:tcBorders>
          </w:tcPr>
          <w:p w14:paraId="34423DB1"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6C45912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0.098</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3DE8DE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0.101</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BF7108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0.098</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0416ED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0.054</w:t>
            </w:r>
          </w:p>
        </w:tc>
      </w:tr>
      <w:tr w:rsidR="00EB42AD" w:rsidRPr="004C0984" w14:paraId="6A88D00E" w14:textId="77777777" w:rsidTr="0007366B">
        <w:tc>
          <w:tcPr>
            <w:tcW w:w="1127" w:type="pct"/>
            <w:tcBorders>
              <w:top w:val="nil"/>
              <w:left w:val="nil"/>
              <w:bottom w:val="nil"/>
              <w:right w:val="nil"/>
            </w:tcBorders>
          </w:tcPr>
          <w:p w14:paraId="4AF4A28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260BD4A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(0.019)</w:t>
            </w:r>
          </w:p>
        </w:tc>
        <w:tc>
          <w:tcPr>
            <w:tcW w:w="974" w:type="pct"/>
            <w:tcBorders>
              <w:top w:val="nil"/>
              <w:left w:val="nil"/>
              <w:bottom w:val="nil"/>
              <w:right w:val="nil"/>
            </w:tcBorders>
          </w:tcPr>
          <w:p w14:paraId="2EEA130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(0.019)</w:t>
            </w:r>
          </w:p>
        </w:tc>
        <w:tc>
          <w:tcPr>
            <w:tcW w:w="1172" w:type="pct"/>
            <w:tcBorders>
              <w:top w:val="nil"/>
              <w:left w:val="nil"/>
              <w:bottom w:val="nil"/>
              <w:right w:val="nil"/>
            </w:tcBorders>
          </w:tcPr>
          <w:p w14:paraId="64E9309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(0.029)</w:t>
            </w:r>
          </w:p>
        </w:tc>
        <w:tc>
          <w:tcPr>
            <w:tcW w:w="995" w:type="pct"/>
            <w:tcBorders>
              <w:top w:val="nil"/>
              <w:left w:val="nil"/>
              <w:bottom w:val="nil"/>
              <w:right w:val="nil"/>
            </w:tcBorders>
          </w:tcPr>
          <w:p w14:paraId="60F9CF0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(0.038)</w:t>
            </w:r>
          </w:p>
        </w:tc>
      </w:tr>
      <w:tr w:rsidR="00EB42AD" w:rsidRPr="004C0984" w14:paraId="1AB793AF" w14:textId="77777777" w:rsidTr="0007366B">
        <w:tc>
          <w:tcPr>
            <w:tcW w:w="1127" w:type="pct"/>
            <w:tcBorders>
              <w:top w:val="nil"/>
              <w:left w:val="nil"/>
              <w:bottom w:val="nil"/>
              <w:right w:val="nil"/>
            </w:tcBorders>
          </w:tcPr>
          <w:p w14:paraId="1DA29AFB"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0220464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2B3418D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08AA835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107CB1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r>
      <w:tr w:rsidR="00EB42AD" w:rsidRPr="004C0984" w14:paraId="0A3086BC" w14:textId="77777777" w:rsidTr="0007366B">
        <w:tc>
          <w:tcPr>
            <w:tcW w:w="1127" w:type="pct"/>
            <w:tcBorders>
              <w:top w:val="nil"/>
              <w:left w:val="nil"/>
              <w:bottom w:val="nil"/>
              <w:right w:val="nil"/>
            </w:tcBorders>
          </w:tcPr>
          <w:p w14:paraId="0FA94F6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D58106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667A7ED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04619B5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2F91DF4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371ED0CB" w14:textId="77777777" w:rsidTr="0007366B">
        <w:tc>
          <w:tcPr>
            <w:tcW w:w="1127" w:type="pct"/>
            <w:tcBorders>
              <w:top w:val="nil"/>
              <w:left w:val="nil"/>
              <w:bottom w:val="nil"/>
              <w:right w:val="nil"/>
            </w:tcBorders>
          </w:tcPr>
          <w:p w14:paraId="02AD9425"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58190B9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53DF340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34DC68B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06A9B20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6FDE76DE" w14:textId="77777777" w:rsidTr="0007366B">
        <w:tc>
          <w:tcPr>
            <w:tcW w:w="1127" w:type="pct"/>
            <w:tcBorders>
              <w:top w:val="nil"/>
              <w:left w:val="nil"/>
              <w:bottom w:val="nil"/>
              <w:right w:val="nil"/>
            </w:tcBorders>
          </w:tcPr>
          <w:p w14:paraId="343CBBF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903996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3A20870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0CE9723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72CE4F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5C42DC8B" w14:textId="77777777" w:rsidTr="0007366B">
        <w:tc>
          <w:tcPr>
            <w:tcW w:w="1127" w:type="pct"/>
            <w:tcBorders>
              <w:top w:val="nil"/>
              <w:left w:val="nil"/>
              <w:right w:val="nil"/>
            </w:tcBorders>
          </w:tcPr>
          <w:p w14:paraId="44830F12"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right w:val="nil"/>
            </w:tcBorders>
          </w:tcPr>
          <w:p w14:paraId="72E5F91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4.811</w:t>
            </w:r>
            <w:r w:rsidRPr="004C0984">
              <w:rPr>
                <w:rFonts w:ascii="Times New Roman" w:hAnsi="Times New Roman" w:cs="Times New Roman"/>
                <w:kern w:val="0"/>
                <w:szCs w:val="21"/>
                <w:vertAlign w:val="superscript"/>
              </w:rPr>
              <w:t>***</w:t>
            </w:r>
          </w:p>
        </w:tc>
        <w:tc>
          <w:tcPr>
            <w:tcW w:w="974" w:type="pct"/>
            <w:tcBorders>
              <w:top w:val="nil"/>
              <w:left w:val="nil"/>
              <w:right w:val="nil"/>
            </w:tcBorders>
          </w:tcPr>
          <w:p w14:paraId="7B9188C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6.418</w:t>
            </w:r>
            <w:r w:rsidRPr="004C0984">
              <w:rPr>
                <w:rFonts w:ascii="Times New Roman" w:hAnsi="Times New Roman" w:cs="Times New Roman"/>
                <w:kern w:val="0"/>
                <w:szCs w:val="21"/>
                <w:vertAlign w:val="superscript"/>
              </w:rPr>
              <w:t>***</w:t>
            </w:r>
          </w:p>
        </w:tc>
        <w:tc>
          <w:tcPr>
            <w:tcW w:w="1172" w:type="pct"/>
            <w:tcBorders>
              <w:top w:val="nil"/>
              <w:left w:val="nil"/>
              <w:right w:val="nil"/>
            </w:tcBorders>
          </w:tcPr>
          <w:p w14:paraId="1938EE5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4.059</w:t>
            </w:r>
            <w:r w:rsidRPr="004C0984">
              <w:rPr>
                <w:rFonts w:ascii="Times New Roman" w:hAnsi="Times New Roman" w:cs="Times New Roman"/>
                <w:kern w:val="0"/>
                <w:szCs w:val="21"/>
                <w:vertAlign w:val="superscript"/>
              </w:rPr>
              <w:t>***</w:t>
            </w:r>
          </w:p>
        </w:tc>
        <w:tc>
          <w:tcPr>
            <w:tcW w:w="995" w:type="pct"/>
            <w:tcBorders>
              <w:top w:val="nil"/>
              <w:left w:val="nil"/>
              <w:right w:val="nil"/>
            </w:tcBorders>
          </w:tcPr>
          <w:p w14:paraId="381D6F4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4.126</w:t>
            </w:r>
            <w:r w:rsidRPr="004C0984">
              <w:rPr>
                <w:rFonts w:ascii="Times New Roman" w:hAnsi="Times New Roman" w:cs="Times New Roman"/>
                <w:kern w:val="0"/>
                <w:szCs w:val="21"/>
                <w:vertAlign w:val="superscript"/>
              </w:rPr>
              <w:t>***</w:t>
            </w:r>
          </w:p>
        </w:tc>
      </w:tr>
      <w:tr w:rsidR="00EB42AD" w:rsidRPr="004C0984" w14:paraId="5433AA63" w14:textId="77777777" w:rsidTr="0007366B">
        <w:tc>
          <w:tcPr>
            <w:tcW w:w="1127" w:type="pct"/>
            <w:tcBorders>
              <w:top w:val="nil"/>
              <w:left w:val="nil"/>
              <w:right w:val="nil"/>
            </w:tcBorders>
          </w:tcPr>
          <w:p w14:paraId="0C13B3F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6AEBBAA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(0.093)</w:t>
            </w:r>
          </w:p>
        </w:tc>
        <w:tc>
          <w:tcPr>
            <w:tcW w:w="974" w:type="pct"/>
            <w:tcBorders>
              <w:top w:val="nil"/>
              <w:left w:val="nil"/>
              <w:right w:val="nil"/>
            </w:tcBorders>
          </w:tcPr>
          <w:p w14:paraId="7065AF0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(0.274)</w:t>
            </w:r>
          </w:p>
        </w:tc>
        <w:tc>
          <w:tcPr>
            <w:tcW w:w="1172" w:type="pct"/>
            <w:tcBorders>
              <w:top w:val="nil"/>
              <w:left w:val="nil"/>
              <w:right w:val="nil"/>
            </w:tcBorders>
          </w:tcPr>
          <w:p w14:paraId="07F794B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(0.125)</w:t>
            </w:r>
          </w:p>
        </w:tc>
        <w:tc>
          <w:tcPr>
            <w:tcW w:w="995" w:type="pct"/>
            <w:tcBorders>
              <w:top w:val="nil"/>
              <w:left w:val="nil"/>
              <w:right w:val="nil"/>
            </w:tcBorders>
          </w:tcPr>
          <w:p w14:paraId="4010810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(0.229)</w:t>
            </w:r>
          </w:p>
        </w:tc>
      </w:tr>
      <w:tr w:rsidR="00EB42AD" w:rsidRPr="004C0984" w14:paraId="005D98C1" w14:textId="77777777" w:rsidTr="0007366B">
        <w:tc>
          <w:tcPr>
            <w:tcW w:w="1127" w:type="pct"/>
            <w:tcBorders>
              <w:top w:val="nil"/>
              <w:left w:val="nil"/>
              <w:right w:val="nil"/>
            </w:tcBorders>
          </w:tcPr>
          <w:p w14:paraId="5D1C698F" w14:textId="6360705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260A8BB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7D9F7D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6AA3EE5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2DFA8F7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159629E5" w14:textId="77777777" w:rsidTr="0007366B">
        <w:tc>
          <w:tcPr>
            <w:tcW w:w="1127" w:type="pct"/>
            <w:tcBorders>
              <w:top w:val="nil"/>
              <w:left w:val="nil"/>
              <w:right w:val="nil"/>
            </w:tcBorders>
          </w:tcPr>
          <w:p w14:paraId="21B9C828" w14:textId="705AF9EE"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6F40682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14E9265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4F70C70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34900ED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3F87B919" w14:textId="77777777" w:rsidTr="0007366B">
        <w:tc>
          <w:tcPr>
            <w:tcW w:w="1127" w:type="pct"/>
            <w:tcBorders>
              <w:top w:val="nil"/>
              <w:left w:val="nil"/>
              <w:right w:val="nil"/>
            </w:tcBorders>
          </w:tcPr>
          <w:p w14:paraId="39478916" w14:textId="1288795C"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0862E165" w14:textId="043C0A3B"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546D8F58" w14:textId="0E612186"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0A2110E4" w14:textId="3F4FCBF9"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3191C037" w14:textId="7350F56E"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60C712E5" w14:textId="77777777" w:rsidTr="0007366B">
        <w:tc>
          <w:tcPr>
            <w:tcW w:w="1127" w:type="pct"/>
            <w:tcBorders>
              <w:left w:val="nil"/>
              <w:bottom w:val="nil"/>
              <w:right w:val="nil"/>
            </w:tcBorders>
          </w:tcPr>
          <w:p w14:paraId="3CD1FD39"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5EEC550A"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0.587</w:t>
            </w:r>
          </w:p>
        </w:tc>
        <w:tc>
          <w:tcPr>
            <w:tcW w:w="974" w:type="pct"/>
            <w:tcBorders>
              <w:left w:val="nil"/>
              <w:bottom w:val="nil"/>
              <w:right w:val="nil"/>
            </w:tcBorders>
          </w:tcPr>
          <w:p w14:paraId="2B87389A"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0.640</w:t>
            </w:r>
          </w:p>
        </w:tc>
        <w:tc>
          <w:tcPr>
            <w:tcW w:w="1172" w:type="pct"/>
            <w:tcBorders>
              <w:left w:val="nil"/>
              <w:bottom w:val="nil"/>
              <w:right w:val="nil"/>
            </w:tcBorders>
          </w:tcPr>
          <w:p w14:paraId="7D9328D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0.596</w:t>
            </w:r>
          </w:p>
        </w:tc>
        <w:tc>
          <w:tcPr>
            <w:tcW w:w="995" w:type="pct"/>
            <w:tcBorders>
              <w:left w:val="nil"/>
              <w:bottom w:val="nil"/>
              <w:right w:val="nil"/>
            </w:tcBorders>
          </w:tcPr>
          <w:p w14:paraId="1193739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0.594</w:t>
            </w:r>
          </w:p>
        </w:tc>
      </w:tr>
      <w:tr w:rsidR="00696D45" w:rsidRPr="004C0984" w14:paraId="0859C207" w14:textId="77777777" w:rsidTr="0007366B">
        <w:tc>
          <w:tcPr>
            <w:tcW w:w="1127" w:type="pct"/>
            <w:tcBorders>
              <w:top w:val="nil"/>
              <w:left w:val="nil"/>
              <w:bottom w:val="single" w:sz="4" w:space="0" w:color="auto"/>
              <w:right w:val="nil"/>
            </w:tcBorders>
          </w:tcPr>
          <w:p w14:paraId="502CB242"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5DBF6A5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102,494</w:t>
            </w:r>
          </w:p>
        </w:tc>
        <w:tc>
          <w:tcPr>
            <w:tcW w:w="974" w:type="pct"/>
            <w:tcBorders>
              <w:top w:val="nil"/>
              <w:left w:val="nil"/>
              <w:bottom w:val="single" w:sz="4" w:space="0" w:color="auto"/>
              <w:right w:val="nil"/>
            </w:tcBorders>
          </w:tcPr>
          <w:p w14:paraId="13604A34"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31,361</w:t>
            </w:r>
          </w:p>
        </w:tc>
        <w:tc>
          <w:tcPr>
            <w:tcW w:w="1172" w:type="pct"/>
            <w:tcBorders>
              <w:top w:val="nil"/>
              <w:left w:val="nil"/>
              <w:bottom w:val="single" w:sz="4" w:space="0" w:color="auto"/>
              <w:right w:val="nil"/>
            </w:tcBorders>
          </w:tcPr>
          <w:p w14:paraId="700B6D40"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31,922</w:t>
            </w:r>
          </w:p>
        </w:tc>
        <w:tc>
          <w:tcPr>
            <w:tcW w:w="995" w:type="pct"/>
            <w:tcBorders>
              <w:top w:val="nil"/>
              <w:left w:val="nil"/>
              <w:bottom w:val="single" w:sz="4" w:space="0" w:color="auto"/>
              <w:right w:val="nil"/>
            </w:tcBorders>
          </w:tcPr>
          <w:p w14:paraId="016B3195"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31,774</w:t>
            </w:r>
          </w:p>
        </w:tc>
      </w:tr>
    </w:tbl>
    <w:p w14:paraId="55087C74" w14:textId="77777777" w:rsidR="00336679" w:rsidRPr="004C0984" w:rsidRDefault="00297C95">
      <w:pPr>
        <w:snapToGrid w:val="0"/>
        <w:spacing w:line="480" w:lineRule="auto"/>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419B6055" w14:textId="77777777" w:rsidR="00336679" w:rsidRPr="002D3EC3" w:rsidRDefault="00297C95">
      <w:pPr>
        <w:pStyle w:val="af7"/>
        <w:numPr>
          <w:ilvl w:val="2"/>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Using Different Parameters When Calculating Image Complexity</w:t>
      </w:r>
    </w:p>
    <w:p w14:paraId="00CB6FD4" w14:textId="075994B6" w:rsidR="00336679" w:rsidRPr="002D3EC3" w:rsidRDefault="00297C95">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The calculation of image complexity is sensitive to specific parameters in both the Canny algorithm and the JPEG compression approach. To demonstrate the robustness of our findings, we vary these parameters to observe </w:t>
      </w:r>
      <w:r w:rsidR="00C91023">
        <w:rPr>
          <w:rFonts w:ascii="Times New Roman" w:hAnsi="Times New Roman" w:cs="Times New Roman" w:hint="eastAsia"/>
          <w:sz w:val="23"/>
          <w:szCs w:val="23"/>
        </w:rPr>
        <w:t>if the results</w:t>
      </w:r>
      <w:r w:rsidRPr="002D3EC3">
        <w:rPr>
          <w:rFonts w:ascii="Times New Roman" w:hAnsi="Times New Roman" w:cs="Times New Roman"/>
          <w:sz w:val="23"/>
          <w:szCs w:val="23"/>
        </w:rPr>
        <w:t xml:space="preserve"> change. </w:t>
      </w:r>
      <w:bookmarkStart w:id="36" w:name="_Hlk166833140"/>
      <w:r w:rsidRPr="002D3EC3">
        <w:rPr>
          <w:rFonts w:ascii="Times New Roman" w:hAnsi="Times New Roman" w:cs="Times New Roman"/>
          <w:sz w:val="23"/>
          <w:szCs w:val="23"/>
        </w:rPr>
        <w:t xml:space="preserve">The Canny algorithm employs two thresholds to identify weak and strong edges. In the main test, these thresholds are set at 50 and 150. </w:t>
      </w:r>
      <w:r w:rsidRPr="002D3EC3">
        <w:rPr>
          <w:rFonts w:ascii="Times New Roman" w:hAnsi="Times New Roman" w:cs="Times New Roman"/>
        </w:rPr>
        <w:t xml:space="preserve"> </w:t>
      </w:r>
      <w:r w:rsidRPr="002D3EC3">
        <w:rPr>
          <w:rFonts w:ascii="Times New Roman" w:hAnsi="Times New Roman" w:cs="Times New Roman"/>
          <w:sz w:val="23"/>
          <w:szCs w:val="23"/>
        </w:rPr>
        <w:t>Intensity changes below 50 indicate gradual transitions, classifying regions as non-edges, while changes above 150 suggest sharp transitions, confirming them as edges. For intensity changes between these thresholds, the classification as edge or non-edge depends on whether they are adjacent to previously identified edges. For robustness checks, we adjust them to 100 and 200.</w:t>
      </w:r>
      <w:bookmarkEnd w:id="36"/>
      <w:r w:rsidRPr="002D3EC3">
        <w:rPr>
          <w:rFonts w:ascii="Times New Roman" w:hAnsi="Times New Roman" w:cs="Times New Roman"/>
          <w:sz w:val="23"/>
          <w:szCs w:val="23"/>
        </w:rPr>
        <w:t xml:space="preserve"> The quality parameter can take an integer value from 1 to 95 for the JPEG compression method. A higher quality parameter value means less compression and higher image fidelity; a lower value means more compression and lower image fidelity.</w:t>
      </w:r>
      <w:r w:rsidR="00C91023">
        <w:rPr>
          <w:rFonts w:ascii="Times New Roman" w:hAnsi="Times New Roman" w:cs="Times New Roman" w:hint="eastAsia"/>
          <w:sz w:val="23"/>
          <w:szCs w:val="23"/>
        </w:rPr>
        <w:t xml:space="preserve"> </w:t>
      </w:r>
      <w:r w:rsidRPr="002D3EC3">
        <w:rPr>
          <w:rFonts w:ascii="Times New Roman" w:hAnsi="Times New Roman" w:cs="Times New Roman"/>
          <w:sz w:val="23"/>
          <w:szCs w:val="23"/>
        </w:rPr>
        <w:t xml:space="preserve">In the main test, we selected </w:t>
      </w:r>
      <w:r w:rsidR="007C5C4D" w:rsidRPr="002D3EC3">
        <w:rPr>
          <w:rFonts w:ascii="Times New Roman" w:hAnsi="Times New Roman" w:cs="Times New Roman"/>
          <w:sz w:val="23"/>
          <w:szCs w:val="23"/>
        </w:rPr>
        <w:t>95</w:t>
      </w:r>
      <w:r w:rsidRPr="002D3EC3">
        <w:rPr>
          <w:rFonts w:ascii="Times New Roman" w:hAnsi="Times New Roman" w:cs="Times New Roman"/>
          <w:sz w:val="23"/>
          <w:szCs w:val="23"/>
        </w:rPr>
        <w:t xml:space="preserve"> for this parameter. In our robustness test, we set the parameter at another extreme: </w:t>
      </w:r>
      <w:r w:rsidR="007C5C4D" w:rsidRPr="002D3EC3">
        <w:rPr>
          <w:rFonts w:ascii="Times New Roman" w:hAnsi="Times New Roman" w:cs="Times New Roman"/>
          <w:sz w:val="23"/>
          <w:szCs w:val="23"/>
        </w:rPr>
        <w:t>1</w:t>
      </w:r>
      <w:r w:rsidRPr="002D3EC3">
        <w:rPr>
          <w:rFonts w:ascii="Times New Roman" w:hAnsi="Times New Roman" w:cs="Times New Roman"/>
          <w:sz w:val="23"/>
          <w:szCs w:val="23"/>
        </w:rPr>
        <w:t xml:space="preserve">. The grouped </w:t>
      </w:r>
      <w:r w:rsidRPr="002D3EC3">
        <w:rPr>
          <w:rFonts w:ascii="Times New Roman" w:hAnsi="Times New Roman" w:cs="Times New Roman"/>
          <w:sz w:val="23"/>
          <w:szCs w:val="23"/>
        </w:rPr>
        <w:lastRenderedPageBreak/>
        <w:t>regression results based on Canny complexity thresholds of 100 and 200 are shown in Tables 1</w:t>
      </w:r>
      <w:r w:rsidR="007C5C4D" w:rsidRPr="002D3EC3">
        <w:rPr>
          <w:rFonts w:ascii="Times New Roman" w:hAnsi="Times New Roman" w:cs="Times New Roman"/>
          <w:sz w:val="23"/>
          <w:szCs w:val="23"/>
        </w:rPr>
        <w:t>3</w:t>
      </w:r>
      <w:r w:rsidRPr="002D3EC3">
        <w:rPr>
          <w:rFonts w:ascii="Times New Roman" w:hAnsi="Times New Roman" w:cs="Times New Roman"/>
          <w:sz w:val="23"/>
          <w:szCs w:val="23"/>
        </w:rPr>
        <w:t xml:space="preserve"> and 1</w:t>
      </w:r>
      <w:r w:rsidR="007C5C4D" w:rsidRPr="002D3EC3">
        <w:rPr>
          <w:rFonts w:ascii="Times New Roman" w:hAnsi="Times New Roman" w:cs="Times New Roman"/>
          <w:sz w:val="23"/>
          <w:szCs w:val="23"/>
        </w:rPr>
        <w:t>4</w:t>
      </w:r>
      <w:r w:rsidRPr="002D3EC3">
        <w:rPr>
          <w:rFonts w:ascii="Times New Roman" w:hAnsi="Times New Roman" w:cs="Times New Roman"/>
          <w:sz w:val="23"/>
          <w:szCs w:val="23"/>
        </w:rPr>
        <w:t xml:space="preserve">, and the results based on JPEG compressions of </w:t>
      </w:r>
      <w:r w:rsidR="007C5C4D" w:rsidRPr="002D3EC3">
        <w:rPr>
          <w:rFonts w:ascii="Times New Roman" w:hAnsi="Times New Roman" w:cs="Times New Roman"/>
          <w:sz w:val="23"/>
          <w:szCs w:val="23"/>
        </w:rPr>
        <w:t>1</w:t>
      </w:r>
      <w:r w:rsidRPr="002D3EC3">
        <w:rPr>
          <w:rFonts w:ascii="Times New Roman" w:hAnsi="Times New Roman" w:cs="Times New Roman"/>
          <w:sz w:val="23"/>
          <w:szCs w:val="23"/>
        </w:rPr>
        <w:t xml:space="preserve"> are displayed in Tables 1</w:t>
      </w:r>
      <w:r w:rsidR="007C5C4D" w:rsidRPr="002D3EC3">
        <w:rPr>
          <w:rFonts w:ascii="Times New Roman" w:hAnsi="Times New Roman" w:cs="Times New Roman"/>
          <w:sz w:val="23"/>
          <w:szCs w:val="23"/>
        </w:rPr>
        <w:t>5</w:t>
      </w:r>
      <w:r w:rsidRPr="002D3EC3">
        <w:rPr>
          <w:rFonts w:ascii="Times New Roman" w:hAnsi="Times New Roman" w:cs="Times New Roman"/>
          <w:sz w:val="23"/>
          <w:szCs w:val="23"/>
        </w:rPr>
        <w:t xml:space="preserve"> and 1</w:t>
      </w:r>
      <w:r w:rsidR="007C5C4D" w:rsidRPr="002D3EC3">
        <w:rPr>
          <w:rFonts w:ascii="Times New Roman" w:hAnsi="Times New Roman" w:cs="Times New Roman"/>
          <w:sz w:val="23"/>
          <w:szCs w:val="23"/>
        </w:rPr>
        <w:t>6</w:t>
      </w:r>
      <w:r w:rsidRPr="002D3EC3">
        <w:rPr>
          <w:rFonts w:ascii="Times New Roman" w:hAnsi="Times New Roman" w:cs="Times New Roman"/>
          <w:sz w:val="23"/>
          <w:szCs w:val="23"/>
        </w:rPr>
        <w:t>. All these results are consistent with our main findings, indicating that the positive effect of copyright sharing is most pronounced at a medium level of complexity, the ideal condition for remixing original NFT artworks.</w:t>
      </w:r>
    </w:p>
    <w:p w14:paraId="178DCE6B" w14:textId="177B6FD5" w:rsidR="00336679" w:rsidRPr="0007366B" w:rsidRDefault="00297C95" w:rsidP="0007366B">
      <w:pPr>
        <w:spacing w:afterLines="50" w:after="156"/>
        <w:jc w:val="center"/>
        <w:rPr>
          <w:rFonts w:ascii="Times New Roman" w:hAnsi="Times New Roman" w:cs="Times New Roman"/>
          <w:sz w:val="23"/>
          <w:szCs w:val="23"/>
        </w:rPr>
      </w:pPr>
      <w:bookmarkStart w:id="37" w:name="_Hlk189557544"/>
      <w:r w:rsidRPr="0007366B">
        <w:rPr>
          <w:rFonts w:ascii="Times New Roman" w:hAnsi="Times New Roman" w:cs="Times New Roman"/>
          <w:sz w:val="23"/>
          <w:szCs w:val="23"/>
        </w:rPr>
        <w:t>Table 1</w:t>
      </w:r>
      <w:r w:rsidR="0047375A" w:rsidRPr="0007366B">
        <w:rPr>
          <w:rFonts w:ascii="Times New Roman" w:hAnsi="Times New Roman" w:cs="Times New Roman"/>
          <w:sz w:val="23"/>
          <w:szCs w:val="23"/>
        </w:rPr>
        <w:t>3</w:t>
      </w:r>
      <w:r w:rsidRPr="0007366B">
        <w:rPr>
          <w:rFonts w:ascii="Times New Roman" w:hAnsi="Times New Roman" w:cs="Times New Roman"/>
          <w:sz w:val="23"/>
          <w:szCs w:val="23"/>
        </w:rPr>
        <w:t>. Impact of copyright sharing on social success: Grouped regression results based on Canny complexity with alternative thresholds</w:t>
      </w:r>
    </w:p>
    <w:bookmarkEnd w:id="37"/>
    <w:tbl>
      <w:tblPr>
        <w:tblW w:w="5000" w:type="pct"/>
        <w:tblLook w:val="0000" w:firstRow="0" w:lastRow="0" w:firstColumn="0" w:lastColumn="0" w:noHBand="0" w:noVBand="0"/>
      </w:tblPr>
      <w:tblGrid>
        <w:gridCol w:w="2035"/>
        <w:gridCol w:w="1321"/>
        <w:gridCol w:w="1758"/>
        <w:gridCol w:w="2116"/>
        <w:gridCol w:w="1796"/>
      </w:tblGrid>
      <w:tr w:rsidR="00EB42AD" w:rsidRPr="004C0984" w14:paraId="64B356F1" w14:textId="77777777" w:rsidTr="0007366B">
        <w:tc>
          <w:tcPr>
            <w:tcW w:w="1127" w:type="pct"/>
            <w:tcBorders>
              <w:top w:val="single" w:sz="4" w:space="0" w:color="auto"/>
              <w:left w:val="nil"/>
              <w:right w:val="nil"/>
            </w:tcBorders>
          </w:tcPr>
          <w:p w14:paraId="29A3440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7775290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w:p>
        </w:tc>
      </w:tr>
      <w:tr w:rsidR="00EB42AD" w:rsidRPr="004C0984" w14:paraId="7CFB57B1" w14:textId="77777777" w:rsidTr="0007366B">
        <w:tc>
          <w:tcPr>
            <w:tcW w:w="1127" w:type="pct"/>
            <w:tcBorders>
              <w:left w:val="nil"/>
              <w:bottom w:val="nil"/>
              <w:right w:val="nil"/>
            </w:tcBorders>
          </w:tcPr>
          <w:p w14:paraId="4F1B495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64D8AC9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6762534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4222BC7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49A5E97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18F8605A" w14:textId="77777777" w:rsidTr="0007366B">
        <w:tc>
          <w:tcPr>
            <w:tcW w:w="1127" w:type="pct"/>
            <w:tcBorders>
              <w:top w:val="nil"/>
              <w:left w:val="nil"/>
              <w:bottom w:val="nil"/>
              <w:right w:val="nil"/>
            </w:tcBorders>
          </w:tcPr>
          <w:p w14:paraId="5160281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0EF183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1F815E6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410FA70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1086A86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351A1A4D" w14:textId="77777777" w:rsidTr="0007366B">
        <w:tc>
          <w:tcPr>
            <w:tcW w:w="1127" w:type="pct"/>
            <w:tcBorders>
              <w:top w:val="single" w:sz="4" w:space="0" w:color="auto"/>
              <w:left w:val="nil"/>
              <w:bottom w:val="nil"/>
              <w:right w:val="nil"/>
            </w:tcBorders>
          </w:tcPr>
          <w:p w14:paraId="0B950EC0"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70639C1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3868DF8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single" w:sz="4" w:space="0" w:color="auto"/>
              <w:left w:val="nil"/>
              <w:bottom w:val="nil"/>
              <w:right w:val="nil"/>
            </w:tcBorders>
          </w:tcPr>
          <w:p w14:paraId="2A52F8C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0.054</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4C1DFA5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r>
      <w:tr w:rsidR="00EB42AD" w:rsidRPr="004C0984" w14:paraId="7E16B046" w14:textId="77777777" w:rsidTr="0007366B">
        <w:tc>
          <w:tcPr>
            <w:tcW w:w="1127" w:type="pct"/>
            <w:tcBorders>
              <w:top w:val="nil"/>
              <w:left w:val="nil"/>
              <w:bottom w:val="nil"/>
              <w:right w:val="nil"/>
            </w:tcBorders>
          </w:tcPr>
          <w:p w14:paraId="456FBA0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A3FEE3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31A287C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(0.010)</w:t>
            </w:r>
          </w:p>
        </w:tc>
        <w:tc>
          <w:tcPr>
            <w:tcW w:w="1172" w:type="pct"/>
            <w:tcBorders>
              <w:top w:val="nil"/>
              <w:left w:val="nil"/>
              <w:bottom w:val="nil"/>
              <w:right w:val="nil"/>
            </w:tcBorders>
          </w:tcPr>
          <w:p w14:paraId="433EAD7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995" w:type="pct"/>
            <w:tcBorders>
              <w:top w:val="nil"/>
              <w:left w:val="nil"/>
              <w:bottom w:val="nil"/>
              <w:right w:val="nil"/>
            </w:tcBorders>
          </w:tcPr>
          <w:p w14:paraId="56906F9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r>
      <w:tr w:rsidR="00EB42AD" w:rsidRPr="004C0984" w14:paraId="377B143A" w14:textId="77777777" w:rsidTr="0007366B">
        <w:tc>
          <w:tcPr>
            <w:tcW w:w="1127" w:type="pct"/>
            <w:tcBorders>
              <w:top w:val="nil"/>
              <w:left w:val="nil"/>
              <w:bottom w:val="nil"/>
              <w:right w:val="nil"/>
            </w:tcBorders>
          </w:tcPr>
          <w:p w14:paraId="47757041"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7F604D2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2C7C74F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3DA0BAC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5A2AD00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0858C143" w14:textId="77777777" w:rsidTr="0007366B">
        <w:tc>
          <w:tcPr>
            <w:tcW w:w="1127" w:type="pct"/>
            <w:tcBorders>
              <w:top w:val="nil"/>
              <w:left w:val="nil"/>
              <w:bottom w:val="nil"/>
              <w:right w:val="nil"/>
            </w:tcBorders>
          </w:tcPr>
          <w:p w14:paraId="07C3C8B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CF6FD0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2A56B1E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5AF34D7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42EFE60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331A244A" w14:textId="77777777" w:rsidTr="0007366B">
        <w:tc>
          <w:tcPr>
            <w:tcW w:w="1127" w:type="pct"/>
            <w:tcBorders>
              <w:top w:val="nil"/>
              <w:left w:val="nil"/>
              <w:bottom w:val="nil"/>
              <w:right w:val="nil"/>
            </w:tcBorders>
          </w:tcPr>
          <w:p w14:paraId="4FFAE096"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6686ABA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5773818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053DE94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32BD1B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9439BFC" w14:textId="77777777" w:rsidTr="0007366B">
        <w:tc>
          <w:tcPr>
            <w:tcW w:w="1127" w:type="pct"/>
            <w:tcBorders>
              <w:top w:val="nil"/>
              <w:left w:val="nil"/>
              <w:bottom w:val="nil"/>
              <w:right w:val="nil"/>
            </w:tcBorders>
          </w:tcPr>
          <w:p w14:paraId="0CEF028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4841A2A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1908D84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035EC55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65C5330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249D36E4" w14:textId="77777777" w:rsidTr="0007366B">
        <w:tc>
          <w:tcPr>
            <w:tcW w:w="1127" w:type="pct"/>
            <w:tcBorders>
              <w:top w:val="nil"/>
              <w:left w:val="nil"/>
              <w:bottom w:val="nil"/>
              <w:right w:val="nil"/>
            </w:tcBorders>
          </w:tcPr>
          <w:p w14:paraId="11C409D6"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28BA10D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0523CC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96E513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95" w:type="pct"/>
            <w:tcBorders>
              <w:top w:val="nil"/>
              <w:left w:val="nil"/>
              <w:bottom w:val="nil"/>
              <w:right w:val="nil"/>
            </w:tcBorders>
          </w:tcPr>
          <w:p w14:paraId="282EC08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r>
      <w:tr w:rsidR="00EB42AD" w:rsidRPr="004C0984" w14:paraId="3B8E1C38" w14:textId="77777777" w:rsidTr="0007366B">
        <w:tc>
          <w:tcPr>
            <w:tcW w:w="1127" w:type="pct"/>
            <w:tcBorders>
              <w:top w:val="nil"/>
              <w:left w:val="nil"/>
              <w:bottom w:val="nil"/>
              <w:right w:val="nil"/>
            </w:tcBorders>
          </w:tcPr>
          <w:p w14:paraId="3E4F8A9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0C85954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7BBDBD3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39116FD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bottom w:val="nil"/>
              <w:right w:val="nil"/>
            </w:tcBorders>
          </w:tcPr>
          <w:p w14:paraId="6CFCDBE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16D452F6" w14:textId="77777777" w:rsidTr="0007366B">
        <w:tc>
          <w:tcPr>
            <w:tcW w:w="1127" w:type="pct"/>
            <w:tcBorders>
              <w:top w:val="nil"/>
              <w:left w:val="nil"/>
              <w:bottom w:val="nil"/>
              <w:right w:val="nil"/>
            </w:tcBorders>
          </w:tcPr>
          <w:p w14:paraId="55DD5367"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26D5861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6884E00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C92C8E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63127E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4850E86F" w14:textId="77777777" w:rsidTr="0007366B">
        <w:tc>
          <w:tcPr>
            <w:tcW w:w="1127" w:type="pct"/>
            <w:tcBorders>
              <w:top w:val="nil"/>
              <w:left w:val="nil"/>
              <w:bottom w:val="nil"/>
              <w:right w:val="nil"/>
            </w:tcBorders>
          </w:tcPr>
          <w:p w14:paraId="6A7F67E1"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34C10B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6CE8517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2789451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582CC36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3F220583" w14:textId="77777777" w:rsidTr="0007366B">
        <w:tc>
          <w:tcPr>
            <w:tcW w:w="1127" w:type="pct"/>
            <w:tcBorders>
              <w:top w:val="nil"/>
              <w:left w:val="nil"/>
              <w:bottom w:val="nil"/>
              <w:right w:val="nil"/>
            </w:tcBorders>
          </w:tcPr>
          <w:p w14:paraId="62F1D5FF"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72AB722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364705D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5DB770C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16D74A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3146AABB" w14:textId="77777777" w:rsidTr="0007366B">
        <w:tc>
          <w:tcPr>
            <w:tcW w:w="1127" w:type="pct"/>
            <w:tcBorders>
              <w:top w:val="nil"/>
              <w:left w:val="nil"/>
              <w:right w:val="nil"/>
            </w:tcBorders>
          </w:tcPr>
          <w:p w14:paraId="173A455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3181D5E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right w:val="nil"/>
            </w:tcBorders>
          </w:tcPr>
          <w:p w14:paraId="5CF879A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right w:val="nil"/>
            </w:tcBorders>
          </w:tcPr>
          <w:p w14:paraId="435EE6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right w:val="nil"/>
            </w:tcBorders>
          </w:tcPr>
          <w:p w14:paraId="2ABD0A7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F5C8C64" w14:textId="77777777" w:rsidTr="0007366B">
        <w:tc>
          <w:tcPr>
            <w:tcW w:w="1127" w:type="pct"/>
            <w:tcBorders>
              <w:top w:val="nil"/>
              <w:left w:val="nil"/>
              <w:bottom w:val="nil"/>
              <w:right w:val="nil"/>
            </w:tcBorders>
          </w:tcPr>
          <w:p w14:paraId="7F109050"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bottom w:val="nil"/>
              <w:right w:val="nil"/>
            </w:tcBorders>
          </w:tcPr>
          <w:p w14:paraId="397D38B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0.035</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13F65EE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0.029</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6DA2F51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95" w:type="pct"/>
            <w:tcBorders>
              <w:top w:val="nil"/>
              <w:left w:val="nil"/>
              <w:bottom w:val="nil"/>
              <w:right w:val="nil"/>
            </w:tcBorders>
          </w:tcPr>
          <w:p w14:paraId="1FA1704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0.039</w:t>
            </w:r>
            <w:r w:rsidRPr="004C0984">
              <w:rPr>
                <w:rFonts w:ascii="Times New Roman" w:hAnsi="Times New Roman" w:cs="Times New Roman"/>
                <w:kern w:val="0"/>
                <w:szCs w:val="21"/>
                <w:vertAlign w:val="superscript"/>
              </w:rPr>
              <w:t>***</w:t>
            </w:r>
          </w:p>
        </w:tc>
      </w:tr>
      <w:tr w:rsidR="00EB42AD" w:rsidRPr="004C0984" w14:paraId="0B0720E1" w14:textId="77777777" w:rsidTr="0007366B">
        <w:tc>
          <w:tcPr>
            <w:tcW w:w="1127" w:type="pct"/>
            <w:tcBorders>
              <w:top w:val="nil"/>
              <w:left w:val="nil"/>
              <w:right w:val="nil"/>
            </w:tcBorders>
          </w:tcPr>
          <w:p w14:paraId="6C8287D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66A1D65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right w:val="nil"/>
            </w:tcBorders>
          </w:tcPr>
          <w:p w14:paraId="69A97B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1172" w:type="pct"/>
            <w:tcBorders>
              <w:top w:val="nil"/>
              <w:left w:val="nil"/>
              <w:right w:val="nil"/>
            </w:tcBorders>
          </w:tcPr>
          <w:p w14:paraId="25F32BC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p>
        </w:tc>
        <w:tc>
          <w:tcPr>
            <w:tcW w:w="995" w:type="pct"/>
            <w:tcBorders>
              <w:top w:val="nil"/>
              <w:left w:val="nil"/>
              <w:right w:val="nil"/>
            </w:tcBorders>
          </w:tcPr>
          <w:p w14:paraId="7CE2273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(0.012)</w:t>
            </w:r>
          </w:p>
        </w:tc>
      </w:tr>
      <w:tr w:rsidR="00EB42AD" w:rsidRPr="004C0984" w14:paraId="7A01AE98" w14:textId="77777777" w:rsidTr="0007366B">
        <w:tc>
          <w:tcPr>
            <w:tcW w:w="1127" w:type="pct"/>
            <w:tcBorders>
              <w:top w:val="nil"/>
              <w:left w:val="nil"/>
              <w:right w:val="nil"/>
            </w:tcBorders>
          </w:tcPr>
          <w:p w14:paraId="2B851EB2" w14:textId="0C0B14DB"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2CF76D0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2B1E81A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4C5FE06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1530538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66BD8528" w14:textId="77777777" w:rsidTr="0007366B">
        <w:tc>
          <w:tcPr>
            <w:tcW w:w="1127" w:type="pct"/>
            <w:tcBorders>
              <w:top w:val="nil"/>
              <w:left w:val="nil"/>
              <w:right w:val="nil"/>
            </w:tcBorders>
          </w:tcPr>
          <w:p w14:paraId="2D93F8C7" w14:textId="202BC1D8"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20BBB20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5BA87D5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69DC8C0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4CF4CF3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1DE398B6" w14:textId="77777777" w:rsidTr="0007366B">
        <w:tc>
          <w:tcPr>
            <w:tcW w:w="1127" w:type="pct"/>
            <w:tcBorders>
              <w:top w:val="nil"/>
              <w:left w:val="nil"/>
              <w:right w:val="nil"/>
            </w:tcBorders>
          </w:tcPr>
          <w:p w14:paraId="56184E44" w14:textId="12950B3B"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7D7F7631" w14:textId="66AA073B"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1DE640CC" w14:textId="23E447BD"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2550837D" w14:textId="07A0E752"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1CD120CA" w14:textId="42D6D71B"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3878DF4C" w14:textId="77777777" w:rsidTr="0007366B">
        <w:tc>
          <w:tcPr>
            <w:tcW w:w="1127" w:type="pct"/>
            <w:tcBorders>
              <w:left w:val="nil"/>
              <w:bottom w:val="nil"/>
              <w:right w:val="nil"/>
            </w:tcBorders>
          </w:tcPr>
          <w:p w14:paraId="0FAA4120"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11912A31"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0.245</w:t>
            </w:r>
          </w:p>
        </w:tc>
        <w:tc>
          <w:tcPr>
            <w:tcW w:w="974" w:type="pct"/>
            <w:tcBorders>
              <w:left w:val="nil"/>
              <w:bottom w:val="nil"/>
              <w:right w:val="nil"/>
            </w:tcBorders>
          </w:tcPr>
          <w:p w14:paraId="090C4ACF"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0.154</w:t>
            </w:r>
          </w:p>
        </w:tc>
        <w:tc>
          <w:tcPr>
            <w:tcW w:w="1172" w:type="pct"/>
            <w:tcBorders>
              <w:left w:val="nil"/>
              <w:bottom w:val="nil"/>
              <w:right w:val="nil"/>
            </w:tcBorders>
          </w:tcPr>
          <w:p w14:paraId="379E92B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0.163</w:t>
            </w:r>
          </w:p>
        </w:tc>
        <w:tc>
          <w:tcPr>
            <w:tcW w:w="995" w:type="pct"/>
            <w:tcBorders>
              <w:left w:val="nil"/>
              <w:bottom w:val="nil"/>
              <w:right w:val="nil"/>
            </w:tcBorders>
          </w:tcPr>
          <w:p w14:paraId="596FFE3A"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0.688</w:t>
            </w:r>
          </w:p>
        </w:tc>
      </w:tr>
      <w:tr w:rsidR="00696D45" w:rsidRPr="004C0984" w14:paraId="5DF9DCA7" w14:textId="77777777" w:rsidTr="0007366B">
        <w:tc>
          <w:tcPr>
            <w:tcW w:w="1127" w:type="pct"/>
            <w:tcBorders>
              <w:top w:val="nil"/>
              <w:left w:val="nil"/>
              <w:bottom w:val="single" w:sz="4" w:space="0" w:color="auto"/>
              <w:right w:val="nil"/>
            </w:tcBorders>
          </w:tcPr>
          <w:p w14:paraId="101B337D"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7E9303D2"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14,853</w:t>
            </w:r>
          </w:p>
        </w:tc>
        <w:tc>
          <w:tcPr>
            <w:tcW w:w="974" w:type="pct"/>
            <w:tcBorders>
              <w:top w:val="nil"/>
              <w:left w:val="nil"/>
              <w:bottom w:val="single" w:sz="4" w:space="0" w:color="auto"/>
              <w:right w:val="nil"/>
            </w:tcBorders>
          </w:tcPr>
          <w:p w14:paraId="69067F14"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4,634</w:t>
            </w:r>
          </w:p>
        </w:tc>
        <w:tc>
          <w:tcPr>
            <w:tcW w:w="1172" w:type="pct"/>
            <w:tcBorders>
              <w:top w:val="nil"/>
              <w:left w:val="nil"/>
              <w:bottom w:val="single" w:sz="4" w:space="0" w:color="auto"/>
              <w:right w:val="nil"/>
            </w:tcBorders>
          </w:tcPr>
          <w:p w14:paraId="394622C5"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5,197</w:t>
            </w:r>
          </w:p>
        </w:tc>
        <w:tc>
          <w:tcPr>
            <w:tcW w:w="995" w:type="pct"/>
            <w:tcBorders>
              <w:top w:val="nil"/>
              <w:left w:val="nil"/>
              <w:bottom w:val="single" w:sz="4" w:space="0" w:color="auto"/>
              <w:right w:val="nil"/>
            </w:tcBorders>
          </w:tcPr>
          <w:p w14:paraId="52B0A6BF"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4,443</w:t>
            </w:r>
          </w:p>
        </w:tc>
      </w:tr>
    </w:tbl>
    <w:p w14:paraId="7D32DBD0" w14:textId="62D22DBC" w:rsidR="004C0984" w:rsidRDefault="00297C95" w:rsidP="0007366B">
      <w:pPr>
        <w:spacing w:afterLines="50" w:after="156"/>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bookmarkStart w:id="38" w:name="_Hlk189557553"/>
    </w:p>
    <w:p w14:paraId="3396D312" w14:textId="77777777" w:rsidR="00810F79" w:rsidRDefault="00810F79" w:rsidP="00810F79">
      <w:pPr>
        <w:spacing w:afterLines="50" w:after="156"/>
        <w:jc w:val="center"/>
        <w:rPr>
          <w:rFonts w:ascii="Times New Roman" w:hAnsi="Times New Roman" w:cs="Times New Roman"/>
          <w:sz w:val="23"/>
          <w:szCs w:val="23"/>
        </w:rPr>
      </w:pPr>
    </w:p>
    <w:p w14:paraId="7F1B8D18" w14:textId="77777777" w:rsidR="00810F79" w:rsidRDefault="00810F79" w:rsidP="00810F79">
      <w:pPr>
        <w:spacing w:afterLines="50" w:after="156"/>
        <w:jc w:val="center"/>
        <w:rPr>
          <w:rFonts w:ascii="Times New Roman" w:hAnsi="Times New Roman" w:cs="Times New Roman"/>
          <w:sz w:val="23"/>
          <w:szCs w:val="23"/>
        </w:rPr>
      </w:pPr>
    </w:p>
    <w:p w14:paraId="3B4EB5D4" w14:textId="77777777" w:rsidR="00810F79" w:rsidRDefault="00810F79" w:rsidP="00810F79">
      <w:pPr>
        <w:spacing w:afterLines="50" w:after="156"/>
        <w:jc w:val="center"/>
        <w:rPr>
          <w:rFonts w:ascii="Times New Roman" w:hAnsi="Times New Roman" w:cs="Times New Roman"/>
          <w:sz w:val="23"/>
          <w:szCs w:val="23"/>
        </w:rPr>
      </w:pPr>
    </w:p>
    <w:p w14:paraId="528EB75B" w14:textId="77777777" w:rsidR="00810F79" w:rsidRDefault="00810F79" w:rsidP="00810F79">
      <w:pPr>
        <w:spacing w:afterLines="50" w:after="156"/>
        <w:jc w:val="center"/>
        <w:rPr>
          <w:rFonts w:ascii="Times New Roman" w:hAnsi="Times New Roman" w:cs="Times New Roman"/>
          <w:sz w:val="23"/>
          <w:szCs w:val="23"/>
        </w:rPr>
      </w:pPr>
    </w:p>
    <w:p w14:paraId="1E053A33" w14:textId="77777777" w:rsidR="00810F79" w:rsidRDefault="00810F79" w:rsidP="00810F79">
      <w:pPr>
        <w:spacing w:afterLines="50" w:after="156"/>
        <w:jc w:val="center"/>
        <w:rPr>
          <w:rFonts w:ascii="Times New Roman" w:hAnsi="Times New Roman" w:cs="Times New Roman"/>
          <w:sz w:val="23"/>
          <w:szCs w:val="23"/>
        </w:rPr>
      </w:pPr>
    </w:p>
    <w:p w14:paraId="2ADD94FE" w14:textId="77777777" w:rsidR="00810F79" w:rsidRDefault="00810F79" w:rsidP="00810F79">
      <w:pPr>
        <w:spacing w:afterLines="50" w:after="156"/>
        <w:jc w:val="center"/>
        <w:rPr>
          <w:rFonts w:ascii="Times New Roman" w:hAnsi="Times New Roman" w:cs="Times New Roman"/>
          <w:sz w:val="23"/>
          <w:szCs w:val="23"/>
        </w:rPr>
      </w:pPr>
    </w:p>
    <w:p w14:paraId="04D5A06F" w14:textId="77777777" w:rsidR="00810F79" w:rsidRDefault="00810F79" w:rsidP="00810F79">
      <w:pPr>
        <w:spacing w:afterLines="50" w:after="156"/>
        <w:jc w:val="center"/>
        <w:rPr>
          <w:rFonts w:ascii="Times New Roman" w:hAnsi="Times New Roman" w:cs="Times New Roman"/>
          <w:sz w:val="23"/>
          <w:szCs w:val="23"/>
        </w:rPr>
      </w:pPr>
    </w:p>
    <w:p w14:paraId="27140FF4" w14:textId="77777777" w:rsidR="00810F79" w:rsidRDefault="00810F79" w:rsidP="00810F79">
      <w:pPr>
        <w:spacing w:afterLines="50" w:after="156"/>
        <w:jc w:val="center"/>
        <w:rPr>
          <w:rFonts w:ascii="Times New Roman" w:hAnsi="Times New Roman" w:cs="Times New Roman"/>
          <w:sz w:val="23"/>
          <w:szCs w:val="23"/>
        </w:rPr>
      </w:pPr>
    </w:p>
    <w:p w14:paraId="13FFED89" w14:textId="77777777" w:rsidR="00810F79" w:rsidRDefault="00810F79" w:rsidP="00810F79">
      <w:pPr>
        <w:spacing w:afterLines="50" w:after="156"/>
        <w:jc w:val="center"/>
        <w:rPr>
          <w:rFonts w:ascii="Times New Roman" w:hAnsi="Times New Roman" w:cs="Times New Roman"/>
          <w:sz w:val="23"/>
          <w:szCs w:val="23"/>
        </w:rPr>
      </w:pPr>
    </w:p>
    <w:p w14:paraId="32242142" w14:textId="77777777" w:rsidR="00810F79" w:rsidRDefault="00810F79" w:rsidP="00810F79">
      <w:pPr>
        <w:spacing w:afterLines="50" w:after="156"/>
        <w:jc w:val="center"/>
        <w:rPr>
          <w:rFonts w:ascii="Times New Roman" w:hAnsi="Times New Roman" w:cs="Times New Roman"/>
          <w:sz w:val="23"/>
          <w:szCs w:val="23"/>
        </w:rPr>
      </w:pPr>
    </w:p>
    <w:p w14:paraId="381CD169" w14:textId="22765EEB" w:rsidR="00336679" w:rsidRPr="0007366B" w:rsidRDefault="00297C95" w:rsidP="0007366B">
      <w:pPr>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lastRenderedPageBreak/>
        <w:t>Table 1</w:t>
      </w:r>
      <w:r w:rsidR="0047375A" w:rsidRPr="0007366B">
        <w:rPr>
          <w:rFonts w:ascii="Times New Roman" w:hAnsi="Times New Roman" w:cs="Times New Roman"/>
          <w:sz w:val="23"/>
          <w:szCs w:val="23"/>
        </w:rPr>
        <w:t>4</w:t>
      </w:r>
      <w:r w:rsidRPr="0007366B">
        <w:rPr>
          <w:rFonts w:ascii="Times New Roman" w:hAnsi="Times New Roman" w:cs="Times New Roman"/>
          <w:sz w:val="23"/>
          <w:szCs w:val="23"/>
        </w:rPr>
        <w:t>. Impact of copyright sharing on financial success: Grouped regression results based on Canny complexity with alternative thresholds</w:t>
      </w:r>
    </w:p>
    <w:bookmarkEnd w:id="38"/>
    <w:tbl>
      <w:tblPr>
        <w:tblW w:w="5000" w:type="pct"/>
        <w:tblLook w:val="0000" w:firstRow="0" w:lastRow="0" w:firstColumn="0" w:lastColumn="0" w:noHBand="0" w:noVBand="0"/>
      </w:tblPr>
      <w:tblGrid>
        <w:gridCol w:w="2035"/>
        <w:gridCol w:w="1321"/>
        <w:gridCol w:w="1758"/>
        <w:gridCol w:w="2116"/>
        <w:gridCol w:w="1796"/>
      </w:tblGrid>
      <w:tr w:rsidR="00EB42AD" w:rsidRPr="004C0984" w14:paraId="789088B6" w14:textId="77777777" w:rsidTr="0007366B">
        <w:tc>
          <w:tcPr>
            <w:tcW w:w="1127" w:type="pct"/>
            <w:tcBorders>
              <w:top w:val="single" w:sz="4" w:space="0" w:color="auto"/>
              <w:left w:val="nil"/>
              <w:right w:val="nil"/>
            </w:tcBorders>
          </w:tcPr>
          <w:p w14:paraId="043DCA1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517E625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it</m:t>
                  </m:r>
                </m:sub>
              </m:sSub>
            </m:oMath>
          </w:p>
        </w:tc>
      </w:tr>
      <w:tr w:rsidR="00EB42AD" w:rsidRPr="004C0984" w14:paraId="08C20692" w14:textId="77777777" w:rsidTr="0007366B">
        <w:tc>
          <w:tcPr>
            <w:tcW w:w="1127" w:type="pct"/>
            <w:tcBorders>
              <w:left w:val="nil"/>
              <w:bottom w:val="nil"/>
              <w:right w:val="nil"/>
            </w:tcBorders>
          </w:tcPr>
          <w:p w14:paraId="5BD9A2C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4746A57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7C4621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2991DDD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5BF95F1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48F99646" w14:textId="77777777" w:rsidTr="0007366B">
        <w:tc>
          <w:tcPr>
            <w:tcW w:w="1127" w:type="pct"/>
            <w:tcBorders>
              <w:top w:val="nil"/>
              <w:left w:val="nil"/>
              <w:bottom w:val="nil"/>
              <w:right w:val="nil"/>
            </w:tcBorders>
          </w:tcPr>
          <w:p w14:paraId="1682C34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3189D25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0F56DD6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12794A3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5220A22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4118299A" w14:textId="77777777" w:rsidTr="0007366B">
        <w:tc>
          <w:tcPr>
            <w:tcW w:w="1127" w:type="pct"/>
            <w:tcBorders>
              <w:top w:val="single" w:sz="4" w:space="0" w:color="auto"/>
              <w:left w:val="nil"/>
              <w:bottom w:val="nil"/>
              <w:right w:val="nil"/>
            </w:tcBorders>
          </w:tcPr>
          <w:p w14:paraId="2A06C8AF"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614D9F7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0.121</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79EB736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0.099</w:t>
            </w:r>
          </w:p>
        </w:tc>
        <w:tc>
          <w:tcPr>
            <w:tcW w:w="1172" w:type="pct"/>
            <w:tcBorders>
              <w:top w:val="single" w:sz="4" w:space="0" w:color="auto"/>
              <w:left w:val="nil"/>
              <w:bottom w:val="nil"/>
              <w:right w:val="nil"/>
            </w:tcBorders>
          </w:tcPr>
          <w:p w14:paraId="58B7ABE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0.138</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1949D90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0.106</w:t>
            </w:r>
            <w:r w:rsidRPr="004C0984">
              <w:rPr>
                <w:rFonts w:ascii="Times New Roman" w:hAnsi="Times New Roman" w:cs="Times New Roman"/>
                <w:kern w:val="0"/>
                <w:szCs w:val="21"/>
                <w:vertAlign w:val="superscript"/>
              </w:rPr>
              <w:t>*</w:t>
            </w:r>
          </w:p>
        </w:tc>
      </w:tr>
      <w:tr w:rsidR="00EB42AD" w:rsidRPr="004C0984" w14:paraId="7D8A1805" w14:textId="77777777" w:rsidTr="0007366B">
        <w:tc>
          <w:tcPr>
            <w:tcW w:w="1127" w:type="pct"/>
            <w:tcBorders>
              <w:top w:val="nil"/>
              <w:left w:val="nil"/>
              <w:bottom w:val="nil"/>
              <w:right w:val="nil"/>
            </w:tcBorders>
          </w:tcPr>
          <w:p w14:paraId="5700D20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5867BF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(0.023)</w:t>
            </w:r>
          </w:p>
        </w:tc>
        <w:tc>
          <w:tcPr>
            <w:tcW w:w="974" w:type="pct"/>
            <w:tcBorders>
              <w:top w:val="nil"/>
              <w:left w:val="nil"/>
              <w:bottom w:val="nil"/>
              <w:right w:val="nil"/>
            </w:tcBorders>
          </w:tcPr>
          <w:p w14:paraId="234F4EC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(0.089)</w:t>
            </w:r>
          </w:p>
        </w:tc>
        <w:tc>
          <w:tcPr>
            <w:tcW w:w="1172" w:type="pct"/>
            <w:tcBorders>
              <w:top w:val="nil"/>
              <w:left w:val="nil"/>
              <w:bottom w:val="nil"/>
              <w:right w:val="nil"/>
            </w:tcBorders>
          </w:tcPr>
          <w:p w14:paraId="348E3F8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(0.070)</w:t>
            </w:r>
          </w:p>
        </w:tc>
        <w:tc>
          <w:tcPr>
            <w:tcW w:w="995" w:type="pct"/>
            <w:tcBorders>
              <w:top w:val="nil"/>
              <w:left w:val="nil"/>
              <w:bottom w:val="nil"/>
              <w:right w:val="nil"/>
            </w:tcBorders>
          </w:tcPr>
          <w:p w14:paraId="5026DA1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(0.057)</w:t>
            </w:r>
          </w:p>
        </w:tc>
      </w:tr>
      <w:tr w:rsidR="00EB42AD" w:rsidRPr="004C0984" w14:paraId="20CCE69A" w14:textId="77777777" w:rsidTr="0007366B">
        <w:tc>
          <w:tcPr>
            <w:tcW w:w="1127" w:type="pct"/>
            <w:tcBorders>
              <w:top w:val="nil"/>
              <w:left w:val="nil"/>
              <w:bottom w:val="nil"/>
              <w:right w:val="nil"/>
            </w:tcBorders>
          </w:tcPr>
          <w:p w14:paraId="35C86C55"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64F0BDB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0.563</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02ABD2B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0.806</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4C005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0.593</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25B1606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0.659</w:t>
            </w:r>
            <w:r w:rsidRPr="004C0984">
              <w:rPr>
                <w:rFonts w:ascii="Times New Roman" w:hAnsi="Times New Roman" w:cs="Times New Roman"/>
                <w:kern w:val="0"/>
                <w:szCs w:val="21"/>
                <w:vertAlign w:val="superscript"/>
              </w:rPr>
              <w:t>***</w:t>
            </w:r>
          </w:p>
        </w:tc>
      </w:tr>
      <w:tr w:rsidR="00EB42AD" w:rsidRPr="004C0984" w14:paraId="28ADE00C" w14:textId="77777777" w:rsidTr="0007366B">
        <w:tc>
          <w:tcPr>
            <w:tcW w:w="1127" w:type="pct"/>
            <w:tcBorders>
              <w:top w:val="nil"/>
              <w:left w:val="nil"/>
              <w:bottom w:val="nil"/>
              <w:right w:val="nil"/>
            </w:tcBorders>
          </w:tcPr>
          <w:p w14:paraId="6FB773D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BE3ED6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c>
          <w:tcPr>
            <w:tcW w:w="974" w:type="pct"/>
            <w:tcBorders>
              <w:top w:val="nil"/>
              <w:left w:val="nil"/>
              <w:bottom w:val="nil"/>
              <w:right w:val="nil"/>
            </w:tcBorders>
          </w:tcPr>
          <w:p w14:paraId="22174A4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(0.015)</w:t>
            </w:r>
          </w:p>
        </w:tc>
        <w:tc>
          <w:tcPr>
            <w:tcW w:w="1172" w:type="pct"/>
            <w:tcBorders>
              <w:top w:val="nil"/>
              <w:left w:val="nil"/>
              <w:bottom w:val="nil"/>
              <w:right w:val="nil"/>
            </w:tcBorders>
          </w:tcPr>
          <w:p w14:paraId="7289791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(0.023)</w:t>
            </w:r>
          </w:p>
        </w:tc>
        <w:tc>
          <w:tcPr>
            <w:tcW w:w="995" w:type="pct"/>
            <w:tcBorders>
              <w:top w:val="nil"/>
              <w:left w:val="nil"/>
              <w:bottom w:val="nil"/>
              <w:right w:val="nil"/>
            </w:tcBorders>
          </w:tcPr>
          <w:p w14:paraId="1EF7EF8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(0.042)</w:t>
            </w:r>
          </w:p>
        </w:tc>
      </w:tr>
      <w:tr w:rsidR="00EB42AD" w:rsidRPr="004C0984" w14:paraId="0DFD4CE2" w14:textId="77777777" w:rsidTr="0007366B">
        <w:tc>
          <w:tcPr>
            <w:tcW w:w="1127" w:type="pct"/>
            <w:tcBorders>
              <w:top w:val="nil"/>
              <w:left w:val="nil"/>
              <w:bottom w:val="nil"/>
              <w:right w:val="nil"/>
            </w:tcBorders>
          </w:tcPr>
          <w:p w14:paraId="3178EE73"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07606D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1949F29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44EBE25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bottom w:val="nil"/>
              <w:right w:val="nil"/>
            </w:tcBorders>
          </w:tcPr>
          <w:p w14:paraId="2856335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34246026" w14:textId="77777777" w:rsidTr="0007366B">
        <w:tc>
          <w:tcPr>
            <w:tcW w:w="1127" w:type="pct"/>
            <w:tcBorders>
              <w:top w:val="nil"/>
              <w:left w:val="nil"/>
              <w:bottom w:val="nil"/>
              <w:right w:val="nil"/>
            </w:tcBorders>
          </w:tcPr>
          <w:p w14:paraId="497B224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3DE4BF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5215249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102970E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95" w:type="pct"/>
            <w:tcBorders>
              <w:top w:val="nil"/>
              <w:left w:val="nil"/>
              <w:bottom w:val="nil"/>
              <w:right w:val="nil"/>
            </w:tcBorders>
          </w:tcPr>
          <w:p w14:paraId="20DC07C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r>
      <w:tr w:rsidR="00EB42AD" w:rsidRPr="004C0984" w14:paraId="7554BF09" w14:textId="77777777" w:rsidTr="0007366B">
        <w:tc>
          <w:tcPr>
            <w:tcW w:w="1127" w:type="pct"/>
            <w:tcBorders>
              <w:top w:val="nil"/>
              <w:left w:val="nil"/>
              <w:bottom w:val="nil"/>
              <w:right w:val="nil"/>
            </w:tcBorders>
          </w:tcPr>
          <w:p w14:paraId="7289645F"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1BDC972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0.151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789FC31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0.073</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240CBA0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0.147</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1749628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0.122</w:t>
            </w:r>
            <w:r w:rsidRPr="004C0984">
              <w:rPr>
                <w:rFonts w:ascii="Times New Roman" w:hAnsi="Times New Roman" w:cs="Times New Roman"/>
                <w:kern w:val="0"/>
                <w:szCs w:val="21"/>
                <w:vertAlign w:val="superscript"/>
              </w:rPr>
              <w:t>***</w:t>
            </w:r>
          </w:p>
        </w:tc>
      </w:tr>
      <w:tr w:rsidR="00EB42AD" w:rsidRPr="004C0984" w14:paraId="3ADCE56B" w14:textId="77777777" w:rsidTr="0007366B">
        <w:tc>
          <w:tcPr>
            <w:tcW w:w="1127" w:type="pct"/>
            <w:tcBorders>
              <w:top w:val="nil"/>
              <w:left w:val="nil"/>
              <w:bottom w:val="nil"/>
              <w:right w:val="nil"/>
            </w:tcBorders>
          </w:tcPr>
          <w:p w14:paraId="4F31A3B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3E63AA6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974" w:type="pct"/>
            <w:tcBorders>
              <w:top w:val="nil"/>
              <w:left w:val="nil"/>
              <w:bottom w:val="nil"/>
              <w:right w:val="nil"/>
            </w:tcBorders>
          </w:tcPr>
          <w:p w14:paraId="108C3CD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1172" w:type="pct"/>
            <w:tcBorders>
              <w:top w:val="nil"/>
              <w:left w:val="nil"/>
              <w:bottom w:val="nil"/>
              <w:right w:val="nil"/>
            </w:tcBorders>
          </w:tcPr>
          <w:p w14:paraId="6F0678F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(0.018)</w:t>
            </w:r>
          </w:p>
        </w:tc>
        <w:tc>
          <w:tcPr>
            <w:tcW w:w="995" w:type="pct"/>
            <w:tcBorders>
              <w:top w:val="nil"/>
              <w:left w:val="nil"/>
              <w:bottom w:val="nil"/>
              <w:right w:val="nil"/>
            </w:tcBorders>
          </w:tcPr>
          <w:p w14:paraId="665A8CE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(0.020)</w:t>
            </w:r>
          </w:p>
        </w:tc>
      </w:tr>
      <w:tr w:rsidR="00EB42AD" w:rsidRPr="004C0984" w14:paraId="30C20275" w14:textId="77777777" w:rsidTr="0007366B">
        <w:tc>
          <w:tcPr>
            <w:tcW w:w="1127" w:type="pct"/>
            <w:tcBorders>
              <w:top w:val="nil"/>
              <w:left w:val="nil"/>
              <w:bottom w:val="nil"/>
              <w:right w:val="nil"/>
            </w:tcBorders>
          </w:tcPr>
          <w:p w14:paraId="475A0FBD"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651AA5A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A5178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328B336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214009B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38F48C9F" w14:textId="77777777" w:rsidTr="0007366B">
        <w:tc>
          <w:tcPr>
            <w:tcW w:w="1127" w:type="pct"/>
            <w:tcBorders>
              <w:top w:val="nil"/>
              <w:left w:val="nil"/>
              <w:bottom w:val="nil"/>
              <w:right w:val="nil"/>
            </w:tcBorders>
          </w:tcPr>
          <w:p w14:paraId="1DE50CD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72A286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275D269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3B9EAF7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51BF74E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FB11EDC" w14:textId="77777777" w:rsidTr="0007366B">
        <w:tc>
          <w:tcPr>
            <w:tcW w:w="1127" w:type="pct"/>
            <w:tcBorders>
              <w:top w:val="nil"/>
              <w:left w:val="nil"/>
              <w:bottom w:val="nil"/>
              <w:right w:val="nil"/>
            </w:tcBorders>
          </w:tcPr>
          <w:p w14:paraId="18C38D46"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210F844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B528D6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5908958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95DD49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r>
      <w:tr w:rsidR="00EB42AD" w:rsidRPr="004C0984" w14:paraId="78E70226" w14:textId="77777777" w:rsidTr="0007366B">
        <w:tc>
          <w:tcPr>
            <w:tcW w:w="1127" w:type="pct"/>
            <w:tcBorders>
              <w:top w:val="nil"/>
              <w:left w:val="nil"/>
              <w:right w:val="nil"/>
            </w:tcBorders>
          </w:tcPr>
          <w:p w14:paraId="28F9C9B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11BD667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right w:val="nil"/>
            </w:tcBorders>
          </w:tcPr>
          <w:p w14:paraId="2A1111B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right w:val="nil"/>
            </w:tcBorders>
          </w:tcPr>
          <w:p w14:paraId="6BE25B1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right w:val="nil"/>
            </w:tcBorders>
          </w:tcPr>
          <w:p w14:paraId="65CCB27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685E5692" w14:textId="77777777" w:rsidTr="0007366B">
        <w:tc>
          <w:tcPr>
            <w:tcW w:w="1127" w:type="pct"/>
            <w:tcBorders>
              <w:top w:val="nil"/>
              <w:left w:val="nil"/>
              <w:bottom w:val="nil"/>
              <w:right w:val="nil"/>
            </w:tcBorders>
          </w:tcPr>
          <w:p w14:paraId="514A6F3A"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bottom w:val="nil"/>
              <w:right w:val="nil"/>
            </w:tcBorders>
          </w:tcPr>
          <w:p w14:paraId="2F99F4F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-0.073</w:t>
            </w:r>
          </w:p>
        </w:tc>
        <w:tc>
          <w:tcPr>
            <w:tcW w:w="974" w:type="pct"/>
            <w:tcBorders>
              <w:top w:val="nil"/>
              <w:left w:val="nil"/>
              <w:bottom w:val="nil"/>
              <w:right w:val="nil"/>
            </w:tcBorders>
          </w:tcPr>
          <w:p w14:paraId="40585D7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0.369</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907342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-0.345</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4468179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-0.267</w:t>
            </w:r>
            <w:r w:rsidRPr="004C0984">
              <w:rPr>
                <w:rFonts w:ascii="Times New Roman" w:hAnsi="Times New Roman" w:cs="Times New Roman"/>
                <w:kern w:val="0"/>
                <w:szCs w:val="21"/>
                <w:vertAlign w:val="superscript"/>
              </w:rPr>
              <w:t>***</w:t>
            </w:r>
          </w:p>
        </w:tc>
      </w:tr>
      <w:tr w:rsidR="00EB42AD" w:rsidRPr="004C0984" w14:paraId="6B82904B" w14:textId="77777777" w:rsidTr="0007366B">
        <w:tc>
          <w:tcPr>
            <w:tcW w:w="1127" w:type="pct"/>
            <w:tcBorders>
              <w:top w:val="nil"/>
              <w:left w:val="nil"/>
              <w:right w:val="nil"/>
            </w:tcBorders>
          </w:tcPr>
          <w:p w14:paraId="062C00E6"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612B339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(0.078)</w:t>
            </w:r>
          </w:p>
        </w:tc>
        <w:tc>
          <w:tcPr>
            <w:tcW w:w="974" w:type="pct"/>
            <w:tcBorders>
              <w:top w:val="nil"/>
              <w:left w:val="nil"/>
              <w:right w:val="nil"/>
            </w:tcBorders>
          </w:tcPr>
          <w:p w14:paraId="516654D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(0.140)</w:t>
            </w:r>
          </w:p>
        </w:tc>
        <w:tc>
          <w:tcPr>
            <w:tcW w:w="1172" w:type="pct"/>
            <w:tcBorders>
              <w:top w:val="nil"/>
              <w:left w:val="nil"/>
              <w:right w:val="nil"/>
            </w:tcBorders>
          </w:tcPr>
          <w:p w14:paraId="5DD165B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(0.144)</w:t>
            </w:r>
          </w:p>
        </w:tc>
        <w:tc>
          <w:tcPr>
            <w:tcW w:w="995" w:type="pct"/>
            <w:tcBorders>
              <w:top w:val="nil"/>
              <w:left w:val="nil"/>
              <w:right w:val="nil"/>
            </w:tcBorders>
          </w:tcPr>
          <w:p w14:paraId="453709D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(0.073)</w:t>
            </w:r>
          </w:p>
        </w:tc>
      </w:tr>
      <w:tr w:rsidR="00EB42AD" w:rsidRPr="004C0984" w14:paraId="6ACE2BD1" w14:textId="77777777" w:rsidTr="0007366B">
        <w:tc>
          <w:tcPr>
            <w:tcW w:w="1127" w:type="pct"/>
            <w:tcBorders>
              <w:top w:val="nil"/>
              <w:left w:val="nil"/>
              <w:right w:val="nil"/>
            </w:tcBorders>
          </w:tcPr>
          <w:p w14:paraId="0AE676C0" w14:textId="40AA7448"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46664DA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5DBD2E4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3DA5E96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20F825C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53DF4A03" w14:textId="77777777" w:rsidTr="0007366B">
        <w:tc>
          <w:tcPr>
            <w:tcW w:w="1127" w:type="pct"/>
            <w:tcBorders>
              <w:top w:val="nil"/>
              <w:left w:val="nil"/>
              <w:right w:val="nil"/>
            </w:tcBorders>
          </w:tcPr>
          <w:p w14:paraId="0273D9AE" w14:textId="663BB496"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3172994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146F84C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154494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030437D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2E9D92E8" w14:textId="77777777" w:rsidTr="0007366B">
        <w:tc>
          <w:tcPr>
            <w:tcW w:w="1127" w:type="pct"/>
            <w:tcBorders>
              <w:top w:val="nil"/>
              <w:left w:val="nil"/>
              <w:right w:val="nil"/>
            </w:tcBorders>
          </w:tcPr>
          <w:p w14:paraId="4FA55825" w14:textId="5B39FDC2"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1533533E" w14:textId="3271FC0B"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6D0D3628" w14:textId="59DEF68E"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2EE3850F" w14:textId="59A58724"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697452E9" w14:textId="3E3E5CF3"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72CBF00A" w14:textId="77777777" w:rsidTr="0007366B">
        <w:tc>
          <w:tcPr>
            <w:tcW w:w="1127" w:type="pct"/>
            <w:tcBorders>
              <w:left w:val="nil"/>
              <w:bottom w:val="nil"/>
              <w:right w:val="nil"/>
            </w:tcBorders>
          </w:tcPr>
          <w:p w14:paraId="38272830"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513D94C6"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0.680</w:t>
            </w:r>
          </w:p>
        </w:tc>
        <w:tc>
          <w:tcPr>
            <w:tcW w:w="974" w:type="pct"/>
            <w:tcBorders>
              <w:left w:val="nil"/>
              <w:bottom w:val="nil"/>
              <w:right w:val="nil"/>
            </w:tcBorders>
          </w:tcPr>
          <w:p w14:paraId="428159E1"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0.739</w:t>
            </w:r>
          </w:p>
        </w:tc>
        <w:tc>
          <w:tcPr>
            <w:tcW w:w="1172" w:type="pct"/>
            <w:tcBorders>
              <w:left w:val="nil"/>
              <w:bottom w:val="nil"/>
              <w:right w:val="nil"/>
            </w:tcBorders>
          </w:tcPr>
          <w:p w14:paraId="7761E06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0.654</w:t>
            </w:r>
          </w:p>
        </w:tc>
        <w:tc>
          <w:tcPr>
            <w:tcW w:w="995" w:type="pct"/>
            <w:tcBorders>
              <w:left w:val="nil"/>
              <w:bottom w:val="nil"/>
              <w:right w:val="nil"/>
            </w:tcBorders>
          </w:tcPr>
          <w:p w14:paraId="00EBD80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0.716</w:t>
            </w:r>
          </w:p>
        </w:tc>
      </w:tr>
      <w:tr w:rsidR="00696D45" w:rsidRPr="004C0984" w14:paraId="619D9AE7" w14:textId="77777777" w:rsidTr="0007366B">
        <w:tc>
          <w:tcPr>
            <w:tcW w:w="1127" w:type="pct"/>
            <w:tcBorders>
              <w:top w:val="nil"/>
              <w:left w:val="nil"/>
              <w:bottom w:val="single" w:sz="4" w:space="0" w:color="auto"/>
              <w:right w:val="nil"/>
            </w:tcBorders>
          </w:tcPr>
          <w:p w14:paraId="14C4ABDE"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580228C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102,494</w:t>
            </w:r>
          </w:p>
        </w:tc>
        <w:tc>
          <w:tcPr>
            <w:tcW w:w="974" w:type="pct"/>
            <w:tcBorders>
              <w:top w:val="nil"/>
              <w:left w:val="nil"/>
              <w:bottom w:val="single" w:sz="4" w:space="0" w:color="auto"/>
              <w:right w:val="nil"/>
            </w:tcBorders>
          </w:tcPr>
          <w:p w14:paraId="65E459C6"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31,417</w:t>
            </w:r>
          </w:p>
        </w:tc>
        <w:tc>
          <w:tcPr>
            <w:tcW w:w="1172" w:type="pct"/>
            <w:tcBorders>
              <w:top w:val="nil"/>
              <w:left w:val="nil"/>
              <w:bottom w:val="single" w:sz="4" w:space="0" w:color="auto"/>
              <w:right w:val="nil"/>
            </w:tcBorders>
          </w:tcPr>
          <w:p w14:paraId="0454F333"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31,982</w:t>
            </w:r>
          </w:p>
        </w:tc>
        <w:tc>
          <w:tcPr>
            <w:tcW w:w="995" w:type="pct"/>
            <w:tcBorders>
              <w:top w:val="nil"/>
              <w:left w:val="nil"/>
              <w:bottom w:val="single" w:sz="4" w:space="0" w:color="auto"/>
              <w:right w:val="nil"/>
            </w:tcBorders>
          </w:tcPr>
          <w:p w14:paraId="4A029F14"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31,658</w:t>
            </w:r>
          </w:p>
        </w:tc>
      </w:tr>
    </w:tbl>
    <w:p w14:paraId="2E53E9E2" w14:textId="1B9A70FC" w:rsidR="00336679" w:rsidRPr="004C0984" w:rsidRDefault="00297C95" w:rsidP="0007366B">
      <w:pPr>
        <w:spacing w:afterLines="50" w:after="156"/>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64404C88" w14:textId="50C96A79" w:rsidR="00336679" w:rsidRPr="0007366B" w:rsidRDefault="00297C95" w:rsidP="0007366B">
      <w:pPr>
        <w:spacing w:afterLines="50" w:after="156"/>
        <w:jc w:val="center"/>
        <w:rPr>
          <w:rFonts w:ascii="Times New Roman" w:hAnsi="Times New Roman" w:cs="Times New Roman"/>
          <w:sz w:val="23"/>
          <w:szCs w:val="23"/>
        </w:rPr>
      </w:pPr>
      <w:bookmarkStart w:id="39" w:name="_Hlk189557566"/>
      <w:r w:rsidRPr="0007366B">
        <w:rPr>
          <w:rFonts w:ascii="Times New Roman" w:hAnsi="Times New Roman" w:cs="Times New Roman"/>
          <w:sz w:val="23"/>
          <w:szCs w:val="23"/>
        </w:rPr>
        <w:t>Table 1</w:t>
      </w:r>
      <w:r w:rsidR="0047375A" w:rsidRPr="0007366B">
        <w:rPr>
          <w:rFonts w:ascii="Times New Roman" w:hAnsi="Times New Roman" w:cs="Times New Roman"/>
          <w:sz w:val="23"/>
          <w:szCs w:val="23"/>
        </w:rPr>
        <w:t>5</w:t>
      </w:r>
      <w:r w:rsidRPr="0007366B">
        <w:rPr>
          <w:rFonts w:ascii="Times New Roman" w:hAnsi="Times New Roman" w:cs="Times New Roman"/>
          <w:sz w:val="23"/>
          <w:szCs w:val="23"/>
        </w:rPr>
        <w:t>. Impact of copyright sharing on social success: Grouped regression results based on JPEG compression complexity with an alternative parameter</w:t>
      </w:r>
    </w:p>
    <w:bookmarkEnd w:id="39"/>
    <w:tbl>
      <w:tblPr>
        <w:tblW w:w="5000" w:type="pct"/>
        <w:tblLook w:val="0000" w:firstRow="0" w:lastRow="0" w:firstColumn="0" w:lastColumn="0" w:noHBand="0" w:noVBand="0"/>
      </w:tblPr>
      <w:tblGrid>
        <w:gridCol w:w="2035"/>
        <w:gridCol w:w="1321"/>
        <w:gridCol w:w="1758"/>
        <w:gridCol w:w="2116"/>
        <w:gridCol w:w="1796"/>
      </w:tblGrid>
      <w:tr w:rsidR="00EB42AD" w:rsidRPr="004C0984" w14:paraId="57377944" w14:textId="77777777" w:rsidTr="0007366B">
        <w:tc>
          <w:tcPr>
            <w:tcW w:w="1127" w:type="pct"/>
            <w:tcBorders>
              <w:top w:val="single" w:sz="4" w:space="0" w:color="auto"/>
              <w:left w:val="nil"/>
              <w:right w:val="nil"/>
            </w:tcBorders>
          </w:tcPr>
          <w:p w14:paraId="5638EFD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6156BA5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w:p>
        </w:tc>
      </w:tr>
      <w:tr w:rsidR="00EB42AD" w:rsidRPr="004C0984" w14:paraId="21066842" w14:textId="77777777" w:rsidTr="0007366B">
        <w:tc>
          <w:tcPr>
            <w:tcW w:w="1127" w:type="pct"/>
            <w:tcBorders>
              <w:left w:val="nil"/>
              <w:bottom w:val="nil"/>
              <w:right w:val="nil"/>
            </w:tcBorders>
          </w:tcPr>
          <w:p w14:paraId="0634017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142A05C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2B2D912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0E26F69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07CEBBC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002425B2" w14:textId="77777777" w:rsidTr="0007366B">
        <w:tc>
          <w:tcPr>
            <w:tcW w:w="1127" w:type="pct"/>
            <w:tcBorders>
              <w:top w:val="nil"/>
              <w:left w:val="nil"/>
              <w:bottom w:val="nil"/>
              <w:right w:val="nil"/>
            </w:tcBorders>
          </w:tcPr>
          <w:p w14:paraId="0DDA70D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02798D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5A1E199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4FC867E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5647160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08561E00" w14:textId="77777777" w:rsidTr="0007366B">
        <w:tc>
          <w:tcPr>
            <w:tcW w:w="1127" w:type="pct"/>
            <w:tcBorders>
              <w:top w:val="single" w:sz="4" w:space="0" w:color="auto"/>
              <w:left w:val="nil"/>
              <w:bottom w:val="nil"/>
              <w:right w:val="nil"/>
            </w:tcBorders>
          </w:tcPr>
          <w:p w14:paraId="05C6BE69"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3483841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0.009</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346EFBD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-0.006</w:t>
            </w:r>
          </w:p>
        </w:tc>
        <w:tc>
          <w:tcPr>
            <w:tcW w:w="1172" w:type="pct"/>
            <w:tcBorders>
              <w:top w:val="single" w:sz="4" w:space="0" w:color="auto"/>
              <w:left w:val="nil"/>
              <w:bottom w:val="nil"/>
              <w:right w:val="nil"/>
            </w:tcBorders>
          </w:tcPr>
          <w:p w14:paraId="20C07BC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0.026</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135A400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25DF5F1F" w14:textId="77777777" w:rsidTr="0007366B">
        <w:tc>
          <w:tcPr>
            <w:tcW w:w="1127" w:type="pct"/>
            <w:tcBorders>
              <w:top w:val="nil"/>
              <w:left w:val="nil"/>
              <w:bottom w:val="nil"/>
              <w:right w:val="nil"/>
            </w:tcBorders>
          </w:tcPr>
          <w:p w14:paraId="6AC9A79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52F869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1B4C182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1172" w:type="pct"/>
            <w:tcBorders>
              <w:top w:val="nil"/>
              <w:left w:val="nil"/>
              <w:bottom w:val="nil"/>
              <w:right w:val="nil"/>
            </w:tcBorders>
          </w:tcPr>
          <w:p w14:paraId="5147E90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(0.006)</w:t>
            </w:r>
          </w:p>
        </w:tc>
        <w:tc>
          <w:tcPr>
            <w:tcW w:w="995" w:type="pct"/>
            <w:tcBorders>
              <w:top w:val="nil"/>
              <w:left w:val="nil"/>
              <w:bottom w:val="nil"/>
              <w:right w:val="nil"/>
            </w:tcBorders>
          </w:tcPr>
          <w:p w14:paraId="4EC2E53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p>
        </w:tc>
      </w:tr>
      <w:tr w:rsidR="00EB42AD" w:rsidRPr="004C0984" w14:paraId="352DA301" w14:textId="77777777" w:rsidTr="0007366B">
        <w:tc>
          <w:tcPr>
            <w:tcW w:w="1127" w:type="pct"/>
            <w:tcBorders>
              <w:top w:val="nil"/>
              <w:left w:val="nil"/>
              <w:bottom w:val="nil"/>
              <w:right w:val="nil"/>
            </w:tcBorders>
          </w:tcPr>
          <w:p w14:paraId="0550E555"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0B7AA2C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7AC38F4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3B5C483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5E4C6E3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3CF63505" w14:textId="77777777" w:rsidTr="0007366B">
        <w:tc>
          <w:tcPr>
            <w:tcW w:w="1127" w:type="pct"/>
            <w:tcBorders>
              <w:top w:val="nil"/>
              <w:left w:val="nil"/>
              <w:bottom w:val="nil"/>
              <w:right w:val="nil"/>
            </w:tcBorders>
          </w:tcPr>
          <w:p w14:paraId="32D3217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8B7FD1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7574546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0AD714D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7846534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FBCAB84" w14:textId="77777777" w:rsidTr="0007366B">
        <w:tc>
          <w:tcPr>
            <w:tcW w:w="1127" w:type="pct"/>
            <w:tcBorders>
              <w:top w:val="nil"/>
              <w:left w:val="nil"/>
              <w:bottom w:val="nil"/>
              <w:right w:val="nil"/>
            </w:tcBorders>
          </w:tcPr>
          <w:p w14:paraId="4C5CD376"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20293D1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91A8D4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3AAAAD6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40CBA66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452FE740" w14:textId="77777777" w:rsidTr="0007366B">
        <w:tc>
          <w:tcPr>
            <w:tcW w:w="1127" w:type="pct"/>
            <w:tcBorders>
              <w:top w:val="nil"/>
              <w:left w:val="nil"/>
              <w:bottom w:val="nil"/>
              <w:right w:val="nil"/>
            </w:tcBorders>
          </w:tcPr>
          <w:p w14:paraId="640CD3D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B271C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067FDB7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72142B1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0AC5112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29A6006F" w14:textId="77777777" w:rsidTr="0007366B">
        <w:tc>
          <w:tcPr>
            <w:tcW w:w="1127" w:type="pct"/>
            <w:tcBorders>
              <w:top w:val="nil"/>
              <w:left w:val="nil"/>
              <w:bottom w:val="nil"/>
              <w:right w:val="nil"/>
            </w:tcBorders>
          </w:tcPr>
          <w:p w14:paraId="59C7532C"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4ECE9F6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7C69CF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97FB7E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43BFA1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r w:rsidRPr="004C0984">
              <w:rPr>
                <w:rFonts w:ascii="Times New Roman" w:hAnsi="Times New Roman" w:cs="Times New Roman"/>
                <w:kern w:val="0"/>
                <w:szCs w:val="21"/>
                <w:vertAlign w:val="superscript"/>
              </w:rPr>
              <w:t>***</w:t>
            </w:r>
          </w:p>
        </w:tc>
      </w:tr>
      <w:tr w:rsidR="00EB42AD" w:rsidRPr="004C0984" w14:paraId="565EDAEB" w14:textId="77777777" w:rsidTr="0007366B">
        <w:tc>
          <w:tcPr>
            <w:tcW w:w="1127" w:type="pct"/>
            <w:tcBorders>
              <w:top w:val="nil"/>
              <w:left w:val="nil"/>
              <w:bottom w:val="nil"/>
              <w:right w:val="nil"/>
            </w:tcBorders>
          </w:tcPr>
          <w:p w14:paraId="606B641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2EC727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13EF44F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5D34E75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95" w:type="pct"/>
            <w:tcBorders>
              <w:top w:val="nil"/>
              <w:left w:val="nil"/>
              <w:bottom w:val="nil"/>
              <w:right w:val="nil"/>
            </w:tcBorders>
          </w:tcPr>
          <w:p w14:paraId="519B858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50DBEC86" w14:textId="77777777" w:rsidTr="0007366B">
        <w:tc>
          <w:tcPr>
            <w:tcW w:w="1127" w:type="pct"/>
            <w:tcBorders>
              <w:top w:val="nil"/>
              <w:left w:val="nil"/>
              <w:bottom w:val="nil"/>
              <w:right w:val="nil"/>
            </w:tcBorders>
          </w:tcPr>
          <w:p w14:paraId="100156C5"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1E6A7E8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768525B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6D05809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07227B2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0708C10B" w14:textId="77777777" w:rsidTr="0007366B">
        <w:tc>
          <w:tcPr>
            <w:tcW w:w="1127" w:type="pct"/>
            <w:tcBorders>
              <w:top w:val="nil"/>
              <w:left w:val="nil"/>
              <w:bottom w:val="nil"/>
              <w:right w:val="nil"/>
            </w:tcBorders>
          </w:tcPr>
          <w:p w14:paraId="200DAA9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475661D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57F50A3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6E94C86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5CD8DFA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3917E918" w14:textId="77777777" w:rsidTr="0007366B">
        <w:tc>
          <w:tcPr>
            <w:tcW w:w="1127" w:type="pct"/>
            <w:tcBorders>
              <w:top w:val="nil"/>
              <w:left w:val="nil"/>
              <w:bottom w:val="nil"/>
              <w:right w:val="nil"/>
            </w:tcBorders>
          </w:tcPr>
          <w:p w14:paraId="75E27F63"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0D3DE23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1A1D1FF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6A5F3B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28C3D4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1595B712" w14:textId="77777777" w:rsidTr="0007366B">
        <w:tc>
          <w:tcPr>
            <w:tcW w:w="1127" w:type="pct"/>
            <w:tcBorders>
              <w:top w:val="nil"/>
              <w:left w:val="nil"/>
              <w:right w:val="nil"/>
            </w:tcBorders>
          </w:tcPr>
          <w:p w14:paraId="655613C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3242E11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right w:val="nil"/>
            </w:tcBorders>
          </w:tcPr>
          <w:p w14:paraId="4AC1F09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right w:val="nil"/>
            </w:tcBorders>
          </w:tcPr>
          <w:p w14:paraId="0D38BF4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right w:val="nil"/>
            </w:tcBorders>
          </w:tcPr>
          <w:p w14:paraId="550E02F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F5A8627" w14:textId="77777777" w:rsidTr="0007366B">
        <w:tc>
          <w:tcPr>
            <w:tcW w:w="1127" w:type="pct"/>
            <w:tcBorders>
              <w:top w:val="nil"/>
              <w:left w:val="nil"/>
              <w:bottom w:val="nil"/>
              <w:right w:val="nil"/>
            </w:tcBorders>
          </w:tcPr>
          <w:p w14:paraId="2B9CFD7D"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bottom w:val="nil"/>
              <w:right w:val="nil"/>
            </w:tcBorders>
          </w:tcPr>
          <w:p w14:paraId="40B576F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0.035</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0CA25B7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4B9BCDB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0.036</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3304F2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0.055</w:t>
            </w:r>
            <w:r w:rsidRPr="004C0984">
              <w:rPr>
                <w:rFonts w:ascii="Times New Roman" w:hAnsi="Times New Roman" w:cs="Times New Roman"/>
                <w:kern w:val="0"/>
                <w:szCs w:val="21"/>
                <w:vertAlign w:val="superscript"/>
              </w:rPr>
              <w:t>***</w:t>
            </w:r>
          </w:p>
        </w:tc>
      </w:tr>
      <w:tr w:rsidR="00EB42AD" w:rsidRPr="004C0984" w14:paraId="0976197F" w14:textId="77777777" w:rsidTr="0007366B">
        <w:tc>
          <w:tcPr>
            <w:tcW w:w="1127" w:type="pct"/>
            <w:tcBorders>
              <w:top w:val="nil"/>
              <w:left w:val="nil"/>
              <w:right w:val="nil"/>
            </w:tcBorders>
          </w:tcPr>
          <w:p w14:paraId="2ED97C5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68838D8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right w:val="nil"/>
            </w:tcBorders>
          </w:tcPr>
          <w:p w14:paraId="19D8C31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right w:val="nil"/>
            </w:tcBorders>
          </w:tcPr>
          <w:p w14:paraId="2BC2184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right w:val="nil"/>
            </w:tcBorders>
          </w:tcPr>
          <w:p w14:paraId="502A7FC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r>
      <w:tr w:rsidR="00EB42AD" w:rsidRPr="004C0984" w14:paraId="6BD8B575" w14:textId="77777777" w:rsidTr="0007366B">
        <w:tc>
          <w:tcPr>
            <w:tcW w:w="1127" w:type="pct"/>
            <w:tcBorders>
              <w:top w:val="nil"/>
              <w:left w:val="nil"/>
              <w:right w:val="nil"/>
            </w:tcBorders>
          </w:tcPr>
          <w:p w14:paraId="12BCC2D4" w14:textId="07D01DAC"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6E8B008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659F254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2565516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3AF1DDD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700B4367" w14:textId="77777777" w:rsidTr="0007366B">
        <w:tc>
          <w:tcPr>
            <w:tcW w:w="1127" w:type="pct"/>
            <w:tcBorders>
              <w:top w:val="nil"/>
              <w:left w:val="nil"/>
              <w:right w:val="nil"/>
            </w:tcBorders>
          </w:tcPr>
          <w:p w14:paraId="73B62B5C" w14:textId="560EFCAA"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2EAA4AF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560A471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6355E5A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7158A05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2C8B5296" w14:textId="77777777" w:rsidTr="0007366B">
        <w:tc>
          <w:tcPr>
            <w:tcW w:w="1127" w:type="pct"/>
            <w:tcBorders>
              <w:top w:val="nil"/>
              <w:left w:val="nil"/>
              <w:right w:val="nil"/>
            </w:tcBorders>
          </w:tcPr>
          <w:p w14:paraId="33316160" w14:textId="1C130E23"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087181BC" w14:textId="443B9AE4"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058AC551" w14:textId="3DB1F864"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37C07ADC" w14:textId="6F92ECD1"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6E3619DE" w14:textId="7293FB9E"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3979C3F8" w14:textId="77777777" w:rsidTr="0007366B">
        <w:tc>
          <w:tcPr>
            <w:tcW w:w="1127" w:type="pct"/>
            <w:tcBorders>
              <w:left w:val="nil"/>
              <w:bottom w:val="nil"/>
              <w:right w:val="nil"/>
            </w:tcBorders>
          </w:tcPr>
          <w:p w14:paraId="7B25A98B"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6EE645AF"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0.245</w:t>
            </w:r>
          </w:p>
        </w:tc>
        <w:tc>
          <w:tcPr>
            <w:tcW w:w="974" w:type="pct"/>
            <w:tcBorders>
              <w:left w:val="nil"/>
              <w:bottom w:val="nil"/>
              <w:right w:val="nil"/>
            </w:tcBorders>
          </w:tcPr>
          <w:p w14:paraId="130C4516"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0.144</w:t>
            </w:r>
          </w:p>
        </w:tc>
        <w:tc>
          <w:tcPr>
            <w:tcW w:w="1172" w:type="pct"/>
            <w:tcBorders>
              <w:left w:val="nil"/>
              <w:bottom w:val="nil"/>
              <w:right w:val="nil"/>
            </w:tcBorders>
          </w:tcPr>
          <w:p w14:paraId="58C30FD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0.170</w:t>
            </w:r>
          </w:p>
        </w:tc>
        <w:tc>
          <w:tcPr>
            <w:tcW w:w="995" w:type="pct"/>
            <w:tcBorders>
              <w:left w:val="nil"/>
              <w:bottom w:val="nil"/>
              <w:right w:val="nil"/>
            </w:tcBorders>
          </w:tcPr>
          <w:p w14:paraId="4E449E4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0.434</w:t>
            </w:r>
          </w:p>
        </w:tc>
      </w:tr>
      <w:tr w:rsidR="00696D45" w:rsidRPr="004C0984" w14:paraId="556E3182" w14:textId="77777777" w:rsidTr="0007366B">
        <w:tc>
          <w:tcPr>
            <w:tcW w:w="1127" w:type="pct"/>
            <w:tcBorders>
              <w:top w:val="nil"/>
              <w:left w:val="nil"/>
              <w:bottom w:val="single" w:sz="4" w:space="0" w:color="auto"/>
              <w:right w:val="nil"/>
            </w:tcBorders>
          </w:tcPr>
          <w:p w14:paraId="0F5FCC53"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692E4DB6"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14,853</w:t>
            </w:r>
          </w:p>
        </w:tc>
        <w:tc>
          <w:tcPr>
            <w:tcW w:w="974" w:type="pct"/>
            <w:tcBorders>
              <w:top w:val="nil"/>
              <w:left w:val="nil"/>
              <w:bottom w:val="single" w:sz="4" w:space="0" w:color="auto"/>
              <w:right w:val="nil"/>
            </w:tcBorders>
          </w:tcPr>
          <w:p w14:paraId="30683CD9"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4,253</w:t>
            </w:r>
          </w:p>
        </w:tc>
        <w:tc>
          <w:tcPr>
            <w:tcW w:w="1172" w:type="pct"/>
            <w:tcBorders>
              <w:top w:val="nil"/>
              <w:left w:val="nil"/>
              <w:bottom w:val="single" w:sz="4" w:space="0" w:color="auto"/>
              <w:right w:val="nil"/>
            </w:tcBorders>
          </w:tcPr>
          <w:p w14:paraId="29F322BB"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5,382</w:t>
            </w:r>
          </w:p>
        </w:tc>
        <w:tc>
          <w:tcPr>
            <w:tcW w:w="995" w:type="pct"/>
            <w:tcBorders>
              <w:top w:val="nil"/>
              <w:left w:val="nil"/>
              <w:bottom w:val="single" w:sz="4" w:space="0" w:color="auto"/>
              <w:right w:val="nil"/>
            </w:tcBorders>
          </w:tcPr>
          <w:p w14:paraId="6F8827D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4,639</w:t>
            </w:r>
          </w:p>
        </w:tc>
      </w:tr>
    </w:tbl>
    <w:p w14:paraId="5FF44CA3" w14:textId="1A0B30C7" w:rsidR="00E0491A" w:rsidRPr="004C0984" w:rsidRDefault="00297C95" w:rsidP="0007366B">
      <w:pPr>
        <w:spacing w:afterLines="50" w:after="156"/>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36A1D9BE" w14:textId="77777777" w:rsidR="004C0984" w:rsidRDefault="004C0984" w:rsidP="0007366B">
      <w:pPr>
        <w:rPr>
          <w:rFonts w:ascii="Times New Roman" w:hAnsi="Times New Roman" w:cs="Times New Roman"/>
          <w:szCs w:val="21"/>
        </w:rPr>
      </w:pPr>
      <w:bookmarkStart w:id="40" w:name="_Hlk189557578"/>
    </w:p>
    <w:p w14:paraId="10B6F2EA" w14:textId="77777777" w:rsidR="00810F79" w:rsidRDefault="00810F79" w:rsidP="00810F79">
      <w:pPr>
        <w:spacing w:afterLines="50" w:after="156"/>
        <w:jc w:val="center"/>
        <w:rPr>
          <w:rFonts w:ascii="Times New Roman" w:hAnsi="Times New Roman" w:cs="Times New Roman"/>
          <w:sz w:val="23"/>
          <w:szCs w:val="23"/>
        </w:rPr>
      </w:pPr>
    </w:p>
    <w:p w14:paraId="286F5FC6" w14:textId="31E3F190" w:rsidR="00336679" w:rsidRPr="0007366B" w:rsidRDefault="00297C95" w:rsidP="0007366B">
      <w:pPr>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lastRenderedPageBreak/>
        <w:t>Table 1</w:t>
      </w:r>
      <w:r w:rsidR="0047375A" w:rsidRPr="0007366B">
        <w:rPr>
          <w:rFonts w:ascii="Times New Roman" w:hAnsi="Times New Roman" w:cs="Times New Roman"/>
          <w:sz w:val="23"/>
          <w:szCs w:val="23"/>
        </w:rPr>
        <w:t>6</w:t>
      </w:r>
      <w:r w:rsidRPr="0007366B">
        <w:rPr>
          <w:rFonts w:ascii="Times New Roman" w:hAnsi="Times New Roman" w:cs="Times New Roman"/>
          <w:sz w:val="23"/>
          <w:szCs w:val="23"/>
        </w:rPr>
        <w:t>. Impact of copyright sharing on financial success: Grouped regression results based on JPEG compression complexity with an alternative parameter</w:t>
      </w:r>
    </w:p>
    <w:bookmarkEnd w:id="40"/>
    <w:tbl>
      <w:tblPr>
        <w:tblW w:w="5000" w:type="pct"/>
        <w:tblLook w:val="0000" w:firstRow="0" w:lastRow="0" w:firstColumn="0" w:lastColumn="0" w:noHBand="0" w:noVBand="0"/>
      </w:tblPr>
      <w:tblGrid>
        <w:gridCol w:w="2035"/>
        <w:gridCol w:w="1321"/>
        <w:gridCol w:w="1758"/>
        <w:gridCol w:w="2116"/>
        <w:gridCol w:w="1796"/>
      </w:tblGrid>
      <w:tr w:rsidR="00EB42AD" w:rsidRPr="004C0984" w14:paraId="7B78A84B" w14:textId="77777777" w:rsidTr="0007366B">
        <w:tc>
          <w:tcPr>
            <w:tcW w:w="1127" w:type="pct"/>
            <w:tcBorders>
              <w:top w:val="single" w:sz="4" w:space="0" w:color="auto"/>
              <w:left w:val="nil"/>
              <w:right w:val="nil"/>
            </w:tcBorders>
          </w:tcPr>
          <w:p w14:paraId="036C46AA"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6BDF958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it</m:t>
                  </m:r>
                </m:sub>
              </m:sSub>
            </m:oMath>
          </w:p>
        </w:tc>
      </w:tr>
      <w:tr w:rsidR="00EB42AD" w:rsidRPr="004C0984" w14:paraId="3CF5745B" w14:textId="77777777" w:rsidTr="0007366B">
        <w:tc>
          <w:tcPr>
            <w:tcW w:w="1127" w:type="pct"/>
            <w:tcBorders>
              <w:left w:val="nil"/>
              <w:bottom w:val="nil"/>
              <w:right w:val="nil"/>
            </w:tcBorders>
          </w:tcPr>
          <w:p w14:paraId="5EDD4B71"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6AA4142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33A6F24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26A9E8F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5F5AE44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15ACF85D" w14:textId="77777777" w:rsidTr="0007366B">
        <w:tc>
          <w:tcPr>
            <w:tcW w:w="1127" w:type="pct"/>
            <w:tcBorders>
              <w:top w:val="nil"/>
              <w:left w:val="nil"/>
              <w:bottom w:val="nil"/>
              <w:right w:val="nil"/>
            </w:tcBorders>
          </w:tcPr>
          <w:p w14:paraId="2F7D8FB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F0026D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43DEF67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5BA351A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23808CF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473EC8F0" w14:textId="77777777" w:rsidTr="0007366B">
        <w:tc>
          <w:tcPr>
            <w:tcW w:w="1127" w:type="pct"/>
            <w:tcBorders>
              <w:top w:val="single" w:sz="4" w:space="0" w:color="auto"/>
              <w:left w:val="nil"/>
              <w:bottom w:val="nil"/>
              <w:right w:val="nil"/>
            </w:tcBorders>
          </w:tcPr>
          <w:p w14:paraId="27C0BB56"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27DFAAE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0.121</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4AAB755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0.121</w:t>
            </w:r>
            <w:r w:rsidRPr="004C0984">
              <w:rPr>
                <w:rFonts w:ascii="Times New Roman" w:hAnsi="Times New Roman" w:cs="Times New Roman"/>
                <w:kern w:val="0"/>
                <w:szCs w:val="21"/>
                <w:vertAlign w:val="superscript"/>
              </w:rPr>
              <w:t>*</w:t>
            </w:r>
          </w:p>
        </w:tc>
        <w:tc>
          <w:tcPr>
            <w:tcW w:w="1172" w:type="pct"/>
            <w:tcBorders>
              <w:top w:val="single" w:sz="4" w:space="0" w:color="auto"/>
              <w:left w:val="nil"/>
              <w:bottom w:val="nil"/>
              <w:right w:val="nil"/>
            </w:tcBorders>
          </w:tcPr>
          <w:p w14:paraId="2EC28C1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0.159</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7885FCC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-0.065</w:t>
            </w:r>
          </w:p>
        </w:tc>
      </w:tr>
      <w:tr w:rsidR="00EB42AD" w:rsidRPr="004C0984" w14:paraId="0C618143" w14:textId="77777777" w:rsidTr="0007366B">
        <w:tc>
          <w:tcPr>
            <w:tcW w:w="1127" w:type="pct"/>
            <w:tcBorders>
              <w:top w:val="nil"/>
              <w:left w:val="nil"/>
              <w:bottom w:val="nil"/>
              <w:right w:val="nil"/>
            </w:tcBorders>
          </w:tcPr>
          <w:p w14:paraId="4EAF8204"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3E1BC3B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(0.023)</w:t>
            </w:r>
          </w:p>
        </w:tc>
        <w:tc>
          <w:tcPr>
            <w:tcW w:w="974" w:type="pct"/>
            <w:tcBorders>
              <w:top w:val="nil"/>
              <w:left w:val="nil"/>
              <w:bottom w:val="nil"/>
              <w:right w:val="nil"/>
            </w:tcBorders>
          </w:tcPr>
          <w:p w14:paraId="4A2F614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(0.073)</w:t>
            </w:r>
          </w:p>
        </w:tc>
        <w:tc>
          <w:tcPr>
            <w:tcW w:w="1172" w:type="pct"/>
            <w:tcBorders>
              <w:top w:val="nil"/>
              <w:left w:val="nil"/>
              <w:bottom w:val="nil"/>
              <w:right w:val="nil"/>
            </w:tcBorders>
          </w:tcPr>
          <w:p w14:paraId="16B2A91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(0.066)</w:t>
            </w:r>
          </w:p>
        </w:tc>
        <w:tc>
          <w:tcPr>
            <w:tcW w:w="995" w:type="pct"/>
            <w:tcBorders>
              <w:top w:val="nil"/>
              <w:left w:val="nil"/>
              <w:bottom w:val="nil"/>
              <w:right w:val="nil"/>
            </w:tcBorders>
          </w:tcPr>
          <w:p w14:paraId="5F0CE2B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(0.054)</w:t>
            </w:r>
          </w:p>
        </w:tc>
      </w:tr>
      <w:tr w:rsidR="00EB42AD" w:rsidRPr="004C0984" w14:paraId="65FC846F" w14:textId="77777777" w:rsidTr="0007366B">
        <w:tc>
          <w:tcPr>
            <w:tcW w:w="1127" w:type="pct"/>
            <w:tcBorders>
              <w:top w:val="nil"/>
              <w:left w:val="nil"/>
              <w:bottom w:val="nil"/>
              <w:right w:val="nil"/>
            </w:tcBorders>
          </w:tcPr>
          <w:p w14:paraId="13A89C78"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468752C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0.563</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507E81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0.789</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203D6E2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0.614</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FB74C7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0.595</w:t>
            </w:r>
            <w:r w:rsidRPr="004C0984">
              <w:rPr>
                <w:rFonts w:ascii="Times New Roman" w:hAnsi="Times New Roman" w:cs="Times New Roman"/>
                <w:kern w:val="0"/>
                <w:szCs w:val="21"/>
                <w:vertAlign w:val="superscript"/>
              </w:rPr>
              <w:t>***</w:t>
            </w:r>
          </w:p>
        </w:tc>
      </w:tr>
      <w:tr w:rsidR="00EB42AD" w:rsidRPr="004C0984" w14:paraId="3706238A" w14:textId="77777777" w:rsidTr="0007366B">
        <w:tc>
          <w:tcPr>
            <w:tcW w:w="1127" w:type="pct"/>
            <w:tcBorders>
              <w:top w:val="nil"/>
              <w:left w:val="nil"/>
              <w:bottom w:val="nil"/>
              <w:right w:val="nil"/>
            </w:tcBorders>
          </w:tcPr>
          <w:p w14:paraId="23717A0E"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3643BD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c>
          <w:tcPr>
            <w:tcW w:w="974" w:type="pct"/>
            <w:tcBorders>
              <w:top w:val="nil"/>
              <w:left w:val="nil"/>
              <w:bottom w:val="nil"/>
              <w:right w:val="nil"/>
            </w:tcBorders>
          </w:tcPr>
          <w:p w14:paraId="4759396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(0.017)</w:t>
            </w:r>
          </w:p>
        </w:tc>
        <w:tc>
          <w:tcPr>
            <w:tcW w:w="1172" w:type="pct"/>
            <w:tcBorders>
              <w:top w:val="nil"/>
              <w:left w:val="nil"/>
              <w:bottom w:val="nil"/>
              <w:right w:val="nil"/>
            </w:tcBorders>
          </w:tcPr>
          <w:p w14:paraId="44FC973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(0.018)</w:t>
            </w:r>
          </w:p>
        </w:tc>
        <w:tc>
          <w:tcPr>
            <w:tcW w:w="995" w:type="pct"/>
            <w:tcBorders>
              <w:top w:val="nil"/>
              <w:left w:val="nil"/>
              <w:bottom w:val="nil"/>
              <w:right w:val="nil"/>
            </w:tcBorders>
          </w:tcPr>
          <w:p w14:paraId="2940D3B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(0.035)</w:t>
            </w:r>
          </w:p>
        </w:tc>
      </w:tr>
      <w:tr w:rsidR="00EB42AD" w:rsidRPr="004C0984" w14:paraId="76B8BE92" w14:textId="77777777" w:rsidTr="0007366B">
        <w:tc>
          <w:tcPr>
            <w:tcW w:w="1127" w:type="pct"/>
            <w:tcBorders>
              <w:top w:val="nil"/>
              <w:left w:val="nil"/>
              <w:bottom w:val="nil"/>
              <w:right w:val="nil"/>
            </w:tcBorders>
          </w:tcPr>
          <w:p w14:paraId="018E30BD"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46F080B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13863C2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1FBE836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995" w:type="pct"/>
            <w:tcBorders>
              <w:top w:val="nil"/>
              <w:left w:val="nil"/>
              <w:bottom w:val="nil"/>
              <w:right w:val="nil"/>
            </w:tcBorders>
          </w:tcPr>
          <w:p w14:paraId="6AC3DB1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r>
      <w:tr w:rsidR="00EB42AD" w:rsidRPr="004C0984" w14:paraId="628928E8" w14:textId="77777777" w:rsidTr="0007366B">
        <w:tc>
          <w:tcPr>
            <w:tcW w:w="1127" w:type="pct"/>
            <w:tcBorders>
              <w:top w:val="nil"/>
              <w:left w:val="nil"/>
              <w:bottom w:val="nil"/>
              <w:right w:val="nil"/>
            </w:tcBorders>
          </w:tcPr>
          <w:p w14:paraId="2873D03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E088EE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295EE61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38AF01B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95" w:type="pct"/>
            <w:tcBorders>
              <w:top w:val="nil"/>
              <w:left w:val="nil"/>
              <w:bottom w:val="nil"/>
              <w:right w:val="nil"/>
            </w:tcBorders>
          </w:tcPr>
          <w:p w14:paraId="2CE183C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(0.007)</w:t>
            </w:r>
          </w:p>
        </w:tc>
      </w:tr>
      <w:tr w:rsidR="00EB42AD" w:rsidRPr="004C0984" w14:paraId="04118083" w14:textId="77777777" w:rsidTr="0007366B">
        <w:tc>
          <w:tcPr>
            <w:tcW w:w="1127" w:type="pct"/>
            <w:tcBorders>
              <w:top w:val="nil"/>
              <w:left w:val="nil"/>
              <w:bottom w:val="nil"/>
              <w:right w:val="nil"/>
            </w:tcBorders>
          </w:tcPr>
          <w:p w14:paraId="42F32E4A"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064396D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0.151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9FE744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0.077</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61C0584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0.148</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2B089A3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0.137</w:t>
            </w:r>
            <w:r w:rsidRPr="004C0984">
              <w:rPr>
                <w:rFonts w:ascii="Times New Roman" w:hAnsi="Times New Roman" w:cs="Times New Roman"/>
                <w:kern w:val="0"/>
                <w:szCs w:val="21"/>
                <w:vertAlign w:val="superscript"/>
              </w:rPr>
              <w:t>***</w:t>
            </w:r>
          </w:p>
        </w:tc>
      </w:tr>
      <w:tr w:rsidR="00EB42AD" w:rsidRPr="004C0984" w14:paraId="6BF69269" w14:textId="77777777" w:rsidTr="0007366B">
        <w:tc>
          <w:tcPr>
            <w:tcW w:w="1127" w:type="pct"/>
            <w:tcBorders>
              <w:top w:val="nil"/>
              <w:left w:val="nil"/>
              <w:bottom w:val="nil"/>
              <w:right w:val="nil"/>
            </w:tcBorders>
          </w:tcPr>
          <w:p w14:paraId="2E7BC21C"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CD27F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974" w:type="pct"/>
            <w:tcBorders>
              <w:top w:val="nil"/>
              <w:left w:val="nil"/>
              <w:bottom w:val="nil"/>
              <w:right w:val="nil"/>
            </w:tcBorders>
          </w:tcPr>
          <w:p w14:paraId="1274BDE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(0.010)</w:t>
            </w:r>
          </w:p>
        </w:tc>
        <w:tc>
          <w:tcPr>
            <w:tcW w:w="1172" w:type="pct"/>
            <w:tcBorders>
              <w:top w:val="nil"/>
              <w:left w:val="nil"/>
              <w:bottom w:val="nil"/>
              <w:right w:val="nil"/>
            </w:tcBorders>
          </w:tcPr>
          <w:p w14:paraId="23A569A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(0.013)</w:t>
            </w:r>
          </w:p>
        </w:tc>
        <w:tc>
          <w:tcPr>
            <w:tcW w:w="995" w:type="pct"/>
            <w:tcBorders>
              <w:top w:val="nil"/>
              <w:left w:val="nil"/>
              <w:bottom w:val="nil"/>
              <w:right w:val="nil"/>
            </w:tcBorders>
          </w:tcPr>
          <w:p w14:paraId="1BD2403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(0.027)</w:t>
            </w:r>
          </w:p>
        </w:tc>
      </w:tr>
      <w:tr w:rsidR="00EB42AD" w:rsidRPr="004C0984" w14:paraId="414BEEA2" w14:textId="77777777" w:rsidTr="0007366B">
        <w:tc>
          <w:tcPr>
            <w:tcW w:w="1127" w:type="pct"/>
            <w:tcBorders>
              <w:top w:val="nil"/>
              <w:left w:val="nil"/>
              <w:bottom w:val="nil"/>
              <w:right w:val="nil"/>
            </w:tcBorders>
          </w:tcPr>
          <w:p w14:paraId="6D5BBFD3"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73DB014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33CC015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345C41A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524F250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6DDFD8E2" w14:textId="77777777" w:rsidTr="0007366B">
        <w:tc>
          <w:tcPr>
            <w:tcW w:w="1127" w:type="pct"/>
            <w:tcBorders>
              <w:top w:val="nil"/>
              <w:left w:val="nil"/>
              <w:bottom w:val="nil"/>
              <w:right w:val="nil"/>
            </w:tcBorders>
          </w:tcPr>
          <w:p w14:paraId="190E911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5EE03FA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5BF7850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41B7F5D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495F738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6FC4C9DF" w14:textId="77777777" w:rsidTr="0007366B">
        <w:tc>
          <w:tcPr>
            <w:tcW w:w="1127" w:type="pct"/>
            <w:tcBorders>
              <w:top w:val="nil"/>
              <w:left w:val="nil"/>
              <w:bottom w:val="nil"/>
              <w:right w:val="nil"/>
            </w:tcBorders>
          </w:tcPr>
          <w:p w14:paraId="3F9043F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1C8B7FD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2EB44EA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5639ED3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074EA96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r>
      <w:tr w:rsidR="00EB42AD" w:rsidRPr="004C0984" w14:paraId="757ED4EB" w14:textId="77777777" w:rsidTr="0007366B">
        <w:tc>
          <w:tcPr>
            <w:tcW w:w="1127" w:type="pct"/>
            <w:tcBorders>
              <w:top w:val="nil"/>
              <w:left w:val="nil"/>
              <w:right w:val="nil"/>
            </w:tcBorders>
          </w:tcPr>
          <w:p w14:paraId="6B8175D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6092561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right w:val="nil"/>
            </w:tcBorders>
          </w:tcPr>
          <w:p w14:paraId="68FE08A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right w:val="nil"/>
            </w:tcBorders>
          </w:tcPr>
          <w:p w14:paraId="749F978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right w:val="nil"/>
            </w:tcBorders>
          </w:tcPr>
          <w:p w14:paraId="29852F9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1FFF81BD" w14:textId="77777777" w:rsidTr="0007366B">
        <w:tc>
          <w:tcPr>
            <w:tcW w:w="1127" w:type="pct"/>
            <w:tcBorders>
              <w:top w:val="nil"/>
              <w:left w:val="nil"/>
              <w:bottom w:val="nil"/>
              <w:right w:val="nil"/>
            </w:tcBorders>
          </w:tcPr>
          <w:p w14:paraId="1DBB3642"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bottom w:val="nil"/>
              <w:right w:val="nil"/>
            </w:tcBorders>
          </w:tcPr>
          <w:p w14:paraId="321D314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-0.073</w:t>
            </w:r>
          </w:p>
        </w:tc>
        <w:tc>
          <w:tcPr>
            <w:tcW w:w="974" w:type="pct"/>
            <w:tcBorders>
              <w:top w:val="nil"/>
              <w:left w:val="nil"/>
              <w:bottom w:val="nil"/>
              <w:right w:val="nil"/>
            </w:tcBorders>
          </w:tcPr>
          <w:p w14:paraId="24F77C0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0.664</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55EFF1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0.086</w:t>
            </w:r>
          </w:p>
        </w:tc>
        <w:tc>
          <w:tcPr>
            <w:tcW w:w="995" w:type="pct"/>
            <w:tcBorders>
              <w:top w:val="nil"/>
              <w:left w:val="nil"/>
              <w:bottom w:val="nil"/>
              <w:right w:val="nil"/>
            </w:tcBorders>
          </w:tcPr>
          <w:p w14:paraId="686C5B8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-0.300</w:t>
            </w:r>
            <w:r w:rsidRPr="004C0984">
              <w:rPr>
                <w:rFonts w:ascii="Times New Roman" w:hAnsi="Times New Roman" w:cs="Times New Roman"/>
                <w:kern w:val="0"/>
                <w:szCs w:val="21"/>
                <w:vertAlign w:val="superscript"/>
              </w:rPr>
              <w:t>*</w:t>
            </w:r>
          </w:p>
        </w:tc>
      </w:tr>
      <w:tr w:rsidR="00EB42AD" w:rsidRPr="004C0984" w14:paraId="39FFDB12" w14:textId="77777777" w:rsidTr="0007366B">
        <w:tc>
          <w:tcPr>
            <w:tcW w:w="1127" w:type="pct"/>
            <w:tcBorders>
              <w:top w:val="nil"/>
              <w:left w:val="nil"/>
              <w:right w:val="nil"/>
            </w:tcBorders>
          </w:tcPr>
          <w:p w14:paraId="2820FEA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14D577E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(0.078)</w:t>
            </w:r>
          </w:p>
        </w:tc>
        <w:tc>
          <w:tcPr>
            <w:tcW w:w="974" w:type="pct"/>
            <w:tcBorders>
              <w:top w:val="nil"/>
              <w:left w:val="nil"/>
              <w:right w:val="nil"/>
            </w:tcBorders>
          </w:tcPr>
          <w:p w14:paraId="5C66883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(0.141)</w:t>
            </w:r>
          </w:p>
        </w:tc>
        <w:tc>
          <w:tcPr>
            <w:tcW w:w="1172" w:type="pct"/>
            <w:tcBorders>
              <w:top w:val="nil"/>
              <w:left w:val="nil"/>
              <w:right w:val="nil"/>
            </w:tcBorders>
          </w:tcPr>
          <w:p w14:paraId="6484FDB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(0.092)</w:t>
            </w:r>
          </w:p>
        </w:tc>
        <w:tc>
          <w:tcPr>
            <w:tcW w:w="995" w:type="pct"/>
            <w:tcBorders>
              <w:top w:val="nil"/>
              <w:left w:val="nil"/>
              <w:right w:val="nil"/>
            </w:tcBorders>
          </w:tcPr>
          <w:p w14:paraId="5D0593B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(0.170)</w:t>
            </w:r>
          </w:p>
        </w:tc>
      </w:tr>
      <w:tr w:rsidR="00EB42AD" w:rsidRPr="004C0984" w14:paraId="30DE63D9" w14:textId="77777777" w:rsidTr="0007366B">
        <w:tc>
          <w:tcPr>
            <w:tcW w:w="1127" w:type="pct"/>
            <w:tcBorders>
              <w:top w:val="nil"/>
              <w:left w:val="nil"/>
              <w:right w:val="nil"/>
            </w:tcBorders>
          </w:tcPr>
          <w:p w14:paraId="27841F5A" w14:textId="5659ACCC"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12B3830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0BB7953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1CE5273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1E1F467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2B360130" w14:textId="77777777" w:rsidTr="0007366B">
        <w:tc>
          <w:tcPr>
            <w:tcW w:w="1127" w:type="pct"/>
            <w:tcBorders>
              <w:top w:val="nil"/>
              <w:left w:val="nil"/>
              <w:right w:val="nil"/>
            </w:tcBorders>
          </w:tcPr>
          <w:p w14:paraId="5EA94CE7" w14:textId="49470279"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1FF8284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0E2E67B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254DA03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2E0905F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7FA9336F" w14:textId="77777777" w:rsidTr="0007366B">
        <w:tc>
          <w:tcPr>
            <w:tcW w:w="1127" w:type="pct"/>
            <w:tcBorders>
              <w:top w:val="nil"/>
              <w:left w:val="nil"/>
              <w:right w:val="nil"/>
            </w:tcBorders>
          </w:tcPr>
          <w:p w14:paraId="080405C7" w14:textId="071BFD01"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1D5E51AD" w14:textId="6D7C3A1C"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46701E08" w14:textId="51CE3B3B"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563CFDFC" w14:textId="6FC33866"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7CE887A8" w14:textId="2F578576"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2ED6A2DF" w14:textId="77777777" w:rsidTr="0007366B">
        <w:tc>
          <w:tcPr>
            <w:tcW w:w="1127" w:type="pct"/>
            <w:tcBorders>
              <w:left w:val="nil"/>
              <w:bottom w:val="nil"/>
              <w:right w:val="nil"/>
            </w:tcBorders>
          </w:tcPr>
          <w:p w14:paraId="51D853F8"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731A4082"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0.680</w:t>
            </w:r>
          </w:p>
        </w:tc>
        <w:tc>
          <w:tcPr>
            <w:tcW w:w="974" w:type="pct"/>
            <w:tcBorders>
              <w:left w:val="nil"/>
              <w:bottom w:val="nil"/>
              <w:right w:val="nil"/>
            </w:tcBorders>
          </w:tcPr>
          <w:p w14:paraId="5129BF40"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0.708</w:t>
            </w:r>
          </w:p>
        </w:tc>
        <w:tc>
          <w:tcPr>
            <w:tcW w:w="1172" w:type="pct"/>
            <w:tcBorders>
              <w:left w:val="nil"/>
              <w:bottom w:val="nil"/>
              <w:right w:val="nil"/>
            </w:tcBorders>
          </w:tcPr>
          <w:p w14:paraId="499AD630"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0.716</w:t>
            </w:r>
          </w:p>
        </w:tc>
        <w:tc>
          <w:tcPr>
            <w:tcW w:w="995" w:type="pct"/>
            <w:tcBorders>
              <w:left w:val="nil"/>
              <w:bottom w:val="nil"/>
              <w:right w:val="nil"/>
            </w:tcBorders>
          </w:tcPr>
          <w:p w14:paraId="5417C468"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0.673</w:t>
            </w:r>
          </w:p>
        </w:tc>
      </w:tr>
      <w:tr w:rsidR="00696D45" w:rsidRPr="004C0984" w14:paraId="7C186B52" w14:textId="77777777" w:rsidTr="0007366B">
        <w:tc>
          <w:tcPr>
            <w:tcW w:w="1127" w:type="pct"/>
            <w:tcBorders>
              <w:top w:val="nil"/>
              <w:left w:val="nil"/>
              <w:bottom w:val="single" w:sz="4" w:space="0" w:color="auto"/>
              <w:right w:val="nil"/>
            </w:tcBorders>
          </w:tcPr>
          <w:p w14:paraId="7B331DB9"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730844C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102,494</w:t>
            </w:r>
          </w:p>
        </w:tc>
        <w:tc>
          <w:tcPr>
            <w:tcW w:w="974" w:type="pct"/>
            <w:tcBorders>
              <w:top w:val="nil"/>
              <w:left w:val="nil"/>
              <w:bottom w:val="single" w:sz="4" w:space="0" w:color="auto"/>
              <w:right w:val="nil"/>
            </w:tcBorders>
          </w:tcPr>
          <w:p w14:paraId="1F4483C1"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31,700</w:t>
            </w:r>
          </w:p>
        </w:tc>
        <w:tc>
          <w:tcPr>
            <w:tcW w:w="1172" w:type="pct"/>
            <w:tcBorders>
              <w:top w:val="nil"/>
              <w:left w:val="nil"/>
              <w:bottom w:val="single" w:sz="4" w:space="0" w:color="auto"/>
              <w:right w:val="nil"/>
            </w:tcBorders>
          </w:tcPr>
          <w:p w14:paraId="227F52C4"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31,683</w:t>
            </w:r>
          </w:p>
        </w:tc>
        <w:tc>
          <w:tcPr>
            <w:tcW w:w="995" w:type="pct"/>
            <w:tcBorders>
              <w:top w:val="nil"/>
              <w:left w:val="nil"/>
              <w:bottom w:val="single" w:sz="4" w:space="0" w:color="auto"/>
              <w:right w:val="nil"/>
            </w:tcBorders>
          </w:tcPr>
          <w:p w14:paraId="0996DFE8"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31,674</w:t>
            </w:r>
          </w:p>
        </w:tc>
      </w:tr>
    </w:tbl>
    <w:p w14:paraId="39BC4669" w14:textId="77777777" w:rsidR="00336679" w:rsidRPr="004C0984" w:rsidRDefault="00297C95">
      <w:pPr>
        <w:snapToGrid w:val="0"/>
        <w:spacing w:line="480" w:lineRule="auto"/>
        <w:rPr>
          <w:rFonts w:ascii="Times New Roman" w:hAnsi="Times New Roman" w:cs="Times New Roman"/>
          <w:kern w:val="0"/>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1D257D3E" w14:textId="77777777" w:rsidR="005E5A50" w:rsidRPr="002D3EC3" w:rsidRDefault="005E5A50" w:rsidP="005E5A50">
      <w:pPr>
        <w:pStyle w:val="af7"/>
        <w:numPr>
          <w:ilvl w:val="2"/>
          <w:numId w:val="1"/>
        </w:numPr>
        <w:snapToGrid w:val="0"/>
        <w:spacing w:line="480" w:lineRule="auto"/>
        <w:ind w:firstLineChars="0"/>
        <w:rPr>
          <w:rFonts w:ascii="Times New Roman" w:hAnsi="Times New Roman" w:cs="Times New Roman"/>
          <w:i/>
          <w:iCs/>
          <w:sz w:val="23"/>
          <w:szCs w:val="23"/>
        </w:rPr>
      </w:pPr>
      <w:r w:rsidRPr="002D3EC3">
        <w:rPr>
          <w:rFonts w:ascii="Times New Roman" w:hAnsi="Times New Roman" w:cs="Times New Roman"/>
          <w:i/>
          <w:iCs/>
          <w:sz w:val="23"/>
          <w:szCs w:val="23"/>
        </w:rPr>
        <w:t>Using Different Matching Methods</w:t>
      </w:r>
    </w:p>
    <w:p w14:paraId="7A66BF5E" w14:textId="48A8694D" w:rsidR="005E5A50" w:rsidRPr="002D3EC3" w:rsidRDefault="00CC2A00" w:rsidP="00F11814">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 </w:t>
      </w:r>
      <w:r w:rsidR="0005470E" w:rsidRPr="002D3EC3">
        <w:rPr>
          <w:rFonts w:ascii="Times New Roman" w:hAnsi="Times New Roman" w:cs="Times New Roman"/>
          <w:sz w:val="23"/>
          <w:szCs w:val="23"/>
        </w:rPr>
        <w:t xml:space="preserve">In the main analysis, we perform regression after conducting a week-by-week Kernel PSM with a bandwidth of 0.01. To test the robustness of </w:t>
      </w:r>
      <w:r w:rsidR="00A51005" w:rsidRPr="002D3EC3">
        <w:rPr>
          <w:rFonts w:ascii="Times New Roman" w:hAnsi="Times New Roman" w:cs="Times New Roman"/>
          <w:sz w:val="23"/>
          <w:szCs w:val="23"/>
        </w:rPr>
        <w:t>our</w:t>
      </w:r>
      <w:r w:rsidR="0005470E" w:rsidRPr="002D3EC3">
        <w:rPr>
          <w:rFonts w:ascii="Times New Roman" w:hAnsi="Times New Roman" w:cs="Times New Roman"/>
          <w:sz w:val="23"/>
          <w:szCs w:val="23"/>
        </w:rPr>
        <w:t xml:space="preserve"> results, we use </w:t>
      </w:r>
      <w:r w:rsidR="00F11814" w:rsidRPr="002D3EC3">
        <w:rPr>
          <w:rFonts w:ascii="Times New Roman" w:hAnsi="Times New Roman" w:cs="Times New Roman"/>
          <w:sz w:val="23"/>
          <w:szCs w:val="23"/>
        </w:rPr>
        <w:t>an</w:t>
      </w:r>
      <w:r w:rsidR="0005470E" w:rsidRPr="002D3EC3">
        <w:rPr>
          <w:rFonts w:ascii="Times New Roman" w:hAnsi="Times New Roman" w:cs="Times New Roman"/>
          <w:sz w:val="23"/>
          <w:szCs w:val="23"/>
        </w:rPr>
        <w:t xml:space="preserve"> alternative matching metho</w:t>
      </w:r>
      <w:r w:rsidR="00F11814" w:rsidRPr="002D3EC3">
        <w:rPr>
          <w:rFonts w:ascii="Times New Roman" w:hAnsi="Times New Roman" w:cs="Times New Roman"/>
          <w:sz w:val="23"/>
          <w:szCs w:val="23"/>
        </w:rPr>
        <w:t>d—w</w:t>
      </w:r>
      <w:r w:rsidR="0005470E" w:rsidRPr="002D3EC3">
        <w:rPr>
          <w:rFonts w:ascii="Times New Roman" w:hAnsi="Times New Roman" w:cs="Times New Roman"/>
          <w:sz w:val="23"/>
          <w:szCs w:val="23"/>
        </w:rPr>
        <w:t>eek-by-week Nearest Neighbor PSM. The balance test for control variables reveals that</w:t>
      </w:r>
      <w:r w:rsidR="008010E4">
        <w:rPr>
          <w:rFonts w:ascii="Times New Roman" w:hAnsi="Times New Roman" w:cs="Times New Roman" w:hint="eastAsia"/>
          <w:sz w:val="23"/>
          <w:szCs w:val="23"/>
        </w:rPr>
        <w:t xml:space="preserve">, </w:t>
      </w:r>
      <w:r w:rsidR="0005470E" w:rsidRPr="002D3EC3">
        <w:rPr>
          <w:rFonts w:ascii="Times New Roman" w:hAnsi="Times New Roman" w:cs="Times New Roman"/>
          <w:sz w:val="23"/>
          <w:szCs w:val="23"/>
        </w:rPr>
        <w:t xml:space="preserve">for each time period, there are no significant differences in the </w:t>
      </w:r>
      <w:r w:rsidR="00974E39" w:rsidRPr="002D3EC3">
        <w:rPr>
          <w:rFonts w:ascii="Times New Roman" w:hAnsi="Times New Roman" w:cs="Times New Roman"/>
          <w:sz w:val="23"/>
          <w:szCs w:val="23"/>
        </w:rPr>
        <w:t>covariate</w:t>
      </w:r>
      <w:r w:rsidR="0005470E" w:rsidRPr="002D3EC3">
        <w:rPr>
          <w:rFonts w:ascii="Times New Roman" w:hAnsi="Times New Roman" w:cs="Times New Roman"/>
          <w:sz w:val="23"/>
          <w:szCs w:val="23"/>
        </w:rPr>
        <w:t xml:space="preserve">s between the </w:t>
      </w:r>
      <w:r w:rsidR="008010E4">
        <w:rPr>
          <w:rFonts w:ascii="Times New Roman" w:hAnsi="Times New Roman" w:cs="Times New Roman" w:hint="eastAsia"/>
          <w:sz w:val="23"/>
          <w:szCs w:val="23"/>
        </w:rPr>
        <w:t>CC</w:t>
      </w:r>
      <w:r w:rsidR="0005470E" w:rsidRPr="002D3EC3">
        <w:rPr>
          <w:rFonts w:ascii="Times New Roman" w:hAnsi="Times New Roman" w:cs="Times New Roman"/>
          <w:sz w:val="23"/>
          <w:szCs w:val="23"/>
        </w:rPr>
        <w:t>0 and non-</w:t>
      </w:r>
      <w:r w:rsidR="008010E4">
        <w:rPr>
          <w:rFonts w:ascii="Times New Roman" w:hAnsi="Times New Roman" w:cs="Times New Roman" w:hint="eastAsia"/>
          <w:sz w:val="23"/>
          <w:szCs w:val="23"/>
        </w:rPr>
        <w:t>CC</w:t>
      </w:r>
      <w:r w:rsidR="0005470E" w:rsidRPr="002D3EC3">
        <w:rPr>
          <w:rFonts w:ascii="Times New Roman" w:hAnsi="Times New Roman" w:cs="Times New Roman"/>
          <w:sz w:val="23"/>
          <w:szCs w:val="23"/>
        </w:rPr>
        <w:t xml:space="preserve">0 NFT collections after matching. Due to space constraints, we do not provide </w:t>
      </w:r>
      <w:r w:rsidR="00974E39" w:rsidRPr="002D3EC3">
        <w:rPr>
          <w:rFonts w:ascii="Times New Roman" w:hAnsi="Times New Roman" w:cs="Times New Roman"/>
          <w:sz w:val="23"/>
          <w:szCs w:val="23"/>
        </w:rPr>
        <w:t xml:space="preserve">the 81 </w:t>
      </w:r>
      <w:r w:rsidR="00974E39" w:rsidRPr="002D3EC3">
        <w:rPr>
          <w:rFonts w:ascii="Times New Roman" w:hAnsi="Times New Roman" w:cs="Times New Roman"/>
          <w:i/>
          <w:iCs/>
          <w:sz w:val="23"/>
          <w:szCs w:val="23"/>
        </w:rPr>
        <w:t>t</w:t>
      </w:r>
      <w:r w:rsidR="00974E39" w:rsidRPr="002D3EC3">
        <w:rPr>
          <w:rFonts w:ascii="Times New Roman" w:hAnsi="Times New Roman" w:cs="Times New Roman"/>
          <w:sz w:val="23"/>
          <w:szCs w:val="23"/>
        </w:rPr>
        <w:t>-test result tables</w:t>
      </w:r>
      <w:r w:rsidR="0005470E" w:rsidRPr="002D3EC3">
        <w:rPr>
          <w:rFonts w:ascii="Times New Roman" w:hAnsi="Times New Roman" w:cs="Times New Roman"/>
          <w:sz w:val="23"/>
          <w:szCs w:val="23"/>
        </w:rPr>
        <w:t xml:space="preserve">. The post-matching regression results can be found in Tables </w:t>
      </w:r>
      <w:r w:rsidR="00F11814" w:rsidRPr="002D3EC3">
        <w:rPr>
          <w:rFonts w:ascii="Times New Roman" w:hAnsi="Times New Roman" w:cs="Times New Roman"/>
          <w:sz w:val="23"/>
          <w:szCs w:val="23"/>
        </w:rPr>
        <w:t>17</w:t>
      </w:r>
      <w:r w:rsidR="0005470E" w:rsidRPr="002D3EC3">
        <w:rPr>
          <w:rFonts w:ascii="Times New Roman" w:hAnsi="Times New Roman" w:cs="Times New Roman"/>
          <w:sz w:val="23"/>
          <w:szCs w:val="23"/>
        </w:rPr>
        <w:t xml:space="preserve"> and </w:t>
      </w:r>
      <w:r w:rsidR="00F11814" w:rsidRPr="002D3EC3">
        <w:rPr>
          <w:rFonts w:ascii="Times New Roman" w:hAnsi="Times New Roman" w:cs="Times New Roman"/>
          <w:sz w:val="23"/>
          <w:szCs w:val="23"/>
        </w:rPr>
        <w:t>18, which are consistent with the main</w:t>
      </w:r>
      <w:r w:rsidR="0005470E" w:rsidRPr="002D3EC3">
        <w:rPr>
          <w:rFonts w:ascii="Times New Roman" w:hAnsi="Times New Roman" w:cs="Times New Roman"/>
          <w:sz w:val="23"/>
          <w:szCs w:val="23"/>
        </w:rPr>
        <w:t xml:space="preserve"> results. Overall, copyright sharing proves to be an effective strategy that enhances both the social and financial success of NFT collections. This strategy is more effective when the NFT collection is associated with images that the public has a higher propensity to remix. This suggests that remixing plays </w:t>
      </w:r>
      <w:r w:rsidR="008010E4">
        <w:rPr>
          <w:rFonts w:ascii="Times New Roman" w:hAnsi="Times New Roman" w:cs="Times New Roman"/>
          <w:sz w:val="23"/>
          <w:szCs w:val="23"/>
        </w:rPr>
        <w:t>an essential</w:t>
      </w:r>
      <w:r w:rsidR="0005470E" w:rsidRPr="002D3EC3">
        <w:rPr>
          <w:rFonts w:ascii="Times New Roman" w:hAnsi="Times New Roman" w:cs="Times New Roman"/>
          <w:sz w:val="23"/>
          <w:szCs w:val="23"/>
        </w:rPr>
        <w:t xml:space="preserve"> role in maximizing the benefits of copyright sharing.</w:t>
      </w:r>
    </w:p>
    <w:p w14:paraId="386C1A6E" w14:textId="77777777" w:rsidR="002439FB" w:rsidRDefault="002439FB" w:rsidP="004F2957">
      <w:pPr>
        <w:jc w:val="center"/>
        <w:rPr>
          <w:rFonts w:ascii="Times New Roman" w:hAnsi="Times New Roman" w:cs="Times New Roman"/>
          <w:sz w:val="23"/>
          <w:szCs w:val="23"/>
        </w:rPr>
      </w:pPr>
      <w:bookmarkStart w:id="41" w:name="_Hlk189572893"/>
    </w:p>
    <w:p w14:paraId="00D9C1B6" w14:textId="77777777" w:rsidR="004C0984" w:rsidRDefault="004C0984" w:rsidP="004F2957">
      <w:pPr>
        <w:jc w:val="center"/>
        <w:rPr>
          <w:rFonts w:ascii="Times New Roman" w:hAnsi="Times New Roman" w:cs="Times New Roman"/>
          <w:sz w:val="23"/>
          <w:szCs w:val="23"/>
        </w:rPr>
      </w:pPr>
    </w:p>
    <w:p w14:paraId="53A1C793" w14:textId="77777777" w:rsidR="004C0984" w:rsidRDefault="004C0984" w:rsidP="004F2957">
      <w:pPr>
        <w:jc w:val="center"/>
        <w:rPr>
          <w:rFonts w:ascii="Times New Roman" w:hAnsi="Times New Roman" w:cs="Times New Roman"/>
          <w:sz w:val="23"/>
          <w:szCs w:val="23"/>
        </w:rPr>
      </w:pPr>
    </w:p>
    <w:p w14:paraId="5E21C347" w14:textId="77777777" w:rsidR="004C0984" w:rsidRDefault="004C0984" w:rsidP="0007366B">
      <w:pPr>
        <w:rPr>
          <w:rFonts w:ascii="Times New Roman" w:hAnsi="Times New Roman" w:cs="Times New Roman"/>
          <w:sz w:val="23"/>
          <w:szCs w:val="23"/>
        </w:rPr>
      </w:pPr>
    </w:p>
    <w:p w14:paraId="2A319E5A" w14:textId="380BD160" w:rsidR="0005470E" w:rsidRPr="0007366B" w:rsidRDefault="0005470E" w:rsidP="0007366B">
      <w:pPr>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lastRenderedPageBreak/>
        <w:t xml:space="preserve">Table </w:t>
      </w:r>
      <w:r w:rsidR="00F11814" w:rsidRPr="0007366B">
        <w:rPr>
          <w:rFonts w:ascii="Times New Roman" w:hAnsi="Times New Roman" w:cs="Times New Roman"/>
          <w:sz w:val="23"/>
          <w:szCs w:val="23"/>
        </w:rPr>
        <w:t>17</w:t>
      </w:r>
      <w:r w:rsidRPr="0007366B">
        <w:rPr>
          <w:rFonts w:ascii="Times New Roman" w:hAnsi="Times New Roman" w:cs="Times New Roman"/>
          <w:sz w:val="23"/>
          <w:szCs w:val="23"/>
        </w:rPr>
        <w:t>. Impact of copyright sharing on social success: Grouped regression results based on Canny complexity (week-by-week Nearest Neighbor PSM)</w:t>
      </w:r>
    </w:p>
    <w:bookmarkEnd w:id="41"/>
    <w:tbl>
      <w:tblPr>
        <w:tblW w:w="5000" w:type="pct"/>
        <w:tblLook w:val="0000" w:firstRow="0" w:lastRow="0" w:firstColumn="0" w:lastColumn="0" w:noHBand="0" w:noVBand="0"/>
      </w:tblPr>
      <w:tblGrid>
        <w:gridCol w:w="2035"/>
        <w:gridCol w:w="1321"/>
        <w:gridCol w:w="1758"/>
        <w:gridCol w:w="2116"/>
        <w:gridCol w:w="1796"/>
      </w:tblGrid>
      <w:tr w:rsidR="00EB42AD" w:rsidRPr="004C0984" w14:paraId="02A95917" w14:textId="77777777" w:rsidTr="0007366B">
        <w:tc>
          <w:tcPr>
            <w:tcW w:w="1127" w:type="pct"/>
            <w:tcBorders>
              <w:top w:val="single" w:sz="4" w:space="0" w:color="auto"/>
              <w:left w:val="nil"/>
              <w:right w:val="nil"/>
            </w:tcBorders>
          </w:tcPr>
          <w:p w14:paraId="0EEE7BA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6E09A26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w:p>
        </w:tc>
      </w:tr>
      <w:tr w:rsidR="00EB42AD" w:rsidRPr="004C0984" w14:paraId="05AA8C70" w14:textId="77777777" w:rsidTr="0007366B">
        <w:tc>
          <w:tcPr>
            <w:tcW w:w="1127" w:type="pct"/>
            <w:tcBorders>
              <w:left w:val="nil"/>
              <w:bottom w:val="nil"/>
              <w:right w:val="nil"/>
            </w:tcBorders>
          </w:tcPr>
          <w:p w14:paraId="35CB760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597C175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0897DD1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450A751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3D3A6E6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3AF204BA" w14:textId="77777777" w:rsidTr="0007366B">
        <w:tc>
          <w:tcPr>
            <w:tcW w:w="1127" w:type="pct"/>
            <w:tcBorders>
              <w:top w:val="nil"/>
              <w:left w:val="nil"/>
              <w:bottom w:val="nil"/>
              <w:right w:val="nil"/>
            </w:tcBorders>
          </w:tcPr>
          <w:p w14:paraId="7ADA5371"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24BFFD1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745CB8D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242AE78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1D0098C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2700DCA6" w14:textId="77777777" w:rsidTr="0007366B">
        <w:tc>
          <w:tcPr>
            <w:tcW w:w="1127" w:type="pct"/>
            <w:tcBorders>
              <w:top w:val="single" w:sz="4" w:space="0" w:color="auto"/>
              <w:left w:val="nil"/>
              <w:bottom w:val="nil"/>
              <w:right w:val="nil"/>
            </w:tcBorders>
          </w:tcPr>
          <w:p w14:paraId="71AC25C4"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7431B40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31D3887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1172" w:type="pct"/>
            <w:tcBorders>
              <w:top w:val="single" w:sz="4" w:space="0" w:color="auto"/>
              <w:left w:val="nil"/>
              <w:bottom w:val="nil"/>
              <w:right w:val="nil"/>
            </w:tcBorders>
          </w:tcPr>
          <w:p w14:paraId="1B27320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0.066</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49B7B0A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4F8971E5" w14:textId="77777777" w:rsidTr="0007366B">
        <w:tc>
          <w:tcPr>
            <w:tcW w:w="1127" w:type="pct"/>
            <w:tcBorders>
              <w:top w:val="nil"/>
              <w:left w:val="nil"/>
              <w:bottom w:val="nil"/>
              <w:right w:val="nil"/>
            </w:tcBorders>
          </w:tcPr>
          <w:p w14:paraId="671D87F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2F53F3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c>
          <w:tcPr>
            <w:tcW w:w="974" w:type="pct"/>
            <w:tcBorders>
              <w:top w:val="nil"/>
              <w:left w:val="nil"/>
              <w:bottom w:val="nil"/>
              <w:right w:val="nil"/>
            </w:tcBorders>
          </w:tcPr>
          <w:p w14:paraId="45879EF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(0.008)</w:t>
            </w:r>
          </w:p>
        </w:tc>
        <w:tc>
          <w:tcPr>
            <w:tcW w:w="1172" w:type="pct"/>
            <w:tcBorders>
              <w:top w:val="nil"/>
              <w:left w:val="nil"/>
              <w:bottom w:val="nil"/>
              <w:right w:val="nil"/>
            </w:tcBorders>
          </w:tcPr>
          <w:p w14:paraId="7EEB20C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95" w:type="pct"/>
            <w:tcBorders>
              <w:top w:val="nil"/>
              <w:left w:val="nil"/>
              <w:bottom w:val="nil"/>
              <w:right w:val="nil"/>
            </w:tcBorders>
          </w:tcPr>
          <w:p w14:paraId="1D548BF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r>
      <w:tr w:rsidR="00EB42AD" w:rsidRPr="004C0984" w14:paraId="7987CEBE" w14:textId="77777777" w:rsidTr="0007366B">
        <w:tc>
          <w:tcPr>
            <w:tcW w:w="1127" w:type="pct"/>
            <w:tcBorders>
              <w:top w:val="nil"/>
              <w:left w:val="nil"/>
              <w:bottom w:val="nil"/>
              <w:right w:val="nil"/>
            </w:tcBorders>
          </w:tcPr>
          <w:p w14:paraId="66E333C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354583F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6E3DF6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2EFDB83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5690513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5CC17D34" w14:textId="77777777" w:rsidTr="0007366B">
        <w:tc>
          <w:tcPr>
            <w:tcW w:w="1127" w:type="pct"/>
            <w:tcBorders>
              <w:top w:val="nil"/>
              <w:left w:val="nil"/>
              <w:bottom w:val="nil"/>
              <w:right w:val="nil"/>
            </w:tcBorders>
          </w:tcPr>
          <w:p w14:paraId="6A13383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E60BD7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605096F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0EBCE9A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005BCC8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68B9D68E" w14:textId="77777777" w:rsidTr="0007366B">
        <w:tc>
          <w:tcPr>
            <w:tcW w:w="1127" w:type="pct"/>
            <w:tcBorders>
              <w:top w:val="nil"/>
              <w:left w:val="nil"/>
              <w:bottom w:val="nil"/>
              <w:right w:val="nil"/>
            </w:tcBorders>
          </w:tcPr>
          <w:p w14:paraId="05ED15E7"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736DF0E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5BBF60F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57F7298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40005B4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1806CBC" w14:textId="77777777" w:rsidTr="0007366B">
        <w:tc>
          <w:tcPr>
            <w:tcW w:w="1127" w:type="pct"/>
            <w:tcBorders>
              <w:top w:val="nil"/>
              <w:left w:val="nil"/>
              <w:bottom w:val="nil"/>
              <w:right w:val="nil"/>
            </w:tcBorders>
          </w:tcPr>
          <w:p w14:paraId="3C68EEC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209D6FC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52D53E0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59B9FA4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bottom w:val="nil"/>
              <w:right w:val="nil"/>
            </w:tcBorders>
          </w:tcPr>
          <w:p w14:paraId="4EC4085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1A78C326" w14:textId="77777777" w:rsidTr="0007366B">
        <w:tc>
          <w:tcPr>
            <w:tcW w:w="1127" w:type="pct"/>
            <w:tcBorders>
              <w:top w:val="nil"/>
              <w:left w:val="nil"/>
              <w:bottom w:val="nil"/>
              <w:right w:val="nil"/>
            </w:tcBorders>
          </w:tcPr>
          <w:p w14:paraId="46D8498E"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728A9D9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ACC448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196DE25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2791ABC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r>
      <w:tr w:rsidR="00EB42AD" w:rsidRPr="004C0984" w14:paraId="1D87FDD2" w14:textId="77777777" w:rsidTr="0007366B">
        <w:tc>
          <w:tcPr>
            <w:tcW w:w="1127" w:type="pct"/>
            <w:tcBorders>
              <w:top w:val="nil"/>
              <w:left w:val="nil"/>
              <w:bottom w:val="nil"/>
              <w:right w:val="nil"/>
            </w:tcBorders>
          </w:tcPr>
          <w:p w14:paraId="25E33CF5"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9A646A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1AF1C26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bottom w:val="nil"/>
              <w:right w:val="nil"/>
            </w:tcBorders>
          </w:tcPr>
          <w:p w14:paraId="47BC7AD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bottom w:val="nil"/>
              <w:right w:val="nil"/>
            </w:tcBorders>
          </w:tcPr>
          <w:p w14:paraId="24C10FC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00E17D9E" w14:textId="77777777" w:rsidTr="0007366B">
        <w:tc>
          <w:tcPr>
            <w:tcW w:w="1127" w:type="pct"/>
            <w:tcBorders>
              <w:top w:val="nil"/>
              <w:left w:val="nil"/>
              <w:bottom w:val="nil"/>
              <w:right w:val="nil"/>
            </w:tcBorders>
          </w:tcPr>
          <w:p w14:paraId="05212CAC"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64BB6B9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051C81E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31AFB41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3C9D7D6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597D22E9" w14:textId="77777777" w:rsidTr="0007366B">
        <w:tc>
          <w:tcPr>
            <w:tcW w:w="1127" w:type="pct"/>
            <w:tcBorders>
              <w:top w:val="nil"/>
              <w:left w:val="nil"/>
              <w:bottom w:val="nil"/>
              <w:right w:val="nil"/>
            </w:tcBorders>
          </w:tcPr>
          <w:p w14:paraId="659CC0A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4997D7F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614498A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1FA1704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0F5C0D7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732A0383" w14:textId="77777777" w:rsidTr="0007366B">
        <w:tc>
          <w:tcPr>
            <w:tcW w:w="1127" w:type="pct"/>
            <w:tcBorders>
              <w:top w:val="nil"/>
              <w:left w:val="nil"/>
              <w:bottom w:val="nil"/>
              <w:right w:val="nil"/>
            </w:tcBorders>
          </w:tcPr>
          <w:p w14:paraId="30B12394"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16AEC3E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99F28C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79ED01C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146B4B0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46658B85" w14:textId="77777777" w:rsidTr="0007366B">
        <w:tc>
          <w:tcPr>
            <w:tcW w:w="1127" w:type="pct"/>
            <w:tcBorders>
              <w:top w:val="nil"/>
              <w:left w:val="nil"/>
              <w:bottom w:val="nil"/>
              <w:right w:val="nil"/>
            </w:tcBorders>
          </w:tcPr>
          <w:p w14:paraId="2DD5ACBB"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79504A6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1842AA9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5097D2D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6B80C72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5FDD4620" w14:textId="77777777" w:rsidTr="0007366B">
        <w:tc>
          <w:tcPr>
            <w:tcW w:w="1127" w:type="pct"/>
            <w:tcBorders>
              <w:top w:val="nil"/>
              <w:left w:val="nil"/>
              <w:right w:val="nil"/>
            </w:tcBorders>
          </w:tcPr>
          <w:p w14:paraId="40A6517F"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right w:val="nil"/>
            </w:tcBorders>
          </w:tcPr>
          <w:p w14:paraId="4791495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0.034</w:t>
            </w:r>
            <w:r w:rsidRPr="004C0984">
              <w:rPr>
                <w:rFonts w:ascii="Times New Roman" w:hAnsi="Times New Roman" w:cs="Times New Roman"/>
                <w:kern w:val="0"/>
                <w:szCs w:val="21"/>
                <w:vertAlign w:val="superscript"/>
              </w:rPr>
              <w:t>***</w:t>
            </w:r>
          </w:p>
        </w:tc>
        <w:tc>
          <w:tcPr>
            <w:tcW w:w="974" w:type="pct"/>
            <w:tcBorders>
              <w:top w:val="nil"/>
              <w:left w:val="nil"/>
              <w:right w:val="nil"/>
            </w:tcBorders>
          </w:tcPr>
          <w:p w14:paraId="2BB8083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0.030</w:t>
            </w:r>
            <w:r w:rsidRPr="004C0984">
              <w:rPr>
                <w:rFonts w:ascii="Times New Roman" w:hAnsi="Times New Roman" w:cs="Times New Roman"/>
                <w:kern w:val="0"/>
                <w:szCs w:val="21"/>
                <w:vertAlign w:val="superscript"/>
              </w:rPr>
              <w:t>***</w:t>
            </w:r>
          </w:p>
        </w:tc>
        <w:tc>
          <w:tcPr>
            <w:tcW w:w="1172" w:type="pct"/>
            <w:tcBorders>
              <w:top w:val="nil"/>
              <w:left w:val="nil"/>
              <w:right w:val="nil"/>
            </w:tcBorders>
          </w:tcPr>
          <w:p w14:paraId="4E1F1B5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0.017</w:t>
            </w:r>
            <w:r w:rsidRPr="004C0984">
              <w:rPr>
                <w:rFonts w:ascii="Times New Roman" w:hAnsi="Times New Roman" w:cs="Times New Roman"/>
                <w:kern w:val="0"/>
                <w:szCs w:val="21"/>
                <w:vertAlign w:val="superscript"/>
              </w:rPr>
              <w:t>***</w:t>
            </w:r>
          </w:p>
        </w:tc>
        <w:tc>
          <w:tcPr>
            <w:tcW w:w="995" w:type="pct"/>
            <w:tcBorders>
              <w:top w:val="nil"/>
              <w:left w:val="nil"/>
              <w:right w:val="nil"/>
            </w:tcBorders>
          </w:tcPr>
          <w:p w14:paraId="1A69974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r>
      <w:tr w:rsidR="00EB42AD" w:rsidRPr="004C0984" w14:paraId="4398E9EA" w14:textId="77777777" w:rsidTr="0007366B">
        <w:tc>
          <w:tcPr>
            <w:tcW w:w="1127" w:type="pct"/>
            <w:tcBorders>
              <w:top w:val="nil"/>
              <w:left w:val="nil"/>
              <w:right w:val="nil"/>
            </w:tcBorders>
          </w:tcPr>
          <w:p w14:paraId="46D81078"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69FC931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74" w:type="pct"/>
            <w:tcBorders>
              <w:top w:val="nil"/>
              <w:left w:val="nil"/>
              <w:right w:val="nil"/>
            </w:tcBorders>
          </w:tcPr>
          <w:p w14:paraId="19A324A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1172" w:type="pct"/>
            <w:tcBorders>
              <w:top w:val="nil"/>
              <w:left w:val="nil"/>
              <w:right w:val="nil"/>
            </w:tcBorders>
          </w:tcPr>
          <w:p w14:paraId="22C30CD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right w:val="nil"/>
            </w:tcBorders>
          </w:tcPr>
          <w:p w14:paraId="2FCF6D1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r>
      <w:tr w:rsidR="00EB42AD" w:rsidRPr="004C0984" w14:paraId="350F53DC" w14:textId="77777777" w:rsidTr="0007366B">
        <w:tc>
          <w:tcPr>
            <w:tcW w:w="1127" w:type="pct"/>
            <w:tcBorders>
              <w:top w:val="nil"/>
              <w:left w:val="nil"/>
              <w:right w:val="nil"/>
            </w:tcBorders>
          </w:tcPr>
          <w:p w14:paraId="5C5298B0" w14:textId="0C9455D6"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67B87A3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2B36825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65338AC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055F536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181C2428" w14:textId="77777777" w:rsidTr="0007366B">
        <w:tc>
          <w:tcPr>
            <w:tcW w:w="1127" w:type="pct"/>
            <w:tcBorders>
              <w:top w:val="nil"/>
              <w:left w:val="nil"/>
              <w:right w:val="nil"/>
            </w:tcBorders>
          </w:tcPr>
          <w:p w14:paraId="2810F6AA" w14:textId="31ADB91A"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2DD3A62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2B99400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313AA9B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328E4C9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2DFD5A7D" w14:textId="77777777" w:rsidTr="0007366B">
        <w:tc>
          <w:tcPr>
            <w:tcW w:w="1127" w:type="pct"/>
            <w:tcBorders>
              <w:top w:val="nil"/>
              <w:left w:val="nil"/>
              <w:right w:val="nil"/>
            </w:tcBorders>
          </w:tcPr>
          <w:p w14:paraId="11AF5E30" w14:textId="5F158F92"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0FBD1A80" w14:textId="661B9D75"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64AE69C7" w14:textId="4C748950"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121CE9DD" w14:textId="2DC4ACE9"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7A446C58" w14:textId="6D2A413B"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7E332BA6" w14:textId="77777777" w:rsidTr="0007366B">
        <w:tc>
          <w:tcPr>
            <w:tcW w:w="1127" w:type="pct"/>
            <w:tcBorders>
              <w:left w:val="nil"/>
              <w:bottom w:val="nil"/>
              <w:right w:val="nil"/>
            </w:tcBorders>
          </w:tcPr>
          <w:p w14:paraId="0AA3BEF8"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46E1D88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0.239</w:t>
            </w:r>
          </w:p>
        </w:tc>
        <w:tc>
          <w:tcPr>
            <w:tcW w:w="974" w:type="pct"/>
            <w:tcBorders>
              <w:left w:val="nil"/>
              <w:bottom w:val="nil"/>
              <w:right w:val="nil"/>
            </w:tcBorders>
          </w:tcPr>
          <w:p w14:paraId="613D9CB8"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0.131</w:t>
            </w:r>
          </w:p>
        </w:tc>
        <w:tc>
          <w:tcPr>
            <w:tcW w:w="1172" w:type="pct"/>
            <w:tcBorders>
              <w:left w:val="nil"/>
              <w:bottom w:val="nil"/>
              <w:right w:val="nil"/>
            </w:tcBorders>
          </w:tcPr>
          <w:p w14:paraId="13B23695"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0.169</w:t>
            </w:r>
          </w:p>
        </w:tc>
        <w:tc>
          <w:tcPr>
            <w:tcW w:w="995" w:type="pct"/>
            <w:tcBorders>
              <w:left w:val="nil"/>
              <w:bottom w:val="nil"/>
              <w:right w:val="nil"/>
            </w:tcBorders>
          </w:tcPr>
          <w:p w14:paraId="36E4AFA5"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0.752</w:t>
            </w:r>
          </w:p>
        </w:tc>
      </w:tr>
      <w:tr w:rsidR="00696D45" w:rsidRPr="004C0984" w14:paraId="5B24D30E" w14:textId="77777777" w:rsidTr="0007366B">
        <w:tc>
          <w:tcPr>
            <w:tcW w:w="1127" w:type="pct"/>
            <w:tcBorders>
              <w:top w:val="nil"/>
              <w:left w:val="nil"/>
              <w:bottom w:val="single" w:sz="4" w:space="0" w:color="auto"/>
              <w:right w:val="nil"/>
            </w:tcBorders>
          </w:tcPr>
          <w:p w14:paraId="0C1E6FED"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06B88AE0"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13,926</w:t>
            </w:r>
          </w:p>
        </w:tc>
        <w:tc>
          <w:tcPr>
            <w:tcW w:w="974" w:type="pct"/>
            <w:tcBorders>
              <w:top w:val="nil"/>
              <w:left w:val="nil"/>
              <w:bottom w:val="single" w:sz="4" w:space="0" w:color="auto"/>
              <w:right w:val="nil"/>
            </w:tcBorders>
          </w:tcPr>
          <w:p w14:paraId="70B47A8E"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4,458</w:t>
            </w:r>
          </w:p>
        </w:tc>
        <w:tc>
          <w:tcPr>
            <w:tcW w:w="1172" w:type="pct"/>
            <w:tcBorders>
              <w:top w:val="nil"/>
              <w:left w:val="nil"/>
              <w:bottom w:val="single" w:sz="4" w:space="0" w:color="auto"/>
              <w:right w:val="nil"/>
            </w:tcBorders>
          </w:tcPr>
          <w:p w14:paraId="56CE88DA"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4,836</w:t>
            </w:r>
          </w:p>
        </w:tc>
        <w:tc>
          <w:tcPr>
            <w:tcW w:w="995" w:type="pct"/>
            <w:tcBorders>
              <w:top w:val="nil"/>
              <w:left w:val="nil"/>
              <w:bottom w:val="single" w:sz="4" w:space="0" w:color="auto"/>
              <w:right w:val="nil"/>
            </w:tcBorders>
          </w:tcPr>
          <w:p w14:paraId="4C65095B"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4,083</w:t>
            </w:r>
          </w:p>
        </w:tc>
      </w:tr>
    </w:tbl>
    <w:p w14:paraId="0111A572" w14:textId="77777777" w:rsidR="0005470E" w:rsidRPr="004C0984" w:rsidRDefault="0005470E" w:rsidP="0007366B">
      <w:pPr>
        <w:snapToGrid w:val="0"/>
        <w:spacing w:afterLines="50" w:after="156"/>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699406DB" w14:textId="7ABB869F" w:rsidR="0005470E" w:rsidRPr="0007366B" w:rsidRDefault="0005470E" w:rsidP="0007366B">
      <w:pPr>
        <w:spacing w:afterLines="50" w:after="156"/>
        <w:jc w:val="center"/>
        <w:rPr>
          <w:rFonts w:ascii="Times New Roman" w:hAnsi="Times New Roman" w:cs="Times New Roman"/>
          <w:sz w:val="23"/>
          <w:szCs w:val="23"/>
        </w:rPr>
      </w:pPr>
      <w:bookmarkStart w:id="42" w:name="_Hlk189572909"/>
      <w:r w:rsidRPr="0007366B">
        <w:rPr>
          <w:rFonts w:ascii="Times New Roman" w:hAnsi="Times New Roman" w:cs="Times New Roman"/>
          <w:sz w:val="23"/>
          <w:szCs w:val="23"/>
        </w:rPr>
        <w:t xml:space="preserve">Table </w:t>
      </w:r>
      <w:r w:rsidR="00F11814" w:rsidRPr="0007366B">
        <w:rPr>
          <w:rFonts w:ascii="Times New Roman" w:hAnsi="Times New Roman" w:cs="Times New Roman"/>
          <w:sz w:val="23"/>
          <w:szCs w:val="23"/>
        </w:rPr>
        <w:t>18</w:t>
      </w:r>
      <w:r w:rsidRPr="0007366B">
        <w:rPr>
          <w:rFonts w:ascii="Times New Roman" w:hAnsi="Times New Roman" w:cs="Times New Roman"/>
          <w:sz w:val="23"/>
          <w:szCs w:val="23"/>
        </w:rPr>
        <w:t>. Impact of copyright sharing on financial success: Grouped regression results based on Canny complexity (week-by-week Nearest Neighbor PSM)</w:t>
      </w:r>
    </w:p>
    <w:bookmarkEnd w:id="42"/>
    <w:tbl>
      <w:tblPr>
        <w:tblW w:w="5000" w:type="pct"/>
        <w:tblLook w:val="0000" w:firstRow="0" w:lastRow="0" w:firstColumn="0" w:lastColumn="0" w:noHBand="0" w:noVBand="0"/>
      </w:tblPr>
      <w:tblGrid>
        <w:gridCol w:w="2035"/>
        <w:gridCol w:w="1321"/>
        <w:gridCol w:w="1758"/>
        <w:gridCol w:w="2116"/>
        <w:gridCol w:w="1796"/>
      </w:tblGrid>
      <w:tr w:rsidR="00EB42AD" w:rsidRPr="004C0984" w14:paraId="3B9C3C67" w14:textId="77777777" w:rsidTr="0007366B">
        <w:tc>
          <w:tcPr>
            <w:tcW w:w="1127" w:type="pct"/>
            <w:tcBorders>
              <w:top w:val="single" w:sz="4" w:space="0" w:color="auto"/>
              <w:left w:val="nil"/>
              <w:right w:val="nil"/>
            </w:tcBorders>
          </w:tcPr>
          <w:p w14:paraId="01DA497F"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3873" w:type="pct"/>
            <w:gridSpan w:val="4"/>
            <w:tcBorders>
              <w:top w:val="single" w:sz="4" w:space="0" w:color="auto"/>
              <w:left w:val="nil"/>
              <w:right w:val="nil"/>
            </w:tcBorders>
          </w:tcPr>
          <w:p w14:paraId="2E422BE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 xml:space="preserve">Dependent variable: </w:t>
            </w: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it</m:t>
                  </m:r>
                </m:sub>
              </m:sSub>
            </m:oMath>
          </w:p>
        </w:tc>
      </w:tr>
      <w:tr w:rsidR="00EB42AD" w:rsidRPr="004C0984" w14:paraId="73D80AFC" w14:textId="77777777" w:rsidTr="0007366B">
        <w:tc>
          <w:tcPr>
            <w:tcW w:w="1127" w:type="pct"/>
            <w:tcBorders>
              <w:left w:val="nil"/>
              <w:bottom w:val="nil"/>
              <w:right w:val="nil"/>
            </w:tcBorders>
          </w:tcPr>
          <w:p w14:paraId="73C61E52"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left w:val="nil"/>
              <w:bottom w:val="nil"/>
              <w:right w:val="nil"/>
            </w:tcBorders>
          </w:tcPr>
          <w:p w14:paraId="1286270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(1)</w:t>
            </w:r>
          </w:p>
        </w:tc>
        <w:tc>
          <w:tcPr>
            <w:tcW w:w="974" w:type="pct"/>
            <w:tcBorders>
              <w:left w:val="nil"/>
              <w:bottom w:val="nil"/>
              <w:right w:val="nil"/>
            </w:tcBorders>
          </w:tcPr>
          <w:p w14:paraId="3F93048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w:t>
            </w:r>
          </w:p>
        </w:tc>
        <w:tc>
          <w:tcPr>
            <w:tcW w:w="1172" w:type="pct"/>
            <w:tcBorders>
              <w:left w:val="nil"/>
              <w:bottom w:val="nil"/>
              <w:right w:val="nil"/>
            </w:tcBorders>
          </w:tcPr>
          <w:p w14:paraId="0621FE4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(3)</w:t>
            </w:r>
          </w:p>
        </w:tc>
        <w:tc>
          <w:tcPr>
            <w:tcW w:w="995" w:type="pct"/>
            <w:tcBorders>
              <w:left w:val="nil"/>
              <w:bottom w:val="nil"/>
              <w:right w:val="nil"/>
            </w:tcBorders>
          </w:tcPr>
          <w:p w14:paraId="61256D1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(4)</w:t>
            </w:r>
          </w:p>
        </w:tc>
      </w:tr>
      <w:tr w:rsidR="00EB42AD" w:rsidRPr="004C0984" w14:paraId="0D02D2E9" w14:textId="77777777" w:rsidTr="0007366B">
        <w:tc>
          <w:tcPr>
            <w:tcW w:w="1127" w:type="pct"/>
            <w:tcBorders>
              <w:top w:val="nil"/>
              <w:left w:val="nil"/>
              <w:bottom w:val="nil"/>
              <w:right w:val="nil"/>
            </w:tcBorders>
          </w:tcPr>
          <w:p w14:paraId="422A65C0"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F8E487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Full sample</w:t>
            </w:r>
          </w:p>
        </w:tc>
        <w:tc>
          <w:tcPr>
            <w:tcW w:w="974" w:type="pct"/>
            <w:tcBorders>
              <w:top w:val="nil"/>
              <w:left w:val="nil"/>
              <w:bottom w:val="nil"/>
              <w:right w:val="nil"/>
            </w:tcBorders>
          </w:tcPr>
          <w:p w14:paraId="4080107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Low complexity</w:t>
            </w:r>
          </w:p>
        </w:tc>
        <w:tc>
          <w:tcPr>
            <w:tcW w:w="1172" w:type="pct"/>
            <w:tcBorders>
              <w:top w:val="nil"/>
              <w:left w:val="nil"/>
              <w:bottom w:val="nil"/>
              <w:right w:val="nil"/>
            </w:tcBorders>
          </w:tcPr>
          <w:p w14:paraId="0C05A26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Medium complexity</w:t>
            </w:r>
          </w:p>
        </w:tc>
        <w:tc>
          <w:tcPr>
            <w:tcW w:w="995" w:type="pct"/>
            <w:tcBorders>
              <w:top w:val="nil"/>
              <w:left w:val="nil"/>
              <w:bottom w:val="nil"/>
              <w:right w:val="nil"/>
            </w:tcBorders>
          </w:tcPr>
          <w:p w14:paraId="4F33B06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High complexity</w:t>
            </w:r>
          </w:p>
        </w:tc>
      </w:tr>
      <w:tr w:rsidR="00EB42AD" w:rsidRPr="004C0984" w14:paraId="2639ECB4" w14:textId="77777777" w:rsidTr="0007366B">
        <w:tc>
          <w:tcPr>
            <w:tcW w:w="1127" w:type="pct"/>
            <w:tcBorders>
              <w:top w:val="single" w:sz="4" w:space="0" w:color="auto"/>
              <w:left w:val="nil"/>
              <w:bottom w:val="nil"/>
              <w:right w:val="nil"/>
            </w:tcBorders>
          </w:tcPr>
          <w:p w14:paraId="4061DB4F"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732" w:type="pct"/>
            <w:tcBorders>
              <w:top w:val="single" w:sz="4" w:space="0" w:color="auto"/>
              <w:left w:val="nil"/>
              <w:bottom w:val="nil"/>
              <w:right w:val="nil"/>
            </w:tcBorders>
          </w:tcPr>
          <w:p w14:paraId="0527350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0.095</w:t>
            </w:r>
            <w:r w:rsidRPr="004C0984">
              <w:rPr>
                <w:rFonts w:ascii="Times New Roman" w:hAnsi="Times New Roman" w:cs="Times New Roman"/>
                <w:kern w:val="0"/>
                <w:szCs w:val="21"/>
                <w:vertAlign w:val="superscript"/>
              </w:rPr>
              <w:t>***</w:t>
            </w:r>
          </w:p>
        </w:tc>
        <w:tc>
          <w:tcPr>
            <w:tcW w:w="974" w:type="pct"/>
            <w:tcBorders>
              <w:top w:val="single" w:sz="4" w:space="0" w:color="auto"/>
              <w:left w:val="nil"/>
              <w:bottom w:val="nil"/>
              <w:right w:val="nil"/>
            </w:tcBorders>
          </w:tcPr>
          <w:p w14:paraId="4C2AF4E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0.076</w:t>
            </w:r>
          </w:p>
        </w:tc>
        <w:tc>
          <w:tcPr>
            <w:tcW w:w="1172" w:type="pct"/>
            <w:tcBorders>
              <w:top w:val="single" w:sz="4" w:space="0" w:color="auto"/>
              <w:left w:val="nil"/>
              <w:bottom w:val="nil"/>
              <w:right w:val="nil"/>
            </w:tcBorders>
          </w:tcPr>
          <w:p w14:paraId="2702698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0.105</w:t>
            </w:r>
            <w:r w:rsidRPr="004C0984">
              <w:rPr>
                <w:rFonts w:ascii="Times New Roman" w:hAnsi="Times New Roman" w:cs="Times New Roman"/>
                <w:kern w:val="0"/>
                <w:szCs w:val="21"/>
                <w:vertAlign w:val="superscript"/>
              </w:rPr>
              <w:t>*</w:t>
            </w:r>
          </w:p>
        </w:tc>
        <w:tc>
          <w:tcPr>
            <w:tcW w:w="995" w:type="pct"/>
            <w:tcBorders>
              <w:top w:val="single" w:sz="4" w:space="0" w:color="auto"/>
              <w:left w:val="nil"/>
              <w:bottom w:val="nil"/>
              <w:right w:val="nil"/>
            </w:tcBorders>
          </w:tcPr>
          <w:p w14:paraId="22976CE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0.040</w:t>
            </w:r>
          </w:p>
        </w:tc>
      </w:tr>
      <w:tr w:rsidR="00EB42AD" w:rsidRPr="004C0984" w14:paraId="2AE7AB94" w14:textId="77777777" w:rsidTr="0007366B">
        <w:tc>
          <w:tcPr>
            <w:tcW w:w="1127" w:type="pct"/>
            <w:tcBorders>
              <w:top w:val="nil"/>
              <w:left w:val="nil"/>
              <w:bottom w:val="nil"/>
              <w:right w:val="nil"/>
            </w:tcBorders>
          </w:tcPr>
          <w:p w14:paraId="173A88D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3BA1471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(0.020)</w:t>
            </w:r>
          </w:p>
        </w:tc>
        <w:tc>
          <w:tcPr>
            <w:tcW w:w="974" w:type="pct"/>
            <w:tcBorders>
              <w:top w:val="nil"/>
              <w:left w:val="nil"/>
              <w:bottom w:val="nil"/>
              <w:right w:val="nil"/>
            </w:tcBorders>
          </w:tcPr>
          <w:p w14:paraId="3531687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(0.116)</w:t>
            </w:r>
          </w:p>
        </w:tc>
        <w:tc>
          <w:tcPr>
            <w:tcW w:w="1172" w:type="pct"/>
            <w:tcBorders>
              <w:top w:val="nil"/>
              <w:left w:val="nil"/>
              <w:bottom w:val="nil"/>
              <w:right w:val="nil"/>
            </w:tcBorders>
          </w:tcPr>
          <w:p w14:paraId="43827E8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(0.055)</w:t>
            </w:r>
          </w:p>
        </w:tc>
        <w:tc>
          <w:tcPr>
            <w:tcW w:w="995" w:type="pct"/>
            <w:tcBorders>
              <w:top w:val="nil"/>
              <w:left w:val="nil"/>
              <w:bottom w:val="nil"/>
              <w:right w:val="nil"/>
            </w:tcBorders>
          </w:tcPr>
          <w:p w14:paraId="003C788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(0.056)</w:t>
            </w:r>
          </w:p>
        </w:tc>
      </w:tr>
      <w:tr w:rsidR="00EB42AD" w:rsidRPr="004C0984" w14:paraId="2342528A" w14:textId="77777777" w:rsidTr="0007366B">
        <w:tc>
          <w:tcPr>
            <w:tcW w:w="1127" w:type="pct"/>
            <w:tcBorders>
              <w:top w:val="nil"/>
              <w:left w:val="nil"/>
              <w:bottom w:val="nil"/>
              <w:right w:val="nil"/>
            </w:tcBorders>
          </w:tcPr>
          <w:p w14:paraId="14AE27E2"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732" w:type="pct"/>
            <w:tcBorders>
              <w:top w:val="nil"/>
              <w:left w:val="nil"/>
              <w:bottom w:val="nil"/>
              <w:right w:val="nil"/>
            </w:tcBorders>
          </w:tcPr>
          <w:p w14:paraId="783CC62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0.601</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E8B3AE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0.710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E5ED33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0.639</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26DA643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0.772</w:t>
            </w:r>
            <w:r w:rsidRPr="004C0984">
              <w:rPr>
                <w:rFonts w:ascii="Times New Roman" w:hAnsi="Times New Roman" w:cs="Times New Roman"/>
                <w:kern w:val="0"/>
                <w:szCs w:val="21"/>
                <w:vertAlign w:val="superscript"/>
              </w:rPr>
              <w:t>***</w:t>
            </w:r>
          </w:p>
        </w:tc>
      </w:tr>
      <w:tr w:rsidR="00EB42AD" w:rsidRPr="004C0984" w14:paraId="62D36BEB" w14:textId="77777777" w:rsidTr="0007366B">
        <w:tc>
          <w:tcPr>
            <w:tcW w:w="1127" w:type="pct"/>
            <w:tcBorders>
              <w:top w:val="nil"/>
              <w:left w:val="nil"/>
              <w:bottom w:val="nil"/>
              <w:right w:val="nil"/>
            </w:tcBorders>
          </w:tcPr>
          <w:p w14:paraId="42654E7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437F753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(0.015)</w:t>
            </w:r>
          </w:p>
        </w:tc>
        <w:tc>
          <w:tcPr>
            <w:tcW w:w="974" w:type="pct"/>
            <w:tcBorders>
              <w:top w:val="nil"/>
              <w:left w:val="nil"/>
              <w:bottom w:val="nil"/>
              <w:right w:val="nil"/>
            </w:tcBorders>
          </w:tcPr>
          <w:p w14:paraId="0BC04D8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(0.020)</w:t>
            </w:r>
          </w:p>
        </w:tc>
        <w:tc>
          <w:tcPr>
            <w:tcW w:w="1172" w:type="pct"/>
            <w:tcBorders>
              <w:top w:val="nil"/>
              <w:left w:val="nil"/>
              <w:bottom w:val="nil"/>
              <w:right w:val="nil"/>
            </w:tcBorders>
          </w:tcPr>
          <w:p w14:paraId="6B6AA3E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(0.015)</w:t>
            </w:r>
          </w:p>
        </w:tc>
        <w:tc>
          <w:tcPr>
            <w:tcW w:w="995" w:type="pct"/>
            <w:tcBorders>
              <w:top w:val="nil"/>
              <w:left w:val="nil"/>
              <w:bottom w:val="nil"/>
              <w:right w:val="nil"/>
            </w:tcBorders>
          </w:tcPr>
          <w:p w14:paraId="751FDFA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(0.040)</w:t>
            </w:r>
          </w:p>
        </w:tc>
      </w:tr>
      <w:tr w:rsidR="00EB42AD" w:rsidRPr="004C0984" w14:paraId="38F02C56" w14:textId="77777777" w:rsidTr="0007366B">
        <w:tc>
          <w:tcPr>
            <w:tcW w:w="1127" w:type="pct"/>
            <w:tcBorders>
              <w:top w:val="nil"/>
              <w:left w:val="nil"/>
              <w:bottom w:val="nil"/>
              <w:right w:val="nil"/>
            </w:tcBorders>
          </w:tcPr>
          <w:p w14:paraId="63E01260"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732" w:type="pct"/>
            <w:tcBorders>
              <w:top w:val="nil"/>
              <w:left w:val="nil"/>
              <w:bottom w:val="nil"/>
              <w:right w:val="nil"/>
            </w:tcBorders>
          </w:tcPr>
          <w:p w14:paraId="262DDE5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48B6A36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-0.007</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21A7F91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-0.005</w:t>
            </w:r>
          </w:p>
        </w:tc>
        <w:tc>
          <w:tcPr>
            <w:tcW w:w="995" w:type="pct"/>
            <w:tcBorders>
              <w:top w:val="nil"/>
              <w:left w:val="nil"/>
              <w:bottom w:val="nil"/>
              <w:right w:val="nil"/>
            </w:tcBorders>
          </w:tcPr>
          <w:p w14:paraId="440CC50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-0.007</w:t>
            </w:r>
            <w:r w:rsidRPr="004C0984">
              <w:rPr>
                <w:rFonts w:ascii="Times New Roman" w:hAnsi="Times New Roman" w:cs="Times New Roman"/>
                <w:kern w:val="0"/>
                <w:szCs w:val="21"/>
                <w:vertAlign w:val="superscript"/>
              </w:rPr>
              <w:t>***</w:t>
            </w:r>
          </w:p>
        </w:tc>
      </w:tr>
      <w:tr w:rsidR="00EB42AD" w:rsidRPr="004C0984" w14:paraId="02E005D5" w14:textId="77777777" w:rsidTr="0007366B">
        <w:tc>
          <w:tcPr>
            <w:tcW w:w="1127" w:type="pct"/>
            <w:tcBorders>
              <w:top w:val="nil"/>
              <w:left w:val="nil"/>
              <w:bottom w:val="nil"/>
              <w:right w:val="nil"/>
            </w:tcBorders>
          </w:tcPr>
          <w:p w14:paraId="70E1A3F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B5B90C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p>
        </w:tc>
        <w:tc>
          <w:tcPr>
            <w:tcW w:w="974" w:type="pct"/>
            <w:tcBorders>
              <w:top w:val="nil"/>
              <w:left w:val="nil"/>
              <w:bottom w:val="nil"/>
              <w:right w:val="nil"/>
            </w:tcBorders>
          </w:tcPr>
          <w:p w14:paraId="22CDBA3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1172" w:type="pct"/>
            <w:tcBorders>
              <w:top w:val="nil"/>
              <w:left w:val="nil"/>
              <w:bottom w:val="nil"/>
              <w:right w:val="nil"/>
            </w:tcBorders>
          </w:tcPr>
          <w:p w14:paraId="496CE7D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995" w:type="pct"/>
            <w:tcBorders>
              <w:top w:val="nil"/>
              <w:left w:val="nil"/>
              <w:bottom w:val="nil"/>
              <w:right w:val="nil"/>
            </w:tcBorders>
          </w:tcPr>
          <w:p w14:paraId="72069DC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p>
        </w:tc>
      </w:tr>
      <w:tr w:rsidR="00EB42AD" w:rsidRPr="004C0984" w14:paraId="2C54CD0A" w14:textId="77777777" w:rsidTr="0007366B">
        <w:tc>
          <w:tcPr>
            <w:tcW w:w="1127" w:type="pct"/>
            <w:tcBorders>
              <w:top w:val="nil"/>
              <w:left w:val="nil"/>
              <w:bottom w:val="nil"/>
              <w:right w:val="nil"/>
            </w:tcBorders>
          </w:tcPr>
          <w:p w14:paraId="674C7FBD"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732" w:type="pct"/>
            <w:tcBorders>
              <w:top w:val="nil"/>
              <w:left w:val="nil"/>
              <w:bottom w:val="nil"/>
              <w:right w:val="nil"/>
            </w:tcBorders>
          </w:tcPr>
          <w:p w14:paraId="7CCD5AD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0.125</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6D21D6A5"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0.085</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4634662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0.118</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6340143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0.077</w:t>
            </w:r>
            <w:r w:rsidRPr="004C0984">
              <w:rPr>
                <w:rFonts w:ascii="Times New Roman" w:hAnsi="Times New Roman" w:cs="Times New Roman"/>
                <w:kern w:val="0"/>
                <w:szCs w:val="21"/>
                <w:vertAlign w:val="superscript"/>
              </w:rPr>
              <w:t>***</w:t>
            </w:r>
          </w:p>
        </w:tc>
      </w:tr>
      <w:tr w:rsidR="00EB42AD" w:rsidRPr="004C0984" w14:paraId="0E3EC937" w14:textId="77777777" w:rsidTr="0007366B">
        <w:tc>
          <w:tcPr>
            <w:tcW w:w="1127" w:type="pct"/>
            <w:tcBorders>
              <w:top w:val="nil"/>
              <w:left w:val="nil"/>
              <w:bottom w:val="nil"/>
              <w:right w:val="nil"/>
            </w:tcBorders>
          </w:tcPr>
          <w:p w14:paraId="4C4AB58D"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6923AF8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p>
        </w:tc>
        <w:tc>
          <w:tcPr>
            <w:tcW w:w="974" w:type="pct"/>
            <w:tcBorders>
              <w:top w:val="nil"/>
              <w:left w:val="nil"/>
              <w:bottom w:val="nil"/>
              <w:right w:val="nil"/>
            </w:tcBorders>
          </w:tcPr>
          <w:p w14:paraId="1912791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(0.010)</w:t>
            </w:r>
          </w:p>
        </w:tc>
        <w:tc>
          <w:tcPr>
            <w:tcW w:w="1172" w:type="pct"/>
            <w:tcBorders>
              <w:top w:val="nil"/>
              <w:left w:val="nil"/>
              <w:bottom w:val="nil"/>
              <w:right w:val="nil"/>
            </w:tcBorders>
          </w:tcPr>
          <w:p w14:paraId="74BBF1B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(0.016)</w:t>
            </w:r>
          </w:p>
        </w:tc>
        <w:tc>
          <w:tcPr>
            <w:tcW w:w="995" w:type="pct"/>
            <w:tcBorders>
              <w:top w:val="nil"/>
              <w:left w:val="nil"/>
              <w:bottom w:val="nil"/>
              <w:right w:val="nil"/>
            </w:tcBorders>
          </w:tcPr>
          <w:p w14:paraId="6934160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(0.012)</w:t>
            </w:r>
          </w:p>
        </w:tc>
      </w:tr>
      <w:tr w:rsidR="00EB42AD" w:rsidRPr="004C0984" w14:paraId="69E44D87" w14:textId="77777777" w:rsidTr="0007366B">
        <w:tc>
          <w:tcPr>
            <w:tcW w:w="1127" w:type="pct"/>
            <w:tcBorders>
              <w:top w:val="nil"/>
              <w:left w:val="nil"/>
              <w:bottom w:val="nil"/>
              <w:right w:val="nil"/>
            </w:tcBorders>
          </w:tcPr>
          <w:p w14:paraId="19BA0A51"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112A75E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24FA0CC4"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27C8799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50EE880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r w:rsidRPr="004C0984">
              <w:rPr>
                <w:rFonts w:ascii="Times New Roman" w:hAnsi="Times New Roman" w:cs="Times New Roman"/>
                <w:kern w:val="0"/>
                <w:szCs w:val="21"/>
                <w:vertAlign w:val="superscript"/>
              </w:rPr>
              <w:t>***</w:t>
            </w:r>
          </w:p>
        </w:tc>
      </w:tr>
      <w:tr w:rsidR="00EB42AD" w:rsidRPr="004C0984" w14:paraId="05408E8B" w14:textId="77777777" w:rsidTr="0007366B">
        <w:tc>
          <w:tcPr>
            <w:tcW w:w="1127" w:type="pct"/>
            <w:tcBorders>
              <w:top w:val="nil"/>
              <w:left w:val="nil"/>
              <w:bottom w:val="nil"/>
              <w:right w:val="nil"/>
            </w:tcBorders>
          </w:tcPr>
          <w:p w14:paraId="767F1299"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03F980A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74" w:type="pct"/>
            <w:tcBorders>
              <w:top w:val="nil"/>
              <w:left w:val="nil"/>
              <w:bottom w:val="nil"/>
              <w:right w:val="nil"/>
            </w:tcBorders>
          </w:tcPr>
          <w:p w14:paraId="15C85C8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1172" w:type="pct"/>
            <w:tcBorders>
              <w:top w:val="nil"/>
              <w:left w:val="nil"/>
              <w:bottom w:val="nil"/>
              <w:right w:val="nil"/>
            </w:tcBorders>
          </w:tcPr>
          <w:p w14:paraId="4291ADA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c>
          <w:tcPr>
            <w:tcW w:w="995" w:type="pct"/>
            <w:tcBorders>
              <w:top w:val="nil"/>
              <w:left w:val="nil"/>
              <w:bottom w:val="nil"/>
              <w:right w:val="nil"/>
            </w:tcBorders>
          </w:tcPr>
          <w:p w14:paraId="69BFFC5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(0.000)</w:t>
            </w:r>
          </w:p>
        </w:tc>
      </w:tr>
      <w:tr w:rsidR="00EB42AD" w:rsidRPr="004C0984" w14:paraId="4E880A8D" w14:textId="77777777" w:rsidTr="0007366B">
        <w:tc>
          <w:tcPr>
            <w:tcW w:w="1127" w:type="pct"/>
            <w:tcBorders>
              <w:top w:val="nil"/>
              <w:left w:val="nil"/>
              <w:bottom w:val="nil"/>
              <w:right w:val="nil"/>
            </w:tcBorders>
          </w:tcPr>
          <w:p w14:paraId="18A9246B" w14:textId="77777777" w:rsidR="00EB42AD" w:rsidRPr="004C0984" w:rsidRDefault="00FF20BD" w:rsidP="002218AA">
            <w:pPr>
              <w:autoSpaceDE w:val="0"/>
              <w:autoSpaceDN w:val="0"/>
              <w:adjustRightInd w:val="0"/>
              <w:rPr>
                <w:rFonts w:ascii="Times New Roman" w:hAnsi="Times New Roman" w:cs="Times New Roman"/>
                <w:kern w:val="0"/>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732" w:type="pct"/>
            <w:tcBorders>
              <w:top w:val="nil"/>
              <w:left w:val="nil"/>
              <w:bottom w:val="nil"/>
              <w:right w:val="nil"/>
            </w:tcBorders>
          </w:tcPr>
          <w:p w14:paraId="2BE6E00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0.002</w:t>
            </w:r>
            <w:r w:rsidRPr="004C0984">
              <w:rPr>
                <w:rFonts w:ascii="Times New Roman" w:hAnsi="Times New Roman" w:cs="Times New Roman"/>
                <w:kern w:val="0"/>
                <w:szCs w:val="21"/>
                <w:vertAlign w:val="superscript"/>
              </w:rPr>
              <w:t>***</w:t>
            </w:r>
          </w:p>
        </w:tc>
        <w:tc>
          <w:tcPr>
            <w:tcW w:w="974" w:type="pct"/>
            <w:tcBorders>
              <w:top w:val="nil"/>
              <w:left w:val="nil"/>
              <w:bottom w:val="nil"/>
              <w:right w:val="nil"/>
            </w:tcBorders>
          </w:tcPr>
          <w:p w14:paraId="532C7CF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c>
          <w:tcPr>
            <w:tcW w:w="1172" w:type="pct"/>
            <w:tcBorders>
              <w:top w:val="nil"/>
              <w:left w:val="nil"/>
              <w:bottom w:val="nil"/>
              <w:right w:val="nil"/>
            </w:tcBorders>
          </w:tcPr>
          <w:p w14:paraId="6CC34AE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0.004</w:t>
            </w:r>
            <w:r w:rsidRPr="004C0984">
              <w:rPr>
                <w:rFonts w:ascii="Times New Roman" w:hAnsi="Times New Roman" w:cs="Times New Roman"/>
                <w:kern w:val="0"/>
                <w:szCs w:val="21"/>
                <w:vertAlign w:val="superscript"/>
              </w:rPr>
              <w:t>***</w:t>
            </w:r>
          </w:p>
        </w:tc>
        <w:tc>
          <w:tcPr>
            <w:tcW w:w="995" w:type="pct"/>
            <w:tcBorders>
              <w:top w:val="nil"/>
              <w:left w:val="nil"/>
              <w:bottom w:val="nil"/>
              <w:right w:val="nil"/>
            </w:tcBorders>
          </w:tcPr>
          <w:p w14:paraId="1B1D4FB8"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0.003</w:t>
            </w:r>
            <w:r w:rsidRPr="004C0984">
              <w:rPr>
                <w:rFonts w:ascii="Times New Roman" w:hAnsi="Times New Roman" w:cs="Times New Roman"/>
                <w:kern w:val="0"/>
                <w:szCs w:val="21"/>
                <w:vertAlign w:val="superscript"/>
              </w:rPr>
              <w:t>**</w:t>
            </w:r>
          </w:p>
        </w:tc>
      </w:tr>
      <w:tr w:rsidR="00EB42AD" w:rsidRPr="004C0984" w14:paraId="45EBA4C7" w14:textId="77777777" w:rsidTr="0007366B">
        <w:tc>
          <w:tcPr>
            <w:tcW w:w="1127" w:type="pct"/>
            <w:tcBorders>
              <w:top w:val="nil"/>
              <w:left w:val="nil"/>
              <w:bottom w:val="nil"/>
              <w:right w:val="nil"/>
            </w:tcBorders>
          </w:tcPr>
          <w:p w14:paraId="5409B2B7"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bottom w:val="nil"/>
              <w:right w:val="nil"/>
            </w:tcBorders>
          </w:tcPr>
          <w:p w14:paraId="1319FB1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74" w:type="pct"/>
            <w:tcBorders>
              <w:top w:val="nil"/>
              <w:left w:val="nil"/>
              <w:bottom w:val="nil"/>
              <w:right w:val="nil"/>
            </w:tcBorders>
          </w:tcPr>
          <w:p w14:paraId="66C338D6"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1172" w:type="pct"/>
            <w:tcBorders>
              <w:top w:val="nil"/>
              <w:left w:val="nil"/>
              <w:bottom w:val="nil"/>
              <w:right w:val="nil"/>
            </w:tcBorders>
          </w:tcPr>
          <w:p w14:paraId="6A68578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c>
          <w:tcPr>
            <w:tcW w:w="995" w:type="pct"/>
            <w:tcBorders>
              <w:top w:val="nil"/>
              <w:left w:val="nil"/>
              <w:bottom w:val="nil"/>
              <w:right w:val="nil"/>
            </w:tcBorders>
          </w:tcPr>
          <w:p w14:paraId="3FF21A67"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(0.001)</w:t>
            </w:r>
          </w:p>
        </w:tc>
      </w:tr>
      <w:tr w:rsidR="00EB42AD" w:rsidRPr="004C0984" w14:paraId="3043138F" w14:textId="77777777" w:rsidTr="0007366B">
        <w:tc>
          <w:tcPr>
            <w:tcW w:w="1127" w:type="pct"/>
            <w:tcBorders>
              <w:top w:val="nil"/>
              <w:left w:val="nil"/>
              <w:right w:val="nil"/>
            </w:tcBorders>
          </w:tcPr>
          <w:p w14:paraId="7C1D4B71" w14:textId="77777777"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Constant</w:t>
            </w:r>
          </w:p>
        </w:tc>
        <w:tc>
          <w:tcPr>
            <w:tcW w:w="732" w:type="pct"/>
            <w:tcBorders>
              <w:top w:val="nil"/>
              <w:left w:val="nil"/>
              <w:right w:val="nil"/>
            </w:tcBorders>
          </w:tcPr>
          <w:p w14:paraId="0AE4368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-0.103</w:t>
            </w:r>
          </w:p>
        </w:tc>
        <w:tc>
          <w:tcPr>
            <w:tcW w:w="974" w:type="pct"/>
            <w:tcBorders>
              <w:top w:val="nil"/>
              <w:left w:val="nil"/>
              <w:right w:val="nil"/>
            </w:tcBorders>
          </w:tcPr>
          <w:p w14:paraId="700B772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0.497</w:t>
            </w:r>
            <w:r w:rsidRPr="004C0984">
              <w:rPr>
                <w:rFonts w:ascii="Times New Roman" w:hAnsi="Times New Roman" w:cs="Times New Roman"/>
                <w:kern w:val="0"/>
                <w:szCs w:val="21"/>
                <w:vertAlign w:val="superscript"/>
              </w:rPr>
              <w:t>**</w:t>
            </w:r>
          </w:p>
        </w:tc>
        <w:tc>
          <w:tcPr>
            <w:tcW w:w="1172" w:type="pct"/>
            <w:tcBorders>
              <w:top w:val="nil"/>
              <w:left w:val="nil"/>
              <w:right w:val="nil"/>
            </w:tcBorders>
          </w:tcPr>
          <w:p w14:paraId="02E63AC2"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-0.332</w:t>
            </w:r>
          </w:p>
        </w:tc>
        <w:tc>
          <w:tcPr>
            <w:tcW w:w="995" w:type="pct"/>
            <w:tcBorders>
              <w:top w:val="nil"/>
              <w:left w:val="nil"/>
              <w:right w:val="nil"/>
            </w:tcBorders>
          </w:tcPr>
          <w:p w14:paraId="5568CB1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-0.085</w:t>
            </w:r>
          </w:p>
        </w:tc>
      </w:tr>
      <w:tr w:rsidR="00EB42AD" w:rsidRPr="004C0984" w14:paraId="28483DED" w14:textId="77777777" w:rsidTr="0007366B">
        <w:tc>
          <w:tcPr>
            <w:tcW w:w="1127" w:type="pct"/>
            <w:tcBorders>
              <w:top w:val="nil"/>
              <w:left w:val="nil"/>
              <w:right w:val="nil"/>
            </w:tcBorders>
          </w:tcPr>
          <w:p w14:paraId="18523143" w14:textId="77777777" w:rsidR="00EB42AD" w:rsidRPr="004C0984" w:rsidRDefault="00EB42AD" w:rsidP="002218AA">
            <w:pPr>
              <w:autoSpaceDE w:val="0"/>
              <w:autoSpaceDN w:val="0"/>
              <w:adjustRightInd w:val="0"/>
              <w:rPr>
                <w:rFonts w:ascii="Times New Roman" w:hAnsi="Times New Roman" w:cs="Times New Roman"/>
                <w:kern w:val="0"/>
                <w:szCs w:val="21"/>
              </w:rPr>
            </w:pPr>
          </w:p>
        </w:tc>
        <w:tc>
          <w:tcPr>
            <w:tcW w:w="732" w:type="pct"/>
            <w:tcBorders>
              <w:top w:val="nil"/>
              <w:left w:val="nil"/>
              <w:right w:val="nil"/>
            </w:tcBorders>
          </w:tcPr>
          <w:p w14:paraId="2438A8C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(0.086)</w:t>
            </w:r>
          </w:p>
        </w:tc>
        <w:tc>
          <w:tcPr>
            <w:tcW w:w="974" w:type="pct"/>
            <w:tcBorders>
              <w:top w:val="nil"/>
              <w:left w:val="nil"/>
              <w:right w:val="nil"/>
            </w:tcBorders>
          </w:tcPr>
          <w:p w14:paraId="2CB011DE"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(0.198)</w:t>
            </w:r>
          </w:p>
        </w:tc>
        <w:tc>
          <w:tcPr>
            <w:tcW w:w="1172" w:type="pct"/>
            <w:tcBorders>
              <w:top w:val="nil"/>
              <w:left w:val="nil"/>
              <w:right w:val="nil"/>
            </w:tcBorders>
          </w:tcPr>
          <w:p w14:paraId="79AA4C3C"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(0.280)</w:t>
            </w:r>
          </w:p>
        </w:tc>
        <w:tc>
          <w:tcPr>
            <w:tcW w:w="995" w:type="pct"/>
            <w:tcBorders>
              <w:top w:val="nil"/>
              <w:left w:val="nil"/>
              <w:right w:val="nil"/>
            </w:tcBorders>
          </w:tcPr>
          <w:p w14:paraId="153B8ACB"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(0.134)</w:t>
            </w:r>
          </w:p>
        </w:tc>
      </w:tr>
      <w:tr w:rsidR="00EB42AD" w:rsidRPr="004C0984" w14:paraId="7A380037" w14:textId="77777777" w:rsidTr="0007366B">
        <w:tc>
          <w:tcPr>
            <w:tcW w:w="1127" w:type="pct"/>
            <w:tcBorders>
              <w:top w:val="nil"/>
              <w:left w:val="nil"/>
              <w:right w:val="nil"/>
            </w:tcBorders>
          </w:tcPr>
          <w:p w14:paraId="767C7F11" w14:textId="3A8A26B9" w:rsidR="00EB42AD" w:rsidRPr="004C0984" w:rsidRDefault="00EB42AD"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 xml:space="preserve">Category </w:t>
            </w:r>
            <w:r w:rsidR="00B17F88" w:rsidRPr="004C0984">
              <w:rPr>
                <w:rFonts w:ascii="Times New Roman" w:hAnsi="Times New Roman" w:cs="Times New Roman"/>
                <w:szCs w:val="21"/>
              </w:rPr>
              <w:t>dummies</w:t>
            </w:r>
          </w:p>
        </w:tc>
        <w:tc>
          <w:tcPr>
            <w:tcW w:w="732" w:type="pct"/>
            <w:tcBorders>
              <w:top w:val="nil"/>
              <w:left w:val="nil"/>
              <w:right w:val="nil"/>
            </w:tcBorders>
          </w:tcPr>
          <w:p w14:paraId="2123A471"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tcPr>
          <w:p w14:paraId="6F6840D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0D8D58DF"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02971CC9"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EB42AD" w:rsidRPr="004C0984" w14:paraId="07CF7C5B" w14:textId="77777777" w:rsidTr="0007366B">
        <w:tc>
          <w:tcPr>
            <w:tcW w:w="1127" w:type="pct"/>
            <w:tcBorders>
              <w:top w:val="nil"/>
              <w:left w:val="nil"/>
              <w:right w:val="nil"/>
            </w:tcBorders>
          </w:tcPr>
          <w:p w14:paraId="516D3CD6" w14:textId="60FC6577" w:rsidR="00EB42AD" w:rsidRPr="004C0984" w:rsidRDefault="00B17F88" w:rsidP="002218AA">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Week dummies</w:t>
            </w:r>
          </w:p>
        </w:tc>
        <w:tc>
          <w:tcPr>
            <w:tcW w:w="732" w:type="pct"/>
            <w:tcBorders>
              <w:top w:val="nil"/>
              <w:left w:val="nil"/>
              <w:right w:val="nil"/>
            </w:tcBorders>
          </w:tcPr>
          <w:p w14:paraId="66C3BC13"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7E13190A"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1172" w:type="pct"/>
            <w:tcBorders>
              <w:top w:val="nil"/>
              <w:left w:val="nil"/>
              <w:right w:val="nil"/>
            </w:tcBorders>
          </w:tcPr>
          <w:p w14:paraId="3DB4834D"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c>
          <w:tcPr>
            <w:tcW w:w="995" w:type="pct"/>
            <w:tcBorders>
              <w:top w:val="nil"/>
              <w:left w:val="nil"/>
              <w:right w:val="nil"/>
            </w:tcBorders>
          </w:tcPr>
          <w:p w14:paraId="511E05C0" w14:textId="77777777" w:rsidR="00EB42AD" w:rsidRPr="004C0984" w:rsidRDefault="00EB42AD" w:rsidP="002218AA">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szCs w:val="21"/>
              </w:rPr>
              <w:t>Yes</w:t>
            </w:r>
          </w:p>
        </w:tc>
      </w:tr>
      <w:tr w:rsidR="00696D45" w:rsidRPr="004C0984" w14:paraId="17745EDC" w14:textId="77777777" w:rsidTr="0007366B">
        <w:tc>
          <w:tcPr>
            <w:tcW w:w="1127" w:type="pct"/>
            <w:tcBorders>
              <w:top w:val="nil"/>
              <w:left w:val="nil"/>
              <w:right w:val="nil"/>
            </w:tcBorders>
          </w:tcPr>
          <w:p w14:paraId="6E0DD3DA" w14:textId="58EDF2FC" w:rsidR="00696D45" w:rsidRPr="004C0984" w:rsidRDefault="00696D45" w:rsidP="00696D45">
            <w:pPr>
              <w:autoSpaceDE w:val="0"/>
              <w:autoSpaceDN w:val="0"/>
              <w:adjustRightInd w:val="0"/>
              <w:rPr>
                <w:rFonts w:ascii="Times New Roman" w:hAnsi="Times New Roman" w:cs="Times New Roman"/>
                <w:szCs w:val="21"/>
              </w:rPr>
            </w:pPr>
            <w:r w:rsidRPr="004C0984">
              <w:rPr>
                <w:rFonts w:ascii="Times New Roman" w:hAnsi="Times New Roman" w:cs="Times New Roman"/>
                <w:szCs w:val="21"/>
              </w:rPr>
              <w:t xml:space="preserve">Collection </w:t>
            </w:r>
            <w:r w:rsidR="00F12A29" w:rsidRPr="004C0984">
              <w:rPr>
                <w:rFonts w:ascii="Times New Roman" w:hAnsi="Times New Roman" w:cs="Times New Roman"/>
                <w:szCs w:val="21"/>
              </w:rPr>
              <w:t>RE</w:t>
            </w:r>
          </w:p>
        </w:tc>
        <w:tc>
          <w:tcPr>
            <w:tcW w:w="732" w:type="pct"/>
            <w:tcBorders>
              <w:top w:val="nil"/>
              <w:left w:val="nil"/>
              <w:right w:val="nil"/>
            </w:tcBorders>
          </w:tcPr>
          <w:p w14:paraId="23853D6B" w14:textId="7CCF0A51"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74" w:type="pct"/>
            <w:tcBorders>
              <w:top w:val="nil"/>
              <w:left w:val="nil"/>
              <w:right w:val="nil"/>
            </w:tcBorders>
            <w:vAlign w:val="center"/>
          </w:tcPr>
          <w:p w14:paraId="49920903" w14:textId="2DCBAFE6"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1172" w:type="pct"/>
            <w:tcBorders>
              <w:top w:val="nil"/>
              <w:left w:val="nil"/>
              <w:right w:val="nil"/>
            </w:tcBorders>
          </w:tcPr>
          <w:p w14:paraId="02709B73" w14:textId="7A27E8BC"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c>
          <w:tcPr>
            <w:tcW w:w="995" w:type="pct"/>
            <w:tcBorders>
              <w:top w:val="nil"/>
              <w:left w:val="nil"/>
              <w:right w:val="nil"/>
            </w:tcBorders>
          </w:tcPr>
          <w:p w14:paraId="350838B6" w14:textId="681880DC" w:rsidR="00696D45" w:rsidRPr="004C0984" w:rsidRDefault="00696D45" w:rsidP="00696D45">
            <w:pPr>
              <w:autoSpaceDE w:val="0"/>
              <w:autoSpaceDN w:val="0"/>
              <w:adjustRightInd w:val="0"/>
              <w:jc w:val="center"/>
              <w:rPr>
                <w:rFonts w:ascii="Times New Roman" w:hAnsi="Times New Roman" w:cs="Times New Roman"/>
                <w:szCs w:val="21"/>
              </w:rPr>
            </w:pPr>
            <w:r w:rsidRPr="004C0984">
              <w:rPr>
                <w:rFonts w:ascii="Times New Roman" w:hAnsi="Times New Roman" w:cs="Times New Roman"/>
                <w:szCs w:val="21"/>
              </w:rPr>
              <w:t>Yes</w:t>
            </w:r>
          </w:p>
        </w:tc>
      </w:tr>
      <w:tr w:rsidR="00696D45" w:rsidRPr="004C0984" w14:paraId="48BC8F3E" w14:textId="77777777" w:rsidTr="0007366B">
        <w:tc>
          <w:tcPr>
            <w:tcW w:w="1127" w:type="pct"/>
            <w:tcBorders>
              <w:left w:val="nil"/>
              <w:bottom w:val="nil"/>
              <w:right w:val="nil"/>
            </w:tcBorders>
          </w:tcPr>
          <w:p w14:paraId="3DE26E39"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R-squared</w:t>
            </w:r>
          </w:p>
        </w:tc>
        <w:tc>
          <w:tcPr>
            <w:tcW w:w="732" w:type="pct"/>
            <w:tcBorders>
              <w:left w:val="nil"/>
              <w:bottom w:val="nil"/>
              <w:right w:val="nil"/>
            </w:tcBorders>
          </w:tcPr>
          <w:p w14:paraId="32AB5F45"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0.675</w:t>
            </w:r>
          </w:p>
        </w:tc>
        <w:tc>
          <w:tcPr>
            <w:tcW w:w="974" w:type="pct"/>
            <w:tcBorders>
              <w:left w:val="nil"/>
              <w:bottom w:val="nil"/>
              <w:right w:val="nil"/>
            </w:tcBorders>
          </w:tcPr>
          <w:p w14:paraId="73729662"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0.721</w:t>
            </w:r>
          </w:p>
        </w:tc>
        <w:tc>
          <w:tcPr>
            <w:tcW w:w="1172" w:type="pct"/>
            <w:tcBorders>
              <w:left w:val="nil"/>
              <w:bottom w:val="nil"/>
              <w:right w:val="nil"/>
            </w:tcBorders>
          </w:tcPr>
          <w:p w14:paraId="0E000FE9"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0.649</w:t>
            </w:r>
          </w:p>
        </w:tc>
        <w:tc>
          <w:tcPr>
            <w:tcW w:w="995" w:type="pct"/>
            <w:tcBorders>
              <w:left w:val="nil"/>
              <w:bottom w:val="nil"/>
              <w:right w:val="nil"/>
            </w:tcBorders>
          </w:tcPr>
          <w:p w14:paraId="336F1D1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0.707</w:t>
            </w:r>
          </w:p>
        </w:tc>
      </w:tr>
      <w:tr w:rsidR="00696D45" w:rsidRPr="004C0984" w14:paraId="48A139A5" w14:textId="77777777" w:rsidTr="0007366B">
        <w:tc>
          <w:tcPr>
            <w:tcW w:w="1127" w:type="pct"/>
            <w:tcBorders>
              <w:top w:val="nil"/>
              <w:left w:val="nil"/>
              <w:bottom w:val="single" w:sz="4" w:space="0" w:color="auto"/>
              <w:right w:val="nil"/>
            </w:tcBorders>
          </w:tcPr>
          <w:p w14:paraId="04D00FB9" w14:textId="77777777" w:rsidR="00696D45" w:rsidRPr="004C0984" w:rsidRDefault="00696D45" w:rsidP="00696D45">
            <w:pPr>
              <w:autoSpaceDE w:val="0"/>
              <w:autoSpaceDN w:val="0"/>
              <w:adjustRightInd w:val="0"/>
              <w:rPr>
                <w:rFonts w:ascii="Times New Roman" w:hAnsi="Times New Roman" w:cs="Times New Roman"/>
                <w:kern w:val="0"/>
                <w:szCs w:val="21"/>
              </w:rPr>
            </w:pPr>
            <w:r w:rsidRPr="004C0984">
              <w:rPr>
                <w:rFonts w:ascii="Times New Roman" w:hAnsi="Times New Roman" w:cs="Times New Roman"/>
                <w:szCs w:val="21"/>
              </w:rPr>
              <w:t>Observations</w:t>
            </w:r>
          </w:p>
        </w:tc>
        <w:tc>
          <w:tcPr>
            <w:tcW w:w="732" w:type="pct"/>
            <w:tcBorders>
              <w:top w:val="nil"/>
              <w:left w:val="nil"/>
              <w:bottom w:val="single" w:sz="4" w:space="0" w:color="auto"/>
              <w:right w:val="nil"/>
            </w:tcBorders>
          </w:tcPr>
          <w:p w14:paraId="3CF7E9A6"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95,501</w:t>
            </w:r>
          </w:p>
        </w:tc>
        <w:tc>
          <w:tcPr>
            <w:tcW w:w="974" w:type="pct"/>
            <w:tcBorders>
              <w:top w:val="nil"/>
              <w:left w:val="nil"/>
              <w:bottom w:val="single" w:sz="4" w:space="0" w:color="auto"/>
              <w:right w:val="nil"/>
            </w:tcBorders>
          </w:tcPr>
          <w:p w14:paraId="0DCB5D0D"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29,343</w:t>
            </w:r>
          </w:p>
        </w:tc>
        <w:tc>
          <w:tcPr>
            <w:tcW w:w="1172" w:type="pct"/>
            <w:tcBorders>
              <w:top w:val="nil"/>
              <w:left w:val="nil"/>
              <w:bottom w:val="single" w:sz="4" w:space="0" w:color="auto"/>
              <w:right w:val="nil"/>
            </w:tcBorders>
          </w:tcPr>
          <w:p w14:paraId="4DBD63B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29,707</w:t>
            </w:r>
          </w:p>
        </w:tc>
        <w:tc>
          <w:tcPr>
            <w:tcW w:w="995" w:type="pct"/>
            <w:tcBorders>
              <w:top w:val="nil"/>
              <w:left w:val="nil"/>
              <w:bottom w:val="single" w:sz="4" w:space="0" w:color="auto"/>
              <w:right w:val="nil"/>
            </w:tcBorders>
          </w:tcPr>
          <w:p w14:paraId="75A7FCFC" w14:textId="77777777" w:rsidR="00696D45" w:rsidRPr="004C0984" w:rsidRDefault="00696D45" w:rsidP="00696D45">
            <w:pPr>
              <w:autoSpaceDE w:val="0"/>
              <w:autoSpaceDN w:val="0"/>
              <w:adjustRightInd w:val="0"/>
              <w:jc w:val="center"/>
              <w:rPr>
                <w:rFonts w:ascii="Times New Roman" w:hAnsi="Times New Roman" w:cs="Times New Roman"/>
                <w:kern w:val="0"/>
                <w:szCs w:val="21"/>
              </w:rPr>
            </w:pPr>
            <w:r w:rsidRPr="004C0984">
              <w:rPr>
                <w:rFonts w:ascii="Times New Roman" w:hAnsi="Times New Roman" w:cs="Times New Roman"/>
                <w:kern w:val="0"/>
                <w:szCs w:val="21"/>
              </w:rPr>
              <w:t>29,463</w:t>
            </w:r>
          </w:p>
        </w:tc>
      </w:tr>
    </w:tbl>
    <w:p w14:paraId="1ECF21D3" w14:textId="729EA246" w:rsidR="0005470E" w:rsidRPr="004C0984" w:rsidRDefault="0005470E" w:rsidP="004F2957">
      <w:pPr>
        <w:snapToGrid w:val="0"/>
        <w:spacing w:line="480" w:lineRule="auto"/>
        <w:rPr>
          <w:rFonts w:ascii="Times New Roman" w:hAnsi="Times New Roman" w:cs="Times New Roman"/>
          <w:szCs w:val="21"/>
        </w:rPr>
      </w:pPr>
      <w:r w:rsidRPr="004C0984">
        <w:rPr>
          <w:rFonts w:ascii="Times New Roman" w:hAnsi="Times New Roman" w:cs="Times New Roman"/>
          <w:kern w:val="0"/>
          <w:szCs w:val="21"/>
        </w:rPr>
        <w:t xml:space="preserve">***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0.01,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0.05, * </w:t>
      </w:r>
      <w:r w:rsidRPr="004C0984">
        <w:rPr>
          <w:rFonts w:ascii="Times New Roman" w:hAnsi="Times New Roman" w:cs="Times New Roman"/>
          <w:i/>
          <w:iCs/>
          <w:kern w:val="0"/>
          <w:szCs w:val="21"/>
        </w:rPr>
        <w:t>p</w:t>
      </w:r>
      <w:r w:rsidRPr="004C0984">
        <w:rPr>
          <w:rFonts w:ascii="Times New Roman" w:hAnsi="Times New Roman" w:cs="Times New Roman"/>
          <w:kern w:val="0"/>
          <w:szCs w:val="21"/>
        </w:rPr>
        <w:t xml:space="preserve"> &lt; 0.1. Standard errors in parentheses.</w:t>
      </w:r>
    </w:p>
    <w:p w14:paraId="06E60FFA" w14:textId="77777777" w:rsidR="00336679" w:rsidRPr="002D3EC3" w:rsidRDefault="00297C95">
      <w:pPr>
        <w:pStyle w:val="af7"/>
        <w:numPr>
          <w:ilvl w:val="0"/>
          <w:numId w:val="1"/>
        </w:numPr>
        <w:snapToGrid w:val="0"/>
        <w:spacing w:line="480" w:lineRule="auto"/>
        <w:ind w:firstLineChars="0"/>
        <w:rPr>
          <w:rFonts w:ascii="Times New Roman" w:hAnsi="Times New Roman" w:cs="Times New Roman"/>
          <w:b/>
          <w:bCs/>
          <w:sz w:val="24"/>
          <w:szCs w:val="24"/>
        </w:rPr>
      </w:pPr>
      <w:r w:rsidRPr="002D3EC3">
        <w:rPr>
          <w:rFonts w:ascii="Times New Roman" w:hAnsi="Times New Roman" w:cs="Times New Roman"/>
          <w:b/>
          <w:bCs/>
          <w:sz w:val="24"/>
          <w:szCs w:val="24"/>
        </w:rPr>
        <w:t>Conclusion</w:t>
      </w:r>
    </w:p>
    <w:p w14:paraId="35556477" w14:textId="4E528D79" w:rsidR="000B5729" w:rsidRPr="002D3EC3" w:rsidRDefault="000B5729" w:rsidP="000B5729">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lastRenderedPageBreak/>
        <w:t xml:space="preserve">This study demonstrates that adopting a copyright-sharing strategy, particularly through the CC0 license, enhances both the social and financial success of NFT collections. Our empirical findings show that NFT collections under the CC0 license experience a higher proportion of </w:t>
      </w:r>
      <w:r w:rsidR="00F00028" w:rsidRPr="002D3EC3">
        <w:rPr>
          <w:rFonts w:ascii="Times New Roman" w:hAnsi="Times New Roman" w:cs="Times New Roman"/>
          <w:sz w:val="23"/>
          <w:szCs w:val="23"/>
        </w:rPr>
        <w:t>NFT-</w:t>
      </w:r>
      <w:r w:rsidRPr="002D3EC3">
        <w:rPr>
          <w:rFonts w:ascii="Times New Roman" w:hAnsi="Times New Roman" w:cs="Times New Roman"/>
          <w:sz w:val="23"/>
          <w:szCs w:val="23"/>
        </w:rPr>
        <w:t xml:space="preserve">associated images being used as social media profile pictures, as well as a higher average sale price compared to non-CC0 collections. </w:t>
      </w:r>
      <w:bookmarkStart w:id="43" w:name="OLE_LINK212"/>
      <w:bookmarkStart w:id="44" w:name="OLE_LINK213"/>
      <w:r w:rsidRPr="002D3EC3">
        <w:rPr>
          <w:rFonts w:ascii="Times New Roman" w:hAnsi="Times New Roman" w:cs="Times New Roman"/>
          <w:sz w:val="23"/>
          <w:szCs w:val="23"/>
        </w:rPr>
        <w:t>Furthermore, a high propensity for remixing can amplify the benefits of copyright sharing. When community members actively engage in creating derivative works based on the original NFT artworks, network effects are strengthened, thereby enhancing both the social impact and financial value of the NFT collection.</w:t>
      </w:r>
    </w:p>
    <w:p w14:paraId="6FD91908" w14:textId="6FD01465" w:rsidR="00782AEB" w:rsidRPr="002D3EC3" w:rsidRDefault="000B5729" w:rsidP="002C6DF2">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This</w:t>
      </w:r>
      <w:r w:rsidR="00782AEB" w:rsidRPr="002D3EC3">
        <w:rPr>
          <w:rFonts w:ascii="Times New Roman" w:hAnsi="Times New Roman" w:cs="Times New Roman"/>
          <w:sz w:val="23"/>
          <w:szCs w:val="23"/>
        </w:rPr>
        <w:t xml:space="preserve"> study makes several contributions. First, </w:t>
      </w:r>
      <w:r w:rsidR="00F00028" w:rsidRPr="002D3EC3">
        <w:rPr>
          <w:rFonts w:ascii="Times New Roman" w:hAnsi="Times New Roman" w:cs="Times New Roman"/>
          <w:sz w:val="23"/>
          <w:szCs w:val="23"/>
        </w:rPr>
        <w:t>it</w:t>
      </w:r>
      <w:r w:rsidR="00782AEB" w:rsidRPr="002D3EC3">
        <w:rPr>
          <w:rFonts w:ascii="Times New Roman" w:hAnsi="Times New Roman" w:cs="Times New Roman"/>
          <w:sz w:val="23"/>
          <w:szCs w:val="23"/>
        </w:rPr>
        <w:t xml:space="preserve"> contribute</w:t>
      </w:r>
      <w:r w:rsidR="00F00028" w:rsidRPr="002D3EC3">
        <w:rPr>
          <w:rFonts w:ascii="Times New Roman" w:hAnsi="Times New Roman" w:cs="Times New Roman"/>
          <w:sz w:val="23"/>
          <w:szCs w:val="23"/>
        </w:rPr>
        <w:t>s</w:t>
      </w:r>
      <w:r w:rsidR="00782AEB" w:rsidRPr="002D3EC3">
        <w:rPr>
          <w:rFonts w:ascii="Times New Roman" w:hAnsi="Times New Roman" w:cs="Times New Roman"/>
          <w:sz w:val="23"/>
          <w:szCs w:val="23"/>
        </w:rPr>
        <w:t xml:space="preserve"> to both the NFT and IP</w:t>
      </w:r>
      <w:r w:rsidR="00B93865" w:rsidRPr="002D3EC3">
        <w:rPr>
          <w:rFonts w:ascii="Times New Roman" w:hAnsi="Times New Roman" w:cs="Times New Roman"/>
          <w:sz w:val="23"/>
          <w:szCs w:val="23"/>
        </w:rPr>
        <w:t xml:space="preserve"> </w:t>
      </w:r>
      <w:r w:rsidR="00782AEB" w:rsidRPr="002D3EC3">
        <w:rPr>
          <w:rFonts w:ascii="Times New Roman" w:hAnsi="Times New Roman" w:cs="Times New Roman"/>
          <w:sz w:val="23"/>
          <w:szCs w:val="23"/>
        </w:rPr>
        <w:t xml:space="preserve">sharing literature by empirically examining the impact of copyright sharing in the context of NFTs. The question of whether to </w:t>
      </w:r>
      <w:r w:rsidR="00B93865" w:rsidRPr="002D3EC3">
        <w:rPr>
          <w:rFonts w:ascii="Times New Roman" w:hAnsi="Times New Roman" w:cs="Times New Roman"/>
          <w:sz w:val="23"/>
          <w:szCs w:val="23"/>
        </w:rPr>
        <w:t>waive</w:t>
      </w:r>
      <w:r w:rsidR="00782AEB" w:rsidRPr="002D3EC3">
        <w:rPr>
          <w:rFonts w:ascii="Times New Roman" w:hAnsi="Times New Roman" w:cs="Times New Roman"/>
          <w:sz w:val="23"/>
          <w:szCs w:val="23"/>
        </w:rPr>
        <w:t xml:space="preserve"> the copyright</w:t>
      </w:r>
      <w:r w:rsidR="00F00028" w:rsidRPr="002D3EC3">
        <w:rPr>
          <w:rFonts w:ascii="Times New Roman" w:hAnsi="Times New Roman" w:cs="Times New Roman"/>
          <w:sz w:val="23"/>
          <w:szCs w:val="23"/>
        </w:rPr>
        <w:t xml:space="preserve"> protection</w:t>
      </w:r>
      <w:r w:rsidR="00782AEB" w:rsidRPr="002D3EC3">
        <w:rPr>
          <w:rFonts w:ascii="Times New Roman" w:hAnsi="Times New Roman" w:cs="Times New Roman"/>
          <w:sz w:val="23"/>
          <w:szCs w:val="23"/>
        </w:rPr>
        <w:t xml:space="preserve"> of NFT artworks is a critical issue in practice, yet it has not been explored empirically in the academic literature. While previous studies on the impact of </w:t>
      </w:r>
      <w:r w:rsidR="00F00028" w:rsidRPr="002D3EC3">
        <w:rPr>
          <w:rFonts w:ascii="Times New Roman" w:hAnsi="Times New Roman" w:cs="Times New Roman"/>
          <w:sz w:val="23"/>
          <w:szCs w:val="23"/>
        </w:rPr>
        <w:t>IP</w:t>
      </w:r>
      <w:r w:rsidR="00782AEB" w:rsidRPr="002D3EC3">
        <w:rPr>
          <w:rFonts w:ascii="Times New Roman" w:hAnsi="Times New Roman" w:cs="Times New Roman"/>
          <w:sz w:val="23"/>
          <w:szCs w:val="23"/>
        </w:rPr>
        <w:t xml:space="preserve"> </w:t>
      </w:r>
      <w:r w:rsidR="00B93865" w:rsidRPr="002D3EC3">
        <w:rPr>
          <w:rFonts w:ascii="Times New Roman" w:hAnsi="Times New Roman" w:cs="Times New Roman"/>
          <w:sz w:val="23"/>
          <w:szCs w:val="23"/>
        </w:rPr>
        <w:t>sharing</w:t>
      </w:r>
      <w:r w:rsidR="00782AEB" w:rsidRPr="002D3EC3">
        <w:rPr>
          <w:rFonts w:ascii="Times New Roman" w:hAnsi="Times New Roman" w:cs="Times New Roman"/>
          <w:sz w:val="23"/>
          <w:szCs w:val="23"/>
        </w:rPr>
        <w:t xml:space="preserve"> in traditional digital resources have yielded inconsistent results, NFTs differ from them in key ways. Therefore, we propose a context</w:t>
      </w:r>
      <w:r w:rsidR="00B93865" w:rsidRPr="002D3EC3">
        <w:rPr>
          <w:rFonts w:ascii="Times New Roman" w:hAnsi="Times New Roman" w:cs="Times New Roman"/>
          <w:sz w:val="23"/>
          <w:szCs w:val="23"/>
        </w:rPr>
        <w:t>ual</w:t>
      </w:r>
      <w:r w:rsidR="00782AEB" w:rsidRPr="002D3EC3">
        <w:rPr>
          <w:rFonts w:ascii="Times New Roman" w:hAnsi="Times New Roman" w:cs="Times New Roman"/>
          <w:sz w:val="23"/>
          <w:szCs w:val="23"/>
        </w:rPr>
        <w:t xml:space="preserve"> explanation for why copyright sharing is more beneficial than detrimental for NFT collections: First, through tokenization, an NFT consists not only of the artwork but also </w:t>
      </w:r>
      <w:r w:rsidR="00B93865" w:rsidRPr="002D3EC3">
        <w:rPr>
          <w:rFonts w:ascii="Times New Roman" w:hAnsi="Times New Roman" w:cs="Times New Roman"/>
          <w:sz w:val="23"/>
          <w:szCs w:val="23"/>
        </w:rPr>
        <w:t xml:space="preserve">of </w:t>
      </w:r>
      <w:r w:rsidR="00782AEB" w:rsidRPr="002D3EC3">
        <w:rPr>
          <w:rFonts w:ascii="Times New Roman" w:hAnsi="Times New Roman" w:cs="Times New Roman"/>
          <w:sz w:val="23"/>
          <w:szCs w:val="23"/>
        </w:rPr>
        <w:t xml:space="preserve">a token. Even if the artwork is freely used by the public, the token remains scarce and can capture </w:t>
      </w:r>
      <w:r w:rsidR="00B93865" w:rsidRPr="002D3EC3">
        <w:rPr>
          <w:rFonts w:ascii="Times New Roman" w:hAnsi="Times New Roman" w:cs="Times New Roman"/>
          <w:sz w:val="23"/>
          <w:szCs w:val="23"/>
        </w:rPr>
        <w:t>the value generated through network effects. Additionally, within the Web3 ecosystem, openness and permissionless</w:t>
      </w:r>
      <w:r w:rsidR="00782AEB" w:rsidRPr="002D3EC3">
        <w:rPr>
          <w:rFonts w:ascii="Times New Roman" w:hAnsi="Times New Roman" w:cs="Times New Roman"/>
          <w:sz w:val="23"/>
          <w:szCs w:val="23"/>
        </w:rPr>
        <w:t xml:space="preserve"> are established social norms. Successful projects usually embrace open innovation, increasing interoperability and allowing for mutual exploitation of resources </w:t>
      </w:r>
      <w:r w:rsidR="008010E4">
        <w:rPr>
          <w:rFonts w:ascii="Times New Roman" w:hAnsi="Times New Roman" w:cs="Times New Roman"/>
          <w:sz w:val="23"/>
          <w:szCs w:val="23"/>
        </w:rPr>
        <w:t>to enhance the ecosystem collectively</w:t>
      </w:r>
      <w:r w:rsidR="00782AEB" w:rsidRPr="002D3EC3">
        <w:rPr>
          <w:rFonts w:ascii="Times New Roman" w:hAnsi="Times New Roman" w:cs="Times New Roman"/>
          <w:sz w:val="23"/>
          <w:szCs w:val="23"/>
        </w:rPr>
        <w:t>. In contrast, projects that adopt closed strategies tend to experience limited network effects and struggle to sustain themselves.</w:t>
      </w:r>
    </w:p>
    <w:p w14:paraId="5D008AA1" w14:textId="7FECB006" w:rsidR="00F00028" w:rsidRPr="002D3EC3" w:rsidRDefault="00782AEB" w:rsidP="00F00028">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Second, this study </w:t>
      </w:r>
      <w:r w:rsidR="008010E4">
        <w:rPr>
          <w:rFonts w:ascii="Times New Roman" w:hAnsi="Times New Roman" w:cs="Times New Roman"/>
          <w:sz w:val="23"/>
          <w:szCs w:val="23"/>
        </w:rPr>
        <w:t>further contributes</w:t>
      </w:r>
      <w:r w:rsidRPr="002D3EC3">
        <w:rPr>
          <w:rFonts w:ascii="Times New Roman" w:hAnsi="Times New Roman" w:cs="Times New Roman"/>
          <w:sz w:val="23"/>
          <w:szCs w:val="23"/>
        </w:rPr>
        <w:t xml:space="preserve"> to the NFT literature by illustrating that NFT collections are not merely financial assets but also communities</w:t>
      </w:r>
      <w:r w:rsidR="00F00028" w:rsidRPr="002D3EC3">
        <w:rPr>
          <w:rFonts w:ascii="Times New Roman" w:hAnsi="Times New Roman" w:cs="Times New Roman"/>
          <w:sz w:val="23"/>
          <w:szCs w:val="23"/>
        </w:rPr>
        <w:t xml:space="preserve"> </w:t>
      </w:r>
      <w:r w:rsidRPr="002D3EC3">
        <w:rPr>
          <w:rFonts w:ascii="Times New Roman" w:hAnsi="Times New Roman" w:cs="Times New Roman"/>
          <w:sz w:val="23"/>
          <w:szCs w:val="23"/>
        </w:rPr>
        <w:t xml:space="preserve">with significant social value. </w:t>
      </w:r>
      <w:r w:rsidR="00B93865" w:rsidRPr="002D3EC3">
        <w:rPr>
          <w:rFonts w:ascii="Times New Roman" w:hAnsi="Times New Roman" w:cs="Times New Roman"/>
          <w:sz w:val="23"/>
          <w:szCs w:val="23"/>
        </w:rPr>
        <w:t>T</w:t>
      </w:r>
      <w:r w:rsidRPr="002D3EC3">
        <w:rPr>
          <w:rFonts w:ascii="Times New Roman" w:hAnsi="Times New Roman" w:cs="Times New Roman"/>
          <w:sz w:val="23"/>
          <w:szCs w:val="23"/>
        </w:rPr>
        <w:t xml:space="preserve">raditional NFT research has examined NFTs through a financial lens, focusing on topics such as portfolio optimization, market efficiency, the interconnectedness between NFTs and other financial markets, trading behaviors such as herding, and price prediction. It has </w:t>
      </w:r>
      <w:r w:rsidR="008010E4">
        <w:rPr>
          <w:rFonts w:ascii="Times New Roman" w:hAnsi="Times New Roman" w:cs="Times New Roman"/>
          <w:sz w:val="23"/>
          <w:szCs w:val="23"/>
        </w:rPr>
        <w:t>primarily</w:t>
      </w:r>
      <w:r w:rsidRPr="002D3EC3">
        <w:rPr>
          <w:rFonts w:ascii="Times New Roman" w:hAnsi="Times New Roman" w:cs="Times New Roman"/>
          <w:sz w:val="23"/>
          <w:szCs w:val="23"/>
        </w:rPr>
        <w:t xml:space="preserve"> neglected the social </w:t>
      </w:r>
      <w:r w:rsidRPr="002D3EC3">
        <w:rPr>
          <w:rFonts w:ascii="Times New Roman" w:hAnsi="Times New Roman" w:cs="Times New Roman"/>
          <w:sz w:val="23"/>
          <w:szCs w:val="23"/>
        </w:rPr>
        <w:lastRenderedPageBreak/>
        <w:t>dimension of NFT collections as communities. We innovatively evaluate the success of an NFT collection not only from a financial perspective, measured by the average collection price, but also from a social perspective, gauged by public endorsement and support. This dual metric provides a comprehensive evaluation of the collection’s market appeal and its social influence.</w:t>
      </w:r>
      <w:r w:rsidR="00F00028" w:rsidRPr="002D3EC3">
        <w:rPr>
          <w:rFonts w:ascii="Times New Roman" w:hAnsi="Times New Roman" w:cs="Times New Roman"/>
          <w:sz w:val="23"/>
          <w:szCs w:val="23"/>
        </w:rPr>
        <w:t xml:space="preserve"> Furthermore, we examine the critical role of community members’ engagement.</w:t>
      </w:r>
      <w:r w:rsidR="00247F19" w:rsidRPr="002D3EC3">
        <w:rPr>
          <w:rFonts w:ascii="Times New Roman" w:hAnsi="Times New Roman" w:cs="Times New Roman"/>
          <w:sz w:val="23"/>
          <w:szCs w:val="23"/>
        </w:rPr>
        <w:t xml:space="preserve"> The propensity for the NFT collection to be remixed by community members serves as a crucial moderating factor, </w:t>
      </w:r>
      <w:r w:rsidR="008010E4">
        <w:rPr>
          <w:rFonts w:ascii="Times New Roman" w:hAnsi="Times New Roman" w:cs="Times New Roman"/>
          <w:sz w:val="23"/>
          <w:szCs w:val="23"/>
        </w:rPr>
        <w:t>significantly enhancing</w:t>
      </w:r>
      <w:r w:rsidR="00247F19" w:rsidRPr="002D3EC3">
        <w:rPr>
          <w:rFonts w:ascii="Times New Roman" w:hAnsi="Times New Roman" w:cs="Times New Roman"/>
          <w:sz w:val="23"/>
          <w:szCs w:val="23"/>
        </w:rPr>
        <w:t xml:space="preserve"> the effectiveness of copyright sharing. </w:t>
      </w:r>
    </w:p>
    <w:p w14:paraId="31F117CA" w14:textId="77777777" w:rsidR="00782AEB" w:rsidRPr="002D3EC3" w:rsidRDefault="00782AEB" w:rsidP="00782AEB">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At last, this study also provides practical insights for NFT stakeholders. NFT creators can open the copyright of associated artworks to allow diverse knowledge contributions, enhancing the success of their collections. The effectiveness of this approach is contingent upon cultivating a vibrant community characterized by a willingness to remix.</w:t>
      </w:r>
    </w:p>
    <w:p w14:paraId="0FBE8E7A" w14:textId="74C38CDB" w:rsidR="00336679" w:rsidRPr="002D3EC3" w:rsidRDefault="00F00DDD" w:rsidP="00782AEB">
      <w:pPr>
        <w:snapToGrid w:val="0"/>
        <w:spacing w:line="480" w:lineRule="auto"/>
        <w:ind w:firstLine="420"/>
        <w:rPr>
          <w:rFonts w:ascii="Times New Roman" w:hAnsi="Times New Roman" w:cs="Times New Roman"/>
          <w:sz w:val="23"/>
          <w:szCs w:val="23"/>
        </w:rPr>
      </w:pPr>
      <w:r w:rsidRPr="002D3EC3">
        <w:rPr>
          <w:rFonts w:ascii="Times New Roman" w:hAnsi="Times New Roman" w:cs="Times New Roman"/>
          <w:sz w:val="23"/>
          <w:szCs w:val="23"/>
        </w:rPr>
        <w:t xml:space="preserve">This study faces </w:t>
      </w:r>
      <w:r w:rsidR="007E7940" w:rsidRPr="002D3EC3">
        <w:rPr>
          <w:rFonts w:ascii="Times New Roman" w:hAnsi="Times New Roman" w:cs="Times New Roman"/>
          <w:sz w:val="23"/>
          <w:szCs w:val="23"/>
        </w:rPr>
        <w:t>some</w:t>
      </w:r>
      <w:r w:rsidRPr="002D3EC3">
        <w:rPr>
          <w:rFonts w:ascii="Times New Roman" w:hAnsi="Times New Roman" w:cs="Times New Roman"/>
          <w:sz w:val="23"/>
          <w:szCs w:val="23"/>
        </w:rPr>
        <w:t xml:space="preserve"> limitations, primarily due to data availability issues. First, data on the adoption of NFTs as profile pictures on social media platforms is only accessible from October 2022 onward.</w:t>
      </w:r>
      <w:bookmarkEnd w:id="43"/>
      <w:bookmarkEnd w:id="44"/>
      <w:r w:rsidRPr="002D3EC3">
        <w:rPr>
          <w:rFonts w:ascii="Times New Roman" w:hAnsi="Times New Roman" w:cs="Times New Roman"/>
          <w:sz w:val="23"/>
          <w:szCs w:val="23"/>
        </w:rPr>
        <w:t xml:space="preserve"> This constraint narrows the analytical scope, especially regarding the social success of NFTs, since other datasets reach back to August 2021. For a more thorough exploration of how NFTs gain social traction over time, future research would benefit from a data set that covers a longer timeline, enhancing the reliability of findings on NFTs</w:t>
      </w:r>
      <w:r w:rsidR="004A162D" w:rsidRPr="002D3EC3">
        <w:rPr>
          <w:rFonts w:ascii="Times New Roman" w:hAnsi="Times New Roman" w:cs="Times New Roman"/>
          <w:sz w:val="23"/>
          <w:szCs w:val="23"/>
        </w:rPr>
        <w:t>’</w:t>
      </w:r>
      <w:r w:rsidRPr="002D3EC3">
        <w:rPr>
          <w:rFonts w:ascii="Times New Roman" w:hAnsi="Times New Roman" w:cs="Times New Roman"/>
          <w:sz w:val="23"/>
          <w:szCs w:val="23"/>
        </w:rPr>
        <w:t xml:space="preserve"> social impact. Second, </w:t>
      </w:r>
      <w:r w:rsidR="007E7940" w:rsidRPr="002D3EC3">
        <w:rPr>
          <w:rFonts w:ascii="Times New Roman" w:hAnsi="Times New Roman" w:cs="Times New Roman"/>
          <w:sz w:val="23"/>
          <w:szCs w:val="23"/>
        </w:rPr>
        <w:t>this study relies on complexity as a proxy measure to estimate the likelihood of an NFT collection being remixed, as remixing activities (e.g., derivative NFT collections, memes, merchandise) are not reliably recorded, making it challenging to measure them directly. In future research, with access to more comprehensive data sources that capture these activities across various forms, a more direct measure of remixing could be utilized to refine the analysis.</w:t>
      </w:r>
    </w:p>
    <w:p w14:paraId="1C6C8656" w14:textId="77777777" w:rsidR="00336679" w:rsidRPr="002D3EC3" w:rsidRDefault="00297C95">
      <w:pPr>
        <w:pStyle w:val="af7"/>
        <w:numPr>
          <w:ilvl w:val="0"/>
          <w:numId w:val="1"/>
        </w:numPr>
        <w:snapToGrid w:val="0"/>
        <w:spacing w:line="480" w:lineRule="auto"/>
        <w:ind w:firstLineChars="0"/>
        <w:rPr>
          <w:rFonts w:ascii="Times New Roman" w:hAnsi="Times New Roman" w:cs="Times New Roman"/>
          <w:b/>
          <w:bCs/>
          <w:sz w:val="24"/>
          <w:szCs w:val="24"/>
        </w:rPr>
      </w:pPr>
      <w:r w:rsidRPr="002D3EC3">
        <w:rPr>
          <w:rFonts w:ascii="Times New Roman" w:hAnsi="Times New Roman" w:cs="Times New Roman"/>
          <w:b/>
          <w:bCs/>
          <w:sz w:val="24"/>
          <w:szCs w:val="24"/>
        </w:rPr>
        <w:t>References</w:t>
      </w:r>
    </w:p>
    <w:p w14:paraId="644DE06F" w14:textId="77777777" w:rsidR="007F7ECB" w:rsidRPr="002D3EC3" w:rsidRDefault="00297C95" w:rsidP="007F7ECB">
      <w:pPr>
        <w:pStyle w:val="EndNoteBibliography"/>
        <w:rPr>
          <w:rFonts w:ascii="Times New Roman" w:hAnsi="Times New Roman" w:cs="Times New Roman"/>
          <w:noProof/>
          <w:sz w:val="23"/>
          <w:szCs w:val="23"/>
        </w:rPr>
      </w:pPr>
      <w:r w:rsidRPr="002D3EC3">
        <w:rPr>
          <w:rFonts w:ascii="Times New Roman" w:hAnsi="Times New Roman" w:cs="Times New Roman"/>
          <w:sz w:val="23"/>
          <w:szCs w:val="23"/>
        </w:rPr>
        <w:fldChar w:fldCharType="begin"/>
      </w:r>
      <w:r w:rsidRPr="002D3EC3">
        <w:rPr>
          <w:rFonts w:ascii="Times New Roman" w:hAnsi="Times New Roman" w:cs="Times New Roman"/>
          <w:sz w:val="23"/>
          <w:szCs w:val="23"/>
        </w:rPr>
        <w:instrText xml:space="preserve"> ADDIN EN.REFLIST </w:instrText>
      </w:r>
      <w:r w:rsidRPr="002D3EC3">
        <w:rPr>
          <w:rFonts w:ascii="Times New Roman" w:hAnsi="Times New Roman" w:cs="Times New Roman"/>
          <w:sz w:val="23"/>
          <w:szCs w:val="23"/>
        </w:rPr>
        <w:fldChar w:fldCharType="separate"/>
      </w:r>
      <w:r w:rsidR="007F7ECB" w:rsidRPr="002D3EC3">
        <w:rPr>
          <w:rFonts w:ascii="Times New Roman" w:hAnsi="Times New Roman" w:cs="Times New Roman"/>
          <w:noProof/>
          <w:sz w:val="23"/>
          <w:szCs w:val="23"/>
        </w:rPr>
        <w:t>[1] J. Branny, R. Dornberger, T. Hanne, Non-fungible token price prediction with multivariate LSTM neural networks, in:  2022 9th International Conference on Soft Computing &amp; Machine Intelligence (ISCMI), IEEE, 2022, pp. 56-61.</w:t>
      </w:r>
    </w:p>
    <w:p w14:paraId="3C82831B"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 R. Hofstetter, M.P. Fritze, C. Lamberton, Beyond scarcity: A social value-based lens for NFT pricing, Journal of Consumer Research, 51 (2024) 140-150.</w:t>
      </w:r>
    </w:p>
    <w:p w14:paraId="3EF2887A"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lastRenderedPageBreak/>
        <w:t>[3] F. Horky, C. Rachel, J. Fidrmuc, Price determinants of non-fungible tokens in the digital art market, Finance Research Letters, 48 (2022) 103007.</w:t>
      </w:r>
    </w:p>
    <w:p w14:paraId="08D2A698"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 A. Kapoor, D. Guhathakurta, M. Mathur, R. Yadav, M. Gupta, P. Kumaraguru, Tweetboost: Influence of social media on nft valuation, in:  Companion Proceedings of the Web Conference 2022, 2022, pp. 621-629.</w:t>
      </w:r>
    </w:p>
    <w:p w14:paraId="5720F35A"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 M. Nadini, L. Alessandretti, F. Di Giacinto, M. Martino, L.M. Aiello, A. Baronchelli, Mapping the NFT revolution: market trends, trade networks, and visual features, Scientific reports, 11 (2021) 20902.</w:t>
      </w:r>
    </w:p>
    <w:p w14:paraId="5FB950F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 V. Buterin, The most important scarce resource is legitimacy, in:  Vitalik Buterin's Website, 2021.</w:t>
      </w:r>
    </w:p>
    <w:p w14:paraId="2C16D5B4"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 S. Bapna, M.J. Benner, L. Qiu, Nurturing online communities: An empirical investigation, MIS Quarterly, 43 (2019).</w:t>
      </w:r>
    </w:p>
    <w:p w14:paraId="05C00009"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[8] Y. Han, P. Ozturk, J.V. Nickerson, Leveraging the wisdom of the crowd to address societal challenges: revisiting the knowledge reuse for innovation process through analytics, Journal of the Association for Information Systems, 21 (2020) 8.</w:t>
      </w:r>
    </w:p>
    <w:p w14:paraId="35F9326F"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[9] K. Karhu, R. Gustafsson, K. Lyytinen, Exploiting and defending open digital platforms with boundary resources: Android’s five platform forks, Information Systems Research, 29 (2018) 479-497.</w:t>
      </w:r>
    </w:p>
    <w:p w14:paraId="12850BC3"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[10] F. Murray, S. Stern, Do formal intellectual property rights hinder the free flow of scientific knowledge?: An empirical test of the anti-commons hypothesis, Journal of Economic Behavior &amp; Organization, 63 (2007) 648-687.</w:t>
      </w:r>
    </w:p>
    <w:p w14:paraId="2BB3CB4E"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[11] L. Zhang, Intellectual property strategy and the long tail: Evidence from the recorded music industry, Management Science, 64 (2018) 24-42.</w:t>
      </w:r>
    </w:p>
    <w:p w14:paraId="0C3B37E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[12] J. Berger, Word of mouth and interpersonal communication: A review and directions for future research, Journal of Consumer Psychology, 24 (2014) 586-607.</w:t>
      </w:r>
    </w:p>
    <w:p w14:paraId="79D3DDA8"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[13] J. Berger, C. Heath, Where consumers diverge from others: Identity signaling and product domains, Journal of Consumer Research, 34 (2007) 121-134.</w:t>
      </w:r>
    </w:p>
    <w:p w14:paraId="3386A38E"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[14] J. Berger, C. Heath, Who drives divergence? Identity signaling, outgroup dissimilarity, and the abandonment of cultural tastes, Journal of Personality and Social Psychology, 95 (2008) 593.</w:t>
      </w:r>
    </w:p>
    <w:p w14:paraId="3E73B24D"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[15] C. Chan, J. Berger, L. Van Boven, Identifiable but not identical: Combining social identity and uniqueness motives in choice, Journal of Consumer Research, 39 (2012) 561-573.</w:t>
      </w:r>
    </w:p>
    <w:p w14:paraId="21107C64"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[16] H. Geva, G. Oestreicher-Singer, M. Saar-Tsechansky, Using retweets when shaping our online persona: Topic modeling approach, MIS Quarterly, 43 (2019) 501-524.</w:t>
      </w:r>
    </w:p>
    <w:p w14:paraId="37582C7F"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[17] L. Grewal, A.T. Stephen, N.V. Coleman, When posting about products on social media backfires: The negative effects of consumer identity signaling on product interest, Journal of Marketing Research, 56 (2019) 197-210.</w:t>
      </w:r>
    </w:p>
    <w:p w14:paraId="64192F1E"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[18] J. Savary, R. Dhar, The uncertain self: How self-concept structure affects subscription choice, Journal of Consumer Research, 46 (2020) 887-903.</w:t>
      </w:r>
    </w:p>
    <w:p w14:paraId="6D7472FF"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[19] Y. Wang, V. Griskevicius, Conspicuous consumption, relationships, and rivals: Women's luxury products as signals to other women, Journal of Consumer Research, 40 (2014) 834-854.</w:t>
      </w:r>
    </w:p>
    <w:p w14:paraId="0E0CC24D"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[20] X. Zeng, L. Wei, Social ties and user content generation: Evidence from Flickr, Information Systems Research, 24 (2013) 71-87.</w:t>
      </w:r>
    </w:p>
    <w:p w14:paraId="40C46267"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[21] J.M. Gallaugher, Y.-M. Wang, Understanding network effects in software markets: Evidence from web server pricing, MIS Quarterly, (2002) 303-327.</w:t>
      </w:r>
    </w:p>
    <w:p w14:paraId="1A653C2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lastRenderedPageBreak/>
        <w:t>[22] M.L. Katz, C. Shapiro, Network externalities, competition, and compatibility, The American Economic Review, 75 (1985) 424-440.</w:t>
      </w:r>
    </w:p>
    <w:p w14:paraId="4B87714D"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[23] D. Birke, The economics of networks: A survey of the empirical literature, Journal of Economic Surveys, 23 (2009) 762-793.</w:t>
      </w:r>
    </w:p>
    <w:p w14:paraId="51B6210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[24] H.K. Cheng, Y. Liu, Q. Tang, The impact of network externalities on the competition between open source and proprietary software, Journal of Management Information Systems, 27 (2011) 201-230.</w:t>
      </w:r>
    </w:p>
    <w:p w14:paraId="5A4DA2DA"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[25] O. Shy, A short survey of network economics, Review of Industrial Organization, 38 (2011) 119-149.</w:t>
      </w:r>
    </w:p>
    <w:p w14:paraId="2A245DDB"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[26] A. Bonaccorsi, S. Giannangeli, C. Rossi, Entry strategies under competing standards: Hybrid business models in the open source software industry, Management Science, 52 (2006) 1085-1098.</w:t>
      </w:r>
    </w:p>
    <w:p w14:paraId="59365770"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[27] H.K. Cheng, Y. Liu, Optimal software free trial strategy: The impact of network externalities and consumer uncertainty, Information Systems Research, 23 (2012) 488-504.</w:t>
      </w:r>
    </w:p>
    <w:p w14:paraId="6E1B329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[28] N. Economides, E. Katsamakas, Two-sided competition of proprietary vs. open source technology platforms and the implications for the software industry, Management Science, 52 (2006) 1057-1071.</w:t>
      </w:r>
    </w:p>
    <w:p w14:paraId="2C93EBA4"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[29] F.S. Machado, T. Raghu, P. Sainam, R. Sinha, Software piracy in the presence of open source alternatives, Journal of the Association for Information Systems, 18 (2017) 3.</w:t>
      </w:r>
    </w:p>
    <w:p w14:paraId="5EB3F001"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[30] F. Oberholzer-Gee, K. Strumpf, The effect of file sharing on record sales: An empirical analysis, Journal of Political Economy, 115 (2007) 1-42.</w:t>
      </w:r>
    </w:p>
    <w:p w14:paraId="1FB27329"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[31] L. Qiu, Q. Tang, A.B. Whinston, Two formulas for success in social media: Learning and network effects, Journal of Management Information Systems, 32 (2015) 78-108.</w:t>
      </w:r>
    </w:p>
    <w:p w14:paraId="1050AD56"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[32] F. Zhu, M. Iansiti, Entry into platform‐based markets, Strategic Management Journal, 33 (2012) 88-106.</w:t>
      </w:r>
    </w:p>
    <w:p w14:paraId="31F6B573"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[33] R.J. Kauffman, J. McAndrews, Y.-M. Wang, Opening the “black box” of network externalities in network adoption, Information Systems Research, 11 (2000) 61-82.</w:t>
      </w:r>
    </w:p>
    <w:p w14:paraId="5C187A1E"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[34] B. Niu, L. Chen, Q. Li, F. Zeng, Restaurants’ Platform Partnership for Social Promotion and Resilient Revenue: Is Reward-Based Traffic Really Rewardful?, Production and Operations Management, (2024) 10591478231224919.</w:t>
      </w:r>
    </w:p>
    <w:p w14:paraId="6A1E348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[35] H. Chesbrough, M. Bogers, Explicating open innovation: Clarifying an emerging paradigm for understanding innovation, New Frontiers in Open Innovation. Oxford: Oxford University Press, Forthcoming, (2014) 3-28.</w:t>
      </w:r>
    </w:p>
    <w:p w14:paraId="466B1EB0"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[36] H.W. Chesbrough, Open Innovation: The new imperative for creating and profiting from technology, Harvard Business Press, 2003.</w:t>
      </w:r>
    </w:p>
    <w:p w14:paraId="0B4C308A"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[37] E. Enkel, O. Gassmann, H. Chesbrough, Open R&amp;D and open innovation: exploring the phenomenon, R&amp;d Management, 39 (2009) 311-316.</w:t>
      </w:r>
    </w:p>
    <w:p w14:paraId="2CAE0FD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[38] J. West, A. Salter, W. Vanhaverbeke, H. Chesbrough, Open innovation: The next decade, Research policy, 43 (2014) 805-811.</w:t>
      </w:r>
    </w:p>
    <w:p w14:paraId="0B084741"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[39] M. Sacks, Competition between open source and proprietary software: Strategies for survival, Journal of Management Information Systems, 32 (2015) 268-295.</w:t>
      </w:r>
    </w:p>
    <w:p w14:paraId="5C40E5A9"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[40] A. Wormald, S.K. Shah, S. Braguinsky, R. Agarwal, Pioneering digital platform ecosystems: The role of aligned capabilities and motives in shaping key choices and performance outcomes, Strategic Management Journal, 44 (2023) 1653-1697.</w:t>
      </w:r>
    </w:p>
    <w:p w14:paraId="25C337A0"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 xml:space="preserve">[41] M. Mustonen, When does a firm support substitute open source programming?, Journal of </w:t>
      </w:r>
      <w:r w:rsidRPr="002D3EC3">
        <w:rPr>
          <w:rFonts w:ascii="Times New Roman" w:hAnsi="Times New Roman" w:cs="Times New Roman"/>
          <w:noProof/>
          <w:sz w:val="23"/>
          <w:szCs w:val="23"/>
        </w:rPr>
        <w:lastRenderedPageBreak/>
        <w:t>Economics &amp; Management Strategy, 14 (2005) 121-139.</w:t>
      </w:r>
    </w:p>
    <w:p w14:paraId="3CD71623"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[42] M.F. Niculescu, D. Wu, L. Xu, Strategic intellectual property sharing: Competition on an open technology platform under network effects, Information Systems Research, 29 (2018) 498-519.</w:t>
      </w:r>
    </w:p>
    <w:p w14:paraId="4B05D3B9"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[43] G. Parker, M. Van Alstyne, X. Jiang, Platform ecosystems, MIS Quarterly, 41 (2017) 255-266.</w:t>
      </w:r>
    </w:p>
    <w:p w14:paraId="2139A18D"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[44] G.G. Parker, M.W. Van Alstyne, Two-sided network effects: A theory of information product design, Management Science, 51 (2005) 1494-1504.</w:t>
      </w:r>
    </w:p>
    <w:p w14:paraId="32D4BFD3"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[45] R. Sen, A strategic analysis of competition between open source and proprietary software, Journal of Management Information Systems, 24 (2007) 233-257.</w:t>
      </w:r>
    </w:p>
    <w:p w14:paraId="56324BC7"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[46] G. Parker, M.W. Van Alstyne, Six challenges in platform licensing and open innovation, Communications &amp; Strategies, (2009) 17.</w:t>
      </w:r>
    </w:p>
    <w:p w14:paraId="139741C9"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[47] V. Mindel, L. Mathiassen, A. Rai, The sustainability of polycentric information commons, MIS Quarterly, 42 (2018) 607-632.</w:t>
      </w:r>
    </w:p>
    <w:p w14:paraId="677F101E"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[48] E. Ostrom, Governing the commons: The evolution of institutions for collective action, Cambridge university press, 1990.</w:t>
      </w:r>
    </w:p>
    <w:p w14:paraId="0852A738"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[49] H. Huang, G. Parker, Y.R. Tan, H. Xu, Altruism or Shrewd Business? Implications of Technology Openness on Innovations and Competition, MIS Quarterly, 44 (2020).</w:t>
      </w:r>
    </w:p>
    <w:p w14:paraId="51050EE6"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[50] A. Marton, I. Constantiou, G. Lagoudakos, Openness and legitimacy building in the sharing economy: An exploratory case study about CouchSurfing, (2017).</w:t>
      </w:r>
    </w:p>
    <w:p w14:paraId="4E6EFF08"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[51] X. Yi, Y. Fang, D. Wu, L. Jiang, BlockScope: Detecting and investigating propagated vulnerabilities in forked blockchain projects, arXiv preprint arXiv:2208.00205, (2022).</w:t>
      </w:r>
    </w:p>
    <w:p w14:paraId="67DDAD67"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[52] J. Esber, S.D. Kominers, Why build in Web3, in:  Harvard Business Review, 2022.</w:t>
      </w:r>
    </w:p>
    <w:p w14:paraId="720CD7B8"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[53] B.M. Hill, A. Monroy-Hernández, The remixing dilemma: The trade-off between generativity and originality, American Behavioral Scientist, 57 (2013) 643-663.</w:t>
      </w:r>
    </w:p>
    <w:p w14:paraId="70AC37A9"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[54] K. Lang, R. Shang, R. Vragov, Consumer co-creation of digital culture products: business threat or new opportunity?, Journal of the Association for Information Systems, 16 (2015) 3.</w:t>
      </w:r>
    </w:p>
    <w:p w14:paraId="3F6A9A4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[55] G. Cheliotis, J. Yew, An analysis of the social structure of remix culture, in:  Proceedings of the fourth international conference on Communities and technologies, 2009, pp. 165-174.</w:t>
      </w:r>
    </w:p>
    <w:p w14:paraId="6F39EDA3"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[56] A. Nagaraj, Does copyright affect reuse? evidence from Google books and Wikipedia, Management Science, 64 (2018) 3091-3107.</w:t>
      </w:r>
    </w:p>
    <w:p w14:paraId="366D60D2"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[57] H.L. Williams, Intellectual property rights and innovation: evidence from the human genome, Journal of Political Economy, 121 (2013) 1-27.</w:t>
      </w:r>
    </w:p>
    <w:p w14:paraId="262F9AAB"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[58] L. Lessig, Remix: Making art and commerce thrive in the hybrid economy, Bloomsbury Academic, 2008.</w:t>
      </w:r>
    </w:p>
    <w:p w14:paraId="044BBE3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[59] S. Spaeth, G. von Krogh, F. He, Research note—perceived firm attributes and intrinsic motivation in sponsored open source software projects, Information Systems Research, 26 (2015) 224-237.</w:t>
      </w:r>
    </w:p>
    <w:p w14:paraId="75E567DF"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[60] S. Faraj, G. von Krogh, E. Monteiro, K.R. Lakhani, Special section introduction—Online community as space for knowledge flows, Information systems research, 27 (2016) 668-684.</w:t>
      </w:r>
    </w:p>
    <w:p w14:paraId="0A830F2F"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[61] D.W. Dahl, C. Fuchs, M. Schreier, Why and when consumers prefer products of user-driven firms: A social identification account, Management science, 61 (2015) 1978-1988.</w:t>
      </w:r>
    </w:p>
    <w:p w14:paraId="13EBDADB"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[62] C.M. Fiol, E.J. O'Connor, Identification in face-to-face, hybrid, and pure virtual teams: Untangling the contradictions, Organization science, 16 (2005) 19-32.</w:t>
      </w:r>
    </w:p>
    <w:p w14:paraId="2C174D34"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 xml:space="preserve">[63] A. Prasad, V. Mahajan, How many pirates should a software firm tolerate?: An analysis of piracy protection on the diffusion of software, International Journal of research in Marketing, 20 </w:t>
      </w:r>
      <w:r w:rsidRPr="002D3EC3">
        <w:rPr>
          <w:rFonts w:ascii="Times New Roman" w:hAnsi="Times New Roman" w:cs="Times New Roman"/>
          <w:noProof/>
          <w:sz w:val="23"/>
          <w:szCs w:val="23"/>
        </w:rPr>
        <w:lastRenderedPageBreak/>
        <w:t>(2003) 337-353.</w:t>
      </w:r>
    </w:p>
    <w:p w14:paraId="5D5418F9"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[64] B.S. Butler, Membership size, communication activity, and sustainability: A resource-based model of online social structures, Information systems research, 12 (2001) 346-362.</w:t>
      </w:r>
    </w:p>
    <w:p w14:paraId="342F6511"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[65] M.A. Chen, Q. Wu, B. Yang, How valuable is FinTech innovation?, The Review of Financial Studies, 32 (2019) 2062-2106.</w:t>
      </w:r>
    </w:p>
    <w:p w14:paraId="053082CA"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[66] S. Chung, A. Animesh, K. Han, A. Pinsonneault, Financial returns to firms’ communication actions on firm-initiated social media: Evidence from Facebook business pages, Information Systems Research, 31 (2020) 258-285.</w:t>
      </w:r>
    </w:p>
    <w:p w14:paraId="527AD179"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[67] J.W. Arts, R.T. Frambach, T.H. Bijmolt, Generalizations on consumer innovation adoption: A Meta-analysis on drivers of intention and behavior, International Journal of Research in Marketing, 28 (2011) 134-144.</w:t>
      </w:r>
    </w:p>
    <w:p w14:paraId="6B27BA43"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[68] M.A. Stanko, Toward a theory of remixing in online innovation communities, Information Systems Research, 27 (2016) 773-791.</w:t>
      </w:r>
    </w:p>
    <w:p w14:paraId="704317D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[69] A. Forsythe, G. Mulhern, M. Sawey, Confounds in pictorial sets: The role of complexity and familiarity in basic-level picture processing, Behavior research methods, 40 (2008) 116-129.</w:t>
      </w:r>
    </w:p>
    <w:p w14:paraId="10D5BA54"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[70] A. Forsythe, N. Sheehy, M. Sawey, Measuring icon complexity: An automated analysis, Behavior Research Methods, Instruments, &amp; Computers, 35 (2003) 334-342.</w:t>
      </w:r>
    </w:p>
    <w:p w14:paraId="085BE6E7"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[71] A. Forsythe, M. Nadal, N. Sheehy, C.J. Cela‐Conde, M. Sawey, Predicting beauty: Fractal dimension and visual complexity in art, British journal of psychology, 102 (2011) 49-70.</w:t>
      </w:r>
    </w:p>
    <w:p w14:paraId="03C97D0F"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[72] M.P. Da Silva, V. Courboulay, P. Estraillier, Image complexity measure based on visual attention, in:  2011 18th IEEE International Conference on Image Processing, IEEE, 2011, pp. 3281-3284.</w:t>
      </w:r>
    </w:p>
    <w:p w14:paraId="1D2C4EEC"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[73] D.C. Donderi, Visual complexity: a review, Psychological bulletin, 132 (2006) 73.</w:t>
      </w:r>
    </w:p>
    <w:p w14:paraId="6EFFE24F"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[74] D.C. Donderi, An information theory analysis of visual complexity and dissimilarity, Perception, 35 (2006) 823-835.</w:t>
      </w:r>
    </w:p>
    <w:p w14:paraId="23E03C14"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[75] P. Böckerman, P. Ilmakunnas, Unemployment and self‐assessed health: evidence from panel data, Health Economics, 18 (2009) 161-179.</w:t>
      </w:r>
    </w:p>
    <w:p w14:paraId="3F8751FD"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[76] F. Heyman, F. Sjöholm, P.G. Tingvall, Is there really a foreign ownership wage premium? Evidence from matched employer–employee data, Journal of International Economics, 73 (2007) 355-376.</w:t>
      </w:r>
    </w:p>
    <w:p w14:paraId="782ED01F" w14:textId="77777777" w:rsidR="007F7ECB" w:rsidRPr="002D3EC3" w:rsidRDefault="007F7ECB" w:rsidP="007F7ECB">
      <w:pPr>
        <w:pStyle w:val="EndNoteBibliography"/>
        <w:rPr>
          <w:rFonts w:ascii="Times New Roman" w:hAnsi="Times New Roman" w:cs="Times New Roman"/>
          <w:noProof/>
          <w:sz w:val="23"/>
          <w:szCs w:val="23"/>
        </w:rPr>
      </w:pPr>
      <w:r w:rsidRPr="002D3EC3">
        <w:rPr>
          <w:rFonts w:ascii="Times New Roman" w:hAnsi="Times New Roman" w:cs="Times New Roman"/>
          <w:noProof/>
          <w:sz w:val="23"/>
          <w:szCs w:val="23"/>
        </w:rPr>
        <w:t>[77] S. Chatterjee, A.S. Hadi, Regression analysis by example, John Wiley &amp; Sons, 2015.</w:t>
      </w:r>
    </w:p>
    <w:p w14:paraId="115E12FA" w14:textId="3CF40349" w:rsidR="00336679" w:rsidRPr="002D3EC3" w:rsidRDefault="00297C95">
      <w:pPr>
        <w:pStyle w:val="EndNoteBibliography"/>
        <w:rPr>
          <w:rFonts w:ascii="Times New Roman" w:hAnsi="Times New Roman" w:cs="Times New Roman"/>
          <w:sz w:val="23"/>
          <w:szCs w:val="23"/>
        </w:rPr>
      </w:pPr>
      <w:r w:rsidRPr="002D3EC3">
        <w:rPr>
          <w:rFonts w:ascii="Times New Roman" w:hAnsi="Times New Roman" w:cs="Times New Roman"/>
          <w:sz w:val="23"/>
          <w:szCs w:val="23"/>
        </w:rPr>
        <w:fldChar w:fldCharType="end"/>
      </w:r>
    </w:p>
    <w:p w14:paraId="3E7D6A01" w14:textId="3040D463" w:rsidR="00D10AC9" w:rsidRPr="0007366B" w:rsidRDefault="00D10AC9" w:rsidP="00766C1F">
      <w:pPr>
        <w:pStyle w:val="EndNoteBibliography"/>
        <w:pageBreakBefore/>
        <w:spacing w:line="480" w:lineRule="auto"/>
        <w:rPr>
          <w:rFonts w:ascii="Times New Roman" w:hAnsi="Times New Roman" w:cs="Times New Roman"/>
          <w:b/>
          <w:bCs/>
          <w:sz w:val="23"/>
          <w:szCs w:val="23"/>
        </w:rPr>
      </w:pPr>
      <w:r w:rsidRPr="0007366B">
        <w:rPr>
          <w:rFonts w:ascii="Times New Roman" w:hAnsi="Times New Roman" w:cs="Times New Roman"/>
          <w:b/>
          <w:bCs/>
          <w:sz w:val="23"/>
          <w:szCs w:val="23"/>
        </w:rPr>
        <w:lastRenderedPageBreak/>
        <w:t>Appendix</w:t>
      </w:r>
      <w:r w:rsidR="00985A63" w:rsidRPr="0007366B">
        <w:rPr>
          <w:rFonts w:ascii="Times New Roman" w:hAnsi="Times New Roman" w:cs="Times New Roman"/>
          <w:b/>
          <w:bCs/>
          <w:sz w:val="23"/>
          <w:szCs w:val="23"/>
        </w:rPr>
        <w:t>es</w:t>
      </w:r>
    </w:p>
    <w:p w14:paraId="102EFB38" w14:textId="130637BE" w:rsidR="00D10AC9" w:rsidRPr="0007366B" w:rsidRDefault="00766C1F" w:rsidP="00C20553">
      <w:pPr>
        <w:pStyle w:val="EndNoteBibliography"/>
        <w:spacing w:line="480" w:lineRule="auto"/>
        <w:rPr>
          <w:rFonts w:ascii="Times New Roman" w:hAnsi="Times New Roman" w:cs="Times New Roman"/>
          <w:b/>
          <w:bCs/>
          <w:sz w:val="23"/>
          <w:szCs w:val="23"/>
        </w:rPr>
      </w:pPr>
      <w:r w:rsidRPr="0007366B">
        <w:rPr>
          <w:rFonts w:ascii="Times New Roman" w:hAnsi="Times New Roman" w:cs="Times New Roman"/>
          <w:b/>
          <w:bCs/>
          <w:sz w:val="23"/>
          <w:szCs w:val="23"/>
        </w:rPr>
        <w:t xml:space="preserve">Appendix </w:t>
      </w:r>
      <w:r w:rsidR="00A64BB7" w:rsidRPr="0007366B">
        <w:rPr>
          <w:rFonts w:ascii="Times New Roman" w:hAnsi="Times New Roman" w:cs="Times New Roman"/>
          <w:b/>
          <w:bCs/>
          <w:sz w:val="23"/>
          <w:szCs w:val="23"/>
        </w:rPr>
        <w:t>A</w:t>
      </w:r>
      <w:r w:rsidR="00C91272" w:rsidRPr="0007366B">
        <w:rPr>
          <w:rFonts w:ascii="Times New Roman" w:hAnsi="Times New Roman" w:cs="Times New Roman"/>
          <w:b/>
          <w:bCs/>
          <w:sz w:val="23"/>
          <w:szCs w:val="23"/>
        </w:rPr>
        <w:t>.</w:t>
      </w:r>
      <w:r w:rsidR="00C20553" w:rsidRPr="0007366B">
        <w:rPr>
          <w:rFonts w:ascii="Times New Roman" w:hAnsi="Times New Roman" w:cs="Times New Roman"/>
          <w:b/>
          <w:bCs/>
          <w:sz w:val="23"/>
          <w:szCs w:val="23"/>
        </w:rPr>
        <w:t xml:space="preserve"> Differences in mean before and after week-by-week Kernal PSM</w:t>
      </w:r>
    </w:p>
    <w:p w14:paraId="41309E41" w14:textId="43ECF6EA"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 </w:t>
      </w:r>
      <w:r w:rsidR="00C5442F" w:rsidRPr="00C5442F">
        <w:rPr>
          <w:rFonts w:ascii="Times New Roman" w:hAnsi="Times New Roman" w:hint="eastAsia"/>
          <w:kern w:val="0"/>
          <w:sz w:val="18"/>
          <w:szCs w:val="18"/>
        </w:rPr>
        <w:t>Covariate differences</w:t>
      </w:r>
      <w:r w:rsidR="00C5442F">
        <w:rPr>
          <w:rFonts w:ascii="Times New Roman" w:hAnsi="Times New Roman" w:hint="eastAsia"/>
          <w:kern w:val="0"/>
          <w:sz w:val="18"/>
          <w:szCs w:val="18"/>
        </w:rPr>
        <w:t xml:space="preserve"> in w</w:t>
      </w:r>
      <w:r w:rsidRPr="009574C7">
        <w:rPr>
          <w:rFonts w:ascii="Times New Roman" w:hAnsi="Times New Roman"/>
          <w:kern w:val="0"/>
          <w:sz w:val="18"/>
          <w:szCs w:val="18"/>
        </w:rPr>
        <w:t>eek 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6FE7EE73" w14:textId="77777777" w:rsidTr="003A5F67">
        <w:tc>
          <w:tcPr>
            <w:tcW w:w="0" w:type="auto"/>
            <w:tcBorders>
              <w:top w:val="single" w:sz="4" w:space="0" w:color="auto"/>
              <w:bottom w:val="nil"/>
            </w:tcBorders>
          </w:tcPr>
          <w:p w14:paraId="0133E81A" w14:textId="77777777" w:rsidR="005B11CB" w:rsidRPr="009574C7" w:rsidRDefault="005B11CB" w:rsidP="003A5F67">
            <w:pPr>
              <w:jc w:val="center"/>
              <w:rPr>
                <w:rFonts w:ascii="Times New Roman" w:hAnsi="Times New Roman"/>
                <w:sz w:val="18"/>
                <w:szCs w:val="18"/>
              </w:rPr>
            </w:pPr>
            <w:bookmarkStart w:id="45" w:name="_Hlk190163926"/>
          </w:p>
        </w:tc>
        <w:tc>
          <w:tcPr>
            <w:tcW w:w="0" w:type="auto"/>
            <w:gridSpan w:val="4"/>
            <w:tcBorders>
              <w:top w:val="single" w:sz="4" w:space="0" w:color="auto"/>
              <w:bottom w:val="single" w:sz="4" w:space="0" w:color="auto"/>
            </w:tcBorders>
          </w:tcPr>
          <w:p w14:paraId="3F5BE1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42ED4E1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4DA90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86409C6" w14:textId="77777777" w:rsidTr="003A5F67">
        <w:tc>
          <w:tcPr>
            <w:tcW w:w="0" w:type="auto"/>
            <w:tcBorders>
              <w:top w:val="nil"/>
              <w:bottom w:val="single" w:sz="4" w:space="0" w:color="auto"/>
            </w:tcBorders>
          </w:tcPr>
          <w:p w14:paraId="2FB39655" w14:textId="77777777" w:rsidR="005B11CB" w:rsidRPr="009574C7" w:rsidRDefault="005B11CB" w:rsidP="003A5F67">
            <w:pPr>
              <w:jc w:val="center"/>
              <w:rPr>
                <w:rFonts w:ascii="Times New Roman" w:hAnsi="Times New Roman"/>
                <w:sz w:val="18"/>
                <w:szCs w:val="18"/>
              </w:rPr>
            </w:pPr>
          </w:p>
          <w:p w14:paraId="179B0B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21DB8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92A06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C46CA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2E14C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7845E69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CAB7B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9B499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07D34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E4B43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6074B6E" w14:textId="77777777" w:rsidTr="003A5F67">
        <w:tc>
          <w:tcPr>
            <w:tcW w:w="0" w:type="auto"/>
            <w:tcBorders>
              <w:top w:val="single" w:sz="4" w:space="0" w:color="auto"/>
              <w:bottom w:val="nil"/>
            </w:tcBorders>
          </w:tcPr>
          <w:p w14:paraId="70D7B33D" w14:textId="32AB9D5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86B2E8D" wp14:editId="0E1E122A">
                  <wp:extent cx="422910" cy="153035"/>
                  <wp:effectExtent l="0" t="0" r="0" b="0"/>
                  <wp:docPr id="1273434252"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E0421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5.773</w:t>
            </w:r>
          </w:p>
        </w:tc>
        <w:tc>
          <w:tcPr>
            <w:tcW w:w="0" w:type="auto"/>
            <w:tcBorders>
              <w:top w:val="single" w:sz="4" w:space="0" w:color="auto"/>
              <w:bottom w:val="nil"/>
            </w:tcBorders>
          </w:tcPr>
          <w:p w14:paraId="1F9350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8.049</w:t>
            </w:r>
          </w:p>
        </w:tc>
        <w:tc>
          <w:tcPr>
            <w:tcW w:w="0" w:type="auto"/>
            <w:tcBorders>
              <w:top w:val="single" w:sz="4" w:space="0" w:color="auto"/>
              <w:bottom w:val="nil"/>
            </w:tcBorders>
          </w:tcPr>
          <w:p w14:paraId="7192B9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single" w:sz="4" w:space="0" w:color="auto"/>
              <w:bottom w:val="nil"/>
            </w:tcBorders>
          </w:tcPr>
          <w:p w14:paraId="24EDF2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0.739</w:t>
            </w:r>
          </w:p>
        </w:tc>
        <w:tc>
          <w:tcPr>
            <w:tcW w:w="0" w:type="auto"/>
            <w:tcBorders>
              <w:top w:val="single" w:sz="4" w:space="0" w:color="auto"/>
              <w:bottom w:val="nil"/>
            </w:tcBorders>
          </w:tcPr>
          <w:p w14:paraId="578348D6"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628E14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5.773</w:t>
            </w:r>
          </w:p>
        </w:tc>
        <w:tc>
          <w:tcPr>
            <w:tcW w:w="0" w:type="auto"/>
            <w:tcBorders>
              <w:top w:val="single" w:sz="4" w:space="0" w:color="auto"/>
              <w:bottom w:val="nil"/>
            </w:tcBorders>
          </w:tcPr>
          <w:p w14:paraId="7FC2EA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4.623</w:t>
            </w:r>
          </w:p>
        </w:tc>
        <w:tc>
          <w:tcPr>
            <w:tcW w:w="0" w:type="auto"/>
            <w:tcBorders>
              <w:top w:val="single" w:sz="4" w:space="0" w:color="auto"/>
              <w:bottom w:val="nil"/>
            </w:tcBorders>
          </w:tcPr>
          <w:p w14:paraId="73AEF6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0.300</w:t>
            </w:r>
          </w:p>
        </w:tc>
        <w:tc>
          <w:tcPr>
            <w:tcW w:w="0" w:type="auto"/>
            <w:tcBorders>
              <w:top w:val="single" w:sz="4" w:space="0" w:color="auto"/>
              <w:bottom w:val="nil"/>
            </w:tcBorders>
          </w:tcPr>
          <w:p w14:paraId="1A2059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0.781</w:t>
            </w:r>
          </w:p>
        </w:tc>
      </w:tr>
      <w:tr w:rsidR="005B11CB" w:rsidRPr="009574C7" w14:paraId="7B6A8F65" w14:textId="77777777" w:rsidTr="003A5F67">
        <w:tc>
          <w:tcPr>
            <w:tcW w:w="0" w:type="auto"/>
            <w:tcBorders>
              <w:top w:val="nil"/>
              <w:bottom w:val="nil"/>
            </w:tcBorders>
          </w:tcPr>
          <w:p w14:paraId="40E5A702" w14:textId="11C1BA8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2E5A107" wp14:editId="459C2199">
                  <wp:extent cx="887730" cy="153035"/>
                  <wp:effectExtent l="0" t="0" r="7620" b="0"/>
                  <wp:docPr id="28717834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544CE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-2.497</w:t>
            </w:r>
          </w:p>
        </w:tc>
        <w:tc>
          <w:tcPr>
            <w:tcW w:w="0" w:type="auto"/>
            <w:tcBorders>
              <w:top w:val="nil"/>
              <w:bottom w:val="nil"/>
            </w:tcBorders>
          </w:tcPr>
          <w:p w14:paraId="7BBB3E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-2.874</w:t>
            </w:r>
          </w:p>
        </w:tc>
        <w:tc>
          <w:tcPr>
            <w:tcW w:w="0" w:type="auto"/>
            <w:tcBorders>
              <w:top w:val="nil"/>
              <w:bottom w:val="nil"/>
            </w:tcBorders>
          </w:tcPr>
          <w:p w14:paraId="59506C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0.430</w:t>
            </w:r>
          </w:p>
        </w:tc>
        <w:tc>
          <w:tcPr>
            <w:tcW w:w="0" w:type="auto"/>
            <w:tcBorders>
              <w:top w:val="nil"/>
              <w:bottom w:val="nil"/>
            </w:tcBorders>
          </w:tcPr>
          <w:p w14:paraId="7D6DB3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0.670</w:t>
            </w:r>
          </w:p>
        </w:tc>
        <w:tc>
          <w:tcPr>
            <w:tcW w:w="0" w:type="auto"/>
            <w:tcBorders>
              <w:top w:val="nil"/>
              <w:bottom w:val="nil"/>
            </w:tcBorders>
          </w:tcPr>
          <w:p w14:paraId="7497A4E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89EEF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-2.497</w:t>
            </w:r>
          </w:p>
        </w:tc>
        <w:tc>
          <w:tcPr>
            <w:tcW w:w="0" w:type="auto"/>
            <w:tcBorders>
              <w:top w:val="nil"/>
              <w:bottom w:val="nil"/>
            </w:tcBorders>
          </w:tcPr>
          <w:p w14:paraId="0463D9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-2.237</w:t>
            </w:r>
          </w:p>
        </w:tc>
        <w:tc>
          <w:tcPr>
            <w:tcW w:w="0" w:type="auto"/>
            <w:tcBorders>
              <w:top w:val="nil"/>
              <w:bottom w:val="nil"/>
            </w:tcBorders>
          </w:tcPr>
          <w:p w14:paraId="059DFD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-0.250</w:t>
            </w:r>
          </w:p>
        </w:tc>
        <w:tc>
          <w:tcPr>
            <w:tcW w:w="0" w:type="auto"/>
            <w:tcBorders>
              <w:top w:val="nil"/>
              <w:bottom w:val="nil"/>
            </w:tcBorders>
          </w:tcPr>
          <w:p w14:paraId="190BF96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0.813</w:t>
            </w:r>
          </w:p>
        </w:tc>
      </w:tr>
      <w:tr w:rsidR="005B11CB" w:rsidRPr="009574C7" w14:paraId="6CD3AC7D" w14:textId="77777777" w:rsidTr="003A5F67">
        <w:tc>
          <w:tcPr>
            <w:tcW w:w="0" w:type="auto"/>
            <w:tcBorders>
              <w:top w:val="nil"/>
              <w:bottom w:val="nil"/>
            </w:tcBorders>
          </w:tcPr>
          <w:p w14:paraId="420C0662" w14:textId="54B4F9C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E5F6029" wp14:editId="01527DE9">
                  <wp:extent cx="697865" cy="153035"/>
                  <wp:effectExtent l="0" t="0" r="6985" b="0"/>
                  <wp:docPr id="1477512308"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25DBE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957.670</w:t>
            </w:r>
          </w:p>
        </w:tc>
        <w:tc>
          <w:tcPr>
            <w:tcW w:w="0" w:type="auto"/>
            <w:tcBorders>
              <w:top w:val="nil"/>
              <w:bottom w:val="nil"/>
            </w:tcBorders>
          </w:tcPr>
          <w:p w14:paraId="41672F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834.940</w:t>
            </w:r>
          </w:p>
        </w:tc>
        <w:tc>
          <w:tcPr>
            <w:tcW w:w="0" w:type="auto"/>
            <w:tcBorders>
              <w:top w:val="nil"/>
              <w:bottom w:val="nil"/>
            </w:tcBorders>
          </w:tcPr>
          <w:p w14:paraId="2E8EB7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nil"/>
            </w:tcBorders>
          </w:tcPr>
          <w:p w14:paraId="34132C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0.881</w:t>
            </w:r>
          </w:p>
        </w:tc>
        <w:tc>
          <w:tcPr>
            <w:tcW w:w="0" w:type="auto"/>
            <w:tcBorders>
              <w:top w:val="nil"/>
              <w:bottom w:val="nil"/>
            </w:tcBorders>
          </w:tcPr>
          <w:p w14:paraId="5E964C60"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6FCDB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957.670</w:t>
            </w:r>
          </w:p>
        </w:tc>
        <w:tc>
          <w:tcPr>
            <w:tcW w:w="0" w:type="auto"/>
            <w:tcBorders>
              <w:top w:val="nil"/>
              <w:bottom w:val="nil"/>
            </w:tcBorders>
          </w:tcPr>
          <w:p w14:paraId="6D82D1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940.230</w:t>
            </w:r>
          </w:p>
        </w:tc>
        <w:tc>
          <w:tcPr>
            <w:tcW w:w="0" w:type="auto"/>
            <w:tcBorders>
              <w:top w:val="nil"/>
              <w:bottom w:val="nil"/>
            </w:tcBorders>
          </w:tcPr>
          <w:p w14:paraId="4E9CF1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nil"/>
            </w:tcBorders>
          </w:tcPr>
          <w:p w14:paraId="75E1A7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0.991</w:t>
            </w:r>
          </w:p>
        </w:tc>
      </w:tr>
      <w:tr w:rsidR="005B11CB" w:rsidRPr="009574C7" w14:paraId="4A22B0C0" w14:textId="77777777" w:rsidTr="003A5F67">
        <w:tc>
          <w:tcPr>
            <w:tcW w:w="0" w:type="auto"/>
            <w:tcBorders>
              <w:top w:val="nil"/>
              <w:bottom w:val="single" w:sz="4" w:space="0" w:color="auto"/>
            </w:tcBorders>
          </w:tcPr>
          <w:p w14:paraId="0F8D2BED" w14:textId="37B959C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F8DDD6" wp14:editId="196E4E2A">
                  <wp:extent cx="629285" cy="153035"/>
                  <wp:effectExtent l="0" t="0" r="0" b="0"/>
                  <wp:docPr id="2059301766"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5DAE7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11.467</w:t>
            </w:r>
          </w:p>
        </w:tc>
        <w:tc>
          <w:tcPr>
            <w:tcW w:w="0" w:type="auto"/>
            <w:tcBorders>
              <w:top w:val="nil"/>
              <w:bottom w:val="single" w:sz="4" w:space="0" w:color="auto"/>
            </w:tcBorders>
          </w:tcPr>
          <w:p w14:paraId="2A0179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3.078</w:t>
            </w:r>
          </w:p>
        </w:tc>
        <w:tc>
          <w:tcPr>
            <w:tcW w:w="0" w:type="auto"/>
            <w:tcBorders>
              <w:top w:val="nil"/>
              <w:bottom w:val="single" w:sz="4" w:space="0" w:color="auto"/>
            </w:tcBorders>
          </w:tcPr>
          <w:p w14:paraId="158E83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1.300</w:t>
            </w:r>
          </w:p>
        </w:tc>
        <w:tc>
          <w:tcPr>
            <w:tcW w:w="0" w:type="auto"/>
            <w:tcBorders>
              <w:top w:val="nil"/>
              <w:bottom w:val="single" w:sz="4" w:space="0" w:color="auto"/>
            </w:tcBorders>
          </w:tcPr>
          <w:p w14:paraId="1767F3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0.194</w:t>
            </w:r>
          </w:p>
        </w:tc>
        <w:tc>
          <w:tcPr>
            <w:tcW w:w="0" w:type="auto"/>
            <w:tcBorders>
              <w:top w:val="nil"/>
              <w:bottom w:val="single" w:sz="4" w:space="0" w:color="auto"/>
            </w:tcBorders>
          </w:tcPr>
          <w:p w14:paraId="09F5CF52"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61F31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11.467</w:t>
            </w:r>
          </w:p>
        </w:tc>
        <w:tc>
          <w:tcPr>
            <w:tcW w:w="0" w:type="auto"/>
            <w:tcBorders>
              <w:top w:val="nil"/>
              <w:bottom w:val="single" w:sz="4" w:space="0" w:color="auto"/>
            </w:tcBorders>
          </w:tcPr>
          <w:p w14:paraId="65B690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5.303</w:t>
            </w:r>
          </w:p>
        </w:tc>
        <w:tc>
          <w:tcPr>
            <w:tcW w:w="0" w:type="auto"/>
            <w:tcBorders>
              <w:top w:val="nil"/>
              <w:bottom w:val="single" w:sz="4" w:space="0" w:color="auto"/>
            </w:tcBorders>
          </w:tcPr>
          <w:p w14:paraId="27CFDA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0.430</w:t>
            </w:r>
          </w:p>
        </w:tc>
        <w:tc>
          <w:tcPr>
            <w:tcW w:w="0" w:type="auto"/>
            <w:tcBorders>
              <w:top w:val="nil"/>
              <w:bottom w:val="single" w:sz="4" w:space="0" w:color="auto"/>
            </w:tcBorders>
          </w:tcPr>
          <w:p w14:paraId="6C02FF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0.689</w:t>
            </w:r>
          </w:p>
        </w:tc>
      </w:tr>
    </w:tbl>
    <w:bookmarkEnd w:id="45"/>
    <w:p w14:paraId="2FE37FB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5A700F2" w14:textId="2FBCEFD5"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3DFA9D3F" w14:textId="77777777" w:rsidTr="003A5F67">
        <w:tc>
          <w:tcPr>
            <w:tcW w:w="0" w:type="auto"/>
            <w:tcBorders>
              <w:top w:val="single" w:sz="4" w:space="0" w:color="auto"/>
              <w:bottom w:val="nil"/>
            </w:tcBorders>
          </w:tcPr>
          <w:p w14:paraId="32DC149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00F96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10FEFC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B6D5F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B820820" w14:textId="77777777" w:rsidTr="003A5F67">
        <w:tc>
          <w:tcPr>
            <w:tcW w:w="0" w:type="auto"/>
            <w:tcBorders>
              <w:top w:val="nil"/>
              <w:bottom w:val="single" w:sz="4" w:space="0" w:color="auto"/>
            </w:tcBorders>
          </w:tcPr>
          <w:p w14:paraId="526F5A18" w14:textId="77777777" w:rsidR="005B11CB" w:rsidRPr="009574C7" w:rsidRDefault="005B11CB" w:rsidP="003A5F67">
            <w:pPr>
              <w:jc w:val="center"/>
              <w:rPr>
                <w:rFonts w:ascii="Times New Roman" w:hAnsi="Times New Roman"/>
                <w:sz w:val="18"/>
                <w:szCs w:val="18"/>
              </w:rPr>
            </w:pPr>
          </w:p>
          <w:p w14:paraId="14E02D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734C4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E67CF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F8F01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C4C27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30858C6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E692C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3D680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70FCD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4577D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D3C6A13" w14:textId="77777777" w:rsidTr="003A5F67">
        <w:tc>
          <w:tcPr>
            <w:tcW w:w="0" w:type="auto"/>
            <w:tcBorders>
              <w:top w:val="single" w:sz="4" w:space="0" w:color="auto"/>
              <w:bottom w:val="nil"/>
            </w:tcBorders>
          </w:tcPr>
          <w:p w14:paraId="367E879F" w14:textId="2ED39BC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5632585" wp14:editId="071E41EB">
                  <wp:extent cx="422910" cy="153035"/>
                  <wp:effectExtent l="0" t="0" r="0" b="0"/>
                  <wp:docPr id="154231664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2F25A9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5.773</w:t>
            </w:r>
          </w:p>
        </w:tc>
        <w:tc>
          <w:tcPr>
            <w:tcW w:w="0" w:type="auto"/>
            <w:tcBorders>
              <w:top w:val="single" w:sz="4" w:space="0" w:color="auto"/>
              <w:bottom w:val="nil"/>
            </w:tcBorders>
          </w:tcPr>
          <w:p w14:paraId="52F736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8.026</w:t>
            </w:r>
          </w:p>
        </w:tc>
        <w:tc>
          <w:tcPr>
            <w:tcW w:w="0" w:type="auto"/>
            <w:tcBorders>
              <w:top w:val="single" w:sz="4" w:space="0" w:color="auto"/>
              <w:bottom w:val="nil"/>
            </w:tcBorders>
          </w:tcPr>
          <w:p w14:paraId="70FF87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-0.360</w:t>
            </w:r>
          </w:p>
        </w:tc>
        <w:tc>
          <w:tcPr>
            <w:tcW w:w="0" w:type="auto"/>
            <w:tcBorders>
              <w:top w:val="single" w:sz="4" w:space="0" w:color="auto"/>
              <w:bottom w:val="nil"/>
            </w:tcBorders>
          </w:tcPr>
          <w:p w14:paraId="15EF0F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0.720</w:t>
            </w:r>
          </w:p>
        </w:tc>
        <w:tc>
          <w:tcPr>
            <w:tcW w:w="0" w:type="auto"/>
            <w:tcBorders>
              <w:top w:val="single" w:sz="4" w:space="0" w:color="auto"/>
              <w:bottom w:val="nil"/>
            </w:tcBorders>
          </w:tcPr>
          <w:p w14:paraId="0F21ED8C"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3A2DC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5.773</w:t>
            </w:r>
          </w:p>
        </w:tc>
        <w:tc>
          <w:tcPr>
            <w:tcW w:w="0" w:type="auto"/>
            <w:tcBorders>
              <w:top w:val="single" w:sz="4" w:space="0" w:color="auto"/>
              <w:bottom w:val="nil"/>
            </w:tcBorders>
          </w:tcPr>
          <w:p w14:paraId="39F93B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5.025</w:t>
            </w:r>
          </w:p>
        </w:tc>
        <w:tc>
          <w:tcPr>
            <w:tcW w:w="0" w:type="auto"/>
            <w:tcBorders>
              <w:top w:val="single" w:sz="4" w:space="0" w:color="auto"/>
              <w:bottom w:val="nil"/>
            </w:tcBorders>
          </w:tcPr>
          <w:p w14:paraId="295B70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0.190</w:t>
            </w:r>
          </w:p>
        </w:tc>
        <w:tc>
          <w:tcPr>
            <w:tcW w:w="0" w:type="auto"/>
            <w:tcBorders>
              <w:top w:val="single" w:sz="4" w:space="0" w:color="auto"/>
              <w:bottom w:val="nil"/>
            </w:tcBorders>
          </w:tcPr>
          <w:p w14:paraId="33ED9A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0.858</w:t>
            </w:r>
          </w:p>
        </w:tc>
      </w:tr>
      <w:tr w:rsidR="005B11CB" w:rsidRPr="009574C7" w14:paraId="4CB2888A" w14:textId="77777777" w:rsidTr="003A5F67">
        <w:tc>
          <w:tcPr>
            <w:tcW w:w="0" w:type="auto"/>
            <w:tcBorders>
              <w:top w:val="nil"/>
              <w:bottom w:val="nil"/>
            </w:tcBorders>
          </w:tcPr>
          <w:p w14:paraId="51BE23F5" w14:textId="49A5608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7A343CB" wp14:editId="71D669CA">
                  <wp:extent cx="887730" cy="153035"/>
                  <wp:effectExtent l="0" t="0" r="7620" b="0"/>
                  <wp:docPr id="1099371498"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6764B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-2.497</w:t>
            </w:r>
          </w:p>
        </w:tc>
        <w:tc>
          <w:tcPr>
            <w:tcW w:w="0" w:type="auto"/>
            <w:tcBorders>
              <w:top w:val="nil"/>
              <w:bottom w:val="nil"/>
            </w:tcBorders>
          </w:tcPr>
          <w:p w14:paraId="034194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-2.834</w:t>
            </w:r>
          </w:p>
        </w:tc>
        <w:tc>
          <w:tcPr>
            <w:tcW w:w="0" w:type="auto"/>
            <w:tcBorders>
              <w:top w:val="nil"/>
              <w:bottom w:val="nil"/>
            </w:tcBorders>
          </w:tcPr>
          <w:p w14:paraId="05EC85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0.420</w:t>
            </w:r>
          </w:p>
        </w:tc>
        <w:tc>
          <w:tcPr>
            <w:tcW w:w="0" w:type="auto"/>
            <w:tcBorders>
              <w:top w:val="nil"/>
              <w:bottom w:val="nil"/>
            </w:tcBorders>
          </w:tcPr>
          <w:p w14:paraId="5DD95D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0.675</w:t>
            </w:r>
          </w:p>
        </w:tc>
        <w:tc>
          <w:tcPr>
            <w:tcW w:w="0" w:type="auto"/>
            <w:tcBorders>
              <w:top w:val="nil"/>
              <w:bottom w:val="nil"/>
            </w:tcBorders>
          </w:tcPr>
          <w:p w14:paraId="76D7DCDA"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24088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-2.497</w:t>
            </w:r>
          </w:p>
        </w:tc>
        <w:tc>
          <w:tcPr>
            <w:tcW w:w="0" w:type="auto"/>
            <w:tcBorders>
              <w:top w:val="nil"/>
              <w:bottom w:val="nil"/>
            </w:tcBorders>
          </w:tcPr>
          <w:p w14:paraId="10C0EF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-2.651</w:t>
            </w:r>
          </w:p>
        </w:tc>
        <w:tc>
          <w:tcPr>
            <w:tcW w:w="0" w:type="auto"/>
            <w:tcBorders>
              <w:top w:val="nil"/>
              <w:bottom w:val="nil"/>
            </w:tcBorders>
          </w:tcPr>
          <w:p w14:paraId="54AF69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nil"/>
              <w:bottom w:val="nil"/>
            </w:tcBorders>
          </w:tcPr>
          <w:p w14:paraId="687788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0.845</w:t>
            </w:r>
          </w:p>
        </w:tc>
      </w:tr>
      <w:tr w:rsidR="005B11CB" w:rsidRPr="009574C7" w14:paraId="55DE9080" w14:textId="77777777" w:rsidTr="003A5F67">
        <w:tc>
          <w:tcPr>
            <w:tcW w:w="0" w:type="auto"/>
            <w:tcBorders>
              <w:top w:val="nil"/>
              <w:bottom w:val="nil"/>
            </w:tcBorders>
          </w:tcPr>
          <w:p w14:paraId="782D040D" w14:textId="6CD2E2F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D6CB2D7" wp14:editId="0012D06F">
                  <wp:extent cx="697865" cy="153035"/>
                  <wp:effectExtent l="0" t="0" r="6985" b="0"/>
                  <wp:docPr id="1889765316"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20152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599.670</w:t>
            </w:r>
          </w:p>
        </w:tc>
        <w:tc>
          <w:tcPr>
            <w:tcW w:w="0" w:type="auto"/>
            <w:tcBorders>
              <w:top w:val="nil"/>
              <w:bottom w:val="nil"/>
            </w:tcBorders>
          </w:tcPr>
          <w:p w14:paraId="37C5A7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991.270</w:t>
            </w:r>
          </w:p>
        </w:tc>
        <w:tc>
          <w:tcPr>
            <w:tcW w:w="0" w:type="auto"/>
            <w:tcBorders>
              <w:top w:val="nil"/>
              <w:bottom w:val="nil"/>
            </w:tcBorders>
          </w:tcPr>
          <w:p w14:paraId="34AD29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-0.410</w:t>
            </w:r>
          </w:p>
        </w:tc>
        <w:tc>
          <w:tcPr>
            <w:tcW w:w="0" w:type="auto"/>
            <w:tcBorders>
              <w:top w:val="nil"/>
              <w:bottom w:val="nil"/>
            </w:tcBorders>
          </w:tcPr>
          <w:p w14:paraId="722292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0.680</w:t>
            </w:r>
          </w:p>
        </w:tc>
        <w:tc>
          <w:tcPr>
            <w:tcW w:w="0" w:type="auto"/>
            <w:tcBorders>
              <w:top w:val="nil"/>
              <w:bottom w:val="nil"/>
            </w:tcBorders>
          </w:tcPr>
          <w:p w14:paraId="335C0FBF"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DD4EF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599.670</w:t>
            </w:r>
          </w:p>
        </w:tc>
        <w:tc>
          <w:tcPr>
            <w:tcW w:w="0" w:type="auto"/>
            <w:tcBorders>
              <w:top w:val="nil"/>
              <w:bottom w:val="nil"/>
            </w:tcBorders>
          </w:tcPr>
          <w:p w14:paraId="1D06F8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404.690</w:t>
            </w:r>
          </w:p>
        </w:tc>
        <w:tc>
          <w:tcPr>
            <w:tcW w:w="0" w:type="auto"/>
            <w:tcBorders>
              <w:top w:val="nil"/>
              <w:bottom w:val="nil"/>
            </w:tcBorders>
          </w:tcPr>
          <w:p w14:paraId="2F6F86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0.310</w:t>
            </w:r>
          </w:p>
        </w:tc>
        <w:tc>
          <w:tcPr>
            <w:tcW w:w="0" w:type="auto"/>
            <w:tcBorders>
              <w:top w:val="nil"/>
              <w:bottom w:val="nil"/>
            </w:tcBorders>
          </w:tcPr>
          <w:p w14:paraId="6498D2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0.775</w:t>
            </w:r>
          </w:p>
        </w:tc>
      </w:tr>
      <w:tr w:rsidR="005B11CB" w:rsidRPr="009574C7" w14:paraId="35915B35" w14:textId="77777777" w:rsidTr="003A5F67">
        <w:tc>
          <w:tcPr>
            <w:tcW w:w="0" w:type="auto"/>
            <w:tcBorders>
              <w:top w:val="nil"/>
              <w:bottom w:val="single" w:sz="4" w:space="0" w:color="auto"/>
            </w:tcBorders>
          </w:tcPr>
          <w:p w14:paraId="565A5005" w14:textId="287E739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E15B1C1" wp14:editId="45855E46">
                  <wp:extent cx="629285" cy="153035"/>
                  <wp:effectExtent l="0" t="0" r="0" b="0"/>
                  <wp:docPr id="1091746555"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1BCC1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11.173</w:t>
            </w:r>
          </w:p>
        </w:tc>
        <w:tc>
          <w:tcPr>
            <w:tcW w:w="0" w:type="auto"/>
            <w:tcBorders>
              <w:top w:val="nil"/>
              <w:bottom w:val="single" w:sz="4" w:space="0" w:color="auto"/>
            </w:tcBorders>
          </w:tcPr>
          <w:p w14:paraId="215D3A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5.028</w:t>
            </w:r>
          </w:p>
        </w:tc>
        <w:tc>
          <w:tcPr>
            <w:tcW w:w="0" w:type="auto"/>
            <w:tcBorders>
              <w:top w:val="nil"/>
              <w:bottom w:val="single" w:sz="4" w:space="0" w:color="auto"/>
            </w:tcBorders>
          </w:tcPr>
          <w:p w14:paraId="109326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0.640</w:t>
            </w:r>
          </w:p>
        </w:tc>
        <w:tc>
          <w:tcPr>
            <w:tcW w:w="0" w:type="auto"/>
            <w:tcBorders>
              <w:top w:val="nil"/>
              <w:bottom w:val="single" w:sz="4" w:space="0" w:color="auto"/>
            </w:tcBorders>
          </w:tcPr>
          <w:p w14:paraId="78440C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0.525</w:t>
            </w:r>
          </w:p>
        </w:tc>
        <w:tc>
          <w:tcPr>
            <w:tcW w:w="0" w:type="auto"/>
            <w:tcBorders>
              <w:top w:val="nil"/>
              <w:bottom w:val="single" w:sz="4" w:space="0" w:color="auto"/>
            </w:tcBorders>
          </w:tcPr>
          <w:p w14:paraId="65AA9EEE"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DA007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11.173</w:t>
            </w:r>
          </w:p>
        </w:tc>
        <w:tc>
          <w:tcPr>
            <w:tcW w:w="0" w:type="auto"/>
            <w:tcBorders>
              <w:top w:val="nil"/>
              <w:bottom w:val="single" w:sz="4" w:space="0" w:color="auto"/>
            </w:tcBorders>
          </w:tcPr>
          <w:p w14:paraId="5F532A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3.010</w:t>
            </w:r>
          </w:p>
        </w:tc>
        <w:tc>
          <w:tcPr>
            <w:tcW w:w="0" w:type="auto"/>
            <w:tcBorders>
              <w:top w:val="nil"/>
              <w:bottom w:val="single" w:sz="4" w:space="0" w:color="auto"/>
            </w:tcBorders>
          </w:tcPr>
          <w:p w14:paraId="14A381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c>
          <w:tcPr>
            <w:tcW w:w="0" w:type="auto"/>
            <w:tcBorders>
              <w:top w:val="nil"/>
              <w:bottom w:val="single" w:sz="4" w:space="0" w:color="auto"/>
            </w:tcBorders>
          </w:tcPr>
          <w:p w14:paraId="5FAAC6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0.577</w:t>
            </w:r>
          </w:p>
        </w:tc>
      </w:tr>
    </w:tbl>
    <w:p w14:paraId="2464DD9E"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C96B650" w14:textId="692AA4F6"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32271BDA" w14:textId="77777777" w:rsidTr="003A5F67">
        <w:tc>
          <w:tcPr>
            <w:tcW w:w="0" w:type="auto"/>
            <w:tcBorders>
              <w:top w:val="single" w:sz="4" w:space="0" w:color="auto"/>
              <w:bottom w:val="nil"/>
            </w:tcBorders>
          </w:tcPr>
          <w:p w14:paraId="4CDCF29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352F7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0F18EA3"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DF9C5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92E742A" w14:textId="77777777" w:rsidTr="003A5F67">
        <w:tc>
          <w:tcPr>
            <w:tcW w:w="0" w:type="auto"/>
            <w:tcBorders>
              <w:top w:val="nil"/>
              <w:bottom w:val="single" w:sz="4" w:space="0" w:color="auto"/>
            </w:tcBorders>
          </w:tcPr>
          <w:p w14:paraId="216438C3" w14:textId="77777777" w:rsidR="005B11CB" w:rsidRPr="009574C7" w:rsidRDefault="005B11CB" w:rsidP="003A5F67">
            <w:pPr>
              <w:jc w:val="center"/>
              <w:rPr>
                <w:rFonts w:ascii="Times New Roman" w:hAnsi="Times New Roman"/>
                <w:sz w:val="18"/>
                <w:szCs w:val="18"/>
              </w:rPr>
            </w:pPr>
          </w:p>
          <w:p w14:paraId="1CE25E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33D9C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DB2DD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1FA4E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AAB3B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61254E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84FF9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F1577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59CF8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1E3BF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244DD519" w14:textId="77777777" w:rsidTr="003A5F67">
        <w:tc>
          <w:tcPr>
            <w:tcW w:w="0" w:type="auto"/>
            <w:tcBorders>
              <w:top w:val="single" w:sz="4" w:space="0" w:color="auto"/>
              <w:bottom w:val="nil"/>
            </w:tcBorders>
          </w:tcPr>
          <w:p w14:paraId="062B59E2" w14:textId="7EFCEA1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151162C" wp14:editId="0C359760">
                  <wp:extent cx="422910" cy="153035"/>
                  <wp:effectExtent l="0" t="0" r="0" b="0"/>
                  <wp:docPr id="1566397348"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823F8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4.402</w:t>
            </w:r>
          </w:p>
        </w:tc>
        <w:tc>
          <w:tcPr>
            <w:tcW w:w="0" w:type="auto"/>
            <w:tcBorders>
              <w:top w:val="single" w:sz="4" w:space="0" w:color="auto"/>
              <w:bottom w:val="nil"/>
            </w:tcBorders>
          </w:tcPr>
          <w:p w14:paraId="270EED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7.760</w:t>
            </w:r>
          </w:p>
        </w:tc>
        <w:tc>
          <w:tcPr>
            <w:tcW w:w="0" w:type="auto"/>
            <w:tcBorders>
              <w:top w:val="single" w:sz="4" w:space="0" w:color="auto"/>
              <w:bottom w:val="nil"/>
            </w:tcBorders>
          </w:tcPr>
          <w:p w14:paraId="02C8C8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-0.650</w:t>
            </w:r>
          </w:p>
        </w:tc>
        <w:tc>
          <w:tcPr>
            <w:tcW w:w="0" w:type="auto"/>
            <w:tcBorders>
              <w:top w:val="single" w:sz="4" w:space="0" w:color="auto"/>
              <w:bottom w:val="nil"/>
            </w:tcBorders>
          </w:tcPr>
          <w:p w14:paraId="6BBCCDF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0.518</w:t>
            </w:r>
          </w:p>
        </w:tc>
        <w:tc>
          <w:tcPr>
            <w:tcW w:w="0" w:type="auto"/>
            <w:tcBorders>
              <w:top w:val="single" w:sz="4" w:space="0" w:color="auto"/>
              <w:bottom w:val="nil"/>
            </w:tcBorders>
          </w:tcPr>
          <w:p w14:paraId="45365F9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1FCF8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4.402</w:t>
            </w:r>
          </w:p>
        </w:tc>
        <w:tc>
          <w:tcPr>
            <w:tcW w:w="0" w:type="auto"/>
            <w:tcBorders>
              <w:top w:val="single" w:sz="4" w:space="0" w:color="auto"/>
              <w:bottom w:val="nil"/>
            </w:tcBorders>
          </w:tcPr>
          <w:p w14:paraId="70CA6A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4.623</w:t>
            </w:r>
          </w:p>
        </w:tc>
        <w:tc>
          <w:tcPr>
            <w:tcW w:w="0" w:type="auto"/>
            <w:tcBorders>
              <w:top w:val="single" w:sz="4" w:space="0" w:color="auto"/>
              <w:bottom w:val="nil"/>
            </w:tcBorders>
          </w:tcPr>
          <w:p w14:paraId="206B91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single" w:sz="4" w:space="0" w:color="auto"/>
              <w:bottom w:val="nil"/>
            </w:tcBorders>
          </w:tcPr>
          <w:p w14:paraId="59AEDC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0.947</w:t>
            </w:r>
          </w:p>
        </w:tc>
      </w:tr>
      <w:tr w:rsidR="005B11CB" w:rsidRPr="009574C7" w14:paraId="7230739F" w14:textId="77777777" w:rsidTr="003A5F67">
        <w:tc>
          <w:tcPr>
            <w:tcW w:w="0" w:type="auto"/>
            <w:tcBorders>
              <w:top w:val="nil"/>
              <w:bottom w:val="nil"/>
            </w:tcBorders>
          </w:tcPr>
          <w:p w14:paraId="58F4D534" w14:textId="404DE6E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ECC86BF" wp14:editId="5ACE8840">
                  <wp:extent cx="887730" cy="153035"/>
                  <wp:effectExtent l="0" t="0" r="7620" b="0"/>
                  <wp:docPr id="200472603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3A423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-2.697</w:t>
            </w:r>
          </w:p>
        </w:tc>
        <w:tc>
          <w:tcPr>
            <w:tcW w:w="0" w:type="auto"/>
            <w:tcBorders>
              <w:top w:val="nil"/>
              <w:bottom w:val="nil"/>
            </w:tcBorders>
          </w:tcPr>
          <w:p w14:paraId="0AFD54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-2.803</w:t>
            </w:r>
          </w:p>
        </w:tc>
        <w:tc>
          <w:tcPr>
            <w:tcW w:w="0" w:type="auto"/>
            <w:tcBorders>
              <w:top w:val="nil"/>
              <w:bottom w:val="nil"/>
            </w:tcBorders>
          </w:tcPr>
          <w:p w14:paraId="33A8F9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0.160</w:t>
            </w:r>
          </w:p>
        </w:tc>
        <w:tc>
          <w:tcPr>
            <w:tcW w:w="0" w:type="auto"/>
            <w:tcBorders>
              <w:top w:val="nil"/>
              <w:bottom w:val="nil"/>
            </w:tcBorders>
          </w:tcPr>
          <w:p w14:paraId="748611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0.870</w:t>
            </w:r>
          </w:p>
        </w:tc>
        <w:tc>
          <w:tcPr>
            <w:tcW w:w="0" w:type="auto"/>
            <w:tcBorders>
              <w:top w:val="nil"/>
              <w:bottom w:val="nil"/>
            </w:tcBorders>
          </w:tcPr>
          <w:p w14:paraId="565C945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8B364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-2.697</w:t>
            </w:r>
          </w:p>
        </w:tc>
        <w:tc>
          <w:tcPr>
            <w:tcW w:w="0" w:type="auto"/>
            <w:tcBorders>
              <w:top w:val="nil"/>
              <w:bottom w:val="nil"/>
            </w:tcBorders>
          </w:tcPr>
          <w:p w14:paraId="552785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-2.749</w:t>
            </w:r>
          </w:p>
        </w:tc>
        <w:tc>
          <w:tcPr>
            <w:tcW w:w="0" w:type="auto"/>
            <w:tcBorders>
              <w:top w:val="nil"/>
              <w:bottom w:val="nil"/>
            </w:tcBorders>
          </w:tcPr>
          <w:p w14:paraId="683738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nil"/>
            </w:tcBorders>
          </w:tcPr>
          <w:p w14:paraId="298F1B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0.948</w:t>
            </w:r>
          </w:p>
        </w:tc>
      </w:tr>
      <w:tr w:rsidR="005B11CB" w:rsidRPr="009574C7" w14:paraId="51FDAA47" w14:textId="77777777" w:rsidTr="003A5F67">
        <w:tc>
          <w:tcPr>
            <w:tcW w:w="0" w:type="auto"/>
            <w:tcBorders>
              <w:top w:val="nil"/>
              <w:bottom w:val="nil"/>
            </w:tcBorders>
          </w:tcPr>
          <w:p w14:paraId="47D09100" w14:textId="5E6107D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75A5BC1" wp14:editId="3A4AB07A">
                  <wp:extent cx="697865" cy="153035"/>
                  <wp:effectExtent l="0" t="0" r="6985" b="0"/>
                  <wp:docPr id="874273023"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75778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300.500</w:t>
            </w:r>
          </w:p>
        </w:tc>
        <w:tc>
          <w:tcPr>
            <w:tcW w:w="0" w:type="auto"/>
            <w:tcBorders>
              <w:top w:val="nil"/>
              <w:bottom w:val="nil"/>
            </w:tcBorders>
          </w:tcPr>
          <w:p w14:paraId="61C050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703.040</w:t>
            </w:r>
          </w:p>
        </w:tc>
        <w:tc>
          <w:tcPr>
            <w:tcW w:w="0" w:type="auto"/>
            <w:tcBorders>
              <w:top w:val="nil"/>
              <w:bottom w:val="nil"/>
            </w:tcBorders>
          </w:tcPr>
          <w:p w14:paraId="29CD63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-0.530</w:t>
            </w:r>
          </w:p>
        </w:tc>
        <w:tc>
          <w:tcPr>
            <w:tcW w:w="0" w:type="auto"/>
            <w:tcBorders>
              <w:top w:val="nil"/>
              <w:bottom w:val="nil"/>
            </w:tcBorders>
          </w:tcPr>
          <w:p w14:paraId="4764EF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0.594</w:t>
            </w:r>
          </w:p>
        </w:tc>
        <w:tc>
          <w:tcPr>
            <w:tcW w:w="0" w:type="auto"/>
            <w:tcBorders>
              <w:top w:val="nil"/>
              <w:bottom w:val="nil"/>
            </w:tcBorders>
          </w:tcPr>
          <w:p w14:paraId="064BBBD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2728B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300.500</w:t>
            </w:r>
          </w:p>
        </w:tc>
        <w:tc>
          <w:tcPr>
            <w:tcW w:w="0" w:type="auto"/>
            <w:tcBorders>
              <w:top w:val="nil"/>
              <w:bottom w:val="nil"/>
            </w:tcBorders>
          </w:tcPr>
          <w:p w14:paraId="1F63C6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275.360</w:t>
            </w:r>
          </w:p>
        </w:tc>
        <w:tc>
          <w:tcPr>
            <w:tcW w:w="0" w:type="auto"/>
            <w:tcBorders>
              <w:top w:val="nil"/>
              <w:bottom w:val="nil"/>
            </w:tcBorders>
          </w:tcPr>
          <w:p w14:paraId="51B798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nil"/>
            </w:tcBorders>
          </w:tcPr>
          <w:p w14:paraId="0B6237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0.948</w:t>
            </w:r>
          </w:p>
        </w:tc>
      </w:tr>
      <w:tr w:rsidR="005B11CB" w:rsidRPr="009574C7" w14:paraId="358FCE9E" w14:textId="77777777" w:rsidTr="003A5F67">
        <w:tc>
          <w:tcPr>
            <w:tcW w:w="0" w:type="auto"/>
            <w:tcBorders>
              <w:top w:val="nil"/>
              <w:bottom w:val="single" w:sz="4" w:space="0" w:color="auto"/>
            </w:tcBorders>
          </w:tcPr>
          <w:p w14:paraId="0B7A50DE" w14:textId="45057C0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07EB316" wp14:editId="17842ED6">
                  <wp:extent cx="629285" cy="153035"/>
                  <wp:effectExtent l="0" t="0" r="0" b="0"/>
                  <wp:docPr id="755916505"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E7D1D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6.836</w:t>
            </w:r>
          </w:p>
        </w:tc>
        <w:tc>
          <w:tcPr>
            <w:tcW w:w="0" w:type="auto"/>
            <w:tcBorders>
              <w:top w:val="nil"/>
              <w:bottom w:val="single" w:sz="4" w:space="0" w:color="auto"/>
            </w:tcBorders>
          </w:tcPr>
          <w:p w14:paraId="50EC3F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3.909</w:t>
            </w:r>
          </w:p>
        </w:tc>
        <w:tc>
          <w:tcPr>
            <w:tcW w:w="0" w:type="auto"/>
            <w:tcBorders>
              <w:top w:val="nil"/>
              <w:bottom w:val="single" w:sz="4" w:space="0" w:color="auto"/>
            </w:tcBorders>
          </w:tcPr>
          <w:p w14:paraId="125D18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0.400</w:t>
            </w:r>
          </w:p>
        </w:tc>
        <w:tc>
          <w:tcPr>
            <w:tcW w:w="0" w:type="auto"/>
            <w:tcBorders>
              <w:top w:val="nil"/>
              <w:bottom w:val="single" w:sz="4" w:space="0" w:color="auto"/>
            </w:tcBorders>
          </w:tcPr>
          <w:p w14:paraId="1880CE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0.687</w:t>
            </w:r>
          </w:p>
        </w:tc>
        <w:tc>
          <w:tcPr>
            <w:tcW w:w="0" w:type="auto"/>
            <w:tcBorders>
              <w:top w:val="nil"/>
              <w:bottom w:val="single" w:sz="4" w:space="0" w:color="auto"/>
            </w:tcBorders>
          </w:tcPr>
          <w:p w14:paraId="20865C5B"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D91D2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6.836</w:t>
            </w:r>
          </w:p>
        </w:tc>
        <w:tc>
          <w:tcPr>
            <w:tcW w:w="0" w:type="auto"/>
            <w:tcBorders>
              <w:top w:val="nil"/>
              <w:bottom w:val="single" w:sz="4" w:space="0" w:color="auto"/>
            </w:tcBorders>
          </w:tcPr>
          <w:p w14:paraId="3E5097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2.378</w:t>
            </w:r>
          </w:p>
        </w:tc>
        <w:tc>
          <w:tcPr>
            <w:tcW w:w="0" w:type="auto"/>
            <w:tcBorders>
              <w:top w:val="nil"/>
              <w:bottom w:val="single" w:sz="4" w:space="0" w:color="auto"/>
            </w:tcBorders>
          </w:tcPr>
          <w:p w14:paraId="34CC31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0.530</w:t>
            </w:r>
          </w:p>
        </w:tc>
        <w:tc>
          <w:tcPr>
            <w:tcW w:w="0" w:type="auto"/>
            <w:tcBorders>
              <w:top w:val="nil"/>
              <w:bottom w:val="single" w:sz="4" w:space="0" w:color="auto"/>
            </w:tcBorders>
          </w:tcPr>
          <w:p w14:paraId="189C0C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0.614</w:t>
            </w:r>
          </w:p>
        </w:tc>
      </w:tr>
    </w:tbl>
    <w:p w14:paraId="68F66088"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EE23924" w14:textId="498EE2E3"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4BE5BA00" w14:textId="77777777" w:rsidTr="003A5F67">
        <w:tc>
          <w:tcPr>
            <w:tcW w:w="0" w:type="auto"/>
            <w:tcBorders>
              <w:top w:val="single" w:sz="4" w:space="0" w:color="auto"/>
              <w:bottom w:val="nil"/>
            </w:tcBorders>
          </w:tcPr>
          <w:p w14:paraId="57B6FDF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2397E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12BEFCB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3F292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C7CDD2C" w14:textId="77777777" w:rsidTr="003A5F67">
        <w:tc>
          <w:tcPr>
            <w:tcW w:w="0" w:type="auto"/>
            <w:tcBorders>
              <w:top w:val="nil"/>
              <w:bottom w:val="single" w:sz="4" w:space="0" w:color="auto"/>
            </w:tcBorders>
          </w:tcPr>
          <w:p w14:paraId="471D5F07" w14:textId="77777777" w:rsidR="005B11CB" w:rsidRPr="009574C7" w:rsidRDefault="005B11CB" w:rsidP="003A5F67">
            <w:pPr>
              <w:jc w:val="center"/>
              <w:rPr>
                <w:rFonts w:ascii="Times New Roman" w:hAnsi="Times New Roman"/>
                <w:sz w:val="18"/>
                <w:szCs w:val="18"/>
              </w:rPr>
            </w:pPr>
          </w:p>
          <w:p w14:paraId="4CD35E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3EC38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83BBC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6ACFE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59DFE0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2927E5D5"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7AA8DD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B3A7F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E2F0F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E6D26F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72F767D" w14:textId="77777777" w:rsidTr="003A5F67">
        <w:tc>
          <w:tcPr>
            <w:tcW w:w="0" w:type="auto"/>
            <w:tcBorders>
              <w:top w:val="single" w:sz="4" w:space="0" w:color="auto"/>
              <w:bottom w:val="nil"/>
            </w:tcBorders>
          </w:tcPr>
          <w:p w14:paraId="1D3DBC2D" w14:textId="0033D4E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7A920C6" wp14:editId="61FB4931">
                  <wp:extent cx="422910" cy="153035"/>
                  <wp:effectExtent l="0" t="0" r="0" b="0"/>
                  <wp:docPr id="47074050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468BF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4.655</w:t>
            </w:r>
          </w:p>
        </w:tc>
        <w:tc>
          <w:tcPr>
            <w:tcW w:w="0" w:type="auto"/>
            <w:tcBorders>
              <w:top w:val="single" w:sz="4" w:space="0" w:color="auto"/>
              <w:bottom w:val="nil"/>
            </w:tcBorders>
          </w:tcPr>
          <w:p w14:paraId="219A759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7.452</w:t>
            </w:r>
          </w:p>
        </w:tc>
        <w:tc>
          <w:tcPr>
            <w:tcW w:w="0" w:type="auto"/>
            <w:tcBorders>
              <w:top w:val="single" w:sz="4" w:space="0" w:color="auto"/>
              <w:bottom w:val="nil"/>
            </w:tcBorders>
          </w:tcPr>
          <w:p w14:paraId="3D9D5D5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-0.650</w:t>
            </w:r>
          </w:p>
        </w:tc>
        <w:tc>
          <w:tcPr>
            <w:tcW w:w="0" w:type="auto"/>
            <w:tcBorders>
              <w:top w:val="single" w:sz="4" w:space="0" w:color="auto"/>
              <w:bottom w:val="nil"/>
            </w:tcBorders>
          </w:tcPr>
          <w:p w14:paraId="5913DE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0.516</w:t>
            </w:r>
          </w:p>
        </w:tc>
        <w:tc>
          <w:tcPr>
            <w:tcW w:w="0" w:type="auto"/>
            <w:tcBorders>
              <w:top w:val="single" w:sz="4" w:space="0" w:color="auto"/>
              <w:bottom w:val="nil"/>
            </w:tcBorders>
          </w:tcPr>
          <w:p w14:paraId="6A4F92A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9BA39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4.655</w:t>
            </w:r>
          </w:p>
        </w:tc>
        <w:tc>
          <w:tcPr>
            <w:tcW w:w="0" w:type="auto"/>
            <w:tcBorders>
              <w:top w:val="single" w:sz="4" w:space="0" w:color="auto"/>
              <w:bottom w:val="nil"/>
            </w:tcBorders>
          </w:tcPr>
          <w:p w14:paraId="4841C6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4.849</w:t>
            </w:r>
          </w:p>
        </w:tc>
        <w:tc>
          <w:tcPr>
            <w:tcW w:w="0" w:type="auto"/>
            <w:tcBorders>
              <w:top w:val="single" w:sz="4" w:space="0" w:color="auto"/>
              <w:bottom w:val="nil"/>
            </w:tcBorders>
          </w:tcPr>
          <w:p w14:paraId="1E6273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single" w:sz="4" w:space="0" w:color="auto"/>
              <w:bottom w:val="nil"/>
            </w:tcBorders>
          </w:tcPr>
          <w:p w14:paraId="41F536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0.960</w:t>
            </w:r>
          </w:p>
        </w:tc>
      </w:tr>
      <w:tr w:rsidR="005B11CB" w:rsidRPr="009574C7" w14:paraId="68EB1F40" w14:textId="77777777" w:rsidTr="003A5F67">
        <w:tc>
          <w:tcPr>
            <w:tcW w:w="0" w:type="auto"/>
            <w:tcBorders>
              <w:top w:val="nil"/>
              <w:bottom w:val="nil"/>
            </w:tcBorders>
          </w:tcPr>
          <w:p w14:paraId="72E1848E" w14:textId="2E91A4C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E5AEDDE" wp14:editId="1102AC1E">
                  <wp:extent cx="887730" cy="153035"/>
                  <wp:effectExtent l="0" t="0" r="7620" b="0"/>
                  <wp:docPr id="1571602790"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50A732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-2.697</w:t>
            </w:r>
          </w:p>
        </w:tc>
        <w:tc>
          <w:tcPr>
            <w:tcW w:w="0" w:type="auto"/>
            <w:tcBorders>
              <w:top w:val="nil"/>
              <w:bottom w:val="nil"/>
            </w:tcBorders>
          </w:tcPr>
          <w:p w14:paraId="393D96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-2.762</w:t>
            </w:r>
          </w:p>
        </w:tc>
        <w:tc>
          <w:tcPr>
            <w:tcW w:w="0" w:type="auto"/>
            <w:tcBorders>
              <w:top w:val="nil"/>
              <w:bottom w:val="nil"/>
            </w:tcBorders>
          </w:tcPr>
          <w:p w14:paraId="0ACA8E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0.100</w:t>
            </w:r>
          </w:p>
        </w:tc>
        <w:tc>
          <w:tcPr>
            <w:tcW w:w="0" w:type="auto"/>
            <w:tcBorders>
              <w:top w:val="nil"/>
              <w:bottom w:val="nil"/>
            </w:tcBorders>
          </w:tcPr>
          <w:p w14:paraId="17C386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0.917</w:t>
            </w:r>
          </w:p>
        </w:tc>
        <w:tc>
          <w:tcPr>
            <w:tcW w:w="0" w:type="auto"/>
            <w:tcBorders>
              <w:top w:val="nil"/>
              <w:bottom w:val="nil"/>
            </w:tcBorders>
          </w:tcPr>
          <w:p w14:paraId="430B059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8E20A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-2.697</w:t>
            </w:r>
          </w:p>
        </w:tc>
        <w:tc>
          <w:tcPr>
            <w:tcW w:w="0" w:type="auto"/>
            <w:tcBorders>
              <w:top w:val="nil"/>
              <w:bottom w:val="nil"/>
            </w:tcBorders>
          </w:tcPr>
          <w:p w14:paraId="32B42E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-2.649</w:t>
            </w:r>
          </w:p>
        </w:tc>
        <w:tc>
          <w:tcPr>
            <w:tcW w:w="0" w:type="auto"/>
            <w:tcBorders>
              <w:top w:val="nil"/>
              <w:bottom w:val="nil"/>
            </w:tcBorders>
          </w:tcPr>
          <w:p w14:paraId="4559B4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-0.060</w:t>
            </w:r>
          </w:p>
        </w:tc>
        <w:tc>
          <w:tcPr>
            <w:tcW w:w="0" w:type="auto"/>
            <w:tcBorders>
              <w:top w:val="nil"/>
              <w:bottom w:val="nil"/>
            </w:tcBorders>
          </w:tcPr>
          <w:p w14:paraId="1D8095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0.956</w:t>
            </w:r>
          </w:p>
        </w:tc>
      </w:tr>
      <w:tr w:rsidR="005B11CB" w:rsidRPr="009574C7" w14:paraId="03F6114E" w14:textId="77777777" w:rsidTr="003A5F67">
        <w:tc>
          <w:tcPr>
            <w:tcW w:w="0" w:type="auto"/>
            <w:tcBorders>
              <w:top w:val="nil"/>
              <w:bottom w:val="nil"/>
            </w:tcBorders>
          </w:tcPr>
          <w:p w14:paraId="1F1ADA61" w14:textId="67C949D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16468B8" wp14:editId="689CF0A8">
                  <wp:extent cx="697865" cy="153035"/>
                  <wp:effectExtent l="0" t="0" r="6985" b="0"/>
                  <wp:docPr id="1149694035"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43885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358.750</w:t>
            </w:r>
          </w:p>
        </w:tc>
        <w:tc>
          <w:tcPr>
            <w:tcW w:w="0" w:type="auto"/>
            <w:tcBorders>
              <w:top w:val="nil"/>
              <w:bottom w:val="nil"/>
            </w:tcBorders>
          </w:tcPr>
          <w:p w14:paraId="67774C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992.580</w:t>
            </w:r>
          </w:p>
        </w:tc>
        <w:tc>
          <w:tcPr>
            <w:tcW w:w="0" w:type="auto"/>
            <w:tcBorders>
              <w:top w:val="nil"/>
              <w:bottom w:val="nil"/>
            </w:tcBorders>
          </w:tcPr>
          <w:p w14:paraId="66ADCF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-0.720</w:t>
            </w:r>
          </w:p>
        </w:tc>
        <w:tc>
          <w:tcPr>
            <w:tcW w:w="0" w:type="auto"/>
            <w:tcBorders>
              <w:top w:val="nil"/>
              <w:bottom w:val="nil"/>
            </w:tcBorders>
          </w:tcPr>
          <w:p w14:paraId="35047C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0.469</w:t>
            </w:r>
          </w:p>
        </w:tc>
        <w:tc>
          <w:tcPr>
            <w:tcW w:w="0" w:type="auto"/>
            <w:tcBorders>
              <w:top w:val="nil"/>
              <w:bottom w:val="nil"/>
            </w:tcBorders>
          </w:tcPr>
          <w:p w14:paraId="08171F7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A1FDD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358.750</w:t>
            </w:r>
          </w:p>
        </w:tc>
        <w:tc>
          <w:tcPr>
            <w:tcW w:w="0" w:type="auto"/>
            <w:tcBorders>
              <w:top w:val="nil"/>
              <w:bottom w:val="nil"/>
            </w:tcBorders>
          </w:tcPr>
          <w:p w14:paraId="337E38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447.120</w:t>
            </w:r>
          </w:p>
        </w:tc>
        <w:tc>
          <w:tcPr>
            <w:tcW w:w="0" w:type="auto"/>
            <w:tcBorders>
              <w:top w:val="nil"/>
              <w:bottom w:val="nil"/>
            </w:tcBorders>
          </w:tcPr>
          <w:p w14:paraId="0C3721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nil"/>
            </w:tcBorders>
          </w:tcPr>
          <w:p w14:paraId="3A12F2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0.888</w:t>
            </w:r>
          </w:p>
        </w:tc>
      </w:tr>
      <w:tr w:rsidR="005B11CB" w:rsidRPr="009574C7" w14:paraId="11F22401" w14:textId="77777777" w:rsidTr="003A5F67">
        <w:tc>
          <w:tcPr>
            <w:tcW w:w="0" w:type="auto"/>
            <w:tcBorders>
              <w:top w:val="nil"/>
              <w:bottom w:val="single" w:sz="4" w:space="0" w:color="auto"/>
            </w:tcBorders>
          </w:tcPr>
          <w:p w14:paraId="12028101" w14:textId="4FE25B5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412131E" wp14:editId="69648229">
                  <wp:extent cx="629285" cy="153035"/>
                  <wp:effectExtent l="0" t="0" r="0" b="0"/>
                  <wp:docPr id="991485036"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51BC8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7.277</w:t>
            </w:r>
          </w:p>
        </w:tc>
        <w:tc>
          <w:tcPr>
            <w:tcW w:w="0" w:type="auto"/>
            <w:tcBorders>
              <w:top w:val="nil"/>
              <w:bottom w:val="single" w:sz="4" w:space="0" w:color="auto"/>
            </w:tcBorders>
          </w:tcPr>
          <w:p w14:paraId="15E889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6.952</w:t>
            </w:r>
          </w:p>
        </w:tc>
        <w:tc>
          <w:tcPr>
            <w:tcW w:w="0" w:type="auto"/>
            <w:tcBorders>
              <w:top w:val="nil"/>
              <w:bottom w:val="single" w:sz="4" w:space="0" w:color="auto"/>
            </w:tcBorders>
          </w:tcPr>
          <w:p w14:paraId="14E674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0.030</w:t>
            </w:r>
          </w:p>
        </w:tc>
        <w:tc>
          <w:tcPr>
            <w:tcW w:w="0" w:type="auto"/>
            <w:tcBorders>
              <w:top w:val="nil"/>
              <w:bottom w:val="single" w:sz="4" w:space="0" w:color="auto"/>
            </w:tcBorders>
          </w:tcPr>
          <w:p w14:paraId="681EB5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0.977</w:t>
            </w:r>
          </w:p>
        </w:tc>
        <w:tc>
          <w:tcPr>
            <w:tcW w:w="0" w:type="auto"/>
            <w:tcBorders>
              <w:top w:val="nil"/>
              <w:bottom w:val="single" w:sz="4" w:space="0" w:color="auto"/>
            </w:tcBorders>
          </w:tcPr>
          <w:p w14:paraId="7D2BA04E"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DB1CB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7.277</w:t>
            </w:r>
          </w:p>
        </w:tc>
        <w:tc>
          <w:tcPr>
            <w:tcW w:w="0" w:type="auto"/>
            <w:tcBorders>
              <w:top w:val="nil"/>
              <w:bottom w:val="single" w:sz="4" w:space="0" w:color="auto"/>
            </w:tcBorders>
          </w:tcPr>
          <w:p w14:paraId="78EAB7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4.319</w:t>
            </w:r>
          </w:p>
        </w:tc>
        <w:tc>
          <w:tcPr>
            <w:tcW w:w="0" w:type="auto"/>
            <w:tcBorders>
              <w:top w:val="nil"/>
              <w:bottom w:val="single" w:sz="4" w:space="0" w:color="auto"/>
            </w:tcBorders>
          </w:tcPr>
          <w:p w14:paraId="5F9BAF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0.260</w:t>
            </w:r>
          </w:p>
        </w:tc>
        <w:tc>
          <w:tcPr>
            <w:tcW w:w="0" w:type="auto"/>
            <w:tcBorders>
              <w:top w:val="nil"/>
              <w:bottom w:val="single" w:sz="4" w:space="0" w:color="auto"/>
            </w:tcBorders>
          </w:tcPr>
          <w:p w14:paraId="72ADD5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0.807</w:t>
            </w:r>
          </w:p>
        </w:tc>
      </w:tr>
    </w:tbl>
    <w:p w14:paraId="115BEE24"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0ECBA243" w14:textId="4D4D4C4C"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6011F2DC" w14:textId="77777777" w:rsidTr="003A5F67">
        <w:tc>
          <w:tcPr>
            <w:tcW w:w="0" w:type="auto"/>
            <w:tcBorders>
              <w:top w:val="single" w:sz="4" w:space="0" w:color="auto"/>
              <w:bottom w:val="nil"/>
            </w:tcBorders>
          </w:tcPr>
          <w:p w14:paraId="351CAD3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82F19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1F659B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2DC14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0788088" w14:textId="77777777" w:rsidTr="003A5F67">
        <w:tc>
          <w:tcPr>
            <w:tcW w:w="0" w:type="auto"/>
            <w:tcBorders>
              <w:top w:val="nil"/>
              <w:bottom w:val="single" w:sz="4" w:space="0" w:color="auto"/>
            </w:tcBorders>
          </w:tcPr>
          <w:p w14:paraId="2B9EBCBD" w14:textId="77777777" w:rsidR="005B11CB" w:rsidRPr="009574C7" w:rsidRDefault="005B11CB" w:rsidP="003A5F67">
            <w:pPr>
              <w:jc w:val="center"/>
              <w:rPr>
                <w:rFonts w:ascii="Times New Roman" w:hAnsi="Times New Roman"/>
                <w:sz w:val="18"/>
                <w:szCs w:val="18"/>
              </w:rPr>
            </w:pPr>
          </w:p>
          <w:p w14:paraId="03BB57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52550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39051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281FD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FEE62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173E904D"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63289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BCE0D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AE62D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B5BEB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B63756B" w14:textId="77777777" w:rsidTr="003A5F67">
        <w:tc>
          <w:tcPr>
            <w:tcW w:w="0" w:type="auto"/>
            <w:tcBorders>
              <w:top w:val="single" w:sz="4" w:space="0" w:color="auto"/>
              <w:bottom w:val="nil"/>
            </w:tcBorders>
          </w:tcPr>
          <w:p w14:paraId="49E7A969" w14:textId="34C4C5C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474292F" wp14:editId="0CAF1BA8">
                  <wp:extent cx="422910" cy="153035"/>
                  <wp:effectExtent l="0" t="0" r="0" b="0"/>
                  <wp:docPr id="2123969871"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75B10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4.391</w:t>
            </w:r>
          </w:p>
        </w:tc>
        <w:tc>
          <w:tcPr>
            <w:tcW w:w="0" w:type="auto"/>
            <w:tcBorders>
              <w:top w:val="single" w:sz="4" w:space="0" w:color="auto"/>
              <w:bottom w:val="nil"/>
            </w:tcBorders>
          </w:tcPr>
          <w:p w14:paraId="5B8EA2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6.700</w:t>
            </w:r>
          </w:p>
        </w:tc>
        <w:tc>
          <w:tcPr>
            <w:tcW w:w="0" w:type="auto"/>
            <w:tcBorders>
              <w:top w:val="single" w:sz="4" w:space="0" w:color="auto"/>
              <w:bottom w:val="nil"/>
            </w:tcBorders>
          </w:tcPr>
          <w:p w14:paraId="09F78B9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-0.810</w:t>
            </w:r>
          </w:p>
        </w:tc>
        <w:tc>
          <w:tcPr>
            <w:tcW w:w="0" w:type="auto"/>
            <w:tcBorders>
              <w:top w:val="single" w:sz="4" w:space="0" w:color="auto"/>
              <w:bottom w:val="nil"/>
            </w:tcBorders>
          </w:tcPr>
          <w:p w14:paraId="78B24C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0.417</w:t>
            </w:r>
          </w:p>
        </w:tc>
        <w:tc>
          <w:tcPr>
            <w:tcW w:w="0" w:type="auto"/>
            <w:tcBorders>
              <w:top w:val="single" w:sz="4" w:space="0" w:color="auto"/>
              <w:bottom w:val="nil"/>
            </w:tcBorders>
          </w:tcPr>
          <w:p w14:paraId="6B265E9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A07DC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4.391</w:t>
            </w:r>
          </w:p>
        </w:tc>
        <w:tc>
          <w:tcPr>
            <w:tcW w:w="0" w:type="auto"/>
            <w:tcBorders>
              <w:top w:val="single" w:sz="4" w:space="0" w:color="auto"/>
              <w:bottom w:val="nil"/>
            </w:tcBorders>
          </w:tcPr>
          <w:p w14:paraId="5AA836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5.216</w:t>
            </w:r>
          </w:p>
        </w:tc>
        <w:tc>
          <w:tcPr>
            <w:tcW w:w="0" w:type="auto"/>
            <w:tcBorders>
              <w:top w:val="single" w:sz="4" w:space="0" w:color="auto"/>
              <w:bottom w:val="nil"/>
            </w:tcBorders>
          </w:tcPr>
          <w:p w14:paraId="0250EB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-0.300</w:t>
            </w:r>
          </w:p>
        </w:tc>
        <w:tc>
          <w:tcPr>
            <w:tcW w:w="0" w:type="auto"/>
            <w:tcBorders>
              <w:top w:val="single" w:sz="4" w:space="0" w:color="auto"/>
              <w:bottom w:val="nil"/>
            </w:tcBorders>
          </w:tcPr>
          <w:p w14:paraId="75557B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0.771</w:t>
            </w:r>
          </w:p>
        </w:tc>
      </w:tr>
      <w:tr w:rsidR="005B11CB" w:rsidRPr="009574C7" w14:paraId="6DAFCC68" w14:textId="77777777" w:rsidTr="003A5F67">
        <w:tc>
          <w:tcPr>
            <w:tcW w:w="0" w:type="auto"/>
            <w:tcBorders>
              <w:top w:val="nil"/>
              <w:bottom w:val="nil"/>
            </w:tcBorders>
          </w:tcPr>
          <w:p w14:paraId="619C7564" w14:textId="79E09D3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75CD9C2" wp14:editId="7FABB8E1">
                  <wp:extent cx="887730" cy="153035"/>
                  <wp:effectExtent l="0" t="0" r="7620" b="0"/>
                  <wp:docPr id="1136094418"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A5070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-3.139</w:t>
            </w:r>
          </w:p>
        </w:tc>
        <w:tc>
          <w:tcPr>
            <w:tcW w:w="0" w:type="auto"/>
            <w:tcBorders>
              <w:top w:val="nil"/>
              <w:bottom w:val="nil"/>
            </w:tcBorders>
          </w:tcPr>
          <w:p w14:paraId="0AF2B2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-2.808</w:t>
            </w:r>
          </w:p>
        </w:tc>
        <w:tc>
          <w:tcPr>
            <w:tcW w:w="0" w:type="auto"/>
            <w:tcBorders>
              <w:top w:val="nil"/>
              <w:bottom w:val="nil"/>
            </w:tcBorders>
          </w:tcPr>
          <w:p w14:paraId="1BC3B7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-0.600</w:t>
            </w:r>
          </w:p>
        </w:tc>
        <w:tc>
          <w:tcPr>
            <w:tcW w:w="0" w:type="auto"/>
            <w:tcBorders>
              <w:top w:val="nil"/>
              <w:bottom w:val="nil"/>
            </w:tcBorders>
          </w:tcPr>
          <w:p w14:paraId="3E72CB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0.546</w:t>
            </w:r>
          </w:p>
        </w:tc>
        <w:tc>
          <w:tcPr>
            <w:tcW w:w="0" w:type="auto"/>
            <w:tcBorders>
              <w:top w:val="nil"/>
              <w:bottom w:val="nil"/>
            </w:tcBorders>
          </w:tcPr>
          <w:p w14:paraId="54F871C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A320C6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-3.139</w:t>
            </w:r>
          </w:p>
        </w:tc>
        <w:tc>
          <w:tcPr>
            <w:tcW w:w="0" w:type="auto"/>
            <w:tcBorders>
              <w:top w:val="nil"/>
              <w:bottom w:val="nil"/>
            </w:tcBorders>
          </w:tcPr>
          <w:p w14:paraId="4D11AF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-3.176</w:t>
            </w:r>
          </w:p>
        </w:tc>
        <w:tc>
          <w:tcPr>
            <w:tcW w:w="0" w:type="auto"/>
            <w:tcBorders>
              <w:top w:val="nil"/>
              <w:bottom w:val="nil"/>
            </w:tcBorders>
          </w:tcPr>
          <w:p w14:paraId="3A808F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0.040</w:t>
            </w:r>
          </w:p>
        </w:tc>
        <w:tc>
          <w:tcPr>
            <w:tcW w:w="0" w:type="auto"/>
            <w:tcBorders>
              <w:top w:val="nil"/>
              <w:bottom w:val="nil"/>
            </w:tcBorders>
          </w:tcPr>
          <w:p w14:paraId="70FE7A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0.965</w:t>
            </w:r>
          </w:p>
        </w:tc>
      </w:tr>
      <w:tr w:rsidR="005B11CB" w:rsidRPr="009574C7" w14:paraId="7EC89FCE" w14:textId="77777777" w:rsidTr="003A5F67">
        <w:tc>
          <w:tcPr>
            <w:tcW w:w="0" w:type="auto"/>
            <w:tcBorders>
              <w:top w:val="nil"/>
              <w:bottom w:val="nil"/>
            </w:tcBorders>
          </w:tcPr>
          <w:p w14:paraId="0C41AEB1" w14:textId="43988A6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01AAE5D" wp14:editId="43DAFFEA">
                  <wp:extent cx="697865" cy="153035"/>
                  <wp:effectExtent l="0" t="0" r="6985" b="0"/>
                  <wp:docPr id="823146158"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ED767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748.830</w:t>
            </w:r>
          </w:p>
        </w:tc>
        <w:tc>
          <w:tcPr>
            <w:tcW w:w="0" w:type="auto"/>
            <w:tcBorders>
              <w:top w:val="nil"/>
              <w:bottom w:val="nil"/>
            </w:tcBorders>
          </w:tcPr>
          <w:p w14:paraId="38BD04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525.510</w:t>
            </w:r>
          </w:p>
        </w:tc>
        <w:tc>
          <w:tcPr>
            <w:tcW w:w="0" w:type="auto"/>
            <w:tcBorders>
              <w:top w:val="nil"/>
              <w:bottom w:val="nil"/>
            </w:tcBorders>
          </w:tcPr>
          <w:p w14:paraId="465F36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0.580</w:t>
            </w:r>
          </w:p>
        </w:tc>
        <w:tc>
          <w:tcPr>
            <w:tcW w:w="0" w:type="auto"/>
            <w:tcBorders>
              <w:top w:val="nil"/>
              <w:bottom w:val="nil"/>
            </w:tcBorders>
          </w:tcPr>
          <w:p w14:paraId="4DBA4D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0.560</w:t>
            </w:r>
          </w:p>
        </w:tc>
        <w:tc>
          <w:tcPr>
            <w:tcW w:w="0" w:type="auto"/>
            <w:tcBorders>
              <w:top w:val="nil"/>
              <w:bottom w:val="nil"/>
            </w:tcBorders>
          </w:tcPr>
          <w:p w14:paraId="7F3822C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79B65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748.830</w:t>
            </w:r>
          </w:p>
        </w:tc>
        <w:tc>
          <w:tcPr>
            <w:tcW w:w="0" w:type="auto"/>
            <w:tcBorders>
              <w:top w:val="nil"/>
              <w:bottom w:val="nil"/>
            </w:tcBorders>
          </w:tcPr>
          <w:p w14:paraId="0FA392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962.490</w:t>
            </w:r>
          </w:p>
        </w:tc>
        <w:tc>
          <w:tcPr>
            <w:tcW w:w="0" w:type="auto"/>
            <w:tcBorders>
              <w:top w:val="nil"/>
              <w:bottom w:val="nil"/>
            </w:tcBorders>
          </w:tcPr>
          <w:p w14:paraId="114241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nil"/>
            </w:tcBorders>
          </w:tcPr>
          <w:p w14:paraId="35D671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0.830</w:t>
            </w:r>
          </w:p>
        </w:tc>
      </w:tr>
      <w:tr w:rsidR="005B11CB" w:rsidRPr="009574C7" w14:paraId="57600C12" w14:textId="77777777" w:rsidTr="003A5F67">
        <w:tc>
          <w:tcPr>
            <w:tcW w:w="0" w:type="auto"/>
            <w:tcBorders>
              <w:top w:val="nil"/>
              <w:bottom w:val="single" w:sz="4" w:space="0" w:color="auto"/>
            </w:tcBorders>
          </w:tcPr>
          <w:p w14:paraId="71A78E8E" w14:textId="1F45B91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A9FD2D2" wp14:editId="1772842F">
                  <wp:extent cx="629285" cy="153035"/>
                  <wp:effectExtent l="0" t="0" r="0" b="0"/>
                  <wp:docPr id="1750392523"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414CD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6D097D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20110A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48D99D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5F6F43E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A8CC1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14D991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79B6D5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7619D0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r>
    </w:tbl>
    <w:p w14:paraId="1ABC0574"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74DB087" w14:textId="77777777" w:rsidR="00CF000D" w:rsidRDefault="00CF000D" w:rsidP="005B11CB">
      <w:pPr>
        <w:jc w:val="center"/>
        <w:rPr>
          <w:rFonts w:ascii="Times New Roman" w:hAnsi="Times New Roman"/>
          <w:kern w:val="0"/>
          <w:sz w:val="18"/>
          <w:szCs w:val="18"/>
        </w:rPr>
      </w:pPr>
    </w:p>
    <w:p w14:paraId="2920D0F6" w14:textId="77777777" w:rsidR="00CF000D" w:rsidRDefault="00CF000D" w:rsidP="005B11CB">
      <w:pPr>
        <w:jc w:val="center"/>
        <w:rPr>
          <w:rFonts w:ascii="Times New Roman" w:hAnsi="Times New Roman"/>
          <w:kern w:val="0"/>
          <w:sz w:val="18"/>
          <w:szCs w:val="18"/>
        </w:rPr>
      </w:pPr>
    </w:p>
    <w:p w14:paraId="0C9F879C" w14:textId="77777777" w:rsidR="00CF000D" w:rsidRDefault="00CF000D" w:rsidP="005B11CB">
      <w:pPr>
        <w:jc w:val="center"/>
        <w:rPr>
          <w:rFonts w:ascii="Times New Roman" w:hAnsi="Times New Roman"/>
          <w:kern w:val="0"/>
          <w:sz w:val="18"/>
          <w:szCs w:val="18"/>
        </w:rPr>
      </w:pPr>
    </w:p>
    <w:p w14:paraId="3A7C4D34" w14:textId="77777777" w:rsidR="00CF000D" w:rsidRDefault="00CF000D" w:rsidP="005B11CB">
      <w:pPr>
        <w:jc w:val="center"/>
        <w:rPr>
          <w:rFonts w:ascii="Times New Roman" w:hAnsi="Times New Roman"/>
          <w:kern w:val="0"/>
          <w:sz w:val="18"/>
          <w:szCs w:val="18"/>
        </w:rPr>
      </w:pPr>
    </w:p>
    <w:p w14:paraId="3A29F0BB" w14:textId="5F221B40"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6.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1014"/>
        <w:gridCol w:w="974"/>
        <w:gridCol w:w="886"/>
        <w:gridCol w:w="801"/>
        <w:gridCol w:w="222"/>
        <w:gridCol w:w="961"/>
        <w:gridCol w:w="974"/>
        <w:gridCol w:w="886"/>
        <w:gridCol w:w="682"/>
      </w:tblGrid>
      <w:tr w:rsidR="005B11CB" w:rsidRPr="009574C7" w14:paraId="06D3C5CD" w14:textId="77777777" w:rsidTr="003A5F67">
        <w:tc>
          <w:tcPr>
            <w:tcW w:w="0" w:type="auto"/>
            <w:tcBorders>
              <w:top w:val="single" w:sz="4" w:space="0" w:color="auto"/>
              <w:bottom w:val="nil"/>
            </w:tcBorders>
          </w:tcPr>
          <w:p w14:paraId="76051B9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D011C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EA2780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9E4BA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7BC094F" w14:textId="77777777" w:rsidTr="003A5F67">
        <w:tc>
          <w:tcPr>
            <w:tcW w:w="0" w:type="auto"/>
            <w:tcBorders>
              <w:top w:val="nil"/>
              <w:bottom w:val="single" w:sz="4" w:space="0" w:color="auto"/>
            </w:tcBorders>
          </w:tcPr>
          <w:p w14:paraId="05580246" w14:textId="77777777" w:rsidR="005B11CB" w:rsidRPr="009574C7" w:rsidRDefault="005B11CB" w:rsidP="003A5F67">
            <w:pPr>
              <w:jc w:val="center"/>
              <w:rPr>
                <w:rFonts w:ascii="Times New Roman" w:hAnsi="Times New Roman"/>
                <w:sz w:val="18"/>
                <w:szCs w:val="18"/>
              </w:rPr>
            </w:pPr>
          </w:p>
          <w:p w14:paraId="1C5BDE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B7DEC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8F642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A6B51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21A24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FF636AF"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39CB3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DA53D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72D83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826E8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2AE6421A" w14:textId="77777777" w:rsidTr="003A5F67">
        <w:tc>
          <w:tcPr>
            <w:tcW w:w="0" w:type="auto"/>
            <w:tcBorders>
              <w:top w:val="single" w:sz="4" w:space="0" w:color="auto"/>
              <w:bottom w:val="nil"/>
            </w:tcBorders>
          </w:tcPr>
          <w:p w14:paraId="43BDE355" w14:textId="3FAEEAA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0677C24" wp14:editId="5857E9BD">
                  <wp:extent cx="422910" cy="153035"/>
                  <wp:effectExtent l="0" t="0" r="0" b="0"/>
                  <wp:docPr id="1759126789"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6C700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5.527</w:t>
            </w:r>
          </w:p>
        </w:tc>
        <w:tc>
          <w:tcPr>
            <w:tcW w:w="0" w:type="auto"/>
            <w:tcBorders>
              <w:top w:val="single" w:sz="4" w:space="0" w:color="auto"/>
              <w:bottom w:val="nil"/>
            </w:tcBorders>
          </w:tcPr>
          <w:p w14:paraId="7B60B4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7.134</w:t>
            </w:r>
          </w:p>
        </w:tc>
        <w:tc>
          <w:tcPr>
            <w:tcW w:w="0" w:type="auto"/>
            <w:tcBorders>
              <w:top w:val="single" w:sz="4" w:space="0" w:color="auto"/>
              <w:bottom w:val="nil"/>
            </w:tcBorders>
          </w:tcPr>
          <w:p w14:paraId="4804B6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-0.460</w:t>
            </w:r>
          </w:p>
        </w:tc>
        <w:tc>
          <w:tcPr>
            <w:tcW w:w="0" w:type="auto"/>
            <w:tcBorders>
              <w:top w:val="single" w:sz="4" w:space="0" w:color="auto"/>
              <w:bottom w:val="nil"/>
            </w:tcBorders>
          </w:tcPr>
          <w:p w14:paraId="77C7DB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0.647</w:t>
            </w:r>
          </w:p>
        </w:tc>
        <w:tc>
          <w:tcPr>
            <w:tcW w:w="0" w:type="auto"/>
            <w:tcBorders>
              <w:top w:val="single" w:sz="4" w:space="0" w:color="auto"/>
              <w:bottom w:val="nil"/>
            </w:tcBorders>
          </w:tcPr>
          <w:p w14:paraId="4946FB5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32627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5.227</w:t>
            </w:r>
          </w:p>
        </w:tc>
        <w:tc>
          <w:tcPr>
            <w:tcW w:w="0" w:type="auto"/>
            <w:tcBorders>
              <w:top w:val="single" w:sz="4" w:space="0" w:color="auto"/>
              <w:bottom w:val="nil"/>
            </w:tcBorders>
          </w:tcPr>
          <w:p w14:paraId="29B613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5.819</w:t>
            </w:r>
          </w:p>
        </w:tc>
        <w:tc>
          <w:tcPr>
            <w:tcW w:w="0" w:type="auto"/>
            <w:tcBorders>
              <w:top w:val="single" w:sz="4" w:space="0" w:color="auto"/>
              <w:bottom w:val="nil"/>
            </w:tcBorders>
          </w:tcPr>
          <w:p w14:paraId="491B56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single" w:sz="4" w:space="0" w:color="auto"/>
              <w:bottom w:val="nil"/>
            </w:tcBorders>
          </w:tcPr>
          <w:p w14:paraId="38DA54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0.840</w:t>
            </w:r>
          </w:p>
        </w:tc>
      </w:tr>
      <w:tr w:rsidR="005B11CB" w:rsidRPr="009574C7" w14:paraId="6A7324E6" w14:textId="77777777" w:rsidTr="003A5F67">
        <w:tc>
          <w:tcPr>
            <w:tcW w:w="0" w:type="auto"/>
            <w:tcBorders>
              <w:top w:val="nil"/>
              <w:bottom w:val="nil"/>
            </w:tcBorders>
          </w:tcPr>
          <w:p w14:paraId="5E82AB1F" w14:textId="7DDE02A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D121541" wp14:editId="1E7B5E51">
                  <wp:extent cx="887730" cy="153035"/>
                  <wp:effectExtent l="0" t="0" r="7620" b="0"/>
                  <wp:docPr id="784042791"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55EBAF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-2.972</w:t>
            </w:r>
          </w:p>
        </w:tc>
        <w:tc>
          <w:tcPr>
            <w:tcW w:w="0" w:type="auto"/>
            <w:tcBorders>
              <w:top w:val="nil"/>
              <w:bottom w:val="nil"/>
            </w:tcBorders>
          </w:tcPr>
          <w:p w14:paraId="4DBDBE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-2.863</w:t>
            </w:r>
          </w:p>
        </w:tc>
        <w:tc>
          <w:tcPr>
            <w:tcW w:w="0" w:type="auto"/>
            <w:tcBorders>
              <w:top w:val="nil"/>
              <w:bottom w:val="nil"/>
            </w:tcBorders>
          </w:tcPr>
          <w:p w14:paraId="034FAB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nil"/>
              <w:bottom w:val="nil"/>
            </w:tcBorders>
          </w:tcPr>
          <w:p w14:paraId="227AF1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0.855</w:t>
            </w:r>
          </w:p>
        </w:tc>
        <w:tc>
          <w:tcPr>
            <w:tcW w:w="0" w:type="auto"/>
            <w:tcBorders>
              <w:top w:val="nil"/>
              <w:bottom w:val="nil"/>
            </w:tcBorders>
          </w:tcPr>
          <w:p w14:paraId="6191B44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DBDAA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-3.031</w:t>
            </w:r>
          </w:p>
        </w:tc>
        <w:tc>
          <w:tcPr>
            <w:tcW w:w="0" w:type="auto"/>
            <w:tcBorders>
              <w:top w:val="nil"/>
              <w:bottom w:val="nil"/>
            </w:tcBorders>
          </w:tcPr>
          <w:p w14:paraId="6036B5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-2.717</w:t>
            </w:r>
          </w:p>
        </w:tc>
        <w:tc>
          <w:tcPr>
            <w:tcW w:w="0" w:type="auto"/>
            <w:tcBorders>
              <w:top w:val="nil"/>
              <w:bottom w:val="nil"/>
            </w:tcBorders>
          </w:tcPr>
          <w:p w14:paraId="2DD337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-0.420</w:t>
            </w:r>
          </w:p>
        </w:tc>
        <w:tc>
          <w:tcPr>
            <w:tcW w:w="0" w:type="auto"/>
            <w:tcBorders>
              <w:top w:val="nil"/>
              <w:bottom w:val="nil"/>
            </w:tcBorders>
          </w:tcPr>
          <w:p w14:paraId="1B175D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0.684</w:t>
            </w:r>
          </w:p>
        </w:tc>
      </w:tr>
      <w:tr w:rsidR="005B11CB" w:rsidRPr="009574C7" w14:paraId="02A63BBC" w14:textId="77777777" w:rsidTr="003A5F67">
        <w:tc>
          <w:tcPr>
            <w:tcW w:w="0" w:type="auto"/>
            <w:tcBorders>
              <w:top w:val="nil"/>
              <w:bottom w:val="nil"/>
            </w:tcBorders>
          </w:tcPr>
          <w:p w14:paraId="5E5B6937" w14:textId="58C65C9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9C60FAC" wp14:editId="43276123">
                  <wp:extent cx="697865" cy="153035"/>
                  <wp:effectExtent l="0" t="0" r="6985" b="0"/>
                  <wp:docPr id="1140984128"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3E03E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1265.700</w:t>
            </w:r>
          </w:p>
        </w:tc>
        <w:tc>
          <w:tcPr>
            <w:tcW w:w="0" w:type="auto"/>
            <w:tcBorders>
              <w:top w:val="nil"/>
              <w:bottom w:val="nil"/>
            </w:tcBorders>
          </w:tcPr>
          <w:p w14:paraId="7CD4D2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367.210</w:t>
            </w:r>
          </w:p>
        </w:tc>
        <w:tc>
          <w:tcPr>
            <w:tcW w:w="0" w:type="auto"/>
            <w:tcBorders>
              <w:top w:val="nil"/>
              <w:bottom w:val="nil"/>
            </w:tcBorders>
          </w:tcPr>
          <w:p w14:paraId="0BA018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2.340</w:t>
            </w:r>
          </w:p>
        </w:tc>
        <w:tc>
          <w:tcPr>
            <w:tcW w:w="0" w:type="auto"/>
            <w:tcBorders>
              <w:top w:val="nil"/>
              <w:bottom w:val="nil"/>
            </w:tcBorders>
          </w:tcPr>
          <w:p w14:paraId="17E8A1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0.020</w:t>
            </w:r>
            <w:r>
              <w:rPr>
                <w:rFonts w:ascii="Times New Roman" w:hAnsi="Times New Roman"/>
                <w:sz w:val="18"/>
                <w:szCs w:val="18"/>
              </w:rPr>
              <w:t>**</w:t>
            </w:r>
          </w:p>
        </w:tc>
        <w:tc>
          <w:tcPr>
            <w:tcW w:w="0" w:type="auto"/>
            <w:tcBorders>
              <w:top w:val="nil"/>
              <w:bottom w:val="nil"/>
            </w:tcBorders>
          </w:tcPr>
          <w:p w14:paraId="5277339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203B0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116.800</w:t>
            </w:r>
          </w:p>
        </w:tc>
        <w:tc>
          <w:tcPr>
            <w:tcW w:w="0" w:type="auto"/>
            <w:tcBorders>
              <w:top w:val="nil"/>
              <w:bottom w:val="nil"/>
            </w:tcBorders>
          </w:tcPr>
          <w:p w14:paraId="22A56C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222.290</w:t>
            </w:r>
          </w:p>
        </w:tc>
        <w:tc>
          <w:tcPr>
            <w:tcW w:w="0" w:type="auto"/>
            <w:tcBorders>
              <w:top w:val="nil"/>
              <w:bottom w:val="nil"/>
            </w:tcBorders>
          </w:tcPr>
          <w:p w14:paraId="3F5260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-0.570</w:t>
            </w:r>
          </w:p>
        </w:tc>
        <w:tc>
          <w:tcPr>
            <w:tcW w:w="0" w:type="auto"/>
            <w:tcBorders>
              <w:top w:val="nil"/>
              <w:bottom w:val="nil"/>
            </w:tcBorders>
          </w:tcPr>
          <w:p w14:paraId="5639CE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0.583</w:t>
            </w:r>
          </w:p>
        </w:tc>
      </w:tr>
      <w:tr w:rsidR="005B11CB" w:rsidRPr="009574C7" w14:paraId="08F181DE" w14:textId="77777777" w:rsidTr="003A5F67">
        <w:tc>
          <w:tcPr>
            <w:tcW w:w="0" w:type="auto"/>
            <w:tcBorders>
              <w:top w:val="nil"/>
              <w:bottom w:val="single" w:sz="4" w:space="0" w:color="auto"/>
            </w:tcBorders>
          </w:tcPr>
          <w:p w14:paraId="3E4E4A0D" w14:textId="5A99462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E542891" wp14:editId="1E41BA6A">
                  <wp:extent cx="629285" cy="153035"/>
                  <wp:effectExtent l="0" t="0" r="0" b="0"/>
                  <wp:docPr id="1712075345"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C7BBB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11DE9C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241C30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689044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01A20175"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F1E96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13726B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279D4C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588F35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r>
    </w:tbl>
    <w:p w14:paraId="340FE9F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18F1A58" w14:textId="04F0D14D"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0"/>
        <w:gridCol w:w="940"/>
        <w:gridCol w:w="877"/>
        <w:gridCol w:w="891"/>
        <w:gridCol w:w="222"/>
        <w:gridCol w:w="991"/>
        <w:gridCol w:w="941"/>
        <w:gridCol w:w="877"/>
        <w:gridCol w:w="671"/>
      </w:tblGrid>
      <w:tr w:rsidR="005B11CB" w:rsidRPr="009574C7" w14:paraId="00B4632F" w14:textId="77777777" w:rsidTr="003A5F67">
        <w:tc>
          <w:tcPr>
            <w:tcW w:w="0" w:type="auto"/>
            <w:tcBorders>
              <w:top w:val="single" w:sz="4" w:space="0" w:color="auto"/>
              <w:bottom w:val="nil"/>
            </w:tcBorders>
          </w:tcPr>
          <w:p w14:paraId="49F2809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73C7D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6AB0E67"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B546B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56F494C8" w14:textId="77777777" w:rsidTr="003A5F67">
        <w:tc>
          <w:tcPr>
            <w:tcW w:w="0" w:type="auto"/>
            <w:tcBorders>
              <w:top w:val="nil"/>
              <w:bottom w:val="single" w:sz="4" w:space="0" w:color="auto"/>
            </w:tcBorders>
          </w:tcPr>
          <w:p w14:paraId="234DBB8C" w14:textId="77777777" w:rsidR="005B11CB" w:rsidRPr="009574C7" w:rsidRDefault="005B11CB" w:rsidP="003A5F67">
            <w:pPr>
              <w:jc w:val="center"/>
              <w:rPr>
                <w:rFonts w:ascii="Times New Roman" w:hAnsi="Times New Roman"/>
                <w:sz w:val="18"/>
                <w:szCs w:val="18"/>
              </w:rPr>
            </w:pPr>
          </w:p>
          <w:p w14:paraId="7820A9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181554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5513B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8715D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017330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250CFAD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7DFF00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AB055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9DFE8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DE6B6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8B94730" w14:textId="77777777" w:rsidTr="003A5F67">
        <w:tc>
          <w:tcPr>
            <w:tcW w:w="0" w:type="auto"/>
            <w:tcBorders>
              <w:top w:val="single" w:sz="4" w:space="0" w:color="auto"/>
              <w:bottom w:val="nil"/>
            </w:tcBorders>
          </w:tcPr>
          <w:p w14:paraId="7FFCAAA6" w14:textId="69D2031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DA51433" wp14:editId="2C8AF47C">
                  <wp:extent cx="422910" cy="153035"/>
                  <wp:effectExtent l="0" t="0" r="0" b="0"/>
                  <wp:docPr id="1170771442"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B2B95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5.191</w:t>
            </w:r>
          </w:p>
        </w:tc>
        <w:tc>
          <w:tcPr>
            <w:tcW w:w="0" w:type="auto"/>
            <w:tcBorders>
              <w:top w:val="single" w:sz="4" w:space="0" w:color="auto"/>
              <w:bottom w:val="nil"/>
            </w:tcBorders>
          </w:tcPr>
          <w:p w14:paraId="7200BE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7.248</w:t>
            </w:r>
          </w:p>
        </w:tc>
        <w:tc>
          <w:tcPr>
            <w:tcW w:w="0" w:type="auto"/>
            <w:tcBorders>
              <w:top w:val="single" w:sz="4" w:space="0" w:color="auto"/>
              <w:bottom w:val="nil"/>
            </w:tcBorders>
          </w:tcPr>
          <w:p w14:paraId="218F8A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-0.780</w:t>
            </w:r>
          </w:p>
        </w:tc>
        <w:tc>
          <w:tcPr>
            <w:tcW w:w="0" w:type="auto"/>
            <w:tcBorders>
              <w:top w:val="single" w:sz="4" w:space="0" w:color="auto"/>
              <w:bottom w:val="nil"/>
            </w:tcBorders>
          </w:tcPr>
          <w:p w14:paraId="1AC0FD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0.434</w:t>
            </w:r>
          </w:p>
        </w:tc>
        <w:tc>
          <w:tcPr>
            <w:tcW w:w="0" w:type="auto"/>
            <w:tcBorders>
              <w:top w:val="single" w:sz="4" w:space="0" w:color="auto"/>
              <w:bottom w:val="nil"/>
            </w:tcBorders>
          </w:tcPr>
          <w:p w14:paraId="78D0EA5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1BB7F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5.559</w:t>
            </w:r>
          </w:p>
        </w:tc>
        <w:tc>
          <w:tcPr>
            <w:tcW w:w="0" w:type="auto"/>
            <w:tcBorders>
              <w:top w:val="single" w:sz="4" w:space="0" w:color="auto"/>
              <w:bottom w:val="nil"/>
            </w:tcBorders>
          </w:tcPr>
          <w:p w14:paraId="11114E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4.214</w:t>
            </w:r>
          </w:p>
        </w:tc>
        <w:tc>
          <w:tcPr>
            <w:tcW w:w="0" w:type="auto"/>
            <w:tcBorders>
              <w:top w:val="single" w:sz="4" w:space="0" w:color="auto"/>
              <w:bottom w:val="nil"/>
            </w:tcBorders>
          </w:tcPr>
          <w:p w14:paraId="5FFE58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0.680</w:t>
            </w:r>
          </w:p>
        </w:tc>
        <w:tc>
          <w:tcPr>
            <w:tcW w:w="0" w:type="auto"/>
            <w:tcBorders>
              <w:top w:val="single" w:sz="4" w:space="0" w:color="auto"/>
              <w:bottom w:val="nil"/>
            </w:tcBorders>
          </w:tcPr>
          <w:p w14:paraId="3B9CC8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0.511</w:t>
            </w:r>
          </w:p>
        </w:tc>
      </w:tr>
      <w:tr w:rsidR="005B11CB" w:rsidRPr="009574C7" w14:paraId="0C086931" w14:textId="77777777" w:rsidTr="003A5F67">
        <w:tc>
          <w:tcPr>
            <w:tcW w:w="0" w:type="auto"/>
            <w:tcBorders>
              <w:top w:val="nil"/>
              <w:bottom w:val="nil"/>
            </w:tcBorders>
          </w:tcPr>
          <w:p w14:paraId="46ECBD2D" w14:textId="584A087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104B3FA" wp14:editId="789A7366">
                  <wp:extent cx="887730" cy="153035"/>
                  <wp:effectExtent l="0" t="0" r="7620" b="0"/>
                  <wp:docPr id="1776804310"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3223E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-2.833</w:t>
            </w:r>
          </w:p>
        </w:tc>
        <w:tc>
          <w:tcPr>
            <w:tcW w:w="0" w:type="auto"/>
            <w:tcBorders>
              <w:top w:val="nil"/>
              <w:bottom w:val="nil"/>
            </w:tcBorders>
          </w:tcPr>
          <w:p w14:paraId="53CFA4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-2.933</w:t>
            </w:r>
          </w:p>
        </w:tc>
        <w:tc>
          <w:tcPr>
            <w:tcW w:w="0" w:type="auto"/>
            <w:tcBorders>
              <w:top w:val="nil"/>
              <w:bottom w:val="nil"/>
            </w:tcBorders>
          </w:tcPr>
          <w:p w14:paraId="5FDCEF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nil"/>
              <w:bottom w:val="nil"/>
            </w:tcBorders>
          </w:tcPr>
          <w:p w14:paraId="39CC12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0.836</w:t>
            </w:r>
          </w:p>
        </w:tc>
        <w:tc>
          <w:tcPr>
            <w:tcW w:w="0" w:type="auto"/>
            <w:tcBorders>
              <w:top w:val="nil"/>
              <w:bottom w:val="nil"/>
            </w:tcBorders>
          </w:tcPr>
          <w:p w14:paraId="64DD635F"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C3A2D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-2.862</w:t>
            </w:r>
          </w:p>
        </w:tc>
        <w:tc>
          <w:tcPr>
            <w:tcW w:w="0" w:type="auto"/>
            <w:tcBorders>
              <w:top w:val="nil"/>
              <w:bottom w:val="nil"/>
            </w:tcBorders>
          </w:tcPr>
          <w:p w14:paraId="7EFE8F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-2.771</w:t>
            </w:r>
          </w:p>
        </w:tc>
        <w:tc>
          <w:tcPr>
            <w:tcW w:w="0" w:type="auto"/>
            <w:tcBorders>
              <w:top w:val="nil"/>
              <w:bottom w:val="nil"/>
            </w:tcBorders>
          </w:tcPr>
          <w:p w14:paraId="06C9FF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nil"/>
            </w:tcBorders>
          </w:tcPr>
          <w:p w14:paraId="0E4BC6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0.881</w:t>
            </w:r>
          </w:p>
        </w:tc>
      </w:tr>
      <w:tr w:rsidR="005B11CB" w:rsidRPr="009574C7" w14:paraId="75550593" w14:textId="77777777" w:rsidTr="003A5F67">
        <w:tc>
          <w:tcPr>
            <w:tcW w:w="0" w:type="auto"/>
            <w:tcBorders>
              <w:top w:val="nil"/>
              <w:bottom w:val="nil"/>
            </w:tcBorders>
          </w:tcPr>
          <w:p w14:paraId="39B8409D" w14:textId="7E248E3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797AA8" wp14:editId="7FD088FF">
                  <wp:extent cx="697865" cy="153035"/>
                  <wp:effectExtent l="0" t="0" r="6985" b="0"/>
                  <wp:docPr id="380507686"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C9389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1574.000</w:t>
            </w:r>
          </w:p>
        </w:tc>
        <w:tc>
          <w:tcPr>
            <w:tcW w:w="0" w:type="auto"/>
            <w:tcBorders>
              <w:top w:val="nil"/>
              <w:bottom w:val="nil"/>
            </w:tcBorders>
          </w:tcPr>
          <w:p w14:paraId="73060B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509.360</w:t>
            </w:r>
          </w:p>
        </w:tc>
        <w:tc>
          <w:tcPr>
            <w:tcW w:w="0" w:type="auto"/>
            <w:tcBorders>
              <w:top w:val="nil"/>
              <w:bottom w:val="nil"/>
            </w:tcBorders>
          </w:tcPr>
          <w:p w14:paraId="49FEF1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2.690</w:t>
            </w:r>
          </w:p>
        </w:tc>
        <w:tc>
          <w:tcPr>
            <w:tcW w:w="0" w:type="auto"/>
            <w:tcBorders>
              <w:top w:val="nil"/>
              <w:bottom w:val="nil"/>
            </w:tcBorders>
          </w:tcPr>
          <w:p w14:paraId="547A900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0.007</w:t>
            </w:r>
            <w:r>
              <w:rPr>
                <w:rFonts w:ascii="Times New Roman" w:hAnsi="Times New Roman"/>
                <w:sz w:val="18"/>
                <w:szCs w:val="18"/>
              </w:rPr>
              <w:t>***</w:t>
            </w:r>
          </w:p>
        </w:tc>
        <w:tc>
          <w:tcPr>
            <w:tcW w:w="0" w:type="auto"/>
            <w:tcBorders>
              <w:top w:val="nil"/>
              <w:bottom w:val="nil"/>
            </w:tcBorders>
          </w:tcPr>
          <w:p w14:paraId="7CF50E1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02ACA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1427.500</w:t>
            </w:r>
          </w:p>
        </w:tc>
        <w:tc>
          <w:tcPr>
            <w:tcW w:w="0" w:type="auto"/>
            <w:tcBorders>
              <w:top w:val="nil"/>
              <w:bottom w:val="nil"/>
            </w:tcBorders>
          </w:tcPr>
          <w:p w14:paraId="64B875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873.220</w:t>
            </w:r>
          </w:p>
        </w:tc>
        <w:tc>
          <w:tcPr>
            <w:tcW w:w="0" w:type="auto"/>
            <w:tcBorders>
              <w:top w:val="nil"/>
              <w:bottom w:val="nil"/>
            </w:tcBorders>
          </w:tcPr>
          <w:p w14:paraId="1371B3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0.540</w:t>
            </w:r>
          </w:p>
        </w:tc>
        <w:tc>
          <w:tcPr>
            <w:tcW w:w="0" w:type="auto"/>
            <w:tcBorders>
              <w:top w:val="nil"/>
              <w:bottom w:val="nil"/>
            </w:tcBorders>
          </w:tcPr>
          <w:p w14:paraId="0BF29B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0.600</w:t>
            </w:r>
          </w:p>
        </w:tc>
      </w:tr>
      <w:tr w:rsidR="005B11CB" w:rsidRPr="009574C7" w14:paraId="195CF4D8" w14:textId="77777777" w:rsidTr="003A5F67">
        <w:tc>
          <w:tcPr>
            <w:tcW w:w="0" w:type="auto"/>
            <w:tcBorders>
              <w:top w:val="nil"/>
              <w:bottom w:val="single" w:sz="4" w:space="0" w:color="auto"/>
            </w:tcBorders>
          </w:tcPr>
          <w:p w14:paraId="59C3CBDE" w14:textId="628DC85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B6323AC" wp14:editId="743CFB9E">
                  <wp:extent cx="629285" cy="153035"/>
                  <wp:effectExtent l="0" t="0" r="0" b="0"/>
                  <wp:docPr id="808200680"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770DA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6.833</w:t>
            </w:r>
          </w:p>
        </w:tc>
        <w:tc>
          <w:tcPr>
            <w:tcW w:w="0" w:type="auto"/>
            <w:tcBorders>
              <w:top w:val="nil"/>
              <w:bottom w:val="single" w:sz="4" w:space="0" w:color="auto"/>
            </w:tcBorders>
          </w:tcPr>
          <w:p w14:paraId="4F699C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4.548</w:t>
            </w:r>
          </w:p>
        </w:tc>
        <w:tc>
          <w:tcPr>
            <w:tcW w:w="0" w:type="auto"/>
            <w:tcBorders>
              <w:top w:val="nil"/>
              <w:bottom w:val="single" w:sz="4" w:space="0" w:color="auto"/>
            </w:tcBorders>
          </w:tcPr>
          <w:p w14:paraId="2193B6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single" w:sz="4" w:space="0" w:color="auto"/>
            </w:tcBorders>
          </w:tcPr>
          <w:p w14:paraId="3ABBCD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0.742</w:t>
            </w:r>
          </w:p>
        </w:tc>
        <w:tc>
          <w:tcPr>
            <w:tcW w:w="0" w:type="auto"/>
            <w:tcBorders>
              <w:top w:val="nil"/>
              <w:bottom w:val="single" w:sz="4" w:space="0" w:color="auto"/>
            </w:tcBorders>
          </w:tcPr>
          <w:p w14:paraId="51CFB9C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916C8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7.687</w:t>
            </w:r>
          </w:p>
        </w:tc>
        <w:tc>
          <w:tcPr>
            <w:tcW w:w="0" w:type="auto"/>
            <w:tcBorders>
              <w:top w:val="nil"/>
              <w:bottom w:val="single" w:sz="4" w:space="0" w:color="auto"/>
            </w:tcBorders>
          </w:tcPr>
          <w:p w14:paraId="6A04B2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3.144</w:t>
            </w:r>
          </w:p>
        </w:tc>
        <w:tc>
          <w:tcPr>
            <w:tcW w:w="0" w:type="auto"/>
            <w:tcBorders>
              <w:top w:val="nil"/>
              <w:bottom w:val="single" w:sz="4" w:space="0" w:color="auto"/>
            </w:tcBorders>
          </w:tcPr>
          <w:p w14:paraId="513AD9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0.630</w:t>
            </w:r>
          </w:p>
        </w:tc>
        <w:tc>
          <w:tcPr>
            <w:tcW w:w="0" w:type="auto"/>
            <w:tcBorders>
              <w:top w:val="nil"/>
              <w:bottom w:val="single" w:sz="4" w:space="0" w:color="auto"/>
            </w:tcBorders>
          </w:tcPr>
          <w:p w14:paraId="59AB3D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0.541</w:t>
            </w:r>
          </w:p>
        </w:tc>
      </w:tr>
    </w:tbl>
    <w:p w14:paraId="1E29CBD3"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47D30D3" w14:textId="286C37A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8.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8</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441F9A21" w14:textId="77777777" w:rsidTr="003A5F67">
        <w:tc>
          <w:tcPr>
            <w:tcW w:w="0" w:type="auto"/>
            <w:tcBorders>
              <w:top w:val="single" w:sz="4" w:space="0" w:color="auto"/>
              <w:bottom w:val="nil"/>
            </w:tcBorders>
          </w:tcPr>
          <w:p w14:paraId="11C6D9F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4A4548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F4BDF03"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CB76EB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5B7469D" w14:textId="77777777" w:rsidTr="003A5F67">
        <w:tc>
          <w:tcPr>
            <w:tcW w:w="0" w:type="auto"/>
            <w:tcBorders>
              <w:top w:val="nil"/>
              <w:bottom w:val="single" w:sz="4" w:space="0" w:color="auto"/>
            </w:tcBorders>
          </w:tcPr>
          <w:p w14:paraId="0B68C58C" w14:textId="77777777" w:rsidR="005B11CB" w:rsidRPr="009574C7" w:rsidRDefault="005B11CB" w:rsidP="003A5F67">
            <w:pPr>
              <w:jc w:val="center"/>
              <w:rPr>
                <w:rFonts w:ascii="Times New Roman" w:hAnsi="Times New Roman"/>
                <w:sz w:val="18"/>
                <w:szCs w:val="18"/>
              </w:rPr>
            </w:pPr>
          </w:p>
          <w:p w14:paraId="4D6F52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2B7B7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CF6D5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46E3B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3F84D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77C721D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D6ABE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3297C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9870A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C989C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2DAEED80" w14:textId="77777777" w:rsidTr="003A5F67">
        <w:tc>
          <w:tcPr>
            <w:tcW w:w="0" w:type="auto"/>
            <w:tcBorders>
              <w:top w:val="single" w:sz="4" w:space="0" w:color="auto"/>
              <w:bottom w:val="nil"/>
            </w:tcBorders>
          </w:tcPr>
          <w:p w14:paraId="531CD6AA" w14:textId="1A58B83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55C5082" wp14:editId="1D4C7CB4">
                  <wp:extent cx="422910" cy="153035"/>
                  <wp:effectExtent l="0" t="0" r="0" b="0"/>
                  <wp:docPr id="1393147689"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4642B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5.686</w:t>
            </w:r>
          </w:p>
        </w:tc>
        <w:tc>
          <w:tcPr>
            <w:tcW w:w="0" w:type="auto"/>
            <w:tcBorders>
              <w:top w:val="single" w:sz="4" w:space="0" w:color="auto"/>
              <w:bottom w:val="nil"/>
            </w:tcBorders>
          </w:tcPr>
          <w:p w14:paraId="61E95F6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7.060</w:t>
            </w:r>
          </w:p>
        </w:tc>
        <w:tc>
          <w:tcPr>
            <w:tcW w:w="0" w:type="auto"/>
            <w:tcBorders>
              <w:top w:val="single" w:sz="4" w:space="0" w:color="auto"/>
              <w:bottom w:val="nil"/>
            </w:tcBorders>
          </w:tcPr>
          <w:p w14:paraId="50FCDB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-0.660</w:t>
            </w:r>
          </w:p>
        </w:tc>
        <w:tc>
          <w:tcPr>
            <w:tcW w:w="0" w:type="auto"/>
            <w:tcBorders>
              <w:top w:val="single" w:sz="4" w:space="0" w:color="auto"/>
              <w:bottom w:val="nil"/>
            </w:tcBorders>
          </w:tcPr>
          <w:p w14:paraId="0F6CD1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0.510</w:t>
            </w:r>
          </w:p>
        </w:tc>
        <w:tc>
          <w:tcPr>
            <w:tcW w:w="0" w:type="auto"/>
            <w:tcBorders>
              <w:top w:val="single" w:sz="4" w:space="0" w:color="auto"/>
              <w:bottom w:val="nil"/>
            </w:tcBorders>
          </w:tcPr>
          <w:p w14:paraId="5CBF28A6"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C874C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5.686</w:t>
            </w:r>
          </w:p>
        </w:tc>
        <w:tc>
          <w:tcPr>
            <w:tcW w:w="0" w:type="auto"/>
            <w:tcBorders>
              <w:top w:val="single" w:sz="4" w:space="0" w:color="auto"/>
              <w:bottom w:val="nil"/>
            </w:tcBorders>
          </w:tcPr>
          <w:p w14:paraId="5D8285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5.176</w:t>
            </w:r>
          </w:p>
        </w:tc>
        <w:tc>
          <w:tcPr>
            <w:tcW w:w="0" w:type="auto"/>
            <w:tcBorders>
              <w:top w:val="single" w:sz="4" w:space="0" w:color="auto"/>
              <w:bottom w:val="nil"/>
            </w:tcBorders>
          </w:tcPr>
          <w:p w14:paraId="73533A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0.360</w:t>
            </w:r>
          </w:p>
        </w:tc>
        <w:tc>
          <w:tcPr>
            <w:tcW w:w="0" w:type="auto"/>
            <w:tcBorders>
              <w:top w:val="single" w:sz="4" w:space="0" w:color="auto"/>
              <w:bottom w:val="nil"/>
            </w:tcBorders>
          </w:tcPr>
          <w:p w14:paraId="5AEF69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0.723</w:t>
            </w:r>
          </w:p>
        </w:tc>
      </w:tr>
      <w:tr w:rsidR="005B11CB" w:rsidRPr="009574C7" w14:paraId="34B12DA7" w14:textId="77777777" w:rsidTr="003A5F67">
        <w:tc>
          <w:tcPr>
            <w:tcW w:w="0" w:type="auto"/>
            <w:tcBorders>
              <w:top w:val="nil"/>
              <w:bottom w:val="nil"/>
            </w:tcBorders>
          </w:tcPr>
          <w:p w14:paraId="2ADA2277" w14:textId="1679D10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1894899" wp14:editId="5C2BC6E3">
                  <wp:extent cx="887730" cy="153035"/>
                  <wp:effectExtent l="0" t="0" r="7620" b="0"/>
                  <wp:docPr id="74088893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D68F6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-3.515</w:t>
            </w:r>
          </w:p>
        </w:tc>
        <w:tc>
          <w:tcPr>
            <w:tcW w:w="0" w:type="auto"/>
            <w:tcBorders>
              <w:top w:val="nil"/>
              <w:bottom w:val="nil"/>
            </w:tcBorders>
          </w:tcPr>
          <w:p w14:paraId="0EBF29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-2.945</w:t>
            </w:r>
          </w:p>
        </w:tc>
        <w:tc>
          <w:tcPr>
            <w:tcW w:w="0" w:type="auto"/>
            <w:tcBorders>
              <w:top w:val="nil"/>
              <w:bottom w:val="nil"/>
            </w:tcBorders>
          </w:tcPr>
          <w:p w14:paraId="56A98D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-1.400</w:t>
            </w:r>
          </w:p>
        </w:tc>
        <w:tc>
          <w:tcPr>
            <w:tcW w:w="0" w:type="auto"/>
            <w:tcBorders>
              <w:top w:val="nil"/>
              <w:bottom w:val="nil"/>
            </w:tcBorders>
          </w:tcPr>
          <w:p w14:paraId="41A026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0.161</w:t>
            </w:r>
          </w:p>
        </w:tc>
        <w:tc>
          <w:tcPr>
            <w:tcW w:w="0" w:type="auto"/>
            <w:tcBorders>
              <w:top w:val="nil"/>
              <w:bottom w:val="nil"/>
            </w:tcBorders>
          </w:tcPr>
          <w:p w14:paraId="37E8A22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2A13C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-3.515</w:t>
            </w:r>
          </w:p>
        </w:tc>
        <w:tc>
          <w:tcPr>
            <w:tcW w:w="0" w:type="auto"/>
            <w:tcBorders>
              <w:top w:val="nil"/>
              <w:bottom w:val="nil"/>
            </w:tcBorders>
          </w:tcPr>
          <w:p w14:paraId="2E89E4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-3.280</w:t>
            </w:r>
          </w:p>
        </w:tc>
        <w:tc>
          <w:tcPr>
            <w:tcW w:w="0" w:type="auto"/>
            <w:tcBorders>
              <w:top w:val="nil"/>
              <w:bottom w:val="nil"/>
            </w:tcBorders>
          </w:tcPr>
          <w:p w14:paraId="7B0B9B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-0.290</w:t>
            </w:r>
          </w:p>
        </w:tc>
        <w:tc>
          <w:tcPr>
            <w:tcW w:w="0" w:type="auto"/>
            <w:tcBorders>
              <w:top w:val="nil"/>
              <w:bottom w:val="nil"/>
            </w:tcBorders>
          </w:tcPr>
          <w:p w14:paraId="074D1F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0.772</w:t>
            </w:r>
          </w:p>
        </w:tc>
      </w:tr>
      <w:tr w:rsidR="005B11CB" w:rsidRPr="009574C7" w14:paraId="1F8F8E12" w14:textId="77777777" w:rsidTr="003A5F67">
        <w:tc>
          <w:tcPr>
            <w:tcW w:w="0" w:type="auto"/>
            <w:tcBorders>
              <w:top w:val="nil"/>
              <w:bottom w:val="nil"/>
            </w:tcBorders>
          </w:tcPr>
          <w:p w14:paraId="0C313DA2" w14:textId="51C15D0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AB2BFFD" wp14:editId="6AC63A8F">
                  <wp:extent cx="697865" cy="153035"/>
                  <wp:effectExtent l="0" t="0" r="6985" b="0"/>
                  <wp:docPr id="257786033"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8161A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905.150</w:t>
            </w:r>
          </w:p>
        </w:tc>
        <w:tc>
          <w:tcPr>
            <w:tcW w:w="0" w:type="auto"/>
            <w:tcBorders>
              <w:top w:val="nil"/>
              <w:bottom w:val="nil"/>
            </w:tcBorders>
          </w:tcPr>
          <w:p w14:paraId="630E6D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537.790</w:t>
            </w:r>
          </w:p>
        </w:tc>
        <w:tc>
          <w:tcPr>
            <w:tcW w:w="0" w:type="auto"/>
            <w:tcBorders>
              <w:top w:val="nil"/>
              <w:bottom w:val="nil"/>
            </w:tcBorders>
          </w:tcPr>
          <w:p w14:paraId="3B9C26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1.150</w:t>
            </w:r>
          </w:p>
        </w:tc>
        <w:tc>
          <w:tcPr>
            <w:tcW w:w="0" w:type="auto"/>
            <w:tcBorders>
              <w:top w:val="nil"/>
              <w:bottom w:val="nil"/>
            </w:tcBorders>
          </w:tcPr>
          <w:p w14:paraId="7075D5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0.251</w:t>
            </w:r>
          </w:p>
        </w:tc>
        <w:tc>
          <w:tcPr>
            <w:tcW w:w="0" w:type="auto"/>
            <w:tcBorders>
              <w:top w:val="nil"/>
              <w:bottom w:val="nil"/>
            </w:tcBorders>
          </w:tcPr>
          <w:p w14:paraId="737E0A3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55A8E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905.150</w:t>
            </w:r>
          </w:p>
        </w:tc>
        <w:tc>
          <w:tcPr>
            <w:tcW w:w="0" w:type="auto"/>
            <w:tcBorders>
              <w:top w:val="nil"/>
              <w:bottom w:val="nil"/>
            </w:tcBorders>
          </w:tcPr>
          <w:p w14:paraId="3E1A09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743.310</w:t>
            </w:r>
          </w:p>
        </w:tc>
        <w:tc>
          <w:tcPr>
            <w:tcW w:w="0" w:type="auto"/>
            <w:tcBorders>
              <w:top w:val="nil"/>
              <w:bottom w:val="nil"/>
            </w:tcBorders>
          </w:tcPr>
          <w:p w14:paraId="07F647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nil"/>
            </w:tcBorders>
          </w:tcPr>
          <w:p w14:paraId="0E2E41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0.727</w:t>
            </w:r>
          </w:p>
        </w:tc>
      </w:tr>
      <w:tr w:rsidR="005B11CB" w:rsidRPr="009574C7" w14:paraId="6782D947" w14:textId="77777777" w:rsidTr="003A5F67">
        <w:tc>
          <w:tcPr>
            <w:tcW w:w="0" w:type="auto"/>
            <w:tcBorders>
              <w:top w:val="nil"/>
              <w:bottom w:val="single" w:sz="4" w:space="0" w:color="auto"/>
            </w:tcBorders>
          </w:tcPr>
          <w:p w14:paraId="6149FBDD" w14:textId="0D763B4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67C45C6" wp14:editId="4CAFC06F">
                  <wp:extent cx="629285" cy="153035"/>
                  <wp:effectExtent l="0" t="0" r="0" b="0"/>
                  <wp:docPr id="39980619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E5037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2.714</w:t>
            </w:r>
          </w:p>
        </w:tc>
        <w:tc>
          <w:tcPr>
            <w:tcW w:w="0" w:type="auto"/>
            <w:tcBorders>
              <w:top w:val="nil"/>
              <w:bottom w:val="single" w:sz="4" w:space="0" w:color="auto"/>
            </w:tcBorders>
          </w:tcPr>
          <w:p w14:paraId="16698C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3.131</w:t>
            </w:r>
          </w:p>
        </w:tc>
        <w:tc>
          <w:tcPr>
            <w:tcW w:w="0" w:type="auto"/>
            <w:tcBorders>
              <w:top w:val="nil"/>
              <w:bottom w:val="single" w:sz="4" w:space="0" w:color="auto"/>
            </w:tcBorders>
          </w:tcPr>
          <w:p w14:paraId="6A35A7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nil"/>
              <w:bottom w:val="single" w:sz="4" w:space="0" w:color="auto"/>
            </w:tcBorders>
          </w:tcPr>
          <w:p w14:paraId="2761DB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0.915</w:t>
            </w:r>
          </w:p>
        </w:tc>
        <w:tc>
          <w:tcPr>
            <w:tcW w:w="0" w:type="auto"/>
            <w:tcBorders>
              <w:top w:val="nil"/>
              <w:bottom w:val="single" w:sz="4" w:space="0" w:color="auto"/>
            </w:tcBorders>
          </w:tcPr>
          <w:p w14:paraId="701F18C8"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406B4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2.714</w:t>
            </w:r>
          </w:p>
        </w:tc>
        <w:tc>
          <w:tcPr>
            <w:tcW w:w="0" w:type="auto"/>
            <w:tcBorders>
              <w:top w:val="nil"/>
              <w:bottom w:val="single" w:sz="4" w:space="0" w:color="auto"/>
            </w:tcBorders>
          </w:tcPr>
          <w:p w14:paraId="404893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2.783</w:t>
            </w:r>
          </w:p>
        </w:tc>
        <w:tc>
          <w:tcPr>
            <w:tcW w:w="0" w:type="auto"/>
            <w:tcBorders>
              <w:top w:val="nil"/>
              <w:bottom w:val="single" w:sz="4" w:space="0" w:color="auto"/>
            </w:tcBorders>
          </w:tcPr>
          <w:p w14:paraId="3B461A5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single" w:sz="4" w:space="0" w:color="auto"/>
            </w:tcBorders>
          </w:tcPr>
          <w:p w14:paraId="0B6CC9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0.988</w:t>
            </w:r>
          </w:p>
        </w:tc>
      </w:tr>
    </w:tbl>
    <w:p w14:paraId="21D65F4C"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3812ACAB" w14:textId="42FC8D2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9.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9</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6"/>
        <w:gridCol w:w="949"/>
        <w:gridCol w:w="879"/>
        <w:gridCol w:w="801"/>
        <w:gridCol w:w="222"/>
        <w:gridCol w:w="996"/>
        <w:gridCol w:w="1004"/>
        <w:gridCol w:w="879"/>
        <w:gridCol w:w="674"/>
      </w:tblGrid>
      <w:tr w:rsidR="005B11CB" w:rsidRPr="009574C7" w14:paraId="63C1942B" w14:textId="77777777" w:rsidTr="003A5F67">
        <w:tc>
          <w:tcPr>
            <w:tcW w:w="0" w:type="auto"/>
            <w:tcBorders>
              <w:top w:val="single" w:sz="4" w:space="0" w:color="auto"/>
              <w:bottom w:val="nil"/>
            </w:tcBorders>
          </w:tcPr>
          <w:p w14:paraId="3F76EF97"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0D25B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0FB205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D1398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7A6FD1A" w14:textId="77777777" w:rsidTr="003A5F67">
        <w:tc>
          <w:tcPr>
            <w:tcW w:w="0" w:type="auto"/>
            <w:tcBorders>
              <w:top w:val="nil"/>
              <w:bottom w:val="single" w:sz="4" w:space="0" w:color="auto"/>
            </w:tcBorders>
          </w:tcPr>
          <w:p w14:paraId="145E1AB4" w14:textId="77777777" w:rsidR="005B11CB" w:rsidRPr="009574C7" w:rsidRDefault="005B11CB" w:rsidP="003A5F67">
            <w:pPr>
              <w:jc w:val="center"/>
              <w:rPr>
                <w:rFonts w:ascii="Times New Roman" w:hAnsi="Times New Roman"/>
                <w:sz w:val="18"/>
                <w:szCs w:val="18"/>
              </w:rPr>
            </w:pPr>
          </w:p>
          <w:p w14:paraId="793320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964DA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D10B7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55879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E308B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75B11E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BC9D9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9B196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CEC2F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BE6FD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4F20339" w14:textId="77777777" w:rsidTr="003A5F67">
        <w:tc>
          <w:tcPr>
            <w:tcW w:w="0" w:type="auto"/>
            <w:tcBorders>
              <w:top w:val="single" w:sz="4" w:space="0" w:color="auto"/>
              <w:bottom w:val="nil"/>
            </w:tcBorders>
          </w:tcPr>
          <w:p w14:paraId="6C48B026" w14:textId="5088DFE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88D6FE2" wp14:editId="6D1B6F47">
                  <wp:extent cx="422910" cy="153035"/>
                  <wp:effectExtent l="0" t="0" r="0" b="0"/>
                  <wp:docPr id="953874289"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3B9A9C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5.689</w:t>
            </w:r>
          </w:p>
        </w:tc>
        <w:tc>
          <w:tcPr>
            <w:tcW w:w="0" w:type="auto"/>
            <w:tcBorders>
              <w:top w:val="single" w:sz="4" w:space="0" w:color="auto"/>
              <w:bottom w:val="nil"/>
            </w:tcBorders>
          </w:tcPr>
          <w:p w14:paraId="357701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7.241</w:t>
            </w:r>
          </w:p>
        </w:tc>
        <w:tc>
          <w:tcPr>
            <w:tcW w:w="0" w:type="auto"/>
            <w:tcBorders>
              <w:top w:val="single" w:sz="4" w:space="0" w:color="auto"/>
              <w:bottom w:val="nil"/>
            </w:tcBorders>
          </w:tcPr>
          <w:p w14:paraId="318C52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-0.790</w:t>
            </w:r>
          </w:p>
        </w:tc>
        <w:tc>
          <w:tcPr>
            <w:tcW w:w="0" w:type="auto"/>
            <w:tcBorders>
              <w:top w:val="single" w:sz="4" w:space="0" w:color="auto"/>
              <w:bottom w:val="nil"/>
            </w:tcBorders>
          </w:tcPr>
          <w:p w14:paraId="6F39D0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0.427</w:t>
            </w:r>
          </w:p>
        </w:tc>
        <w:tc>
          <w:tcPr>
            <w:tcW w:w="0" w:type="auto"/>
            <w:tcBorders>
              <w:top w:val="single" w:sz="4" w:space="0" w:color="auto"/>
              <w:bottom w:val="nil"/>
            </w:tcBorders>
          </w:tcPr>
          <w:p w14:paraId="18111DF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63B76E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5.689</w:t>
            </w:r>
          </w:p>
        </w:tc>
        <w:tc>
          <w:tcPr>
            <w:tcW w:w="0" w:type="auto"/>
            <w:tcBorders>
              <w:top w:val="single" w:sz="4" w:space="0" w:color="auto"/>
              <w:bottom w:val="nil"/>
            </w:tcBorders>
          </w:tcPr>
          <w:p w14:paraId="0F28B2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6.026</w:t>
            </w:r>
          </w:p>
        </w:tc>
        <w:tc>
          <w:tcPr>
            <w:tcW w:w="0" w:type="auto"/>
            <w:tcBorders>
              <w:top w:val="single" w:sz="4" w:space="0" w:color="auto"/>
              <w:bottom w:val="nil"/>
            </w:tcBorders>
          </w:tcPr>
          <w:p w14:paraId="274A33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-0.790</w:t>
            </w:r>
          </w:p>
        </w:tc>
        <w:tc>
          <w:tcPr>
            <w:tcW w:w="0" w:type="auto"/>
            <w:tcBorders>
              <w:top w:val="single" w:sz="4" w:space="0" w:color="auto"/>
              <w:bottom w:val="nil"/>
            </w:tcBorders>
          </w:tcPr>
          <w:p w14:paraId="649D63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0.427</w:t>
            </w:r>
          </w:p>
        </w:tc>
      </w:tr>
      <w:tr w:rsidR="005B11CB" w:rsidRPr="009574C7" w14:paraId="1CD6B8A2" w14:textId="77777777" w:rsidTr="003A5F67">
        <w:tc>
          <w:tcPr>
            <w:tcW w:w="0" w:type="auto"/>
            <w:tcBorders>
              <w:top w:val="nil"/>
              <w:bottom w:val="nil"/>
            </w:tcBorders>
          </w:tcPr>
          <w:p w14:paraId="537267B0" w14:textId="086D158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509F85C" wp14:editId="6C90C1F0">
                  <wp:extent cx="887730" cy="153035"/>
                  <wp:effectExtent l="0" t="0" r="7620" b="0"/>
                  <wp:docPr id="1016981922"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700BD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-3.491</w:t>
            </w:r>
          </w:p>
        </w:tc>
        <w:tc>
          <w:tcPr>
            <w:tcW w:w="0" w:type="auto"/>
            <w:tcBorders>
              <w:top w:val="nil"/>
              <w:bottom w:val="nil"/>
            </w:tcBorders>
          </w:tcPr>
          <w:p w14:paraId="227E4C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-2.960</w:t>
            </w:r>
          </w:p>
        </w:tc>
        <w:tc>
          <w:tcPr>
            <w:tcW w:w="0" w:type="auto"/>
            <w:tcBorders>
              <w:top w:val="nil"/>
              <w:bottom w:val="nil"/>
            </w:tcBorders>
          </w:tcPr>
          <w:p w14:paraId="6253FF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-1.410</w:t>
            </w:r>
          </w:p>
        </w:tc>
        <w:tc>
          <w:tcPr>
            <w:tcW w:w="0" w:type="auto"/>
            <w:tcBorders>
              <w:top w:val="nil"/>
              <w:bottom w:val="nil"/>
            </w:tcBorders>
          </w:tcPr>
          <w:p w14:paraId="4B818F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0.158</w:t>
            </w:r>
          </w:p>
        </w:tc>
        <w:tc>
          <w:tcPr>
            <w:tcW w:w="0" w:type="auto"/>
            <w:tcBorders>
              <w:top w:val="nil"/>
              <w:bottom w:val="nil"/>
            </w:tcBorders>
          </w:tcPr>
          <w:p w14:paraId="445FE368"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DA3EF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-3.491</w:t>
            </w:r>
          </w:p>
        </w:tc>
        <w:tc>
          <w:tcPr>
            <w:tcW w:w="0" w:type="auto"/>
            <w:tcBorders>
              <w:top w:val="nil"/>
              <w:bottom w:val="nil"/>
            </w:tcBorders>
          </w:tcPr>
          <w:p w14:paraId="053A83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-3.529</w:t>
            </w:r>
          </w:p>
        </w:tc>
        <w:tc>
          <w:tcPr>
            <w:tcW w:w="0" w:type="auto"/>
            <w:tcBorders>
              <w:top w:val="nil"/>
              <w:bottom w:val="nil"/>
            </w:tcBorders>
          </w:tcPr>
          <w:p w14:paraId="30CAB70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0.040</w:t>
            </w:r>
          </w:p>
        </w:tc>
        <w:tc>
          <w:tcPr>
            <w:tcW w:w="0" w:type="auto"/>
            <w:tcBorders>
              <w:top w:val="nil"/>
              <w:bottom w:val="nil"/>
            </w:tcBorders>
          </w:tcPr>
          <w:p w14:paraId="6BDD1E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0.970</w:t>
            </w:r>
          </w:p>
        </w:tc>
      </w:tr>
      <w:tr w:rsidR="005B11CB" w:rsidRPr="009574C7" w14:paraId="4CDB7FAA" w14:textId="77777777" w:rsidTr="003A5F67">
        <w:tc>
          <w:tcPr>
            <w:tcW w:w="0" w:type="auto"/>
            <w:tcBorders>
              <w:top w:val="nil"/>
              <w:bottom w:val="nil"/>
            </w:tcBorders>
          </w:tcPr>
          <w:p w14:paraId="7475E582" w14:textId="00A86CE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A89B14D" wp14:editId="6CCC9CCE">
                  <wp:extent cx="697865" cy="153035"/>
                  <wp:effectExtent l="0" t="0" r="6985" b="0"/>
                  <wp:docPr id="1879128749"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9F291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1465.200</w:t>
            </w:r>
          </w:p>
        </w:tc>
        <w:tc>
          <w:tcPr>
            <w:tcW w:w="0" w:type="auto"/>
            <w:tcBorders>
              <w:top w:val="nil"/>
              <w:bottom w:val="nil"/>
            </w:tcBorders>
          </w:tcPr>
          <w:p w14:paraId="19B498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630.280</w:t>
            </w:r>
          </w:p>
        </w:tc>
        <w:tc>
          <w:tcPr>
            <w:tcW w:w="0" w:type="auto"/>
            <w:tcBorders>
              <w:top w:val="nil"/>
              <w:bottom w:val="nil"/>
            </w:tcBorders>
          </w:tcPr>
          <w:p w14:paraId="405DEA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2.320</w:t>
            </w:r>
          </w:p>
        </w:tc>
        <w:tc>
          <w:tcPr>
            <w:tcW w:w="0" w:type="auto"/>
            <w:tcBorders>
              <w:top w:val="nil"/>
              <w:bottom w:val="nil"/>
            </w:tcBorders>
          </w:tcPr>
          <w:p w14:paraId="6E0903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0.021</w:t>
            </w:r>
            <w:r>
              <w:rPr>
                <w:rFonts w:ascii="Times New Roman" w:hAnsi="Times New Roman"/>
                <w:sz w:val="18"/>
                <w:szCs w:val="18"/>
              </w:rPr>
              <w:t>**</w:t>
            </w:r>
          </w:p>
        </w:tc>
        <w:tc>
          <w:tcPr>
            <w:tcW w:w="0" w:type="auto"/>
            <w:tcBorders>
              <w:top w:val="nil"/>
              <w:bottom w:val="nil"/>
            </w:tcBorders>
          </w:tcPr>
          <w:p w14:paraId="6AD8E53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DDEA8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1465.200</w:t>
            </w:r>
          </w:p>
        </w:tc>
        <w:tc>
          <w:tcPr>
            <w:tcW w:w="0" w:type="auto"/>
            <w:tcBorders>
              <w:top w:val="nil"/>
              <w:bottom w:val="nil"/>
            </w:tcBorders>
          </w:tcPr>
          <w:p w14:paraId="01FBCC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1531.400</w:t>
            </w:r>
          </w:p>
        </w:tc>
        <w:tc>
          <w:tcPr>
            <w:tcW w:w="0" w:type="auto"/>
            <w:tcBorders>
              <w:top w:val="nil"/>
              <w:bottom w:val="nil"/>
            </w:tcBorders>
          </w:tcPr>
          <w:p w14:paraId="33E117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nil"/>
            </w:tcBorders>
          </w:tcPr>
          <w:p w14:paraId="5D5625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0.948</w:t>
            </w:r>
          </w:p>
        </w:tc>
      </w:tr>
      <w:tr w:rsidR="005B11CB" w:rsidRPr="009574C7" w14:paraId="0AF3283D" w14:textId="77777777" w:rsidTr="003A5F67">
        <w:tc>
          <w:tcPr>
            <w:tcW w:w="0" w:type="auto"/>
            <w:tcBorders>
              <w:top w:val="nil"/>
              <w:bottom w:val="single" w:sz="4" w:space="0" w:color="auto"/>
            </w:tcBorders>
          </w:tcPr>
          <w:p w14:paraId="1BBD6F55" w14:textId="01C142A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F637C36" wp14:editId="0EE852E8">
                  <wp:extent cx="629285" cy="153035"/>
                  <wp:effectExtent l="0" t="0" r="0" b="0"/>
                  <wp:docPr id="369390896"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D64C9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3.643</w:t>
            </w:r>
          </w:p>
        </w:tc>
        <w:tc>
          <w:tcPr>
            <w:tcW w:w="0" w:type="auto"/>
            <w:tcBorders>
              <w:top w:val="nil"/>
              <w:bottom w:val="single" w:sz="4" w:space="0" w:color="auto"/>
            </w:tcBorders>
          </w:tcPr>
          <w:p w14:paraId="2E9E80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3.414</w:t>
            </w:r>
          </w:p>
        </w:tc>
        <w:tc>
          <w:tcPr>
            <w:tcW w:w="0" w:type="auto"/>
            <w:tcBorders>
              <w:top w:val="nil"/>
              <w:bottom w:val="single" w:sz="4" w:space="0" w:color="auto"/>
            </w:tcBorders>
          </w:tcPr>
          <w:p w14:paraId="11B8B0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single" w:sz="4" w:space="0" w:color="auto"/>
            </w:tcBorders>
          </w:tcPr>
          <w:p w14:paraId="756815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0.961</w:t>
            </w:r>
          </w:p>
        </w:tc>
        <w:tc>
          <w:tcPr>
            <w:tcW w:w="0" w:type="auto"/>
            <w:tcBorders>
              <w:top w:val="nil"/>
              <w:bottom w:val="single" w:sz="4" w:space="0" w:color="auto"/>
            </w:tcBorders>
          </w:tcPr>
          <w:p w14:paraId="3519C2B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8501E4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3.643</w:t>
            </w:r>
          </w:p>
        </w:tc>
        <w:tc>
          <w:tcPr>
            <w:tcW w:w="0" w:type="auto"/>
            <w:tcBorders>
              <w:top w:val="nil"/>
              <w:bottom w:val="single" w:sz="4" w:space="0" w:color="auto"/>
            </w:tcBorders>
          </w:tcPr>
          <w:p w14:paraId="74A679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3.024</w:t>
            </w:r>
          </w:p>
        </w:tc>
        <w:tc>
          <w:tcPr>
            <w:tcW w:w="0" w:type="auto"/>
            <w:tcBorders>
              <w:top w:val="nil"/>
              <w:bottom w:val="single" w:sz="4" w:space="0" w:color="auto"/>
            </w:tcBorders>
          </w:tcPr>
          <w:p w14:paraId="3187CA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0.160</w:t>
            </w:r>
          </w:p>
        </w:tc>
        <w:tc>
          <w:tcPr>
            <w:tcW w:w="0" w:type="auto"/>
            <w:tcBorders>
              <w:top w:val="nil"/>
              <w:bottom w:val="single" w:sz="4" w:space="0" w:color="auto"/>
            </w:tcBorders>
          </w:tcPr>
          <w:p w14:paraId="4162EB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0.877</w:t>
            </w:r>
          </w:p>
        </w:tc>
      </w:tr>
    </w:tbl>
    <w:p w14:paraId="2D5B5F7D"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56B0226" w14:textId="7AEBCC40"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10.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10</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1001"/>
        <w:gridCol w:w="963"/>
        <w:gridCol w:w="883"/>
        <w:gridCol w:w="801"/>
        <w:gridCol w:w="222"/>
        <w:gridCol w:w="1006"/>
        <w:gridCol w:w="963"/>
        <w:gridCol w:w="883"/>
        <w:gridCol w:w="678"/>
      </w:tblGrid>
      <w:tr w:rsidR="005B11CB" w:rsidRPr="009574C7" w14:paraId="74F94EDA" w14:textId="77777777" w:rsidTr="003A5F67">
        <w:tc>
          <w:tcPr>
            <w:tcW w:w="0" w:type="auto"/>
            <w:tcBorders>
              <w:top w:val="single" w:sz="4" w:space="0" w:color="auto"/>
              <w:bottom w:val="nil"/>
            </w:tcBorders>
          </w:tcPr>
          <w:p w14:paraId="153E2713"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C6DD1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C06490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82CAD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AAC1396" w14:textId="77777777" w:rsidTr="003A5F67">
        <w:tc>
          <w:tcPr>
            <w:tcW w:w="0" w:type="auto"/>
            <w:tcBorders>
              <w:top w:val="nil"/>
              <w:bottom w:val="single" w:sz="4" w:space="0" w:color="auto"/>
            </w:tcBorders>
          </w:tcPr>
          <w:p w14:paraId="1B52F8EF" w14:textId="77777777" w:rsidR="005B11CB" w:rsidRPr="009574C7" w:rsidRDefault="005B11CB" w:rsidP="003A5F67">
            <w:pPr>
              <w:jc w:val="center"/>
              <w:rPr>
                <w:rFonts w:ascii="Times New Roman" w:hAnsi="Times New Roman"/>
                <w:sz w:val="18"/>
                <w:szCs w:val="18"/>
              </w:rPr>
            </w:pPr>
          </w:p>
          <w:p w14:paraId="5924A6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E13F6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ED35F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E020C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FB02E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74F9297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5B840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8A177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57D20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C4192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E46C4E6" w14:textId="77777777" w:rsidTr="003A5F67">
        <w:tc>
          <w:tcPr>
            <w:tcW w:w="0" w:type="auto"/>
            <w:tcBorders>
              <w:top w:val="single" w:sz="4" w:space="0" w:color="auto"/>
              <w:bottom w:val="nil"/>
            </w:tcBorders>
          </w:tcPr>
          <w:p w14:paraId="2678192A" w14:textId="3F2908B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6A10806" wp14:editId="788270A9">
                  <wp:extent cx="422910" cy="153035"/>
                  <wp:effectExtent l="0" t="0" r="0" b="0"/>
                  <wp:docPr id="94717301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86A38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5.952</w:t>
            </w:r>
          </w:p>
        </w:tc>
        <w:tc>
          <w:tcPr>
            <w:tcW w:w="0" w:type="auto"/>
            <w:tcBorders>
              <w:top w:val="single" w:sz="4" w:space="0" w:color="auto"/>
              <w:bottom w:val="nil"/>
            </w:tcBorders>
          </w:tcPr>
          <w:p w14:paraId="4E0745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7.255</w:t>
            </w:r>
          </w:p>
        </w:tc>
        <w:tc>
          <w:tcPr>
            <w:tcW w:w="0" w:type="auto"/>
            <w:tcBorders>
              <w:top w:val="single" w:sz="4" w:space="0" w:color="auto"/>
              <w:bottom w:val="nil"/>
            </w:tcBorders>
          </w:tcPr>
          <w:p w14:paraId="0800EF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-0.730</w:t>
            </w:r>
          </w:p>
        </w:tc>
        <w:tc>
          <w:tcPr>
            <w:tcW w:w="0" w:type="auto"/>
            <w:tcBorders>
              <w:top w:val="single" w:sz="4" w:space="0" w:color="auto"/>
              <w:bottom w:val="nil"/>
            </w:tcBorders>
          </w:tcPr>
          <w:p w14:paraId="26FC51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0.464</w:t>
            </w:r>
          </w:p>
        </w:tc>
        <w:tc>
          <w:tcPr>
            <w:tcW w:w="0" w:type="auto"/>
            <w:tcBorders>
              <w:top w:val="single" w:sz="4" w:space="0" w:color="auto"/>
              <w:bottom w:val="nil"/>
            </w:tcBorders>
          </w:tcPr>
          <w:p w14:paraId="38DC215C"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6FF89D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6.075</w:t>
            </w:r>
          </w:p>
        </w:tc>
        <w:tc>
          <w:tcPr>
            <w:tcW w:w="0" w:type="auto"/>
            <w:tcBorders>
              <w:top w:val="single" w:sz="4" w:space="0" w:color="auto"/>
              <w:bottom w:val="nil"/>
            </w:tcBorders>
          </w:tcPr>
          <w:p w14:paraId="2FB041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5.788</w:t>
            </w:r>
          </w:p>
        </w:tc>
        <w:tc>
          <w:tcPr>
            <w:tcW w:w="0" w:type="auto"/>
            <w:tcBorders>
              <w:top w:val="single" w:sz="4" w:space="0" w:color="auto"/>
              <w:bottom w:val="nil"/>
            </w:tcBorders>
          </w:tcPr>
          <w:p w14:paraId="17CB79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0.200</w:t>
            </w:r>
          </w:p>
        </w:tc>
        <w:tc>
          <w:tcPr>
            <w:tcW w:w="0" w:type="auto"/>
            <w:tcBorders>
              <w:top w:val="single" w:sz="4" w:space="0" w:color="auto"/>
              <w:bottom w:val="nil"/>
            </w:tcBorders>
          </w:tcPr>
          <w:p w14:paraId="73F08C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0.840</w:t>
            </w:r>
          </w:p>
        </w:tc>
      </w:tr>
      <w:tr w:rsidR="005B11CB" w:rsidRPr="009574C7" w14:paraId="431E235D" w14:textId="77777777" w:rsidTr="003A5F67">
        <w:tc>
          <w:tcPr>
            <w:tcW w:w="0" w:type="auto"/>
            <w:tcBorders>
              <w:top w:val="nil"/>
              <w:bottom w:val="nil"/>
            </w:tcBorders>
          </w:tcPr>
          <w:p w14:paraId="2BFC8D0A" w14:textId="3877C79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ABD90F0" wp14:editId="5D6CF820">
                  <wp:extent cx="887730" cy="153035"/>
                  <wp:effectExtent l="0" t="0" r="7620" b="0"/>
                  <wp:docPr id="1258997209"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2BB78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-3.430</w:t>
            </w:r>
          </w:p>
        </w:tc>
        <w:tc>
          <w:tcPr>
            <w:tcW w:w="0" w:type="auto"/>
            <w:tcBorders>
              <w:top w:val="nil"/>
              <w:bottom w:val="nil"/>
            </w:tcBorders>
          </w:tcPr>
          <w:p w14:paraId="3D00EA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-2.921</w:t>
            </w:r>
          </w:p>
        </w:tc>
        <w:tc>
          <w:tcPr>
            <w:tcW w:w="0" w:type="auto"/>
            <w:tcBorders>
              <w:top w:val="nil"/>
              <w:bottom w:val="nil"/>
            </w:tcBorders>
          </w:tcPr>
          <w:p w14:paraId="67401D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-1.460</w:t>
            </w:r>
          </w:p>
        </w:tc>
        <w:tc>
          <w:tcPr>
            <w:tcW w:w="0" w:type="auto"/>
            <w:tcBorders>
              <w:top w:val="nil"/>
              <w:bottom w:val="nil"/>
            </w:tcBorders>
          </w:tcPr>
          <w:p w14:paraId="21AAF8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0.145</w:t>
            </w:r>
          </w:p>
        </w:tc>
        <w:tc>
          <w:tcPr>
            <w:tcW w:w="0" w:type="auto"/>
            <w:tcBorders>
              <w:top w:val="nil"/>
              <w:bottom w:val="nil"/>
            </w:tcBorders>
          </w:tcPr>
          <w:p w14:paraId="371F1F56"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001F1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-2.944</w:t>
            </w:r>
          </w:p>
        </w:tc>
        <w:tc>
          <w:tcPr>
            <w:tcW w:w="0" w:type="auto"/>
            <w:tcBorders>
              <w:top w:val="nil"/>
              <w:bottom w:val="nil"/>
            </w:tcBorders>
          </w:tcPr>
          <w:p w14:paraId="25A4F0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-3.357</w:t>
            </w:r>
          </w:p>
        </w:tc>
        <w:tc>
          <w:tcPr>
            <w:tcW w:w="0" w:type="auto"/>
            <w:tcBorders>
              <w:top w:val="nil"/>
              <w:bottom w:val="nil"/>
            </w:tcBorders>
          </w:tcPr>
          <w:p w14:paraId="43981D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0.820</w:t>
            </w:r>
          </w:p>
        </w:tc>
        <w:tc>
          <w:tcPr>
            <w:tcW w:w="0" w:type="auto"/>
            <w:tcBorders>
              <w:top w:val="nil"/>
              <w:bottom w:val="nil"/>
            </w:tcBorders>
          </w:tcPr>
          <w:p w14:paraId="3DA6CD4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0.421</w:t>
            </w:r>
          </w:p>
        </w:tc>
      </w:tr>
      <w:tr w:rsidR="005B11CB" w:rsidRPr="009574C7" w14:paraId="28759110" w14:textId="77777777" w:rsidTr="003A5F67">
        <w:tc>
          <w:tcPr>
            <w:tcW w:w="0" w:type="auto"/>
            <w:tcBorders>
              <w:top w:val="nil"/>
              <w:bottom w:val="nil"/>
            </w:tcBorders>
          </w:tcPr>
          <w:p w14:paraId="763F8950" w14:textId="093CFD9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56E4153" wp14:editId="4757AAB7">
                  <wp:extent cx="697865" cy="153035"/>
                  <wp:effectExtent l="0" t="0" r="6985" b="0"/>
                  <wp:docPr id="1181851090"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E83BC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1177.300</w:t>
            </w:r>
          </w:p>
        </w:tc>
        <w:tc>
          <w:tcPr>
            <w:tcW w:w="0" w:type="auto"/>
            <w:tcBorders>
              <w:top w:val="nil"/>
              <w:bottom w:val="nil"/>
            </w:tcBorders>
          </w:tcPr>
          <w:p w14:paraId="1EEEA5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527.230</w:t>
            </w:r>
          </w:p>
        </w:tc>
        <w:tc>
          <w:tcPr>
            <w:tcW w:w="0" w:type="auto"/>
            <w:tcBorders>
              <w:top w:val="nil"/>
              <w:bottom w:val="nil"/>
            </w:tcBorders>
          </w:tcPr>
          <w:p w14:paraId="4461D6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2.090</w:t>
            </w:r>
          </w:p>
        </w:tc>
        <w:tc>
          <w:tcPr>
            <w:tcW w:w="0" w:type="auto"/>
            <w:tcBorders>
              <w:top w:val="nil"/>
              <w:bottom w:val="nil"/>
            </w:tcBorders>
          </w:tcPr>
          <w:p w14:paraId="785DFB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0.037</w:t>
            </w:r>
            <w:r>
              <w:rPr>
                <w:rFonts w:ascii="Times New Roman" w:hAnsi="Times New Roman"/>
                <w:sz w:val="18"/>
                <w:szCs w:val="18"/>
              </w:rPr>
              <w:t>**</w:t>
            </w:r>
          </w:p>
        </w:tc>
        <w:tc>
          <w:tcPr>
            <w:tcW w:w="0" w:type="auto"/>
            <w:tcBorders>
              <w:top w:val="nil"/>
              <w:bottom w:val="nil"/>
            </w:tcBorders>
          </w:tcPr>
          <w:p w14:paraId="4890E49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99DA8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1253.800</w:t>
            </w:r>
          </w:p>
        </w:tc>
        <w:tc>
          <w:tcPr>
            <w:tcW w:w="0" w:type="auto"/>
            <w:tcBorders>
              <w:top w:val="nil"/>
              <w:bottom w:val="nil"/>
            </w:tcBorders>
          </w:tcPr>
          <w:p w14:paraId="3061B2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749.160</w:t>
            </w:r>
          </w:p>
        </w:tc>
        <w:tc>
          <w:tcPr>
            <w:tcW w:w="0" w:type="auto"/>
            <w:tcBorders>
              <w:top w:val="nil"/>
              <w:bottom w:val="nil"/>
            </w:tcBorders>
          </w:tcPr>
          <w:p w14:paraId="2F0FF6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0.860</w:t>
            </w:r>
          </w:p>
        </w:tc>
        <w:tc>
          <w:tcPr>
            <w:tcW w:w="0" w:type="auto"/>
            <w:tcBorders>
              <w:top w:val="nil"/>
              <w:bottom w:val="nil"/>
            </w:tcBorders>
          </w:tcPr>
          <w:p w14:paraId="1278342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0.399</w:t>
            </w:r>
          </w:p>
        </w:tc>
      </w:tr>
      <w:tr w:rsidR="005B11CB" w:rsidRPr="009574C7" w14:paraId="7E4041E9" w14:textId="77777777" w:rsidTr="003A5F67">
        <w:tc>
          <w:tcPr>
            <w:tcW w:w="0" w:type="auto"/>
            <w:tcBorders>
              <w:top w:val="nil"/>
              <w:bottom w:val="single" w:sz="4" w:space="0" w:color="auto"/>
            </w:tcBorders>
          </w:tcPr>
          <w:p w14:paraId="414AE4EF" w14:textId="6CE3266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1CCC379" wp14:editId="23AE32E4">
                  <wp:extent cx="629285" cy="153035"/>
                  <wp:effectExtent l="0" t="0" r="0" b="0"/>
                  <wp:docPr id="159706114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713D81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4.683</w:t>
            </w:r>
          </w:p>
        </w:tc>
        <w:tc>
          <w:tcPr>
            <w:tcW w:w="0" w:type="auto"/>
            <w:tcBorders>
              <w:top w:val="nil"/>
              <w:bottom w:val="single" w:sz="4" w:space="0" w:color="auto"/>
            </w:tcBorders>
          </w:tcPr>
          <w:p w14:paraId="5FA40C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5.596</w:t>
            </w:r>
          </w:p>
        </w:tc>
        <w:tc>
          <w:tcPr>
            <w:tcW w:w="0" w:type="auto"/>
            <w:tcBorders>
              <w:top w:val="nil"/>
              <w:bottom w:val="single" w:sz="4" w:space="0" w:color="auto"/>
            </w:tcBorders>
          </w:tcPr>
          <w:p w14:paraId="33770E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nil"/>
              <w:bottom w:val="single" w:sz="4" w:space="0" w:color="auto"/>
            </w:tcBorders>
          </w:tcPr>
          <w:p w14:paraId="7965CC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0.938</w:t>
            </w:r>
          </w:p>
        </w:tc>
        <w:tc>
          <w:tcPr>
            <w:tcW w:w="0" w:type="auto"/>
            <w:tcBorders>
              <w:top w:val="nil"/>
              <w:bottom w:val="single" w:sz="4" w:space="0" w:color="auto"/>
            </w:tcBorders>
          </w:tcPr>
          <w:p w14:paraId="516D9807"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46E25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4.995</w:t>
            </w:r>
          </w:p>
        </w:tc>
        <w:tc>
          <w:tcPr>
            <w:tcW w:w="0" w:type="auto"/>
            <w:tcBorders>
              <w:top w:val="nil"/>
              <w:bottom w:val="single" w:sz="4" w:space="0" w:color="auto"/>
            </w:tcBorders>
          </w:tcPr>
          <w:p w14:paraId="40931B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5.656</w:t>
            </w:r>
          </w:p>
        </w:tc>
        <w:tc>
          <w:tcPr>
            <w:tcW w:w="0" w:type="auto"/>
            <w:tcBorders>
              <w:top w:val="nil"/>
              <w:bottom w:val="single" w:sz="4" w:space="0" w:color="auto"/>
            </w:tcBorders>
          </w:tcPr>
          <w:p w14:paraId="6697FB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single" w:sz="4" w:space="0" w:color="auto"/>
            </w:tcBorders>
          </w:tcPr>
          <w:p w14:paraId="6FAA95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0.948</w:t>
            </w:r>
          </w:p>
        </w:tc>
      </w:tr>
    </w:tbl>
    <w:p w14:paraId="022D9364"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97C0DAA" w14:textId="1A792F82"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11.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27C8B0EB" w14:textId="77777777" w:rsidTr="003A5F67">
        <w:tc>
          <w:tcPr>
            <w:tcW w:w="0" w:type="auto"/>
            <w:tcBorders>
              <w:top w:val="single" w:sz="4" w:space="0" w:color="auto"/>
              <w:bottom w:val="nil"/>
            </w:tcBorders>
          </w:tcPr>
          <w:p w14:paraId="1724FE4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13C2A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C48DD2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25A28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BECBE03" w14:textId="77777777" w:rsidTr="003A5F67">
        <w:tc>
          <w:tcPr>
            <w:tcW w:w="0" w:type="auto"/>
            <w:tcBorders>
              <w:top w:val="nil"/>
              <w:bottom w:val="single" w:sz="4" w:space="0" w:color="auto"/>
            </w:tcBorders>
          </w:tcPr>
          <w:p w14:paraId="593801E2" w14:textId="77777777" w:rsidR="005B11CB" w:rsidRPr="009574C7" w:rsidRDefault="005B11CB" w:rsidP="003A5F67">
            <w:pPr>
              <w:jc w:val="center"/>
              <w:rPr>
                <w:rFonts w:ascii="Times New Roman" w:hAnsi="Times New Roman"/>
                <w:sz w:val="18"/>
                <w:szCs w:val="18"/>
              </w:rPr>
            </w:pPr>
          </w:p>
          <w:p w14:paraId="54AD25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117617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A6843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CF198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B65162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00FC7E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87505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C532B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DBB2C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0A02D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6F3A5E9" w14:textId="77777777" w:rsidTr="003A5F67">
        <w:tc>
          <w:tcPr>
            <w:tcW w:w="0" w:type="auto"/>
            <w:tcBorders>
              <w:top w:val="single" w:sz="4" w:space="0" w:color="auto"/>
              <w:bottom w:val="nil"/>
            </w:tcBorders>
          </w:tcPr>
          <w:p w14:paraId="344249B7" w14:textId="3CA12AC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773ED3F" wp14:editId="21D67DB4">
                  <wp:extent cx="422910" cy="153035"/>
                  <wp:effectExtent l="0" t="0" r="0" b="0"/>
                  <wp:docPr id="972001129"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E12B6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5.966</w:t>
            </w:r>
          </w:p>
        </w:tc>
        <w:tc>
          <w:tcPr>
            <w:tcW w:w="0" w:type="auto"/>
            <w:tcBorders>
              <w:top w:val="single" w:sz="4" w:space="0" w:color="auto"/>
              <w:bottom w:val="nil"/>
            </w:tcBorders>
          </w:tcPr>
          <w:p w14:paraId="5EDE7F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7.079</w:t>
            </w:r>
          </w:p>
        </w:tc>
        <w:tc>
          <w:tcPr>
            <w:tcW w:w="0" w:type="auto"/>
            <w:tcBorders>
              <w:top w:val="single" w:sz="4" w:space="0" w:color="auto"/>
              <w:bottom w:val="nil"/>
            </w:tcBorders>
          </w:tcPr>
          <w:p w14:paraId="18C241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-0.750</w:t>
            </w:r>
          </w:p>
        </w:tc>
        <w:tc>
          <w:tcPr>
            <w:tcW w:w="0" w:type="auto"/>
            <w:tcBorders>
              <w:top w:val="single" w:sz="4" w:space="0" w:color="auto"/>
              <w:bottom w:val="nil"/>
            </w:tcBorders>
          </w:tcPr>
          <w:p w14:paraId="6F560A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0.455</w:t>
            </w:r>
          </w:p>
        </w:tc>
        <w:tc>
          <w:tcPr>
            <w:tcW w:w="0" w:type="auto"/>
            <w:tcBorders>
              <w:top w:val="single" w:sz="4" w:space="0" w:color="auto"/>
              <w:bottom w:val="nil"/>
            </w:tcBorders>
          </w:tcPr>
          <w:p w14:paraId="52D831A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AF4CE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5.966</w:t>
            </w:r>
          </w:p>
        </w:tc>
        <w:tc>
          <w:tcPr>
            <w:tcW w:w="0" w:type="auto"/>
            <w:tcBorders>
              <w:top w:val="single" w:sz="4" w:space="0" w:color="auto"/>
              <w:bottom w:val="nil"/>
            </w:tcBorders>
          </w:tcPr>
          <w:p w14:paraId="2CB4E5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5.860</w:t>
            </w:r>
          </w:p>
        </w:tc>
        <w:tc>
          <w:tcPr>
            <w:tcW w:w="0" w:type="auto"/>
            <w:tcBorders>
              <w:top w:val="single" w:sz="4" w:space="0" w:color="auto"/>
              <w:bottom w:val="nil"/>
            </w:tcBorders>
          </w:tcPr>
          <w:p w14:paraId="32E842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single" w:sz="4" w:space="0" w:color="auto"/>
              <w:bottom w:val="nil"/>
            </w:tcBorders>
          </w:tcPr>
          <w:p w14:paraId="1352B4E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0.940</w:t>
            </w:r>
          </w:p>
        </w:tc>
      </w:tr>
      <w:tr w:rsidR="005B11CB" w:rsidRPr="009574C7" w14:paraId="0FC1FECA" w14:textId="77777777" w:rsidTr="003A5F67">
        <w:tc>
          <w:tcPr>
            <w:tcW w:w="0" w:type="auto"/>
            <w:tcBorders>
              <w:top w:val="nil"/>
              <w:bottom w:val="nil"/>
            </w:tcBorders>
          </w:tcPr>
          <w:p w14:paraId="2C30D63B" w14:textId="30B5009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5616022" wp14:editId="488EFE0C">
                  <wp:extent cx="887730" cy="153035"/>
                  <wp:effectExtent l="0" t="0" r="7620" b="0"/>
                  <wp:docPr id="618377126"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8974F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-3.368</w:t>
            </w:r>
          </w:p>
        </w:tc>
        <w:tc>
          <w:tcPr>
            <w:tcW w:w="0" w:type="auto"/>
            <w:tcBorders>
              <w:top w:val="nil"/>
              <w:bottom w:val="nil"/>
            </w:tcBorders>
          </w:tcPr>
          <w:p w14:paraId="0FC6597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-3.023</w:t>
            </w:r>
          </w:p>
        </w:tc>
        <w:tc>
          <w:tcPr>
            <w:tcW w:w="0" w:type="auto"/>
            <w:tcBorders>
              <w:top w:val="nil"/>
              <w:bottom w:val="nil"/>
            </w:tcBorders>
          </w:tcPr>
          <w:p w14:paraId="47628F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-0.610</w:t>
            </w:r>
          </w:p>
        </w:tc>
        <w:tc>
          <w:tcPr>
            <w:tcW w:w="0" w:type="auto"/>
            <w:tcBorders>
              <w:top w:val="nil"/>
              <w:bottom w:val="nil"/>
            </w:tcBorders>
          </w:tcPr>
          <w:p w14:paraId="2B2D01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0.542</w:t>
            </w:r>
          </w:p>
        </w:tc>
        <w:tc>
          <w:tcPr>
            <w:tcW w:w="0" w:type="auto"/>
            <w:tcBorders>
              <w:top w:val="nil"/>
              <w:bottom w:val="nil"/>
            </w:tcBorders>
          </w:tcPr>
          <w:p w14:paraId="78933EEA"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3E184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-3.368</w:t>
            </w:r>
          </w:p>
        </w:tc>
        <w:tc>
          <w:tcPr>
            <w:tcW w:w="0" w:type="auto"/>
            <w:tcBorders>
              <w:top w:val="nil"/>
              <w:bottom w:val="nil"/>
            </w:tcBorders>
          </w:tcPr>
          <w:p w14:paraId="3DB284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-2.953</w:t>
            </w:r>
          </w:p>
        </w:tc>
        <w:tc>
          <w:tcPr>
            <w:tcW w:w="0" w:type="auto"/>
            <w:tcBorders>
              <w:top w:val="nil"/>
              <w:bottom w:val="nil"/>
            </w:tcBorders>
          </w:tcPr>
          <w:p w14:paraId="04838C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c>
          <w:tcPr>
            <w:tcW w:w="0" w:type="auto"/>
            <w:tcBorders>
              <w:top w:val="nil"/>
              <w:bottom w:val="nil"/>
            </w:tcBorders>
          </w:tcPr>
          <w:p w14:paraId="45BD71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0.543</w:t>
            </w:r>
          </w:p>
        </w:tc>
      </w:tr>
      <w:tr w:rsidR="005B11CB" w:rsidRPr="009574C7" w14:paraId="72FFEC23" w14:textId="77777777" w:rsidTr="003A5F67">
        <w:tc>
          <w:tcPr>
            <w:tcW w:w="0" w:type="auto"/>
            <w:tcBorders>
              <w:top w:val="nil"/>
              <w:bottom w:val="nil"/>
            </w:tcBorders>
          </w:tcPr>
          <w:p w14:paraId="205840A9" w14:textId="04282BB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3B1AE73" wp14:editId="7D215E36">
                  <wp:extent cx="697865" cy="153035"/>
                  <wp:effectExtent l="0" t="0" r="6985" b="0"/>
                  <wp:docPr id="691038224"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4B54C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409.270</w:t>
            </w:r>
          </w:p>
        </w:tc>
        <w:tc>
          <w:tcPr>
            <w:tcW w:w="0" w:type="auto"/>
            <w:tcBorders>
              <w:top w:val="nil"/>
              <w:bottom w:val="nil"/>
            </w:tcBorders>
          </w:tcPr>
          <w:p w14:paraId="6A4440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368.780</w:t>
            </w:r>
          </w:p>
        </w:tc>
        <w:tc>
          <w:tcPr>
            <w:tcW w:w="0" w:type="auto"/>
            <w:tcBorders>
              <w:top w:val="nil"/>
              <w:bottom w:val="nil"/>
            </w:tcBorders>
          </w:tcPr>
          <w:p w14:paraId="577DDA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0.160</w:t>
            </w:r>
          </w:p>
        </w:tc>
        <w:tc>
          <w:tcPr>
            <w:tcW w:w="0" w:type="auto"/>
            <w:tcBorders>
              <w:top w:val="nil"/>
              <w:bottom w:val="nil"/>
            </w:tcBorders>
          </w:tcPr>
          <w:p w14:paraId="124135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0.873</w:t>
            </w:r>
          </w:p>
        </w:tc>
        <w:tc>
          <w:tcPr>
            <w:tcW w:w="0" w:type="auto"/>
            <w:tcBorders>
              <w:top w:val="nil"/>
              <w:bottom w:val="nil"/>
            </w:tcBorders>
          </w:tcPr>
          <w:p w14:paraId="6A9C665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D0E3F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409.270</w:t>
            </w:r>
          </w:p>
        </w:tc>
        <w:tc>
          <w:tcPr>
            <w:tcW w:w="0" w:type="auto"/>
            <w:tcBorders>
              <w:top w:val="nil"/>
              <w:bottom w:val="nil"/>
            </w:tcBorders>
          </w:tcPr>
          <w:p w14:paraId="76AC46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377.090</w:t>
            </w:r>
          </w:p>
        </w:tc>
        <w:tc>
          <w:tcPr>
            <w:tcW w:w="0" w:type="auto"/>
            <w:tcBorders>
              <w:top w:val="nil"/>
              <w:bottom w:val="nil"/>
            </w:tcBorders>
          </w:tcPr>
          <w:p w14:paraId="4A2BBA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nil"/>
              <w:bottom w:val="nil"/>
            </w:tcBorders>
          </w:tcPr>
          <w:p w14:paraId="0AAB91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0.915</w:t>
            </w:r>
          </w:p>
        </w:tc>
      </w:tr>
      <w:tr w:rsidR="005B11CB" w:rsidRPr="009574C7" w14:paraId="1A784925" w14:textId="77777777" w:rsidTr="003A5F67">
        <w:tc>
          <w:tcPr>
            <w:tcW w:w="0" w:type="auto"/>
            <w:tcBorders>
              <w:top w:val="nil"/>
              <w:bottom w:val="single" w:sz="4" w:space="0" w:color="auto"/>
            </w:tcBorders>
          </w:tcPr>
          <w:p w14:paraId="5F13028F" w14:textId="2A866E3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27E5129" wp14:editId="3F11D789">
                  <wp:extent cx="629285" cy="153035"/>
                  <wp:effectExtent l="0" t="0" r="0" b="0"/>
                  <wp:docPr id="696045298"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77560D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7.712</w:t>
            </w:r>
          </w:p>
        </w:tc>
        <w:tc>
          <w:tcPr>
            <w:tcW w:w="0" w:type="auto"/>
            <w:tcBorders>
              <w:top w:val="nil"/>
              <w:bottom w:val="single" w:sz="4" w:space="0" w:color="auto"/>
            </w:tcBorders>
          </w:tcPr>
          <w:p w14:paraId="3B611F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4.763</w:t>
            </w:r>
          </w:p>
        </w:tc>
        <w:tc>
          <w:tcPr>
            <w:tcW w:w="0" w:type="auto"/>
            <w:tcBorders>
              <w:top w:val="nil"/>
              <w:bottom w:val="single" w:sz="4" w:space="0" w:color="auto"/>
            </w:tcBorders>
          </w:tcPr>
          <w:p w14:paraId="17F318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0.490</w:t>
            </w:r>
          </w:p>
        </w:tc>
        <w:tc>
          <w:tcPr>
            <w:tcW w:w="0" w:type="auto"/>
            <w:tcBorders>
              <w:top w:val="nil"/>
              <w:bottom w:val="single" w:sz="4" w:space="0" w:color="auto"/>
            </w:tcBorders>
          </w:tcPr>
          <w:p w14:paraId="6409D5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0.621</w:t>
            </w:r>
          </w:p>
        </w:tc>
        <w:tc>
          <w:tcPr>
            <w:tcW w:w="0" w:type="auto"/>
            <w:tcBorders>
              <w:top w:val="nil"/>
              <w:bottom w:val="single" w:sz="4" w:space="0" w:color="auto"/>
            </w:tcBorders>
          </w:tcPr>
          <w:p w14:paraId="684C5463"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34E4B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7.712</w:t>
            </w:r>
          </w:p>
        </w:tc>
        <w:tc>
          <w:tcPr>
            <w:tcW w:w="0" w:type="auto"/>
            <w:tcBorders>
              <w:top w:val="nil"/>
              <w:bottom w:val="single" w:sz="4" w:space="0" w:color="auto"/>
            </w:tcBorders>
          </w:tcPr>
          <w:p w14:paraId="7DC0ED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4.188</w:t>
            </w:r>
          </w:p>
        </w:tc>
        <w:tc>
          <w:tcPr>
            <w:tcW w:w="0" w:type="auto"/>
            <w:tcBorders>
              <w:top w:val="nil"/>
              <w:bottom w:val="single" w:sz="4" w:space="0" w:color="auto"/>
            </w:tcBorders>
          </w:tcPr>
          <w:p w14:paraId="6D7716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0.610</w:t>
            </w:r>
          </w:p>
        </w:tc>
        <w:tc>
          <w:tcPr>
            <w:tcW w:w="0" w:type="auto"/>
            <w:tcBorders>
              <w:top w:val="nil"/>
              <w:bottom w:val="single" w:sz="4" w:space="0" w:color="auto"/>
            </w:tcBorders>
          </w:tcPr>
          <w:p w14:paraId="0CA7BF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0.548</w:t>
            </w:r>
          </w:p>
        </w:tc>
      </w:tr>
    </w:tbl>
    <w:p w14:paraId="139ACB57"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2FF3CCD" w14:textId="77777777" w:rsidR="00CF000D" w:rsidRDefault="00CF000D" w:rsidP="005B11CB">
      <w:pPr>
        <w:jc w:val="center"/>
        <w:rPr>
          <w:rFonts w:ascii="Times New Roman" w:hAnsi="Times New Roman"/>
          <w:kern w:val="0"/>
          <w:sz w:val="18"/>
          <w:szCs w:val="18"/>
        </w:rPr>
      </w:pPr>
    </w:p>
    <w:p w14:paraId="3477733E" w14:textId="4DAA8D65"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12.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12</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1000"/>
        <w:gridCol w:w="979"/>
        <w:gridCol w:w="897"/>
        <w:gridCol w:w="696"/>
        <w:gridCol w:w="222"/>
        <w:gridCol w:w="1001"/>
        <w:gridCol w:w="1012"/>
        <w:gridCol w:w="897"/>
        <w:gridCol w:w="696"/>
      </w:tblGrid>
      <w:tr w:rsidR="005B11CB" w:rsidRPr="009574C7" w14:paraId="7B3C698F" w14:textId="77777777" w:rsidTr="003A5F67">
        <w:tc>
          <w:tcPr>
            <w:tcW w:w="0" w:type="auto"/>
            <w:tcBorders>
              <w:top w:val="single" w:sz="4" w:space="0" w:color="auto"/>
              <w:bottom w:val="nil"/>
            </w:tcBorders>
          </w:tcPr>
          <w:p w14:paraId="658CD28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676AB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195181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FC9C9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65B1BD9" w14:textId="77777777" w:rsidTr="003A5F67">
        <w:tc>
          <w:tcPr>
            <w:tcW w:w="0" w:type="auto"/>
            <w:tcBorders>
              <w:top w:val="nil"/>
              <w:bottom w:val="single" w:sz="4" w:space="0" w:color="auto"/>
            </w:tcBorders>
          </w:tcPr>
          <w:p w14:paraId="57AA8404" w14:textId="77777777" w:rsidR="005B11CB" w:rsidRPr="009574C7" w:rsidRDefault="005B11CB" w:rsidP="003A5F67">
            <w:pPr>
              <w:jc w:val="center"/>
              <w:rPr>
                <w:rFonts w:ascii="Times New Roman" w:hAnsi="Times New Roman"/>
                <w:sz w:val="18"/>
                <w:szCs w:val="18"/>
              </w:rPr>
            </w:pPr>
          </w:p>
          <w:p w14:paraId="43976B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2F233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0ACB4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C8D82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BC8E0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454BAC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18D96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FCB91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FA1E4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0C73C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202B49A7" w14:textId="77777777" w:rsidTr="003A5F67">
        <w:tc>
          <w:tcPr>
            <w:tcW w:w="0" w:type="auto"/>
            <w:tcBorders>
              <w:top w:val="single" w:sz="4" w:space="0" w:color="auto"/>
              <w:bottom w:val="nil"/>
            </w:tcBorders>
          </w:tcPr>
          <w:p w14:paraId="50484DD1" w14:textId="6922B8C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2FC7481" wp14:editId="4F757BFF">
                  <wp:extent cx="422910" cy="153035"/>
                  <wp:effectExtent l="0" t="0" r="0" b="0"/>
                  <wp:docPr id="19422729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0DE19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6.349</w:t>
            </w:r>
          </w:p>
        </w:tc>
        <w:tc>
          <w:tcPr>
            <w:tcW w:w="0" w:type="auto"/>
            <w:tcBorders>
              <w:top w:val="single" w:sz="4" w:space="0" w:color="auto"/>
              <w:bottom w:val="nil"/>
            </w:tcBorders>
          </w:tcPr>
          <w:p w14:paraId="638BD80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7.336</w:t>
            </w:r>
          </w:p>
        </w:tc>
        <w:tc>
          <w:tcPr>
            <w:tcW w:w="0" w:type="auto"/>
            <w:tcBorders>
              <w:top w:val="single" w:sz="4" w:space="0" w:color="auto"/>
              <w:bottom w:val="nil"/>
            </w:tcBorders>
          </w:tcPr>
          <w:p w14:paraId="06EAE6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-0.500</w:t>
            </w:r>
          </w:p>
        </w:tc>
        <w:tc>
          <w:tcPr>
            <w:tcW w:w="0" w:type="auto"/>
            <w:tcBorders>
              <w:top w:val="single" w:sz="4" w:space="0" w:color="auto"/>
              <w:bottom w:val="nil"/>
            </w:tcBorders>
          </w:tcPr>
          <w:p w14:paraId="7CAAC0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0.614</w:t>
            </w:r>
          </w:p>
        </w:tc>
        <w:tc>
          <w:tcPr>
            <w:tcW w:w="0" w:type="auto"/>
            <w:tcBorders>
              <w:top w:val="single" w:sz="4" w:space="0" w:color="auto"/>
              <w:bottom w:val="nil"/>
            </w:tcBorders>
          </w:tcPr>
          <w:p w14:paraId="3DB6785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C32899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6.349</w:t>
            </w:r>
          </w:p>
        </w:tc>
        <w:tc>
          <w:tcPr>
            <w:tcW w:w="0" w:type="auto"/>
            <w:tcBorders>
              <w:top w:val="single" w:sz="4" w:space="0" w:color="auto"/>
              <w:bottom w:val="nil"/>
            </w:tcBorders>
          </w:tcPr>
          <w:p w14:paraId="59D4B7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6.595</w:t>
            </w:r>
          </w:p>
        </w:tc>
        <w:tc>
          <w:tcPr>
            <w:tcW w:w="0" w:type="auto"/>
            <w:tcBorders>
              <w:top w:val="single" w:sz="4" w:space="0" w:color="auto"/>
              <w:bottom w:val="nil"/>
            </w:tcBorders>
          </w:tcPr>
          <w:p w14:paraId="50926C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single" w:sz="4" w:space="0" w:color="auto"/>
              <w:bottom w:val="nil"/>
            </w:tcBorders>
          </w:tcPr>
          <w:p w14:paraId="1C5266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0.864</w:t>
            </w:r>
          </w:p>
        </w:tc>
      </w:tr>
      <w:tr w:rsidR="005B11CB" w:rsidRPr="009574C7" w14:paraId="2915DE40" w14:textId="77777777" w:rsidTr="003A5F67">
        <w:tc>
          <w:tcPr>
            <w:tcW w:w="0" w:type="auto"/>
            <w:tcBorders>
              <w:top w:val="nil"/>
              <w:bottom w:val="nil"/>
            </w:tcBorders>
          </w:tcPr>
          <w:p w14:paraId="37B54F8E" w14:textId="08C356C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A0E2DD6" wp14:editId="30675F64">
                  <wp:extent cx="887730" cy="153035"/>
                  <wp:effectExtent l="0" t="0" r="7620" b="0"/>
                  <wp:docPr id="1968755895"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1B9C3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-3.503</w:t>
            </w:r>
          </w:p>
        </w:tc>
        <w:tc>
          <w:tcPr>
            <w:tcW w:w="0" w:type="auto"/>
            <w:tcBorders>
              <w:top w:val="nil"/>
              <w:bottom w:val="nil"/>
            </w:tcBorders>
          </w:tcPr>
          <w:p w14:paraId="0E9907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-2.979</w:t>
            </w:r>
          </w:p>
        </w:tc>
        <w:tc>
          <w:tcPr>
            <w:tcW w:w="0" w:type="auto"/>
            <w:tcBorders>
              <w:top w:val="nil"/>
              <w:bottom w:val="nil"/>
            </w:tcBorders>
          </w:tcPr>
          <w:p w14:paraId="1FD3FB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-0.940</w:t>
            </w:r>
          </w:p>
        </w:tc>
        <w:tc>
          <w:tcPr>
            <w:tcW w:w="0" w:type="auto"/>
            <w:tcBorders>
              <w:top w:val="nil"/>
              <w:bottom w:val="nil"/>
            </w:tcBorders>
          </w:tcPr>
          <w:p w14:paraId="226CFC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0.349</w:t>
            </w:r>
          </w:p>
        </w:tc>
        <w:tc>
          <w:tcPr>
            <w:tcW w:w="0" w:type="auto"/>
            <w:tcBorders>
              <w:top w:val="nil"/>
              <w:bottom w:val="nil"/>
            </w:tcBorders>
          </w:tcPr>
          <w:p w14:paraId="4A27D2C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4CDA4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-3.503</w:t>
            </w:r>
          </w:p>
        </w:tc>
        <w:tc>
          <w:tcPr>
            <w:tcW w:w="0" w:type="auto"/>
            <w:tcBorders>
              <w:top w:val="nil"/>
              <w:bottom w:val="nil"/>
            </w:tcBorders>
          </w:tcPr>
          <w:p w14:paraId="1033B4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-3.123</w:t>
            </w:r>
          </w:p>
        </w:tc>
        <w:tc>
          <w:tcPr>
            <w:tcW w:w="0" w:type="auto"/>
            <w:tcBorders>
              <w:top w:val="nil"/>
              <w:bottom w:val="nil"/>
            </w:tcBorders>
          </w:tcPr>
          <w:p w14:paraId="2AA448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-0.530</w:t>
            </w:r>
          </w:p>
        </w:tc>
        <w:tc>
          <w:tcPr>
            <w:tcW w:w="0" w:type="auto"/>
            <w:tcBorders>
              <w:top w:val="nil"/>
              <w:bottom w:val="nil"/>
            </w:tcBorders>
          </w:tcPr>
          <w:p w14:paraId="7B7DED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0.602</w:t>
            </w:r>
          </w:p>
        </w:tc>
      </w:tr>
      <w:tr w:rsidR="005B11CB" w:rsidRPr="009574C7" w14:paraId="423800F8" w14:textId="77777777" w:rsidTr="003A5F67">
        <w:tc>
          <w:tcPr>
            <w:tcW w:w="0" w:type="auto"/>
            <w:tcBorders>
              <w:top w:val="nil"/>
              <w:bottom w:val="nil"/>
            </w:tcBorders>
          </w:tcPr>
          <w:p w14:paraId="46FC0375" w14:textId="4E06926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D0154B1" wp14:editId="1723A891">
                  <wp:extent cx="697865" cy="153035"/>
                  <wp:effectExtent l="0" t="0" r="6985" b="0"/>
                  <wp:docPr id="1805305710"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D1D80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218.400</w:t>
            </w:r>
          </w:p>
        </w:tc>
        <w:tc>
          <w:tcPr>
            <w:tcW w:w="0" w:type="auto"/>
            <w:tcBorders>
              <w:top w:val="nil"/>
              <w:bottom w:val="nil"/>
            </w:tcBorders>
          </w:tcPr>
          <w:p w14:paraId="7FE7499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-0.250</w:t>
            </w:r>
          </w:p>
        </w:tc>
        <w:tc>
          <w:tcPr>
            <w:tcW w:w="0" w:type="auto"/>
            <w:tcBorders>
              <w:top w:val="nil"/>
              <w:bottom w:val="nil"/>
            </w:tcBorders>
          </w:tcPr>
          <w:p w14:paraId="66FE91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0.805</w:t>
            </w:r>
          </w:p>
        </w:tc>
        <w:tc>
          <w:tcPr>
            <w:tcW w:w="0" w:type="auto"/>
            <w:tcBorders>
              <w:top w:val="nil"/>
              <w:bottom w:val="nil"/>
            </w:tcBorders>
          </w:tcPr>
          <w:p w14:paraId="4F30FE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0.873</w:t>
            </w:r>
          </w:p>
        </w:tc>
        <w:tc>
          <w:tcPr>
            <w:tcW w:w="0" w:type="auto"/>
            <w:tcBorders>
              <w:top w:val="nil"/>
              <w:bottom w:val="nil"/>
            </w:tcBorders>
          </w:tcPr>
          <w:p w14:paraId="25B17F8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57724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218.400</w:t>
            </w:r>
          </w:p>
        </w:tc>
        <w:tc>
          <w:tcPr>
            <w:tcW w:w="0" w:type="auto"/>
            <w:tcBorders>
              <w:top w:val="nil"/>
              <w:bottom w:val="nil"/>
            </w:tcBorders>
          </w:tcPr>
          <w:p w14:paraId="66CBD1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222.720</w:t>
            </w:r>
          </w:p>
        </w:tc>
        <w:tc>
          <w:tcPr>
            <w:tcW w:w="0" w:type="auto"/>
            <w:tcBorders>
              <w:top w:val="nil"/>
              <w:bottom w:val="nil"/>
            </w:tcBorders>
          </w:tcPr>
          <w:p w14:paraId="343E31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-0.020</w:t>
            </w:r>
          </w:p>
        </w:tc>
        <w:tc>
          <w:tcPr>
            <w:tcW w:w="0" w:type="auto"/>
            <w:tcBorders>
              <w:top w:val="nil"/>
              <w:bottom w:val="nil"/>
            </w:tcBorders>
          </w:tcPr>
          <w:p w14:paraId="510184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0.982</w:t>
            </w:r>
          </w:p>
        </w:tc>
      </w:tr>
      <w:tr w:rsidR="005B11CB" w:rsidRPr="009574C7" w14:paraId="35561F82" w14:textId="77777777" w:rsidTr="003A5F67">
        <w:tc>
          <w:tcPr>
            <w:tcW w:w="0" w:type="auto"/>
            <w:tcBorders>
              <w:top w:val="nil"/>
              <w:bottom w:val="single" w:sz="4" w:space="0" w:color="auto"/>
            </w:tcBorders>
          </w:tcPr>
          <w:p w14:paraId="798A0F65" w14:textId="5F81161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71ADDFF" wp14:editId="306CF85F">
                  <wp:extent cx="629285" cy="153035"/>
                  <wp:effectExtent l="0" t="0" r="0" b="0"/>
                  <wp:docPr id="716169502"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07D85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1.291</w:t>
            </w:r>
          </w:p>
        </w:tc>
        <w:tc>
          <w:tcPr>
            <w:tcW w:w="0" w:type="auto"/>
            <w:tcBorders>
              <w:top w:val="nil"/>
              <w:bottom w:val="single" w:sz="4" w:space="0" w:color="auto"/>
            </w:tcBorders>
          </w:tcPr>
          <w:p w14:paraId="2A7F5F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4.477</w:t>
            </w:r>
          </w:p>
        </w:tc>
        <w:tc>
          <w:tcPr>
            <w:tcW w:w="0" w:type="auto"/>
            <w:tcBorders>
              <w:top w:val="nil"/>
              <w:bottom w:val="single" w:sz="4" w:space="0" w:color="auto"/>
            </w:tcBorders>
          </w:tcPr>
          <w:p w14:paraId="738DD6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-0.590</w:t>
            </w:r>
          </w:p>
        </w:tc>
        <w:tc>
          <w:tcPr>
            <w:tcW w:w="0" w:type="auto"/>
            <w:tcBorders>
              <w:top w:val="nil"/>
              <w:bottom w:val="single" w:sz="4" w:space="0" w:color="auto"/>
            </w:tcBorders>
          </w:tcPr>
          <w:p w14:paraId="235DCF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0.556</w:t>
            </w:r>
          </w:p>
        </w:tc>
        <w:tc>
          <w:tcPr>
            <w:tcW w:w="0" w:type="auto"/>
            <w:tcBorders>
              <w:top w:val="nil"/>
              <w:bottom w:val="single" w:sz="4" w:space="0" w:color="auto"/>
            </w:tcBorders>
          </w:tcPr>
          <w:p w14:paraId="60E16A3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2B5297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1.291</w:t>
            </w:r>
          </w:p>
        </w:tc>
        <w:tc>
          <w:tcPr>
            <w:tcW w:w="0" w:type="auto"/>
            <w:tcBorders>
              <w:top w:val="nil"/>
              <w:bottom w:val="single" w:sz="4" w:space="0" w:color="auto"/>
            </w:tcBorders>
          </w:tcPr>
          <w:p w14:paraId="3B0447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1.009</w:t>
            </w:r>
          </w:p>
        </w:tc>
        <w:tc>
          <w:tcPr>
            <w:tcW w:w="0" w:type="auto"/>
            <w:tcBorders>
              <w:top w:val="nil"/>
              <w:bottom w:val="single" w:sz="4" w:space="0" w:color="auto"/>
            </w:tcBorders>
          </w:tcPr>
          <w:p w14:paraId="2E264D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single" w:sz="4" w:space="0" w:color="auto"/>
            </w:tcBorders>
          </w:tcPr>
          <w:p w14:paraId="0E6AE1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0.881</w:t>
            </w:r>
          </w:p>
        </w:tc>
      </w:tr>
    </w:tbl>
    <w:p w14:paraId="44039811"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8ED95D9" w14:textId="69E61E87"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13.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13</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488FB1E8" w14:textId="77777777" w:rsidTr="003A5F67">
        <w:tc>
          <w:tcPr>
            <w:tcW w:w="0" w:type="auto"/>
            <w:tcBorders>
              <w:top w:val="single" w:sz="4" w:space="0" w:color="auto"/>
              <w:bottom w:val="nil"/>
            </w:tcBorders>
          </w:tcPr>
          <w:p w14:paraId="2D9A7F3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B0F7B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C124B9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4EA38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DC0DE4D" w14:textId="77777777" w:rsidTr="003A5F67">
        <w:tc>
          <w:tcPr>
            <w:tcW w:w="0" w:type="auto"/>
            <w:tcBorders>
              <w:top w:val="nil"/>
              <w:bottom w:val="single" w:sz="4" w:space="0" w:color="auto"/>
            </w:tcBorders>
          </w:tcPr>
          <w:p w14:paraId="4BA8E5CD" w14:textId="77777777" w:rsidR="005B11CB" w:rsidRPr="009574C7" w:rsidRDefault="005B11CB" w:rsidP="003A5F67">
            <w:pPr>
              <w:jc w:val="center"/>
              <w:rPr>
                <w:rFonts w:ascii="Times New Roman" w:hAnsi="Times New Roman"/>
                <w:sz w:val="18"/>
                <w:szCs w:val="18"/>
              </w:rPr>
            </w:pPr>
          </w:p>
          <w:p w14:paraId="2984BF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4A4AC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C8CCC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09A00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F1DD6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6B4E34F"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48112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6AC0F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1D2D5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04478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C0D176A" w14:textId="77777777" w:rsidTr="003A5F67">
        <w:tc>
          <w:tcPr>
            <w:tcW w:w="0" w:type="auto"/>
            <w:tcBorders>
              <w:top w:val="single" w:sz="4" w:space="0" w:color="auto"/>
              <w:bottom w:val="nil"/>
            </w:tcBorders>
          </w:tcPr>
          <w:p w14:paraId="6B1D3425" w14:textId="21A57F6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CC3555B" wp14:editId="32D49D5B">
                  <wp:extent cx="422910" cy="153035"/>
                  <wp:effectExtent l="0" t="0" r="0" b="0"/>
                  <wp:docPr id="1820693892"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A6659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6.192</w:t>
            </w:r>
          </w:p>
        </w:tc>
        <w:tc>
          <w:tcPr>
            <w:tcW w:w="0" w:type="auto"/>
            <w:tcBorders>
              <w:top w:val="single" w:sz="4" w:space="0" w:color="auto"/>
              <w:bottom w:val="nil"/>
            </w:tcBorders>
          </w:tcPr>
          <w:p w14:paraId="237785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7.357</w:t>
            </w:r>
          </w:p>
        </w:tc>
        <w:tc>
          <w:tcPr>
            <w:tcW w:w="0" w:type="auto"/>
            <w:tcBorders>
              <w:top w:val="single" w:sz="4" w:space="0" w:color="auto"/>
              <w:bottom w:val="nil"/>
            </w:tcBorders>
          </w:tcPr>
          <w:p w14:paraId="3B48CF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-0.580</w:t>
            </w:r>
          </w:p>
        </w:tc>
        <w:tc>
          <w:tcPr>
            <w:tcW w:w="0" w:type="auto"/>
            <w:tcBorders>
              <w:top w:val="single" w:sz="4" w:space="0" w:color="auto"/>
              <w:bottom w:val="nil"/>
            </w:tcBorders>
          </w:tcPr>
          <w:p w14:paraId="733DBE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0.565</w:t>
            </w:r>
          </w:p>
        </w:tc>
        <w:tc>
          <w:tcPr>
            <w:tcW w:w="0" w:type="auto"/>
            <w:tcBorders>
              <w:top w:val="single" w:sz="4" w:space="0" w:color="auto"/>
              <w:bottom w:val="nil"/>
            </w:tcBorders>
          </w:tcPr>
          <w:p w14:paraId="22D0C4E9"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E1EEC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6.192</w:t>
            </w:r>
          </w:p>
        </w:tc>
        <w:tc>
          <w:tcPr>
            <w:tcW w:w="0" w:type="auto"/>
            <w:tcBorders>
              <w:top w:val="single" w:sz="4" w:space="0" w:color="auto"/>
              <w:bottom w:val="nil"/>
            </w:tcBorders>
          </w:tcPr>
          <w:p w14:paraId="435813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single" w:sz="4" w:space="0" w:color="auto"/>
              <w:bottom w:val="nil"/>
            </w:tcBorders>
          </w:tcPr>
          <w:p w14:paraId="25015C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0.836</w:t>
            </w:r>
          </w:p>
        </w:tc>
        <w:tc>
          <w:tcPr>
            <w:tcW w:w="0" w:type="auto"/>
            <w:tcBorders>
              <w:top w:val="single" w:sz="4" w:space="0" w:color="auto"/>
              <w:bottom w:val="nil"/>
            </w:tcBorders>
          </w:tcPr>
          <w:p w14:paraId="403994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0.864</w:t>
            </w:r>
          </w:p>
        </w:tc>
      </w:tr>
      <w:tr w:rsidR="005B11CB" w:rsidRPr="009574C7" w14:paraId="7677496A" w14:textId="77777777" w:rsidTr="003A5F67">
        <w:tc>
          <w:tcPr>
            <w:tcW w:w="0" w:type="auto"/>
            <w:tcBorders>
              <w:top w:val="nil"/>
              <w:bottom w:val="nil"/>
            </w:tcBorders>
          </w:tcPr>
          <w:p w14:paraId="1D483326" w14:textId="7A47F6D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CAE561B" wp14:editId="585970C4">
                  <wp:extent cx="887730" cy="153035"/>
                  <wp:effectExtent l="0" t="0" r="7620" b="0"/>
                  <wp:docPr id="180047742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5DEF3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-3.347</w:t>
            </w:r>
          </w:p>
        </w:tc>
        <w:tc>
          <w:tcPr>
            <w:tcW w:w="0" w:type="auto"/>
            <w:tcBorders>
              <w:top w:val="nil"/>
              <w:bottom w:val="nil"/>
            </w:tcBorders>
          </w:tcPr>
          <w:p w14:paraId="0523CB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-2.939</w:t>
            </w:r>
          </w:p>
        </w:tc>
        <w:tc>
          <w:tcPr>
            <w:tcW w:w="0" w:type="auto"/>
            <w:tcBorders>
              <w:top w:val="nil"/>
              <w:bottom w:val="nil"/>
            </w:tcBorders>
          </w:tcPr>
          <w:p w14:paraId="495347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-0.720</w:t>
            </w:r>
          </w:p>
        </w:tc>
        <w:tc>
          <w:tcPr>
            <w:tcW w:w="0" w:type="auto"/>
            <w:tcBorders>
              <w:top w:val="nil"/>
              <w:bottom w:val="nil"/>
            </w:tcBorders>
          </w:tcPr>
          <w:p w14:paraId="1AEAAB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0.474</w:t>
            </w:r>
          </w:p>
        </w:tc>
        <w:tc>
          <w:tcPr>
            <w:tcW w:w="0" w:type="auto"/>
            <w:tcBorders>
              <w:top w:val="nil"/>
              <w:bottom w:val="nil"/>
            </w:tcBorders>
          </w:tcPr>
          <w:p w14:paraId="37BE673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E8A3F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-3.347</w:t>
            </w:r>
          </w:p>
        </w:tc>
        <w:tc>
          <w:tcPr>
            <w:tcW w:w="0" w:type="auto"/>
            <w:tcBorders>
              <w:top w:val="nil"/>
              <w:bottom w:val="nil"/>
            </w:tcBorders>
          </w:tcPr>
          <w:p w14:paraId="38B158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-2.914</w:t>
            </w:r>
          </w:p>
        </w:tc>
        <w:tc>
          <w:tcPr>
            <w:tcW w:w="0" w:type="auto"/>
            <w:tcBorders>
              <w:top w:val="nil"/>
              <w:bottom w:val="nil"/>
            </w:tcBorders>
          </w:tcPr>
          <w:p w14:paraId="069272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c>
          <w:tcPr>
            <w:tcW w:w="0" w:type="auto"/>
            <w:tcBorders>
              <w:top w:val="nil"/>
              <w:bottom w:val="nil"/>
            </w:tcBorders>
          </w:tcPr>
          <w:p w14:paraId="3B2E33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0.538</w:t>
            </w:r>
          </w:p>
        </w:tc>
      </w:tr>
      <w:tr w:rsidR="005B11CB" w:rsidRPr="009574C7" w14:paraId="545A6163" w14:textId="77777777" w:rsidTr="003A5F67">
        <w:tc>
          <w:tcPr>
            <w:tcW w:w="0" w:type="auto"/>
            <w:tcBorders>
              <w:top w:val="nil"/>
              <w:bottom w:val="nil"/>
            </w:tcBorders>
          </w:tcPr>
          <w:p w14:paraId="59485487" w14:textId="3530CA4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72A1FAD" wp14:editId="7911A696">
                  <wp:extent cx="697865" cy="153035"/>
                  <wp:effectExtent l="0" t="0" r="6985" b="0"/>
                  <wp:docPr id="201406996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6DFA3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123.430</w:t>
            </w:r>
          </w:p>
        </w:tc>
        <w:tc>
          <w:tcPr>
            <w:tcW w:w="0" w:type="auto"/>
            <w:tcBorders>
              <w:top w:val="nil"/>
              <w:bottom w:val="nil"/>
            </w:tcBorders>
          </w:tcPr>
          <w:p w14:paraId="0CA254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153.840</w:t>
            </w:r>
          </w:p>
        </w:tc>
        <w:tc>
          <w:tcPr>
            <w:tcW w:w="0" w:type="auto"/>
            <w:tcBorders>
              <w:top w:val="nil"/>
              <w:bottom w:val="nil"/>
            </w:tcBorders>
          </w:tcPr>
          <w:p w14:paraId="4A95A8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-0.260</w:t>
            </w:r>
          </w:p>
        </w:tc>
        <w:tc>
          <w:tcPr>
            <w:tcW w:w="0" w:type="auto"/>
            <w:tcBorders>
              <w:top w:val="nil"/>
              <w:bottom w:val="nil"/>
            </w:tcBorders>
          </w:tcPr>
          <w:p w14:paraId="6A6026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0.798</w:t>
            </w:r>
          </w:p>
        </w:tc>
        <w:tc>
          <w:tcPr>
            <w:tcW w:w="0" w:type="auto"/>
            <w:tcBorders>
              <w:top w:val="nil"/>
              <w:bottom w:val="nil"/>
            </w:tcBorders>
          </w:tcPr>
          <w:p w14:paraId="059F8FD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55D24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123.430</w:t>
            </w:r>
          </w:p>
        </w:tc>
        <w:tc>
          <w:tcPr>
            <w:tcW w:w="0" w:type="auto"/>
            <w:tcBorders>
              <w:top w:val="nil"/>
              <w:bottom w:val="nil"/>
            </w:tcBorders>
          </w:tcPr>
          <w:p w14:paraId="7149AD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120.870</w:t>
            </w:r>
          </w:p>
        </w:tc>
        <w:tc>
          <w:tcPr>
            <w:tcW w:w="0" w:type="auto"/>
            <w:tcBorders>
              <w:top w:val="nil"/>
              <w:bottom w:val="nil"/>
            </w:tcBorders>
          </w:tcPr>
          <w:p w14:paraId="32856E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0.020</w:t>
            </w:r>
          </w:p>
        </w:tc>
        <w:tc>
          <w:tcPr>
            <w:tcW w:w="0" w:type="auto"/>
            <w:tcBorders>
              <w:top w:val="nil"/>
              <w:bottom w:val="nil"/>
            </w:tcBorders>
          </w:tcPr>
          <w:p w14:paraId="43EF74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0.981</w:t>
            </w:r>
          </w:p>
        </w:tc>
      </w:tr>
      <w:tr w:rsidR="005B11CB" w:rsidRPr="009574C7" w14:paraId="77E33C72" w14:textId="77777777" w:rsidTr="003A5F67">
        <w:tc>
          <w:tcPr>
            <w:tcW w:w="0" w:type="auto"/>
            <w:tcBorders>
              <w:top w:val="nil"/>
              <w:bottom w:val="single" w:sz="4" w:space="0" w:color="auto"/>
            </w:tcBorders>
          </w:tcPr>
          <w:p w14:paraId="2A56FA71" w14:textId="09CF9DF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60E0FD4" wp14:editId="0E811A03">
                  <wp:extent cx="629285" cy="153035"/>
                  <wp:effectExtent l="0" t="0" r="0" b="0"/>
                  <wp:docPr id="926092214"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5D294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2.238</w:t>
            </w:r>
          </w:p>
        </w:tc>
        <w:tc>
          <w:tcPr>
            <w:tcW w:w="0" w:type="auto"/>
            <w:tcBorders>
              <w:top w:val="nil"/>
              <w:bottom w:val="single" w:sz="4" w:space="0" w:color="auto"/>
            </w:tcBorders>
          </w:tcPr>
          <w:p w14:paraId="5AA9D8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4.541</w:t>
            </w:r>
          </w:p>
        </w:tc>
        <w:tc>
          <w:tcPr>
            <w:tcW w:w="0" w:type="auto"/>
            <w:tcBorders>
              <w:top w:val="nil"/>
              <w:bottom w:val="single" w:sz="4" w:space="0" w:color="auto"/>
            </w:tcBorders>
          </w:tcPr>
          <w:p w14:paraId="40EBD0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-0.410</w:t>
            </w:r>
          </w:p>
        </w:tc>
        <w:tc>
          <w:tcPr>
            <w:tcW w:w="0" w:type="auto"/>
            <w:tcBorders>
              <w:top w:val="nil"/>
              <w:bottom w:val="single" w:sz="4" w:space="0" w:color="auto"/>
            </w:tcBorders>
          </w:tcPr>
          <w:p w14:paraId="31ABA2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0.678</w:t>
            </w:r>
          </w:p>
        </w:tc>
        <w:tc>
          <w:tcPr>
            <w:tcW w:w="0" w:type="auto"/>
            <w:tcBorders>
              <w:top w:val="nil"/>
              <w:bottom w:val="single" w:sz="4" w:space="0" w:color="auto"/>
            </w:tcBorders>
          </w:tcPr>
          <w:p w14:paraId="207408B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E7E24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2.238</w:t>
            </w:r>
          </w:p>
        </w:tc>
        <w:tc>
          <w:tcPr>
            <w:tcW w:w="0" w:type="auto"/>
            <w:tcBorders>
              <w:top w:val="nil"/>
              <w:bottom w:val="single" w:sz="4" w:space="0" w:color="auto"/>
            </w:tcBorders>
          </w:tcPr>
          <w:p w14:paraId="684A1C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1.593</w:t>
            </w:r>
          </w:p>
        </w:tc>
        <w:tc>
          <w:tcPr>
            <w:tcW w:w="0" w:type="auto"/>
            <w:tcBorders>
              <w:top w:val="nil"/>
              <w:bottom w:val="single" w:sz="4" w:space="0" w:color="auto"/>
            </w:tcBorders>
          </w:tcPr>
          <w:p w14:paraId="7E2CE1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0.260</w:t>
            </w:r>
          </w:p>
        </w:tc>
        <w:tc>
          <w:tcPr>
            <w:tcW w:w="0" w:type="auto"/>
            <w:tcBorders>
              <w:top w:val="nil"/>
              <w:bottom w:val="single" w:sz="4" w:space="0" w:color="auto"/>
            </w:tcBorders>
          </w:tcPr>
          <w:p w14:paraId="1AC7A3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0.794</w:t>
            </w:r>
          </w:p>
        </w:tc>
      </w:tr>
    </w:tbl>
    <w:p w14:paraId="6392C6DD"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0E40A65" w14:textId="506AE34F"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14.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14</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1000"/>
        <w:gridCol w:w="1012"/>
        <w:gridCol w:w="897"/>
        <w:gridCol w:w="696"/>
        <w:gridCol w:w="222"/>
        <w:gridCol w:w="1001"/>
        <w:gridCol w:w="979"/>
        <w:gridCol w:w="897"/>
        <w:gridCol w:w="696"/>
      </w:tblGrid>
      <w:tr w:rsidR="005B11CB" w:rsidRPr="009574C7" w14:paraId="486DFF59" w14:textId="77777777" w:rsidTr="003A5F67">
        <w:tc>
          <w:tcPr>
            <w:tcW w:w="0" w:type="auto"/>
            <w:tcBorders>
              <w:top w:val="single" w:sz="4" w:space="0" w:color="auto"/>
              <w:bottom w:val="nil"/>
            </w:tcBorders>
          </w:tcPr>
          <w:p w14:paraId="176F6CB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8AA0F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1F115C5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8113D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63BD1C5" w14:textId="77777777" w:rsidTr="003A5F67">
        <w:tc>
          <w:tcPr>
            <w:tcW w:w="0" w:type="auto"/>
            <w:tcBorders>
              <w:top w:val="nil"/>
              <w:bottom w:val="single" w:sz="4" w:space="0" w:color="auto"/>
            </w:tcBorders>
          </w:tcPr>
          <w:p w14:paraId="3EE9CC47" w14:textId="77777777" w:rsidR="005B11CB" w:rsidRPr="009574C7" w:rsidRDefault="005B11CB" w:rsidP="003A5F67">
            <w:pPr>
              <w:jc w:val="center"/>
              <w:rPr>
                <w:rFonts w:ascii="Times New Roman" w:hAnsi="Times New Roman"/>
                <w:sz w:val="18"/>
                <w:szCs w:val="18"/>
              </w:rPr>
            </w:pPr>
          </w:p>
          <w:p w14:paraId="2A4E9C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4D8C8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B8FE8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AE303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210B9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6A35955"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3A6EF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62F34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C058D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C1AAB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1EC8A222" w14:textId="77777777" w:rsidTr="003A5F67">
        <w:tc>
          <w:tcPr>
            <w:tcW w:w="0" w:type="auto"/>
            <w:tcBorders>
              <w:top w:val="single" w:sz="4" w:space="0" w:color="auto"/>
              <w:bottom w:val="nil"/>
            </w:tcBorders>
          </w:tcPr>
          <w:p w14:paraId="7FEB576B" w14:textId="60D6135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4822C01" wp14:editId="37AF72DB">
                  <wp:extent cx="422910" cy="153035"/>
                  <wp:effectExtent l="0" t="0" r="0" b="0"/>
                  <wp:docPr id="1851411166"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28590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5.947</w:t>
            </w:r>
          </w:p>
        </w:tc>
        <w:tc>
          <w:tcPr>
            <w:tcW w:w="0" w:type="auto"/>
            <w:tcBorders>
              <w:top w:val="single" w:sz="4" w:space="0" w:color="auto"/>
              <w:bottom w:val="nil"/>
            </w:tcBorders>
          </w:tcPr>
          <w:p w14:paraId="590320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7.176</w:t>
            </w:r>
          </w:p>
        </w:tc>
        <w:tc>
          <w:tcPr>
            <w:tcW w:w="0" w:type="auto"/>
            <w:tcBorders>
              <w:top w:val="single" w:sz="4" w:space="0" w:color="auto"/>
              <w:bottom w:val="nil"/>
            </w:tcBorders>
          </w:tcPr>
          <w:p w14:paraId="6803E7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-0.730</w:t>
            </w:r>
          </w:p>
        </w:tc>
        <w:tc>
          <w:tcPr>
            <w:tcW w:w="0" w:type="auto"/>
            <w:tcBorders>
              <w:top w:val="single" w:sz="4" w:space="0" w:color="auto"/>
              <w:bottom w:val="nil"/>
            </w:tcBorders>
          </w:tcPr>
          <w:p w14:paraId="78CDB3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0.466</w:t>
            </w:r>
          </w:p>
        </w:tc>
        <w:tc>
          <w:tcPr>
            <w:tcW w:w="0" w:type="auto"/>
            <w:tcBorders>
              <w:top w:val="single" w:sz="4" w:space="0" w:color="auto"/>
              <w:bottom w:val="nil"/>
            </w:tcBorders>
          </w:tcPr>
          <w:p w14:paraId="06754509"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BE628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5.947</w:t>
            </w:r>
          </w:p>
        </w:tc>
        <w:tc>
          <w:tcPr>
            <w:tcW w:w="0" w:type="auto"/>
            <w:tcBorders>
              <w:top w:val="single" w:sz="4" w:space="0" w:color="auto"/>
              <w:bottom w:val="nil"/>
            </w:tcBorders>
          </w:tcPr>
          <w:p w14:paraId="27BF26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6.123</w:t>
            </w:r>
          </w:p>
        </w:tc>
        <w:tc>
          <w:tcPr>
            <w:tcW w:w="0" w:type="auto"/>
            <w:tcBorders>
              <w:top w:val="single" w:sz="4" w:space="0" w:color="auto"/>
              <w:bottom w:val="nil"/>
            </w:tcBorders>
          </w:tcPr>
          <w:p w14:paraId="6B3AF6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-0.130</w:t>
            </w:r>
          </w:p>
        </w:tc>
        <w:tc>
          <w:tcPr>
            <w:tcW w:w="0" w:type="auto"/>
            <w:tcBorders>
              <w:top w:val="single" w:sz="4" w:space="0" w:color="auto"/>
              <w:bottom w:val="nil"/>
            </w:tcBorders>
          </w:tcPr>
          <w:p w14:paraId="500D06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0.897</w:t>
            </w:r>
          </w:p>
        </w:tc>
      </w:tr>
      <w:tr w:rsidR="005B11CB" w:rsidRPr="009574C7" w14:paraId="03EA132A" w14:textId="77777777" w:rsidTr="003A5F67">
        <w:tc>
          <w:tcPr>
            <w:tcW w:w="0" w:type="auto"/>
            <w:tcBorders>
              <w:top w:val="nil"/>
              <w:bottom w:val="nil"/>
            </w:tcBorders>
          </w:tcPr>
          <w:p w14:paraId="1200B68A" w14:textId="5AAA99B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0DF0318" wp14:editId="04C37D4D">
                  <wp:extent cx="887730" cy="153035"/>
                  <wp:effectExtent l="0" t="0" r="7620" b="0"/>
                  <wp:docPr id="1195553097"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0678A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-3.389</w:t>
            </w:r>
          </w:p>
        </w:tc>
        <w:tc>
          <w:tcPr>
            <w:tcW w:w="0" w:type="auto"/>
            <w:tcBorders>
              <w:top w:val="nil"/>
              <w:bottom w:val="nil"/>
            </w:tcBorders>
          </w:tcPr>
          <w:p w14:paraId="5F4681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-2.947</w:t>
            </w:r>
          </w:p>
        </w:tc>
        <w:tc>
          <w:tcPr>
            <w:tcW w:w="0" w:type="auto"/>
            <w:tcBorders>
              <w:top w:val="nil"/>
              <w:bottom w:val="nil"/>
            </w:tcBorders>
          </w:tcPr>
          <w:p w14:paraId="2EF3F5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-0.840</w:t>
            </w:r>
          </w:p>
        </w:tc>
        <w:tc>
          <w:tcPr>
            <w:tcW w:w="0" w:type="auto"/>
            <w:tcBorders>
              <w:top w:val="nil"/>
              <w:bottom w:val="nil"/>
            </w:tcBorders>
          </w:tcPr>
          <w:p w14:paraId="602F98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0.401</w:t>
            </w:r>
          </w:p>
        </w:tc>
        <w:tc>
          <w:tcPr>
            <w:tcW w:w="0" w:type="auto"/>
            <w:tcBorders>
              <w:top w:val="nil"/>
              <w:bottom w:val="nil"/>
            </w:tcBorders>
          </w:tcPr>
          <w:p w14:paraId="1CE9726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2D6DC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-3.389</w:t>
            </w:r>
          </w:p>
        </w:tc>
        <w:tc>
          <w:tcPr>
            <w:tcW w:w="0" w:type="auto"/>
            <w:tcBorders>
              <w:top w:val="nil"/>
              <w:bottom w:val="nil"/>
            </w:tcBorders>
          </w:tcPr>
          <w:p w14:paraId="47D1D5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-2.931</w:t>
            </w:r>
          </w:p>
        </w:tc>
        <w:tc>
          <w:tcPr>
            <w:tcW w:w="0" w:type="auto"/>
            <w:tcBorders>
              <w:top w:val="nil"/>
              <w:bottom w:val="nil"/>
            </w:tcBorders>
          </w:tcPr>
          <w:p w14:paraId="57FE1B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-0.730</w:t>
            </w:r>
          </w:p>
        </w:tc>
        <w:tc>
          <w:tcPr>
            <w:tcW w:w="0" w:type="auto"/>
            <w:tcBorders>
              <w:top w:val="nil"/>
              <w:bottom w:val="nil"/>
            </w:tcBorders>
          </w:tcPr>
          <w:p w14:paraId="4A784B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0.471</w:t>
            </w:r>
          </w:p>
        </w:tc>
      </w:tr>
      <w:tr w:rsidR="005B11CB" w:rsidRPr="009574C7" w14:paraId="47D64035" w14:textId="77777777" w:rsidTr="003A5F67">
        <w:tc>
          <w:tcPr>
            <w:tcW w:w="0" w:type="auto"/>
            <w:tcBorders>
              <w:top w:val="nil"/>
              <w:bottom w:val="nil"/>
            </w:tcBorders>
          </w:tcPr>
          <w:p w14:paraId="45EDDCBE" w14:textId="6758ED2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6869CAB" wp14:editId="0E0816A2">
                  <wp:extent cx="697865" cy="153035"/>
                  <wp:effectExtent l="0" t="0" r="6985" b="0"/>
                  <wp:docPr id="340219451"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13A3E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102.440</w:t>
            </w:r>
          </w:p>
        </w:tc>
        <w:tc>
          <w:tcPr>
            <w:tcW w:w="0" w:type="auto"/>
            <w:tcBorders>
              <w:top w:val="nil"/>
              <w:bottom w:val="nil"/>
            </w:tcBorders>
          </w:tcPr>
          <w:p w14:paraId="427C16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150.100</w:t>
            </w:r>
          </w:p>
        </w:tc>
        <w:tc>
          <w:tcPr>
            <w:tcW w:w="0" w:type="auto"/>
            <w:tcBorders>
              <w:top w:val="nil"/>
              <w:bottom w:val="nil"/>
            </w:tcBorders>
          </w:tcPr>
          <w:p w14:paraId="2D7BFF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-0.380</w:t>
            </w:r>
          </w:p>
        </w:tc>
        <w:tc>
          <w:tcPr>
            <w:tcW w:w="0" w:type="auto"/>
            <w:tcBorders>
              <w:top w:val="nil"/>
              <w:bottom w:val="nil"/>
            </w:tcBorders>
          </w:tcPr>
          <w:p w14:paraId="09168C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0.705</w:t>
            </w:r>
          </w:p>
        </w:tc>
        <w:tc>
          <w:tcPr>
            <w:tcW w:w="0" w:type="auto"/>
            <w:tcBorders>
              <w:top w:val="nil"/>
              <w:bottom w:val="nil"/>
            </w:tcBorders>
          </w:tcPr>
          <w:p w14:paraId="4128574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3A925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102.440</w:t>
            </w:r>
          </w:p>
        </w:tc>
        <w:tc>
          <w:tcPr>
            <w:tcW w:w="0" w:type="auto"/>
            <w:tcBorders>
              <w:top w:val="nil"/>
              <w:bottom w:val="nil"/>
            </w:tcBorders>
          </w:tcPr>
          <w:p w14:paraId="4AFFFB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88.963</w:t>
            </w:r>
          </w:p>
        </w:tc>
        <w:tc>
          <w:tcPr>
            <w:tcW w:w="0" w:type="auto"/>
            <w:tcBorders>
              <w:top w:val="nil"/>
              <w:bottom w:val="nil"/>
            </w:tcBorders>
          </w:tcPr>
          <w:p w14:paraId="594F27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0.200</w:t>
            </w:r>
          </w:p>
        </w:tc>
        <w:tc>
          <w:tcPr>
            <w:tcW w:w="0" w:type="auto"/>
            <w:tcBorders>
              <w:top w:val="nil"/>
              <w:bottom w:val="nil"/>
            </w:tcBorders>
          </w:tcPr>
          <w:p w14:paraId="4CBB486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0.846</w:t>
            </w:r>
          </w:p>
        </w:tc>
      </w:tr>
      <w:tr w:rsidR="005B11CB" w:rsidRPr="009574C7" w14:paraId="386C276C" w14:textId="77777777" w:rsidTr="003A5F67">
        <w:tc>
          <w:tcPr>
            <w:tcW w:w="0" w:type="auto"/>
            <w:tcBorders>
              <w:top w:val="nil"/>
              <w:bottom w:val="single" w:sz="4" w:space="0" w:color="auto"/>
            </w:tcBorders>
          </w:tcPr>
          <w:p w14:paraId="016A1D74" w14:textId="6987CE4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53503A5" wp14:editId="68F3BC33">
                  <wp:extent cx="629285" cy="153035"/>
                  <wp:effectExtent l="0" t="0" r="0" b="0"/>
                  <wp:docPr id="1581497397"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EF8A9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2.558</w:t>
            </w:r>
          </w:p>
        </w:tc>
        <w:tc>
          <w:tcPr>
            <w:tcW w:w="0" w:type="auto"/>
            <w:tcBorders>
              <w:top w:val="nil"/>
              <w:bottom w:val="single" w:sz="4" w:space="0" w:color="auto"/>
            </w:tcBorders>
          </w:tcPr>
          <w:p w14:paraId="049351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3.947</w:t>
            </w:r>
          </w:p>
        </w:tc>
        <w:tc>
          <w:tcPr>
            <w:tcW w:w="0" w:type="auto"/>
            <w:tcBorders>
              <w:top w:val="nil"/>
              <w:bottom w:val="single" w:sz="4" w:space="0" w:color="auto"/>
            </w:tcBorders>
          </w:tcPr>
          <w:p w14:paraId="22BB00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-0.280</w:t>
            </w:r>
          </w:p>
        </w:tc>
        <w:tc>
          <w:tcPr>
            <w:tcW w:w="0" w:type="auto"/>
            <w:tcBorders>
              <w:top w:val="nil"/>
              <w:bottom w:val="single" w:sz="4" w:space="0" w:color="auto"/>
            </w:tcBorders>
          </w:tcPr>
          <w:p w14:paraId="7B03EE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0.782</w:t>
            </w:r>
          </w:p>
        </w:tc>
        <w:tc>
          <w:tcPr>
            <w:tcW w:w="0" w:type="auto"/>
            <w:tcBorders>
              <w:top w:val="nil"/>
              <w:bottom w:val="single" w:sz="4" w:space="0" w:color="auto"/>
            </w:tcBorders>
          </w:tcPr>
          <w:p w14:paraId="60F12B92"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F21727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2.558</w:t>
            </w:r>
          </w:p>
        </w:tc>
        <w:tc>
          <w:tcPr>
            <w:tcW w:w="0" w:type="auto"/>
            <w:tcBorders>
              <w:top w:val="nil"/>
              <w:bottom w:val="single" w:sz="4" w:space="0" w:color="auto"/>
            </w:tcBorders>
          </w:tcPr>
          <w:p w14:paraId="6130B3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2.047</w:t>
            </w:r>
          </w:p>
        </w:tc>
        <w:tc>
          <w:tcPr>
            <w:tcW w:w="0" w:type="auto"/>
            <w:tcBorders>
              <w:top w:val="nil"/>
              <w:bottom w:val="single" w:sz="4" w:space="0" w:color="auto"/>
            </w:tcBorders>
          </w:tcPr>
          <w:p w14:paraId="2475E7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single" w:sz="4" w:space="0" w:color="auto"/>
            </w:tcBorders>
          </w:tcPr>
          <w:p w14:paraId="5A4587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0.882</w:t>
            </w:r>
          </w:p>
        </w:tc>
      </w:tr>
    </w:tbl>
    <w:p w14:paraId="28311F9F"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7F96D1E0" w14:textId="085503F4"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15.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15</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86"/>
        <w:gridCol w:w="997"/>
        <w:gridCol w:w="893"/>
        <w:gridCol w:w="734"/>
        <w:gridCol w:w="222"/>
        <w:gridCol w:w="987"/>
        <w:gridCol w:w="997"/>
        <w:gridCol w:w="893"/>
        <w:gridCol w:w="691"/>
      </w:tblGrid>
      <w:tr w:rsidR="005B11CB" w:rsidRPr="009574C7" w14:paraId="03AEA403" w14:textId="77777777" w:rsidTr="003A5F67">
        <w:tc>
          <w:tcPr>
            <w:tcW w:w="0" w:type="auto"/>
            <w:tcBorders>
              <w:top w:val="single" w:sz="4" w:space="0" w:color="auto"/>
              <w:bottom w:val="nil"/>
            </w:tcBorders>
          </w:tcPr>
          <w:p w14:paraId="57FE8AA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B1990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ECDCB7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803C5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7B6F677" w14:textId="77777777" w:rsidTr="003A5F67">
        <w:tc>
          <w:tcPr>
            <w:tcW w:w="0" w:type="auto"/>
            <w:tcBorders>
              <w:top w:val="nil"/>
              <w:bottom w:val="single" w:sz="4" w:space="0" w:color="auto"/>
            </w:tcBorders>
          </w:tcPr>
          <w:p w14:paraId="5DD6C7D4" w14:textId="77777777" w:rsidR="005B11CB" w:rsidRPr="009574C7" w:rsidRDefault="005B11CB" w:rsidP="003A5F67">
            <w:pPr>
              <w:jc w:val="center"/>
              <w:rPr>
                <w:rFonts w:ascii="Times New Roman" w:hAnsi="Times New Roman"/>
                <w:sz w:val="18"/>
                <w:szCs w:val="18"/>
              </w:rPr>
            </w:pPr>
          </w:p>
          <w:p w14:paraId="13BCE7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1084C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6669C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987DE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C6B6B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00EEBB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776C9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32453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3B0E5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465FD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F56B3DA" w14:textId="77777777" w:rsidTr="003A5F67">
        <w:tc>
          <w:tcPr>
            <w:tcW w:w="0" w:type="auto"/>
            <w:tcBorders>
              <w:top w:val="single" w:sz="4" w:space="0" w:color="auto"/>
              <w:bottom w:val="nil"/>
            </w:tcBorders>
          </w:tcPr>
          <w:p w14:paraId="511A06DA" w14:textId="09D9605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DD99B46" wp14:editId="36C39FE2">
                  <wp:extent cx="422910" cy="153035"/>
                  <wp:effectExtent l="0" t="0" r="0" b="0"/>
                  <wp:docPr id="608035717"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E85A7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5.932</w:t>
            </w:r>
          </w:p>
        </w:tc>
        <w:tc>
          <w:tcPr>
            <w:tcW w:w="0" w:type="auto"/>
            <w:tcBorders>
              <w:top w:val="single" w:sz="4" w:space="0" w:color="auto"/>
              <w:bottom w:val="nil"/>
            </w:tcBorders>
          </w:tcPr>
          <w:p w14:paraId="1888C5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7.213</w:t>
            </w:r>
          </w:p>
        </w:tc>
        <w:tc>
          <w:tcPr>
            <w:tcW w:w="0" w:type="auto"/>
            <w:tcBorders>
              <w:top w:val="single" w:sz="4" w:space="0" w:color="auto"/>
              <w:bottom w:val="nil"/>
            </w:tcBorders>
          </w:tcPr>
          <w:p w14:paraId="51FD8C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-0.830</w:t>
            </w:r>
          </w:p>
        </w:tc>
        <w:tc>
          <w:tcPr>
            <w:tcW w:w="0" w:type="auto"/>
            <w:tcBorders>
              <w:top w:val="single" w:sz="4" w:space="0" w:color="auto"/>
              <w:bottom w:val="nil"/>
            </w:tcBorders>
          </w:tcPr>
          <w:p w14:paraId="06FB24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0.407</w:t>
            </w:r>
          </w:p>
        </w:tc>
        <w:tc>
          <w:tcPr>
            <w:tcW w:w="0" w:type="auto"/>
            <w:tcBorders>
              <w:top w:val="single" w:sz="4" w:space="0" w:color="auto"/>
              <w:bottom w:val="nil"/>
            </w:tcBorders>
          </w:tcPr>
          <w:p w14:paraId="6BB4693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33542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5.932</w:t>
            </w:r>
          </w:p>
        </w:tc>
        <w:tc>
          <w:tcPr>
            <w:tcW w:w="0" w:type="auto"/>
            <w:tcBorders>
              <w:top w:val="single" w:sz="4" w:space="0" w:color="auto"/>
              <w:bottom w:val="nil"/>
            </w:tcBorders>
          </w:tcPr>
          <w:p w14:paraId="2D486C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5.511</w:t>
            </w:r>
          </w:p>
        </w:tc>
        <w:tc>
          <w:tcPr>
            <w:tcW w:w="0" w:type="auto"/>
            <w:tcBorders>
              <w:top w:val="single" w:sz="4" w:space="0" w:color="auto"/>
              <w:bottom w:val="nil"/>
            </w:tcBorders>
          </w:tcPr>
          <w:p w14:paraId="4E6431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0.340</w:t>
            </w:r>
          </w:p>
        </w:tc>
        <w:tc>
          <w:tcPr>
            <w:tcW w:w="0" w:type="auto"/>
            <w:tcBorders>
              <w:top w:val="single" w:sz="4" w:space="0" w:color="auto"/>
              <w:bottom w:val="nil"/>
            </w:tcBorders>
          </w:tcPr>
          <w:p w14:paraId="74C5B2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0.733</w:t>
            </w:r>
          </w:p>
        </w:tc>
      </w:tr>
      <w:tr w:rsidR="005B11CB" w:rsidRPr="009574C7" w14:paraId="48D9827C" w14:textId="77777777" w:rsidTr="003A5F67">
        <w:tc>
          <w:tcPr>
            <w:tcW w:w="0" w:type="auto"/>
            <w:tcBorders>
              <w:top w:val="nil"/>
              <w:bottom w:val="nil"/>
            </w:tcBorders>
          </w:tcPr>
          <w:p w14:paraId="1C3E97BA" w14:textId="760B5E1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0268719" wp14:editId="27B8C286">
                  <wp:extent cx="887730" cy="153035"/>
                  <wp:effectExtent l="0" t="0" r="7620" b="0"/>
                  <wp:docPr id="1647220011"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284F72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-3.389</w:t>
            </w:r>
          </w:p>
        </w:tc>
        <w:tc>
          <w:tcPr>
            <w:tcW w:w="0" w:type="auto"/>
            <w:tcBorders>
              <w:top w:val="nil"/>
              <w:bottom w:val="nil"/>
            </w:tcBorders>
          </w:tcPr>
          <w:p w14:paraId="0AF2AB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-2.947</w:t>
            </w:r>
          </w:p>
        </w:tc>
        <w:tc>
          <w:tcPr>
            <w:tcW w:w="0" w:type="auto"/>
            <w:tcBorders>
              <w:top w:val="nil"/>
              <w:bottom w:val="nil"/>
            </w:tcBorders>
          </w:tcPr>
          <w:p w14:paraId="1AB8DF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-1.660</w:t>
            </w:r>
          </w:p>
        </w:tc>
        <w:tc>
          <w:tcPr>
            <w:tcW w:w="0" w:type="auto"/>
            <w:tcBorders>
              <w:top w:val="nil"/>
              <w:bottom w:val="nil"/>
            </w:tcBorders>
          </w:tcPr>
          <w:p w14:paraId="415F7E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0.097</w:t>
            </w:r>
            <w:r>
              <w:rPr>
                <w:rFonts w:ascii="Times New Roman" w:hAnsi="Times New Roman"/>
                <w:sz w:val="18"/>
                <w:szCs w:val="18"/>
              </w:rPr>
              <w:t>*</w:t>
            </w:r>
          </w:p>
        </w:tc>
        <w:tc>
          <w:tcPr>
            <w:tcW w:w="0" w:type="auto"/>
            <w:tcBorders>
              <w:top w:val="nil"/>
              <w:bottom w:val="nil"/>
            </w:tcBorders>
          </w:tcPr>
          <w:p w14:paraId="0788FABF"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D081D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-3.484</w:t>
            </w:r>
          </w:p>
        </w:tc>
        <w:tc>
          <w:tcPr>
            <w:tcW w:w="0" w:type="auto"/>
            <w:tcBorders>
              <w:top w:val="nil"/>
              <w:bottom w:val="nil"/>
            </w:tcBorders>
          </w:tcPr>
          <w:p w14:paraId="2B55D1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-2.876</w:t>
            </w:r>
          </w:p>
        </w:tc>
        <w:tc>
          <w:tcPr>
            <w:tcW w:w="0" w:type="auto"/>
            <w:tcBorders>
              <w:top w:val="nil"/>
              <w:bottom w:val="nil"/>
            </w:tcBorders>
          </w:tcPr>
          <w:p w14:paraId="164576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-1.210</w:t>
            </w:r>
          </w:p>
        </w:tc>
        <w:tc>
          <w:tcPr>
            <w:tcW w:w="0" w:type="auto"/>
            <w:tcBorders>
              <w:top w:val="nil"/>
              <w:bottom w:val="nil"/>
            </w:tcBorders>
          </w:tcPr>
          <w:p w14:paraId="01E1A7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0.234</w:t>
            </w:r>
          </w:p>
        </w:tc>
      </w:tr>
      <w:tr w:rsidR="005B11CB" w:rsidRPr="009574C7" w14:paraId="21A3B13A" w14:textId="77777777" w:rsidTr="003A5F67">
        <w:tc>
          <w:tcPr>
            <w:tcW w:w="0" w:type="auto"/>
            <w:tcBorders>
              <w:top w:val="nil"/>
              <w:bottom w:val="nil"/>
            </w:tcBorders>
          </w:tcPr>
          <w:p w14:paraId="5B6FB925" w14:textId="60703AA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119AC8A" wp14:editId="506C2910">
                  <wp:extent cx="697865" cy="153035"/>
                  <wp:effectExtent l="0" t="0" r="6985" b="0"/>
                  <wp:docPr id="821486070"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81EB9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178.000</w:t>
            </w:r>
          </w:p>
        </w:tc>
        <w:tc>
          <w:tcPr>
            <w:tcW w:w="0" w:type="auto"/>
            <w:tcBorders>
              <w:top w:val="nil"/>
              <w:bottom w:val="nil"/>
            </w:tcBorders>
          </w:tcPr>
          <w:p w14:paraId="7DAEF8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145.100</w:t>
            </w:r>
          </w:p>
        </w:tc>
        <w:tc>
          <w:tcPr>
            <w:tcW w:w="0" w:type="auto"/>
            <w:tcBorders>
              <w:top w:val="nil"/>
              <w:bottom w:val="nil"/>
            </w:tcBorders>
          </w:tcPr>
          <w:p w14:paraId="3C86D8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0.320</w:t>
            </w:r>
          </w:p>
        </w:tc>
        <w:tc>
          <w:tcPr>
            <w:tcW w:w="0" w:type="auto"/>
            <w:tcBorders>
              <w:top w:val="nil"/>
              <w:bottom w:val="nil"/>
            </w:tcBorders>
          </w:tcPr>
          <w:p w14:paraId="1C2B42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0.745</w:t>
            </w:r>
          </w:p>
        </w:tc>
        <w:tc>
          <w:tcPr>
            <w:tcW w:w="0" w:type="auto"/>
            <w:tcBorders>
              <w:top w:val="nil"/>
              <w:bottom w:val="nil"/>
            </w:tcBorders>
          </w:tcPr>
          <w:p w14:paraId="429D002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C1B14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178.000</w:t>
            </w:r>
          </w:p>
        </w:tc>
        <w:tc>
          <w:tcPr>
            <w:tcW w:w="0" w:type="auto"/>
            <w:tcBorders>
              <w:top w:val="nil"/>
              <w:bottom w:val="nil"/>
            </w:tcBorders>
          </w:tcPr>
          <w:p w14:paraId="55E318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337.390</w:t>
            </w:r>
          </w:p>
        </w:tc>
        <w:tc>
          <w:tcPr>
            <w:tcW w:w="0" w:type="auto"/>
            <w:tcBorders>
              <w:top w:val="nil"/>
              <w:bottom w:val="nil"/>
            </w:tcBorders>
          </w:tcPr>
          <w:p w14:paraId="0439AC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-0.630</w:t>
            </w:r>
          </w:p>
        </w:tc>
        <w:tc>
          <w:tcPr>
            <w:tcW w:w="0" w:type="auto"/>
            <w:tcBorders>
              <w:top w:val="nil"/>
              <w:bottom w:val="nil"/>
            </w:tcBorders>
          </w:tcPr>
          <w:p w14:paraId="33A37A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0.531</w:t>
            </w:r>
          </w:p>
        </w:tc>
      </w:tr>
      <w:tr w:rsidR="005B11CB" w:rsidRPr="009574C7" w14:paraId="08B4E1E9" w14:textId="77777777" w:rsidTr="003A5F67">
        <w:tc>
          <w:tcPr>
            <w:tcW w:w="0" w:type="auto"/>
            <w:tcBorders>
              <w:top w:val="nil"/>
              <w:bottom w:val="single" w:sz="4" w:space="0" w:color="auto"/>
            </w:tcBorders>
          </w:tcPr>
          <w:p w14:paraId="1FD2CFE5" w14:textId="3131D34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0FCF788" wp14:editId="0E6AC5C5">
                  <wp:extent cx="629285" cy="153035"/>
                  <wp:effectExtent l="0" t="0" r="0" b="0"/>
                  <wp:docPr id="1589138388"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757E45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2.855</w:t>
            </w:r>
          </w:p>
        </w:tc>
        <w:tc>
          <w:tcPr>
            <w:tcW w:w="0" w:type="auto"/>
            <w:tcBorders>
              <w:top w:val="nil"/>
              <w:bottom w:val="single" w:sz="4" w:space="0" w:color="auto"/>
            </w:tcBorders>
          </w:tcPr>
          <w:p w14:paraId="082FD5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4.717</w:t>
            </w:r>
          </w:p>
        </w:tc>
        <w:tc>
          <w:tcPr>
            <w:tcW w:w="0" w:type="auto"/>
            <w:tcBorders>
              <w:top w:val="nil"/>
              <w:bottom w:val="single" w:sz="4" w:space="0" w:color="auto"/>
            </w:tcBorders>
          </w:tcPr>
          <w:p w14:paraId="2E1EF5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single" w:sz="4" w:space="0" w:color="auto"/>
            </w:tcBorders>
          </w:tcPr>
          <w:p w14:paraId="74C10E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0.728</w:t>
            </w:r>
          </w:p>
        </w:tc>
        <w:tc>
          <w:tcPr>
            <w:tcW w:w="0" w:type="auto"/>
            <w:tcBorders>
              <w:top w:val="nil"/>
              <w:bottom w:val="single" w:sz="4" w:space="0" w:color="auto"/>
            </w:tcBorders>
          </w:tcPr>
          <w:p w14:paraId="2D49D08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3D0BD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2.855</w:t>
            </w:r>
          </w:p>
        </w:tc>
        <w:tc>
          <w:tcPr>
            <w:tcW w:w="0" w:type="auto"/>
            <w:tcBorders>
              <w:top w:val="nil"/>
              <w:bottom w:val="single" w:sz="4" w:space="0" w:color="auto"/>
            </w:tcBorders>
          </w:tcPr>
          <w:p w14:paraId="7A1412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2.376</w:t>
            </w:r>
          </w:p>
        </w:tc>
        <w:tc>
          <w:tcPr>
            <w:tcW w:w="0" w:type="auto"/>
            <w:tcBorders>
              <w:top w:val="nil"/>
              <w:bottom w:val="single" w:sz="4" w:space="0" w:color="auto"/>
            </w:tcBorders>
          </w:tcPr>
          <w:p w14:paraId="6F1109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single" w:sz="4" w:space="0" w:color="auto"/>
            </w:tcBorders>
          </w:tcPr>
          <w:p w14:paraId="7B9E73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0.869</w:t>
            </w:r>
          </w:p>
        </w:tc>
      </w:tr>
    </w:tbl>
    <w:p w14:paraId="1E4B5E6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C72003E" w14:textId="58B76C0A"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16.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16</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0DE704F1" w14:textId="77777777" w:rsidTr="003A5F67">
        <w:tc>
          <w:tcPr>
            <w:tcW w:w="0" w:type="auto"/>
            <w:tcBorders>
              <w:top w:val="single" w:sz="4" w:space="0" w:color="auto"/>
              <w:bottom w:val="nil"/>
            </w:tcBorders>
          </w:tcPr>
          <w:p w14:paraId="4C802E67"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C8104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C88303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FAF94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53755088" w14:textId="77777777" w:rsidTr="003A5F67">
        <w:tc>
          <w:tcPr>
            <w:tcW w:w="0" w:type="auto"/>
            <w:tcBorders>
              <w:top w:val="nil"/>
              <w:bottom w:val="single" w:sz="4" w:space="0" w:color="auto"/>
            </w:tcBorders>
          </w:tcPr>
          <w:p w14:paraId="72B55A9A" w14:textId="77777777" w:rsidR="005B11CB" w:rsidRPr="009574C7" w:rsidRDefault="005B11CB" w:rsidP="003A5F67">
            <w:pPr>
              <w:jc w:val="center"/>
              <w:rPr>
                <w:rFonts w:ascii="Times New Roman" w:hAnsi="Times New Roman"/>
                <w:sz w:val="18"/>
                <w:szCs w:val="18"/>
              </w:rPr>
            </w:pPr>
          </w:p>
          <w:p w14:paraId="3261C9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C8E0B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04A06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2F698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949A5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796624E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EA3B0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8A5CA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B5C19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751AD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44F992C" w14:textId="77777777" w:rsidTr="003A5F67">
        <w:tc>
          <w:tcPr>
            <w:tcW w:w="0" w:type="auto"/>
            <w:tcBorders>
              <w:top w:val="single" w:sz="4" w:space="0" w:color="auto"/>
              <w:bottom w:val="nil"/>
            </w:tcBorders>
          </w:tcPr>
          <w:p w14:paraId="569F59A1" w14:textId="2EC82A1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3B10E99" wp14:editId="36A68EFC">
                  <wp:extent cx="422910" cy="153035"/>
                  <wp:effectExtent l="0" t="0" r="0" b="0"/>
                  <wp:docPr id="289334865"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3A3E68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6.404</w:t>
            </w:r>
          </w:p>
        </w:tc>
        <w:tc>
          <w:tcPr>
            <w:tcW w:w="0" w:type="auto"/>
            <w:tcBorders>
              <w:top w:val="single" w:sz="4" w:space="0" w:color="auto"/>
              <w:bottom w:val="nil"/>
            </w:tcBorders>
          </w:tcPr>
          <w:p w14:paraId="07448F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7.162</w:t>
            </w:r>
          </w:p>
        </w:tc>
        <w:tc>
          <w:tcPr>
            <w:tcW w:w="0" w:type="auto"/>
            <w:tcBorders>
              <w:top w:val="single" w:sz="4" w:space="0" w:color="auto"/>
              <w:bottom w:val="nil"/>
            </w:tcBorders>
          </w:tcPr>
          <w:p w14:paraId="6C3C12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-0.480</w:t>
            </w:r>
          </w:p>
        </w:tc>
        <w:tc>
          <w:tcPr>
            <w:tcW w:w="0" w:type="auto"/>
            <w:tcBorders>
              <w:top w:val="single" w:sz="4" w:space="0" w:color="auto"/>
              <w:bottom w:val="nil"/>
            </w:tcBorders>
          </w:tcPr>
          <w:p w14:paraId="57A89C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0.633</w:t>
            </w:r>
          </w:p>
        </w:tc>
        <w:tc>
          <w:tcPr>
            <w:tcW w:w="0" w:type="auto"/>
            <w:tcBorders>
              <w:top w:val="single" w:sz="4" w:space="0" w:color="auto"/>
              <w:bottom w:val="nil"/>
            </w:tcBorders>
          </w:tcPr>
          <w:p w14:paraId="7A9B107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9D28EE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5.734</w:t>
            </w:r>
          </w:p>
        </w:tc>
        <w:tc>
          <w:tcPr>
            <w:tcW w:w="0" w:type="auto"/>
            <w:tcBorders>
              <w:top w:val="single" w:sz="4" w:space="0" w:color="auto"/>
              <w:bottom w:val="nil"/>
            </w:tcBorders>
          </w:tcPr>
          <w:p w14:paraId="0DC1E5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5.782</w:t>
            </w:r>
          </w:p>
        </w:tc>
        <w:tc>
          <w:tcPr>
            <w:tcW w:w="0" w:type="auto"/>
            <w:tcBorders>
              <w:top w:val="single" w:sz="4" w:space="0" w:color="auto"/>
              <w:bottom w:val="nil"/>
            </w:tcBorders>
          </w:tcPr>
          <w:p w14:paraId="629BA8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-0.040</w:t>
            </w:r>
          </w:p>
        </w:tc>
        <w:tc>
          <w:tcPr>
            <w:tcW w:w="0" w:type="auto"/>
            <w:tcBorders>
              <w:top w:val="single" w:sz="4" w:space="0" w:color="auto"/>
              <w:bottom w:val="nil"/>
            </w:tcBorders>
          </w:tcPr>
          <w:p w14:paraId="088F80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0.970</w:t>
            </w:r>
          </w:p>
        </w:tc>
      </w:tr>
      <w:tr w:rsidR="005B11CB" w:rsidRPr="009574C7" w14:paraId="7E08B07C" w14:textId="77777777" w:rsidTr="003A5F67">
        <w:tc>
          <w:tcPr>
            <w:tcW w:w="0" w:type="auto"/>
            <w:tcBorders>
              <w:top w:val="nil"/>
              <w:bottom w:val="nil"/>
            </w:tcBorders>
          </w:tcPr>
          <w:p w14:paraId="7CB3DC43" w14:textId="308F4C2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A89D687" wp14:editId="7016AA47">
                  <wp:extent cx="887730" cy="153035"/>
                  <wp:effectExtent l="0" t="0" r="7620" b="0"/>
                  <wp:docPr id="1783958588"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B15E7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-3.449</w:t>
            </w:r>
          </w:p>
        </w:tc>
        <w:tc>
          <w:tcPr>
            <w:tcW w:w="0" w:type="auto"/>
            <w:tcBorders>
              <w:top w:val="nil"/>
              <w:bottom w:val="nil"/>
            </w:tcBorders>
          </w:tcPr>
          <w:p w14:paraId="3269BD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-2.865</w:t>
            </w:r>
          </w:p>
        </w:tc>
        <w:tc>
          <w:tcPr>
            <w:tcW w:w="0" w:type="auto"/>
            <w:tcBorders>
              <w:top w:val="nil"/>
              <w:bottom w:val="nil"/>
            </w:tcBorders>
          </w:tcPr>
          <w:p w14:paraId="1DA302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-1.830</w:t>
            </w:r>
          </w:p>
        </w:tc>
        <w:tc>
          <w:tcPr>
            <w:tcW w:w="0" w:type="auto"/>
            <w:tcBorders>
              <w:top w:val="nil"/>
              <w:bottom w:val="nil"/>
            </w:tcBorders>
          </w:tcPr>
          <w:p w14:paraId="119BC02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0.068</w:t>
            </w:r>
            <w:r>
              <w:rPr>
                <w:rFonts w:ascii="Times New Roman" w:hAnsi="Times New Roman"/>
                <w:sz w:val="18"/>
                <w:szCs w:val="18"/>
              </w:rPr>
              <w:t>*</w:t>
            </w:r>
          </w:p>
        </w:tc>
        <w:tc>
          <w:tcPr>
            <w:tcW w:w="0" w:type="auto"/>
            <w:tcBorders>
              <w:top w:val="nil"/>
              <w:bottom w:val="nil"/>
            </w:tcBorders>
          </w:tcPr>
          <w:p w14:paraId="1F2767E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5C979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-3.510</w:t>
            </w:r>
          </w:p>
        </w:tc>
        <w:tc>
          <w:tcPr>
            <w:tcW w:w="0" w:type="auto"/>
            <w:tcBorders>
              <w:top w:val="nil"/>
              <w:bottom w:val="nil"/>
            </w:tcBorders>
          </w:tcPr>
          <w:p w14:paraId="5D54B3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-2.885</w:t>
            </w:r>
          </w:p>
        </w:tc>
        <w:tc>
          <w:tcPr>
            <w:tcW w:w="0" w:type="auto"/>
            <w:tcBorders>
              <w:top w:val="nil"/>
              <w:bottom w:val="nil"/>
            </w:tcBorders>
          </w:tcPr>
          <w:p w14:paraId="156BBA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-1.220</w:t>
            </w:r>
          </w:p>
        </w:tc>
        <w:tc>
          <w:tcPr>
            <w:tcW w:w="0" w:type="auto"/>
            <w:tcBorders>
              <w:top w:val="nil"/>
              <w:bottom w:val="nil"/>
            </w:tcBorders>
          </w:tcPr>
          <w:p w14:paraId="60D59D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0.232</w:t>
            </w:r>
          </w:p>
        </w:tc>
      </w:tr>
      <w:tr w:rsidR="005B11CB" w:rsidRPr="009574C7" w14:paraId="4D60A0C1" w14:textId="77777777" w:rsidTr="003A5F67">
        <w:tc>
          <w:tcPr>
            <w:tcW w:w="0" w:type="auto"/>
            <w:tcBorders>
              <w:top w:val="nil"/>
              <w:bottom w:val="nil"/>
            </w:tcBorders>
          </w:tcPr>
          <w:p w14:paraId="2E677597" w14:textId="7771B23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4F7D5CF" wp14:editId="5044B8C8">
                  <wp:extent cx="697865" cy="153035"/>
                  <wp:effectExtent l="0" t="0" r="6985" b="0"/>
                  <wp:docPr id="885184713"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216F5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891.330</w:t>
            </w:r>
          </w:p>
        </w:tc>
        <w:tc>
          <w:tcPr>
            <w:tcW w:w="0" w:type="auto"/>
            <w:tcBorders>
              <w:top w:val="nil"/>
              <w:bottom w:val="nil"/>
            </w:tcBorders>
          </w:tcPr>
          <w:p w14:paraId="55C5B8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208.780</w:t>
            </w:r>
          </w:p>
        </w:tc>
        <w:tc>
          <w:tcPr>
            <w:tcW w:w="0" w:type="auto"/>
            <w:tcBorders>
              <w:top w:val="nil"/>
              <w:bottom w:val="nil"/>
            </w:tcBorders>
          </w:tcPr>
          <w:p w14:paraId="1D4C2F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4.890</w:t>
            </w:r>
          </w:p>
        </w:tc>
        <w:tc>
          <w:tcPr>
            <w:tcW w:w="0" w:type="auto"/>
            <w:tcBorders>
              <w:top w:val="nil"/>
              <w:bottom w:val="nil"/>
            </w:tcBorders>
          </w:tcPr>
          <w:p w14:paraId="0EBDA4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C52608D"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F4EB1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122.280</w:t>
            </w:r>
          </w:p>
        </w:tc>
        <w:tc>
          <w:tcPr>
            <w:tcW w:w="0" w:type="auto"/>
            <w:tcBorders>
              <w:top w:val="nil"/>
              <w:bottom w:val="nil"/>
            </w:tcBorders>
          </w:tcPr>
          <w:p w14:paraId="28EA2F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256.780</w:t>
            </w:r>
          </w:p>
        </w:tc>
        <w:tc>
          <w:tcPr>
            <w:tcW w:w="0" w:type="auto"/>
            <w:tcBorders>
              <w:top w:val="nil"/>
              <w:bottom w:val="nil"/>
            </w:tcBorders>
          </w:tcPr>
          <w:p w14:paraId="3B1B4F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-0.910</w:t>
            </w:r>
          </w:p>
        </w:tc>
        <w:tc>
          <w:tcPr>
            <w:tcW w:w="0" w:type="auto"/>
            <w:tcBorders>
              <w:top w:val="nil"/>
              <w:bottom w:val="nil"/>
            </w:tcBorders>
          </w:tcPr>
          <w:p w14:paraId="21D041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0.368</w:t>
            </w:r>
          </w:p>
        </w:tc>
      </w:tr>
      <w:tr w:rsidR="005B11CB" w:rsidRPr="009574C7" w14:paraId="4EF991C7" w14:textId="77777777" w:rsidTr="003A5F67">
        <w:tc>
          <w:tcPr>
            <w:tcW w:w="0" w:type="auto"/>
            <w:tcBorders>
              <w:top w:val="nil"/>
              <w:bottom w:val="single" w:sz="4" w:space="0" w:color="auto"/>
            </w:tcBorders>
          </w:tcPr>
          <w:p w14:paraId="0F03E44F" w14:textId="7F3BDFC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2D214BB" wp14:editId="78982121">
                  <wp:extent cx="629285" cy="153035"/>
                  <wp:effectExtent l="0" t="0" r="0" b="0"/>
                  <wp:docPr id="10042311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235A56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4.832</w:t>
            </w:r>
          </w:p>
        </w:tc>
        <w:tc>
          <w:tcPr>
            <w:tcW w:w="0" w:type="auto"/>
            <w:tcBorders>
              <w:top w:val="nil"/>
              <w:bottom w:val="single" w:sz="4" w:space="0" w:color="auto"/>
            </w:tcBorders>
          </w:tcPr>
          <w:p w14:paraId="5BA823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4.647</w:t>
            </w:r>
          </w:p>
        </w:tc>
        <w:tc>
          <w:tcPr>
            <w:tcW w:w="0" w:type="auto"/>
            <w:tcBorders>
              <w:top w:val="nil"/>
              <w:bottom w:val="single" w:sz="4" w:space="0" w:color="auto"/>
            </w:tcBorders>
          </w:tcPr>
          <w:p w14:paraId="5C7474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0.030</w:t>
            </w:r>
          </w:p>
        </w:tc>
        <w:tc>
          <w:tcPr>
            <w:tcW w:w="0" w:type="auto"/>
            <w:tcBorders>
              <w:top w:val="nil"/>
              <w:bottom w:val="single" w:sz="4" w:space="0" w:color="auto"/>
            </w:tcBorders>
          </w:tcPr>
          <w:p w14:paraId="7AB5B4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0.979</w:t>
            </w:r>
          </w:p>
        </w:tc>
        <w:tc>
          <w:tcPr>
            <w:tcW w:w="0" w:type="auto"/>
            <w:tcBorders>
              <w:top w:val="nil"/>
              <w:bottom w:val="single" w:sz="4" w:space="0" w:color="auto"/>
            </w:tcBorders>
          </w:tcPr>
          <w:p w14:paraId="27E547F5"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20639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2.906</w:t>
            </w:r>
          </w:p>
        </w:tc>
        <w:tc>
          <w:tcPr>
            <w:tcW w:w="0" w:type="auto"/>
            <w:tcBorders>
              <w:top w:val="nil"/>
              <w:bottom w:val="single" w:sz="4" w:space="0" w:color="auto"/>
            </w:tcBorders>
          </w:tcPr>
          <w:p w14:paraId="63DF7A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4.762</w:t>
            </w:r>
          </w:p>
        </w:tc>
        <w:tc>
          <w:tcPr>
            <w:tcW w:w="0" w:type="auto"/>
            <w:tcBorders>
              <w:top w:val="nil"/>
              <w:bottom w:val="single" w:sz="4" w:space="0" w:color="auto"/>
            </w:tcBorders>
          </w:tcPr>
          <w:p w14:paraId="0F5C835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-0.300</w:t>
            </w:r>
          </w:p>
        </w:tc>
        <w:tc>
          <w:tcPr>
            <w:tcW w:w="0" w:type="auto"/>
            <w:tcBorders>
              <w:top w:val="nil"/>
              <w:bottom w:val="single" w:sz="4" w:space="0" w:color="auto"/>
            </w:tcBorders>
          </w:tcPr>
          <w:p w14:paraId="6B26EA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0.765</w:t>
            </w:r>
          </w:p>
        </w:tc>
      </w:tr>
    </w:tbl>
    <w:p w14:paraId="575A6EB6"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35619C7" w14:textId="3BB4C1CE"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17.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17</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7A13890C" w14:textId="77777777" w:rsidTr="003A5F67">
        <w:tc>
          <w:tcPr>
            <w:tcW w:w="0" w:type="auto"/>
            <w:tcBorders>
              <w:top w:val="single" w:sz="4" w:space="0" w:color="auto"/>
              <w:bottom w:val="nil"/>
            </w:tcBorders>
          </w:tcPr>
          <w:p w14:paraId="5927C31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573C3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5260BB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F9CB6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0DEEA10E" w14:textId="77777777" w:rsidTr="003A5F67">
        <w:tc>
          <w:tcPr>
            <w:tcW w:w="0" w:type="auto"/>
            <w:tcBorders>
              <w:top w:val="nil"/>
              <w:bottom w:val="single" w:sz="4" w:space="0" w:color="auto"/>
            </w:tcBorders>
          </w:tcPr>
          <w:p w14:paraId="5A7D850C" w14:textId="77777777" w:rsidR="005B11CB" w:rsidRPr="009574C7" w:rsidRDefault="005B11CB" w:rsidP="003A5F67">
            <w:pPr>
              <w:jc w:val="center"/>
              <w:rPr>
                <w:rFonts w:ascii="Times New Roman" w:hAnsi="Times New Roman"/>
                <w:sz w:val="18"/>
                <w:szCs w:val="18"/>
              </w:rPr>
            </w:pPr>
          </w:p>
          <w:p w14:paraId="1C6608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116413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74141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D7C96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FABD1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1DA1E58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6EEC0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04AE7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4A984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6509E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580C64F" w14:textId="77777777" w:rsidTr="003A5F67">
        <w:tc>
          <w:tcPr>
            <w:tcW w:w="0" w:type="auto"/>
            <w:tcBorders>
              <w:top w:val="single" w:sz="4" w:space="0" w:color="auto"/>
              <w:bottom w:val="nil"/>
            </w:tcBorders>
          </w:tcPr>
          <w:p w14:paraId="16A5425F" w14:textId="5A52C36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0721C0E" wp14:editId="55DEAAFE">
                  <wp:extent cx="422910" cy="153035"/>
                  <wp:effectExtent l="0" t="0" r="0" b="0"/>
                  <wp:docPr id="1788959095"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CEFF7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6.404</w:t>
            </w:r>
          </w:p>
        </w:tc>
        <w:tc>
          <w:tcPr>
            <w:tcW w:w="0" w:type="auto"/>
            <w:tcBorders>
              <w:top w:val="single" w:sz="4" w:space="0" w:color="auto"/>
              <w:bottom w:val="nil"/>
            </w:tcBorders>
          </w:tcPr>
          <w:p w14:paraId="7CF2E9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7.162</w:t>
            </w:r>
          </w:p>
        </w:tc>
        <w:tc>
          <w:tcPr>
            <w:tcW w:w="0" w:type="auto"/>
            <w:tcBorders>
              <w:top w:val="single" w:sz="4" w:space="0" w:color="auto"/>
              <w:bottom w:val="nil"/>
            </w:tcBorders>
          </w:tcPr>
          <w:p w14:paraId="0DF217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-0.820</w:t>
            </w:r>
          </w:p>
        </w:tc>
        <w:tc>
          <w:tcPr>
            <w:tcW w:w="0" w:type="auto"/>
            <w:tcBorders>
              <w:top w:val="single" w:sz="4" w:space="0" w:color="auto"/>
              <w:bottom w:val="nil"/>
            </w:tcBorders>
          </w:tcPr>
          <w:p w14:paraId="1B8D89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0.414</w:t>
            </w:r>
          </w:p>
        </w:tc>
        <w:tc>
          <w:tcPr>
            <w:tcW w:w="0" w:type="auto"/>
            <w:tcBorders>
              <w:top w:val="single" w:sz="4" w:space="0" w:color="auto"/>
              <w:bottom w:val="nil"/>
            </w:tcBorders>
          </w:tcPr>
          <w:p w14:paraId="1FEDB84D"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DC428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5.734</w:t>
            </w:r>
          </w:p>
        </w:tc>
        <w:tc>
          <w:tcPr>
            <w:tcW w:w="0" w:type="auto"/>
            <w:tcBorders>
              <w:top w:val="single" w:sz="4" w:space="0" w:color="auto"/>
              <w:bottom w:val="nil"/>
            </w:tcBorders>
          </w:tcPr>
          <w:p w14:paraId="6951CD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5.782</w:t>
            </w:r>
          </w:p>
        </w:tc>
        <w:tc>
          <w:tcPr>
            <w:tcW w:w="0" w:type="auto"/>
            <w:tcBorders>
              <w:top w:val="single" w:sz="4" w:space="0" w:color="auto"/>
              <w:bottom w:val="nil"/>
            </w:tcBorders>
          </w:tcPr>
          <w:p w14:paraId="02495B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0.250</w:t>
            </w:r>
          </w:p>
        </w:tc>
        <w:tc>
          <w:tcPr>
            <w:tcW w:w="0" w:type="auto"/>
            <w:tcBorders>
              <w:top w:val="single" w:sz="4" w:space="0" w:color="auto"/>
              <w:bottom w:val="nil"/>
            </w:tcBorders>
          </w:tcPr>
          <w:p w14:paraId="534412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0.806</w:t>
            </w:r>
          </w:p>
        </w:tc>
      </w:tr>
      <w:tr w:rsidR="005B11CB" w:rsidRPr="009574C7" w14:paraId="6281BE77" w14:textId="77777777" w:rsidTr="003A5F67">
        <w:tc>
          <w:tcPr>
            <w:tcW w:w="0" w:type="auto"/>
            <w:tcBorders>
              <w:top w:val="nil"/>
              <w:bottom w:val="nil"/>
            </w:tcBorders>
          </w:tcPr>
          <w:p w14:paraId="6844BDB5" w14:textId="7C61AB1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4AB21EB" wp14:editId="32A844BC">
                  <wp:extent cx="887730" cy="153035"/>
                  <wp:effectExtent l="0" t="0" r="7620" b="0"/>
                  <wp:docPr id="1961826362"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02EB0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-3.371</w:t>
            </w:r>
          </w:p>
        </w:tc>
        <w:tc>
          <w:tcPr>
            <w:tcW w:w="0" w:type="auto"/>
            <w:tcBorders>
              <w:top w:val="nil"/>
              <w:bottom w:val="nil"/>
            </w:tcBorders>
          </w:tcPr>
          <w:p w14:paraId="0A25DB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-2.943</w:t>
            </w:r>
          </w:p>
        </w:tc>
        <w:tc>
          <w:tcPr>
            <w:tcW w:w="0" w:type="auto"/>
            <w:tcBorders>
              <w:top w:val="nil"/>
              <w:bottom w:val="nil"/>
            </w:tcBorders>
          </w:tcPr>
          <w:p w14:paraId="6966E2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-0.980</w:t>
            </w:r>
          </w:p>
        </w:tc>
        <w:tc>
          <w:tcPr>
            <w:tcW w:w="0" w:type="auto"/>
            <w:tcBorders>
              <w:top w:val="nil"/>
              <w:bottom w:val="nil"/>
            </w:tcBorders>
          </w:tcPr>
          <w:p w14:paraId="2B0D8D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0.329</w:t>
            </w:r>
          </w:p>
        </w:tc>
        <w:tc>
          <w:tcPr>
            <w:tcW w:w="0" w:type="auto"/>
            <w:tcBorders>
              <w:top w:val="nil"/>
              <w:bottom w:val="nil"/>
            </w:tcBorders>
          </w:tcPr>
          <w:p w14:paraId="41E9A336"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B2726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-3.371</w:t>
            </w:r>
          </w:p>
        </w:tc>
        <w:tc>
          <w:tcPr>
            <w:tcW w:w="0" w:type="auto"/>
            <w:tcBorders>
              <w:top w:val="nil"/>
              <w:bottom w:val="nil"/>
            </w:tcBorders>
          </w:tcPr>
          <w:p w14:paraId="680B84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-2.992</w:t>
            </w:r>
          </w:p>
        </w:tc>
        <w:tc>
          <w:tcPr>
            <w:tcW w:w="0" w:type="auto"/>
            <w:tcBorders>
              <w:top w:val="nil"/>
              <w:bottom w:val="nil"/>
            </w:tcBorders>
          </w:tcPr>
          <w:p w14:paraId="1CF602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-0.740</w:t>
            </w:r>
          </w:p>
        </w:tc>
        <w:tc>
          <w:tcPr>
            <w:tcW w:w="0" w:type="auto"/>
            <w:tcBorders>
              <w:top w:val="nil"/>
              <w:bottom w:val="nil"/>
            </w:tcBorders>
          </w:tcPr>
          <w:p w14:paraId="24B8D9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0.465</w:t>
            </w:r>
          </w:p>
        </w:tc>
      </w:tr>
      <w:tr w:rsidR="005B11CB" w:rsidRPr="009574C7" w14:paraId="48A76238" w14:textId="77777777" w:rsidTr="003A5F67">
        <w:tc>
          <w:tcPr>
            <w:tcW w:w="0" w:type="auto"/>
            <w:tcBorders>
              <w:top w:val="nil"/>
              <w:bottom w:val="nil"/>
            </w:tcBorders>
          </w:tcPr>
          <w:p w14:paraId="2674D84A" w14:textId="35FDD62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4413698" wp14:editId="1B235844">
                  <wp:extent cx="697865" cy="153035"/>
                  <wp:effectExtent l="0" t="0" r="6985" b="0"/>
                  <wp:docPr id="1686003196"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B9A486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408.590</w:t>
            </w:r>
          </w:p>
        </w:tc>
        <w:tc>
          <w:tcPr>
            <w:tcW w:w="0" w:type="auto"/>
            <w:tcBorders>
              <w:top w:val="nil"/>
              <w:bottom w:val="nil"/>
            </w:tcBorders>
          </w:tcPr>
          <w:p w14:paraId="18D96A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240.650</w:t>
            </w:r>
          </w:p>
        </w:tc>
        <w:tc>
          <w:tcPr>
            <w:tcW w:w="0" w:type="auto"/>
            <w:tcBorders>
              <w:top w:val="nil"/>
              <w:bottom w:val="nil"/>
            </w:tcBorders>
          </w:tcPr>
          <w:p w14:paraId="67DC14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0.940</w:t>
            </w:r>
          </w:p>
        </w:tc>
        <w:tc>
          <w:tcPr>
            <w:tcW w:w="0" w:type="auto"/>
            <w:tcBorders>
              <w:top w:val="nil"/>
              <w:bottom w:val="nil"/>
            </w:tcBorders>
          </w:tcPr>
          <w:p w14:paraId="0104A7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0.346</w:t>
            </w:r>
          </w:p>
        </w:tc>
        <w:tc>
          <w:tcPr>
            <w:tcW w:w="0" w:type="auto"/>
            <w:tcBorders>
              <w:top w:val="nil"/>
              <w:bottom w:val="nil"/>
            </w:tcBorders>
          </w:tcPr>
          <w:p w14:paraId="2AA20E9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6166F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408.590</w:t>
            </w:r>
          </w:p>
        </w:tc>
        <w:tc>
          <w:tcPr>
            <w:tcW w:w="0" w:type="auto"/>
            <w:tcBorders>
              <w:top w:val="nil"/>
              <w:bottom w:val="nil"/>
            </w:tcBorders>
          </w:tcPr>
          <w:p w14:paraId="45CBF2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348.060</w:t>
            </w:r>
          </w:p>
        </w:tc>
        <w:tc>
          <w:tcPr>
            <w:tcW w:w="0" w:type="auto"/>
            <w:tcBorders>
              <w:top w:val="nil"/>
              <w:bottom w:val="nil"/>
            </w:tcBorders>
          </w:tcPr>
          <w:p w14:paraId="3C2738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0.190</w:t>
            </w:r>
          </w:p>
        </w:tc>
        <w:tc>
          <w:tcPr>
            <w:tcW w:w="0" w:type="auto"/>
            <w:tcBorders>
              <w:top w:val="nil"/>
              <w:bottom w:val="nil"/>
            </w:tcBorders>
          </w:tcPr>
          <w:p w14:paraId="47BA143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0.850</w:t>
            </w:r>
          </w:p>
        </w:tc>
      </w:tr>
      <w:tr w:rsidR="005B11CB" w:rsidRPr="009574C7" w14:paraId="5DF18754" w14:textId="77777777" w:rsidTr="003A5F67">
        <w:tc>
          <w:tcPr>
            <w:tcW w:w="0" w:type="auto"/>
            <w:tcBorders>
              <w:top w:val="nil"/>
              <w:bottom w:val="single" w:sz="4" w:space="0" w:color="auto"/>
            </w:tcBorders>
          </w:tcPr>
          <w:p w14:paraId="586FD410" w14:textId="15D6D54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4D859BC" wp14:editId="3175F8CE">
                  <wp:extent cx="629285" cy="153035"/>
                  <wp:effectExtent l="0" t="0" r="0" b="0"/>
                  <wp:docPr id="380631795"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5273B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7.039</w:t>
            </w:r>
          </w:p>
        </w:tc>
        <w:tc>
          <w:tcPr>
            <w:tcW w:w="0" w:type="auto"/>
            <w:tcBorders>
              <w:top w:val="nil"/>
              <w:bottom w:val="single" w:sz="4" w:space="0" w:color="auto"/>
            </w:tcBorders>
          </w:tcPr>
          <w:p w14:paraId="5D303C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4.248</w:t>
            </w:r>
          </w:p>
        </w:tc>
        <w:tc>
          <w:tcPr>
            <w:tcW w:w="0" w:type="auto"/>
            <w:tcBorders>
              <w:top w:val="nil"/>
              <w:bottom w:val="single" w:sz="4" w:space="0" w:color="auto"/>
            </w:tcBorders>
          </w:tcPr>
          <w:p w14:paraId="1E98F1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0.540</w:t>
            </w:r>
          </w:p>
        </w:tc>
        <w:tc>
          <w:tcPr>
            <w:tcW w:w="0" w:type="auto"/>
            <w:tcBorders>
              <w:top w:val="nil"/>
              <w:bottom w:val="single" w:sz="4" w:space="0" w:color="auto"/>
            </w:tcBorders>
          </w:tcPr>
          <w:p w14:paraId="6C7070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0.592</w:t>
            </w:r>
          </w:p>
        </w:tc>
        <w:tc>
          <w:tcPr>
            <w:tcW w:w="0" w:type="auto"/>
            <w:tcBorders>
              <w:top w:val="nil"/>
              <w:bottom w:val="single" w:sz="4" w:space="0" w:color="auto"/>
            </w:tcBorders>
          </w:tcPr>
          <w:p w14:paraId="30A33CA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15B0C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7.039</w:t>
            </w:r>
          </w:p>
        </w:tc>
        <w:tc>
          <w:tcPr>
            <w:tcW w:w="0" w:type="auto"/>
            <w:tcBorders>
              <w:top w:val="nil"/>
              <w:bottom w:val="single" w:sz="4" w:space="0" w:color="auto"/>
            </w:tcBorders>
          </w:tcPr>
          <w:p w14:paraId="1CF823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3.768</w:t>
            </w:r>
          </w:p>
        </w:tc>
        <w:tc>
          <w:tcPr>
            <w:tcW w:w="0" w:type="auto"/>
            <w:tcBorders>
              <w:top w:val="nil"/>
              <w:bottom w:val="single" w:sz="4" w:space="0" w:color="auto"/>
            </w:tcBorders>
          </w:tcPr>
          <w:p w14:paraId="76716C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0.590</w:t>
            </w:r>
          </w:p>
        </w:tc>
        <w:tc>
          <w:tcPr>
            <w:tcW w:w="0" w:type="auto"/>
            <w:tcBorders>
              <w:top w:val="nil"/>
              <w:bottom w:val="single" w:sz="4" w:space="0" w:color="auto"/>
            </w:tcBorders>
          </w:tcPr>
          <w:p w14:paraId="786F39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0.557</w:t>
            </w:r>
          </w:p>
        </w:tc>
      </w:tr>
    </w:tbl>
    <w:p w14:paraId="15E197D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BE11C0D" w14:textId="77777777" w:rsidR="00CF000D" w:rsidRDefault="00CF000D" w:rsidP="005B11CB">
      <w:pPr>
        <w:jc w:val="center"/>
        <w:rPr>
          <w:rFonts w:ascii="Times New Roman" w:hAnsi="Times New Roman"/>
          <w:kern w:val="0"/>
          <w:sz w:val="18"/>
          <w:szCs w:val="18"/>
        </w:rPr>
      </w:pPr>
    </w:p>
    <w:p w14:paraId="0A8A7297" w14:textId="34CC4789"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18.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18</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86"/>
        <w:gridCol w:w="997"/>
        <w:gridCol w:w="893"/>
        <w:gridCol w:w="734"/>
        <w:gridCol w:w="222"/>
        <w:gridCol w:w="987"/>
        <w:gridCol w:w="997"/>
        <w:gridCol w:w="893"/>
        <w:gridCol w:w="691"/>
      </w:tblGrid>
      <w:tr w:rsidR="005B11CB" w:rsidRPr="009574C7" w14:paraId="50263ED3" w14:textId="77777777" w:rsidTr="003A5F67">
        <w:tc>
          <w:tcPr>
            <w:tcW w:w="0" w:type="auto"/>
            <w:tcBorders>
              <w:top w:val="single" w:sz="4" w:space="0" w:color="auto"/>
              <w:bottom w:val="nil"/>
            </w:tcBorders>
          </w:tcPr>
          <w:p w14:paraId="7C5AC4C6"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13BC9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DAB5136"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0574C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3218C74" w14:textId="77777777" w:rsidTr="003A5F67">
        <w:tc>
          <w:tcPr>
            <w:tcW w:w="0" w:type="auto"/>
            <w:tcBorders>
              <w:top w:val="nil"/>
              <w:bottom w:val="single" w:sz="4" w:space="0" w:color="auto"/>
            </w:tcBorders>
          </w:tcPr>
          <w:p w14:paraId="66450FA6" w14:textId="77777777" w:rsidR="005B11CB" w:rsidRPr="009574C7" w:rsidRDefault="005B11CB" w:rsidP="003A5F67">
            <w:pPr>
              <w:jc w:val="center"/>
              <w:rPr>
                <w:rFonts w:ascii="Times New Roman" w:hAnsi="Times New Roman"/>
                <w:sz w:val="18"/>
                <w:szCs w:val="18"/>
              </w:rPr>
            </w:pPr>
          </w:p>
          <w:p w14:paraId="02763B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CE21C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97662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DAD84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4B00D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2103412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4E7DBB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DE51E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9D0DE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CE5B3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87B5312" w14:textId="77777777" w:rsidTr="003A5F67">
        <w:tc>
          <w:tcPr>
            <w:tcW w:w="0" w:type="auto"/>
            <w:tcBorders>
              <w:top w:val="single" w:sz="4" w:space="0" w:color="auto"/>
              <w:bottom w:val="nil"/>
            </w:tcBorders>
          </w:tcPr>
          <w:p w14:paraId="691623E4" w14:textId="0067998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AF74614" wp14:editId="65EE4205">
                  <wp:extent cx="422910" cy="153035"/>
                  <wp:effectExtent l="0" t="0" r="0" b="0"/>
                  <wp:docPr id="1472289314"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16BD5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6.400</w:t>
            </w:r>
          </w:p>
        </w:tc>
        <w:tc>
          <w:tcPr>
            <w:tcW w:w="0" w:type="auto"/>
            <w:tcBorders>
              <w:top w:val="single" w:sz="4" w:space="0" w:color="auto"/>
              <w:bottom w:val="nil"/>
            </w:tcBorders>
          </w:tcPr>
          <w:p w14:paraId="70E834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7.122</w:t>
            </w:r>
          </w:p>
        </w:tc>
        <w:tc>
          <w:tcPr>
            <w:tcW w:w="0" w:type="auto"/>
            <w:tcBorders>
              <w:top w:val="single" w:sz="4" w:space="0" w:color="auto"/>
              <w:bottom w:val="nil"/>
            </w:tcBorders>
          </w:tcPr>
          <w:p w14:paraId="172B6F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-0.480</w:t>
            </w:r>
          </w:p>
        </w:tc>
        <w:tc>
          <w:tcPr>
            <w:tcW w:w="0" w:type="auto"/>
            <w:tcBorders>
              <w:top w:val="single" w:sz="4" w:space="0" w:color="auto"/>
              <w:bottom w:val="nil"/>
            </w:tcBorders>
          </w:tcPr>
          <w:p w14:paraId="786243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0.630</w:t>
            </w:r>
          </w:p>
        </w:tc>
        <w:tc>
          <w:tcPr>
            <w:tcW w:w="0" w:type="auto"/>
            <w:tcBorders>
              <w:top w:val="single" w:sz="4" w:space="0" w:color="auto"/>
              <w:bottom w:val="nil"/>
            </w:tcBorders>
          </w:tcPr>
          <w:p w14:paraId="6CCE991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CD498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6.400</w:t>
            </w:r>
          </w:p>
        </w:tc>
        <w:tc>
          <w:tcPr>
            <w:tcW w:w="0" w:type="auto"/>
            <w:tcBorders>
              <w:top w:val="single" w:sz="4" w:space="0" w:color="auto"/>
              <w:bottom w:val="nil"/>
            </w:tcBorders>
          </w:tcPr>
          <w:p w14:paraId="12D8D1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6.599</w:t>
            </w:r>
          </w:p>
        </w:tc>
        <w:tc>
          <w:tcPr>
            <w:tcW w:w="0" w:type="auto"/>
            <w:tcBorders>
              <w:top w:val="single" w:sz="4" w:space="0" w:color="auto"/>
              <w:bottom w:val="nil"/>
            </w:tcBorders>
          </w:tcPr>
          <w:p w14:paraId="22E46C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single" w:sz="4" w:space="0" w:color="auto"/>
              <w:bottom w:val="nil"/>
            </w:tcBorders>
          </w:tcPr>
          <w:p w14:paraId="30188A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0.891</w:t>
            </w:r>
          </w:p>
        </w:tc>
      </w:tr>
      <w:tr w:rsidR="005B11CB" w:rsidRPr="009574C7" w14:paraId="47EE9000" w14:textId="77777777" w:rsidTr="003A5F67">
        <w:tc>
          <w:tcPr>
            <w:tcW w:w="0" w:type="auto"/>
            <w:tcBorders>
              <w:top w:val="nil"/>
              <w:bottom w:val="nil"/>
            </w:tcBorders>
          </w:tcPr>
          <w:p w14:paraId="6E2EB360" w14:textId="2C6FB8E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B4863BB" wp14:editId="04903C8E">
                  <wp:extent cx="887730" cy="153035"/>
                  <wp:effectExtent l="0" t="0" r="7620" b="0"/>
                  <wp:docPr id="198122107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0A461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-3.394</w:t>
            </w:r>
          </w:p>
        </w:tc>
        <w:tc>
          <w:tcPr>
            <w:tcW w:w="0" w:type="auto"/>
            <w:tcBorders>
              <w:top w:val="nil"/>
              <w:bottom w:val="nil"/>
            </w:tcBorders>
          </w:tcPr>
          <w:p w14:paraId="0D4D01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-2.858</w:t>
            </w:r>
          </w:p>
        </w:tc>
        <w:tc>
          <w:tcPr>
            <w:tcW w:w="0" w:type="auto"/>
            <w:tcBorders>
              <w:top w:val="nil"/>
              <w:bottom w:val="nil"/>
            </w:tcBorders>
          </w:tcPr>
          <w:p w14:paraId="5E3344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-1.760</w:t>
            </w:r>
          </w:p>
        </w:tc>
        <w:tc>
          <w:tcPr>
            <w:tcW w:w="0" w:type="auto"/>
            <w:tcBorders>
              <w:top w:val="nil"/>
              <w:bottom w:val="nil"/>
            </w:tcBorders>
          </w:tcPr>
          <w:p w14:paraId="6FCD9B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0.078</w:t>
            </w:r>
            <w:r>
              <w:rPr>
                <w:rFonts w:ascii="Times New Roman" w:hAnsi="Times New Roman"/>
                <w:sz w:val="18"/>
                <w:szCs w:val="18"/>
              </w:rPr>
              <w:t>*</w:t>
            </w:r>
          </w:p>
        </w:tc>
        <w:tc>
          <w:tcPr>
            <w:tcW w:w="0" w:type="auto"/>
            <w:tcBorders>
              <w:top w:val="nil"/>
              <w:bottom w:val="nil"/>
            </w:tcBorders>
          </w:tcPr>
          <w:p w14:paraId="3DD9E236"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AC80B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-3.394</w:t>
            </w:r>
          </w:p>
        </w:tc>
        <w:tc>
          <w:tcPr>
            <w:tcW w:w="0" w:type="auto"/>
            <w:tcBorders>
              <w:top w:val="nil"/>
              <w:bottom w:val="nil"/>
            </w:tcBorders>
          </w:tcPr>
          <w:p w14:paraId="176C59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-3.202</w:t>
            </w:r>
          </w:p>
        </w:tc>
        <w:tc>
          <w:tcPr>
            <w:tcW w:w="0" w:type="auto"/>
            <w:tcBorders>
              <w:top w:val="nil"/>
              <w:bottom w:val="nil"/>
            </w:tcBorders>
          </w:tcPr>
          <w:p w14:paraId="32A5EC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-0.380</w:t>
            </w:r>
          </w:p>
        </w:tc>
        <w:tc>
          <w:tcPr>
            <w:tcW w:w="0" w:type="auto"/>
            <w:tcBorders>
              <w:top w:val="nil"/>
              <w:bottom w:val="nil"/>
            </w:tcBorders>
          </w:tcPr>
          <w:p w14:paraId="227D9C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0.708</w:t>
            </w:r>
          </w:p>
        </w:tc>
      </w:tr>
      <w:tr w:rsidR="005B11CB" w:rsidRPr="009574C7" w14:paraId="3568B0F2" w14:textId="77777777" w:rsidTr="003A5F67">
        <w:tc>
          <w:tcPr>
            <w:tcW w:w="0" w:type="auto"/>
            <w:tcBorders>
              <w:top w:val="nil"/>
              <w:bottom w:val="nil"/>
            </w:tcBorders>
          </w:tcPr>
          <w:p w14:paraId="26171CBA" w14:textId="17467A1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326B728" wp14:editId="430E5101">
                  <wp:extent cx="697865" cy="153035"/>
                  <wp:effectExtent l="0" t="0" r="6985" b="0"/>
                  <wp:docPr id="199609152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FB5E5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376.300</w:t>
            </w:r>
          </w:p>
        </w:tc>
        <w:tc>
          <w:tcPr>
            <w:tcW w:w="0" w:type="auto"/>
            <w:tcBorders>
              <w:top w:val="nil"/>
              <w:bottom w:val="nil"/>
            </w:tcBorders>
          </w:tcPr>
          <w:p w14:paraId="602EBE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214.590</w:t>
            </w:r>
          </w:p>
        </w:tc>
        <w:tc>
          <w:tcPr>
            <w:tcW w:w="0" w:type="auto"/>
            <w:tcBorders>
              <w:top w:val="nil"/>
              <w:bottom w:val="nil"/>
            </w:tcBorders>
          </w:tcPr>
          <w:p w14:paraId="7C5B31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0.840</w:t>
            </w:r>
          </w:p>
        </w:tc>
        <w:tc>
          <w:tcPr>
            <w:tcW w:w="0" w:type="auto"/>
            <w:tcBorders>
              <w:top w:val="nil"/>
              <w:bottom w:val="nil"/>
            </w:tcBorders>
          </w:tcPr>
          <w:p w14:paraId="517FBE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0.402</w:t>
            </w:r>
          </w:p>
        </w:tc>
        <w:tc>
          <w:tcPr>
            <w:tcW w:w="0" w:type="auto"/>
            <w:tcBorders>
              <w:top w:val="nil"/>
              <w:bottom w:val="nil"/>
            </w:tcBorders>
          </w:tcPr>
          <w:p w14:paraId="2CC1D86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39873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376.300</w:t>
            </w:r>
          </w:p>
        </w:tc>
        <w:tc>
          <w:tcPr>
            <w:tcW w:w="0" w:type="auto"/>
            <w:tcBorders>
              <w:top w:val="nil"/>
              <w:bottom w:val="nil"/>
            </w:tcBorders>
          </w:tcPr>
          <w:p w14:paraId="2A88BF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484.870</w:t>
            </w:r>
          </w:p>
        </w:tc>
        <w:tc>
          <w:tcPr>
            <w:tcW w:w="0" w:type="auto"/>
            <w:tcBorders>
              <w:top w:val="nil"/>
              <w:bottom w:val="nil"/>
            </w:tcBorders>
          </w:tcPr>
          <w:p w14:paraId="5B2766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nil"/>
              <w:bottom w:val="nil"/>
            </w:tcBorders>
          </w:tcPr>
          <w:p w14:paraId="1181A3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0.838</w:t>
            </w:r>
          </w:p>
        </w:tc>
      </w:tr>
      <w:tr w:rsidR="005B11CB" w:rsidRPr="009574C7" w14:paraId="6536D402" w14:textId="77777777" w:rsidTr="003A5F67">
        <w:tc>
          <w:tcPr>
            <w:tcW w:w="0" w:type="auto"/>
            <w:tcBorders>
              <w:top w:val="nil"/>
              <w:bottom w:val="single" w:sz="4" w:space="0" w:color="auto"/>
            </w:tcBorders>
          </w:tcPr>
          <w:p w14:paraId="0C590DE8" w14:textId="0067318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F4D322D" wp14:editId="1067FD25">
                  <wp:extent cx="629285" cy="153035"/>
                  <wp:effectExtent l="0" t="0" r="0" b="0"/>
                  <wp:docPr id="19790069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F7736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3.874</w:t>
            </w:r>
          </w:p>
        </w:tc>
        <w:tc>
          <w:tcPr>
            <w:tcW w:w="0" w:type="auto"/>
            <w:tcBorders>
              <w:top w:val="nil"/>
              <w:bottom w:val="single" w:sz="4" w:space="0" w:color="auto"/>
            </w:tcBorders>
          </w:tcPr>
          <w:p w14:paraId="2B73AA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4.960</w:t>
            </w:r>
          </w:p>
        </w:tc>
        <w:tc>
          <w:tcPr>
            <w:tcW w:w="0" w:type="auto"/>
            <w:tcBorders>
              <w:top w:val="nil"/>
              <w:bottom w:val="single" w:sz="4" w:space="0" w:color="auto"/>
            </w:tcBorders>
          </w:tcPr>
          <w:p w14:paraId="0F54E8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-0.190</w:t>
            </w:r>
          </w:p>
        </w:tc>
        <w:tc>
          <w:tcPr>
            <w:tcW w:w="0" w:type="auto"/>
            <w:tcBorders>
              <w:top w:val="nil"/>
              <w:bottom w:val="single" w:sz="4" w:space="0" w:color="auto"/>
            </w:tcBorders>
          </w:tcPr>
          <w:p w14:paraId="4772DF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0.846</w:t>
            </w:r>
          </w:p>
        </w:tc>
        <w:tc>
          <w:tcPr>
            <w:tcW w:w="0" w:type="auto"/>
            <w:tcBorders>
              <w:top w:val="nil"/>
              <w:bottom w:val="single" w:sz="4" w:space="0" w:color="auto"/>
            </w:tcBorders>
          </w:tcPr>
          <w:p w14:paraId="1CE1F27F"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320B0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3.874</w:t>
            </w:r>
          </w:p>
        </w:tc>
        <w:tc>
          <w:tcPr>
            <w:tcW w:w="0" w:type="auto"/>
            <w:tcBorders>
              <w:top w:val="nil"/>
              <w:bottom w:val="single" w:sz="4" w:space="0" w:color="auto"/>
            </w:tcBorders>
          </w:tcPr>
          <w:p w14:paraId="381C37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3.479</w:t>
            </w:r>
          </w:p>
        </w:tc>
        <w:tc>
          <w:tcPr>
            <w:tcW w:w="0" w:type="auto"/>
            <w:tcBorders>
              <w:top w:val="nil"/>
              <w:bottom w:val="single" w:sz="4" w:space="0" w:color="auto"/>
            </w:tcBorders>
          </w:tcPr>
          <w:p w14:paraId="2D7A0E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0.100</w:t>
            </w:r>
          </w:p>
        </w:tc>
        <w:tc>
          <w:tcPr>
            <w:tcW w:w="0" w:type="auto"/>
            <w:tcBorders>
              <w:top w:val="nil"/>
              <w:bottom w:val="single" w:sz="4" w:space="0" w:color="auto"/>
            </w:tcBorders>
          </w:tcPr>
          <w:p w14:paraId="3E873C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0.918</w:t>
            </w:r>
          </w:p>
        </w:tc>
      </w:tr>
    </w:tbl>
    <w:p w14:paraId="037035E2"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02CFDAD3" w14:textId="6F3DE841"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19.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19</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2560542A" w14:textId="77777777" w:rsidTr="003A5F67">
        <w:tc>
          <w:tcPr>
            <w:tcW w:w="0" w:type="auto"/>
            <w:tcBorders>
              <w:top w:val="single" w:sz="4" w:space="0" w:color="auto"/>
              <w:bottom w:val="nil"/>
            </w:tcBorders>
          </w:tcPr>
          <w:p w14:paraId="7B0A7B3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C25A7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B8685C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2C7C8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12665DCA" w14:textId="77777777" w:rsidTr="003A5F67">
        <w:tc>
          <w:tcPr>
            <w:tcW w:w="0" w:type="auto"/>
            <w:tcBorders>
              <w:top w:val="nil"/>
              <w:bottom w:val="single" w:sz="4" w:space="0" w:color="auto"/>
            </w:tcBorders>
          </w:tcPr>
          <w:p w14:paraId="7B8997EF" w14:textId="77777777" w:rsidR="005B11CB" w:rsidRPr="009574C7" w:rsidRDefault="005B11CB" w:rsidP="003A5F67">
            <w:pPr>
              <w:jc w:val="center"/>
              <w:rPr>
                <w:rFonts w:ascii="Times New Roman" w:hAnsi="Times New Roman"/>
                <w:sz w:val="18"/>
                <w:szCs w:val="18"/>
              </w:rPr>
            </w:pPr>
          </w:p>
          <w:p w14:paraId="6896B3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86C0D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45332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6C62D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BCC53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8B6CFAF"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84A56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6F765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C0181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0E2A8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E0D0FC0" w14:textId="77777777" w:rsidTr="003A5F67">
        <w:tc>
          <w:tcPr>
            <w:tcW w:w="0" w:type="auto"/>
            <w:tcBorders>
              <w:top w:val="single" w:sz="4" w:space="0" w:color="auto"/>
              <w:bottom w:val="nil"/>
            </w:tcBorders>
          </w:tcPr>
          <w:p w14:paraId="7C28BF75" w14:textId="5367ABC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F8ACE79" wp14:editId="5BBBEC5E">
                  <wp:extent cx="422910" cy="153035"/>
                  <wp:effectExtent l="0" t="0" r="0" b="0"/>
                  <wp:docPr id="1165148856"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245F6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5.837</w:t>
            </w:r>
          </w:p>
        </w:tc>
        <w:tc>
          <w:tcPr>
            <w:tcW w:w="0" w:type="auto"/>
            <w:tcBorders>
              <w:top w:val="single" w:sz="4" w:space="0" w:color="auto"/>
              <w:bottom w:val="nil"/>
            </w:tcBorders>
          </w:tcPr>
          <w:p w14:paraId="11042E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7.085</w:t>
            </w:r>
          </w:p>
        </w:tc>
        <w:tc>
          <w:tcPr>
            <w:tcW w:w="0" w:type="auto"/>
            <w:tcBorders>
              <w:top w:val="single" w:sz="4" w:space="0" w:color="auto"/>
              <w:bottom w:val="nil"/>
            </w:tcBorders>
          </w:tcPr>
          <w:p w14:paraId="6870CC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-0.830</w:t>
            </w:r>
          </w:p>
        </w:tc>
        <w:tc>
          <w:tcPr>
            <w:tcW w:w="0" w:type="auto"/>
            <w:tcBorders>
              <w:top w:val="single" w:sz="4" w:space="0" w:color="auto"/>
              <w:bottom w:val="nil"/>
            </w:tcBorders>
          </w:tcPr>
          <w:p w14:paraId="4A6477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0.404</w:t>
            </w:r>
          </w:p>
        </w:tc>
        <w:tc>
          <w:tcPr>
            <w:tcW w:w="0" w:type="auto"/>
            <w:tcBorders>
              <w:top w:val="single" w:sz="4" w:space="0" w:color="auto"/>
              <w:bottom w:val="nil"/>
            </w:tcBorders>
          </w:tcPr>
          <w:p w14:paraId="0B4BEBE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AA63B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5.837</w:t>
            </w:r>
          </w:p>
        </w:tc>
        <w:tc>
          <w:tcPr>
            <w:tcW w:w="0" w:type="auto"/>
            <w:tcBorders>
              <w:top w:val="single" w:sz="4" w:space="0" w:color="auto"/>
              <w:bottom w:val="nil"/>
            </w:tcBorders>
          </w:tcPr>
          <w:p w14:paraId="5649B4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5.851</w:t>
            </w:r>
          </w:p>
        </w:tc>
        <w:tc>
          <w:tcPr>
            <w:tcW w:w="0" w:type="auto"/>
            <w:tcBorders>
              <w:top w:val="single" w:sz="4" w:space="0" w:color="auto"/>
              <w:bottom w:val="nil"/>
            </w:tcBorders>
          </w:tcPr>
          <w:p w14:paraId="648E26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single" w:sz="4" w:space="0" w:color="auto"/>
              <w:bottom w:val="nil"/>
            </w:tcBorders>
          </w:tcPr>
          <w:p w14:paraId="3C55AE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0.991</w:t>
            </w:r>
          </w:p>
        </w:tc>
      </w:tr>
      <w:tr w:rsidR="005B11CB" w:rsidRPr="009574C7" w14:paraId="6A05F7CB" w14:textId="77777777" w:rsidTr="003A5F67">
        <w:tc>
          <w:tcPr>
            <w:tcW w:w="0" w:type="auto"/>
            <w:tcBorders>
              <w:top w:val="nil"/>
              <w:bottom w:val="nil"/>
            </w:tcBorders>
          </w:tcPr>
          <w:p w14:paraId="162206AE" w14:textId="4F15769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B1FE7E6" wp14:editId="255F2B86">
                  <wp:extent cx="887730" cy="153035"/>
                  <wp:effectExtent l="0" t="0" r="7620" b="0"/>
                  <wp:docPr id="91065144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266F1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-3.401</w:t>
            </w:r>
          </w:p>
        </w:tc>
        <w:tc>
          <w:tcPr>
            <w:tcW w:w="0" w:type="auto"/>
            <w:tcBorders>
              <w:top w:val="nil"/>
              <w:bottom w:val="nil"/>
            </w:tcBorders>
          </w:tcPr>
          <w:p w14:paraId="323BDB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-2.895</w:t>
            </w:r>
          </w:p>
        </w:tc>
        <w:tc>
          <w:tcPr>
            <w:tcW w:w="0" w:type="auto"/>
            <w:tcBorders>
              <w:top w:val="nil"/>
              <w:bottom w:val="nil"/>
            </w:tcBorders>
          </w:tcPr>
          <w:p w14:paraId="3D6CC0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-1.220</w:t>
            </w:r>
          </w:p>
        </w:tc>
        <w:tc>
          <w:tcPr>
            <w:tcW w:w="0" w:type="auto"/>
            <w:tcBorders>
              <w:top w:val="nil"/>
              <w:bottom w:val="nil"/>
            </w:tcBorders>
          </w:tcPr>
          <w:p w14:paraId="101A79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0.224</w:t>
            </w:r>
          </w:p>
        </w:tc>
        <w:tc>
          <w:tcPr>
            <w:tcW w:w="0" w:type="auto"/>
            <w:tcBorders>
              <w:top w:val="nil"/>
              <w:bottom w:val="nil"/>
            </w:tcBorders>
          </w:tcPr>
          <w:p w14:paraId="62AC80A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ED130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-3.401</w:t>
            </w:r>
          </w:p>
        </w:tc>
        <w:tc>
          <w:tcPr>
            <w:tcW w:w="0" w:type="auto"/>
            <w:tcBorders>
              <w:top w:val="nil"/>
              <w:bottom w:val="nil"/>
            </w:tcBorders>
          </w:tcPr>
          <w:p w14:paraId="0A3BE6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-3.077</w:t>
            </w:r>
          </w:p>
        </w:tc>
        <w:tc>
          <w:tcPr>
            <w:tcW w:w="0" w:type="auto"/>
            <w:tcBorders>
              <w:top w:val="nil"/>
              <w:bottom w:val="nil"/>
            </w:tcBorders>
          </w:tcPr>
          <w:p w14:paraId="36F423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-0.590</w:t>
            </w:r>
          </w:p>
        </w:tc>
        <w:tc>
          <w:tcPr>
            <w:tcW w:w="0" w:type="auto"/>
            <w:tcBorders>
              <w:top w:val="nil"/>
              <w:bottom w:val="nil"/>
            </w:tcBorders>
          </w:tcPr>
          <w:p w14:paraId="4F0410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0.556</w:t>
            </w:r>
          </w:p>
        </w:tc>
      </w:tr>
      <w:tr w:rsidR="005B11CB" w:rsidRPr="009574C7" w14:paraId="5480CC41" w14:textId="77777777" w:rsidTr="003A5F67">
        <w:tc>
          <w:tcPr>
            <w:tcW w:w="0" w:type="auto"/>
            <w:tcBorders>
              <w:top w:val="nil"/>
              <w:bottom w:val="nil"/>
            </w:tcBorders>
          </w:tcPr>
          <w:p w14:paraId="020006BC" w14:textId="07AEBEB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2104AA1" wp14:editId="6DFC6B56">
                  <wp:extent cx="697865" cy="153035"/>
                  <wp:effectExtent l="0" t="0" r="6985" b="0"/>
                  <wp:docPr id="2081424609"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60F01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126.260</w:t>
            </w:r>
          </w:p>
        </w:tc>
        <w:tc>
          <w:tcPr>
            <w:tcW w:w="0" w:type="auto"/>
            <w:tcBorders>
              <w:top w:val="nil"/>
              <w:bottom w:val="nil"/>
            </w:tcBorders>
          </w:tcPr>
          <w:p w14:paraId="18BBAB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199.770</w:t>
            </w:r>
          </w:p>
        </w:tc>
        <w:tc>
          <w:tcPr>
            <w:tcW w:w="0" w:type="auto"/>
            <w:tcBorders>
              <w:top w:val="nil"/>
              <w:bottom w:val="nil"/>
            </w:tcBorders>
          </w:tcPr>
          <w:p w14:paraId="72B6362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-0.600</w:t>
            </w:r>
          </w:p>
        </w:tc>
        <w:tc>
          <w:tcPr>
            <w:tcW w:w="0" w:type="auto"/>
            <w:tcBorders>
              <w:top w:val="nil"/>
              <w:bottom w:val="nil"/>
            </w:tcBorders>
          </w:tcPr>
          <w:p w14:paraId="534897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0.547</w:t>
            </w:r>
          </w:p>
        </w:tc>
        <w:tc>
          <w:tcPr>
            <w:tcW w:w="0" w:type="auto"/>
            <w:tcBorders>
              <w:top w:val="nil"/>
              <w:bottom w:val="nil"/>
            </w:tcBorders>
          </w:tcPr>
          <w:p w14:paraId="22F112A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564B1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126.260</w:t>
            </w:r>
          </w:p>
        </w:tc>
        <w:tc>
          <w:tcPr>
            <w:tcW w:w="0" w:type="auto"/>
            <w:tcBorders>
              <w:top w:val="nil"/>
              <w:bottom w:val="nil"/>
            </w:tcBorders>
          </w:tcPr>
          <w:p w14:paraId="53062D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108.730</w:t>
            </w:r>
          </w:p>
        </w:tc>
        <w:tc>
          <w:tcPr>
            <w:tcW w:w="0" w:type="auto"/>
            <w:tcBorders>
              <w:top w:val="nil"/>
              <w:bottom w:val="nil"/>
            </w:tcBorders>
          </w:tcPr>
          <w:p w14:paraId="2F138A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0.250</w:t>
            </w:r>
          </w:p>
        </w:tc>
        <w:tc>
          <w:tcPr>
            <w:tcW w:w="0" w:type="auto"/>
            <w:tcBorders>
              <w:top w:val="nil"/>
              <w:bottom w:val="nil"/>
            </w:tcBorders>
          </w:tcPr>
          <w:p w14:paraId="1BB39C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0.807</w:t>
            </w:r>
          </w:p>
        </w:tc>
      </w:tr>
      <w:tr w:rsidR="005B11CB" w:rsidRPr="009574C7" w14:paraId="3B37B1A3" w14:textId="77777777" w:rsidTr="003A5F67">
        <w:tc>
          <w:tcPr>
            <w:tcW w:w="0" w:type="auto"/>
            <w:tcBorders>
              <w:top w:val="nil"/>
              <w:bottom w:val="single" w:sz="4" w:space="0" w:color="auto"/>
            </w:tcBorders>
          </w:tcPr>
          <w:p w14:paraId="6C28CAFA" w14:textId="3FEDBF4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60BE7DF" wp14:editId="145FF2AE">
                  <wp:extent cx="629285" cy="153035"/>
                  <wp:effectExtent l="0" t="0" r="0" b="0"/>
                  <wp:docPr id="1381765983"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73FFD2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3.209</w:t>
            </w:r>
          </w:p>
        </w:tc>
        <w:tc>
          <w:tcPr>
            <w:tcW w:w="0" w:type="auto"/>
            <w:tcBorders>
              <w:top w:val="nil"/>
              <w:bottom w:val="single" w:sz="4" w:space="0" w:color="auto"/>
            </w:tcBorders>
          </w:tcPr>
          <w:p w14:paraId="382FF8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4.947</w:t>
            </w:r>
          </w:p>
        </w:tc>
        <w:tc>
          <w:tcPr>
            <w:tcW w:w="0" w:type="auto"/>
            <w:tcBorders>
              <w:top w:val="nil"/>
              <w:bottom w:val="single" w:sz="4" w:space="0" w:color="auto"/>
            </w:tcBorders>
          </w:tcPr>
          <w:p w14:paraId="2361BC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-0.320</w:t>
            </w:r>
          </w:p>
        </w:tc>
        <w:tc>
          <w:tcPr>
            <w:tcW w:w="0" w:type="auto"/>
            <w:tcBorders>
              <w:top w:val="nil"/>
              <w:bottom w:val="single" w:sz="4" w:space="0" w:color="auto"/>
            </w:tcBorders>
          </w:tcPr>
          <w:p w14:paraId="778D86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0.747</w:t>
            </w:r>
          </w:p>
        </w:tc>
        <w:tc>
          <w:tcPr>
            <w:tcW w:w="0" w:type="auto"/>
            <w:tcBorders>
              <w:top w:val="nil"/>
              <w:bottom w:val="single" w:sz="4" w:space="0" w:color="auto"/>
            </w:tcBorders>
          </w:tcPr>
          <w:p w14:paraId="0B5FC1E9"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39ECF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3.209</w:t>
            </w:r>
          </w:p>
        </w:tc>
        <w:tc>
          <w:tcPr>
            <w:tcW w:w="0" w:type="auto"/>
            <w:tcBorders>
              <w:top w:val="nil"/>
              <w:bottom w:val="single" w:sz="4" w:space="0" w:color="auto"/>
            </w:tcBorders>
          </w:tcPr>
          <w:p w14:paraId="2E85830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2.771</w:t>
            </w:r>
          </w:p>
        </w:tc>
        <w:tc>
          <w:tcPr>
            <w:tcW w:w="0" w:type="auto"/>
            <w:tcBorders>
              <w:top w:val="nil"/>
              <w:bottom w:val="single" w:sz="4" w:space="0" w:color="auto"/>
            </w:tcBorders>
          </w:tcPr>
          <w:p w14:paraId="530009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single" w:sz="4" w:space="0" w:color="auto"/>
            </w:tcBorders>
          </w:tcPr>
          <w:p w14:paraId="4380B1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0.884</w:t>
            </w:r>
          </w:p>
        </w:tc>
      </w:tr>
    </w:tbl>
    <w:p w14:paraId="62A68571"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95A27FA" w14:textId="72C53E42"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20.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20</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995"/>
        <w:gridCol w:w="1003"/>
        <w:gridCol w:w="895"/>
        <w:gridCol w:w="694"/>
        <w:gridCol w:w="222"/>
        <w:gridCol w:w="995"/>
        <w:gridCol w:w="1006"/>
        <w:gridCol w:w="895"/>
        <w:gridCol w:w="694"/>
      </w:tblGrid>
      <w:tr w:rsidR="005B11CB" w:rsidRPr="009574C7" w14:paraId="7C4CF7F0" w14:textId="77777777" w:rsidTr="003A5F67">
        <w:tc>
          <w:tcPr>
            <w:tcW w:w="0" w:type="auto"/>
            <w:tcBorders>
              <w:top w:val="single" w:sz="4" w:space="0" w:color="auto"/>
              <w:bottom w:val="nil"/>
            </w:tcBorders>
          </w:tcPr>
          <w:p w14:paraId="02BC793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381F8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C20C32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FEC6E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16E8FED" w14:textId="77777777" w:rsidTr="003A5F67">
        <w:tc>
          <w:tcPr>
            <w:tcW w:w="0" w:type="auto"/>
            <w:tcBorders>
              <w:top w:val="nil"/>
              <w:bottom w:val="single" w:sz="4" w:space="0" w:color="auto"/>
            </w:tcBorders>
          </w:tcPr>
          <w:p w14:paraId="2FD0A8BA" w14:textId="77777777" w:rsidR="005B11CB" w:rsidRPr="009574C7" w:rsidRDefault="005B11CB" w:rsidP="003A5F67">
            <w:pPr>
              <w:jc w:val="center"/>
              <w:rPr>
                <w:rFonts w:ascii="Times New Roman" w:hAnsi="Times New Roman"/>
                <w:sz w:val="18"/>
                <w:szCs w:val="18"/>
              </w:rPr>
            </w:pPr>
          </w:p>
          <w:p w14:paraId="72E5A8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F8AD5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C23415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F8E07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6D437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650703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6ED07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E5320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60ABE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5498B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2F56268" w14:textId="77777777" w:rsidTr="003A5F67">
        <w:tc>
          <w:tcPr>
            <w:tcW w:w="0" w:type="auto"/>
            <w:tcBorders>
              <w:top w:val="single" w:sz="4" w:space="0" w:color="auto"/>
              <w:bottom w:val="nil"/>
            </w:tcBorders>
          </w:tcPr>
          <w:p w14:paraId="499453DC" w14:textId="2B15B74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1CB0046" wp14:editId="26D3EC1C">
                  <wp:extent cx="422910" cy="153035"/>
                  <wp:effectExtent l="0" t="0" r="0" b="0"/>
                  <wp:docPr id="1116359262"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A61F3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6.508</w:t>
            </w:r>
          </w:p>
        </w:tc>
        <w:tc>
          <w:tcPr>
            <w:tcW w:w="0" w:type="auto"/>
            <w:tcBorders>
              <w:top w:val="single" w:sz="4" w:space="0" w:color="auto"/>
              <w:bottom w:val="nil"/>
            </w:tcBorders>
          </w:tcPr>
          <w:p w14:paraId="7AD36B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6.724</w:t>
            </w:r>
          </w:p>
        </w:tc>
        <w:tc>
          <w:tcPr>
            <w:tcW w:w="0" w:type="auto"/>
            <w:tcBorders>
              <w:top w:val="single" w:sz="4" w:space="0" w:color="auto"/>
              <w:bottom w:val="nil"/>
            </w:tcBorders>
          </w:tcPr>
          <w:p w14:paraId="1BBE88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single" w:sz="4" w:space="0" w:color="auto"/>
              <w:bottom w:val="nil"/>
            </w:tcBorders>
          </w:tcPr>
          <w:p w14:paraId="777BC2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0.886</w:t>
            </w:r>
          </w:p>
        </w:tc>
        <w:tc>
          <w:tcPr>
            <w:tcW w:w="0" w:type="auto"/>
            <w:tcBorders>
              <w:top w:val="single" w:sz="4" w:space="0" w:color="auto"/>
              <w:bottom w:val="nil"/>
            </w:tcBorders>
          </w:tcPr>
          <w:p w14:paraId="61D2346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8319F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6.508</w:t>
            </w:r>
          </w:p>
        </w:tc>
        <w:tc>
          <w:tcPr>
            <w:tcW w:w="0" w:type="auto"/>
            <w:tcBorders>
              <w:top w:val="single" w:sz="4" w:space="0" w:color="auto"/>
              <w:bottom w:val="nil"/>
            </w:tcBorders>
          </w:tcPr>
          <w:p w14:paraId="02CA49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6.485</w:t>
            </w:r>
          </w:p>
        </w:tc>
        <w:tc>
          <w:tcPr>
            <w:tcW w:w="0" w:type="auto"/>
            <w:tcBorders>
              <w:top w:val="single" w:sz="4" w:space="0" w:color="auto"/>
              <w:bottom w:val="nil"/>
            </w:tcBorders>
          </w:tcPr>
          <w:p w14:paraId="2560D8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0.020</w:t>
            </w:r>
          </w:p>
        </w:tc>
        <w:tc>
          <w:tcPr>
            <w:tcW w:w="0" w:type="auto"/>
            <w:tcBorders>
              <w:top w:val="single" w:sz="4" w:space="0" w:color="auto"/>
              <w:bottom w:val="nil"/>
            </w:tcBorders>
          </w:tcPr>
          <w:p w14:paraId="0F6363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0.984</w:t>
            </w:r>
          </w:p>
        </w:tc>
      </w:tr>
      <w:tr w:rsidR="005B11CB" w:rsidRPr="009574C7" w14:paraId="7B080ED3" w14:textId="77777777" w:rsidTr="003A5F67">
        <w:tc>
          <w:tcPr>
            <w:tcW w:w="0" w:type="auto"/>
            <w:tcBorders>
              <w:top w:val="nil"/>
              <w:bottom w:val="nil"/>
            </w:tcBorders>
          </w:tcPr>
          <w:p w14:paraId="4ACD2472" w14:textId="7F0F393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3D641FD" wp14:editId="4C694F2C">
                  <wp:extent cx="887730" cy="153035"/>
                  <wp:effectExtent l="0" t="0" r="7620" b="0"/>
                  <wp:docPr id="1358720590"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AFBFC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-3.322</w:t>
            </w:r>
          </w:p>
        </w:tc>
        <w:tc>
          <w:tcPr>
            <w:tcW w:w="0" w:type="auto"/>
            <w:tcBorders>
              <w:top w:val="nil"/>
              <w:bottom w:val="nil"/>
            </w:tcBorders>
          </w:tcPr>
          <w:p w14:paraId="700772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-2.825</w:t>
            </w:r>
          </w:p>
        </w:tc>
        <w:tc>
          <w:tcPr>
            <w:tcW w:w="0" w:type="auto"/>
            <w:tcBorders>
              <w:top w:val="nil"/>
              <w:bottom w:val="nil"/>
            </w:tcBorders>
          </w:tcPr>
          <w:p w14:paraId="68BE36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-1.640</w:t>
            </w:r>
          </w:p>
        </w:tc>
        <w:tc>
          <w:tcPr>
            <w:tcW w:w="0" w:type="auto"/>
            <w:tcBorders>
              <w:top w:val="nil"/>
              <w:bottom w:val="nil"/>
            </w:tcBorders>
          </w:tcPr>
          <w:p w14:paraId="6431A0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0.102</w:t>
            </w:r>
          </w:p>
        </w:tc>
        <w:tc>
          <w:tcPr>
            <w:tcW w:w="0" w:type="auto"/>
            <w:tcBorders>
              <w:top w:val="nil"/>
              <w:bottom w:val="nil"/>
            </w:tcBorders>
          </w:tcPr>
          <w:p w14:paraId="5EF5E8F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AF68C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-3.322</w:t>
            </w:r>
          </w:p>
        </w:tc>
        <w:tc>
          <w:tcPr>
            <w:tcW w:w="0" w:type="auto"/>
            <w:tcBorders>
              <w:top w:val="nil"/>
              <w:bottom w:val="nil"/>
            </w:tcBorders>
          </w:tcPr>
          <w:p w14:paraId="7F86EB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-3.395</w:t>
            </w:r>
          </w:p>
        </w:tc>
        <w:tc>
          <w:tcPr>
            <w:tcW w:w="0" w:type="auto"/>
            <w:tcBorders>
              <w:top w:val="nil"/>
              <w:bottom w:val="nil"/>
            </w:tcBorders>
          </w:tcPr>
          <w:p w14:paraId="75FCD9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0.120</w:t>
            </w:r>
          </w:p>
        </w:tc>
        <w:tc>
          <w:tcPr>
            <w:tcW w:w="0" w:type="auto"/>
            <w:tcBorders>
              <w:top w:val="nil"/>
              <w:bottom w:val="nil"/>
            </w:tcBorders>
          </w:tcPr>
          <w:p w14:paraId="002A8A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0.908</w:t>
            </w:r>
          </w:p>
        </w:tc>
      </w:tr>
      <w:tr w:rsidR="005B11CB" w:rsidRPr="009574C7" w14:paraId="3C6DABD1" w14:textId="77777777" w:rsidTr="003A5F67">
        <w:tc>
          <w:tcPr>
            <w:tcW w:w="0" w:type="auto"/>
            <w:tcBorders>
              <w:top w:val="nil"/>
              <w:bottom w:val="nil"/>
            </w:tcBorders>
          </w:tcPr>
          <w:p w14:paraId="7F2D9B9A" w14:textId="40FDD62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DAE6878" wp14:editId="6CF653E8">
                  <wp:extent cx="697865" cy="153035"/>
                  <wp:effectExtent l="0" t="0" r="6985" b="0"/>
                  <wp:docPr id="796535948"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13B761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360.870</w:t>
            </w:r>
          </w:p>
        </w:tc>
        <w:tc>
          <w:tcPr>
            <w:tcW w:w="0" w:type="auto"/>
            <w:tcBorders>
              <w:top w:val="nil"/>
              <w:bottom w:val="nil"/>
            </w:tcBorders>
          </w:tcPr>
          <w:p w14:paraId="7D18BD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194.110</w:t>
            </w:r>
          </w:p>
        </w:tc>
        <w:tc>
          <w:tcPr>
            <w:tcW w:w="0" w:type="auto"/>
            <w:tcBorders>
              <w:top w:val="nil"/>
              <w:bottom w:val="nil"/>
            </w:tcBorders>
          </w:tcPr>
          <w:p w14:paraId="393A926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1.290</w:t>
            </w:r>
          </w:p>
        </w:tc>
        <w:tc>
          <w:tcPr>
            <w:tcW w:w="0" w:type="auto"/>
            <w:tcBorders>
              <w:top w:val="nil"/>
              <w:bottom w:val="nil"/>
            </w:tcBorders>
          </w:tcPr>
          <w:p w14:paraId="17101FF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0.198</w:t>
            </w:r>
          </w:p>
        </w:tc>
        <w:tc>
          <w:tcPr>
            <w:tcW w:w="0" w:type="auto"/>
            <w:tcBorders>
              <w:top w:val="nil"/>
              <w:bottom w:val="nil"/>
            </w:tcBorders>
          </w:tcPr>
          <w:p w14:paraId="60A6FB5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104B2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360.870</w:t>
            </w:r>
          </w:p>
        </w:tc>
        <w:tc>
          <w:tcPr>
            <w:tcW w:w="0" w:type="auto"/>
            <w:tcBorders>
              <w:top w:val="nil"/>
              <w:bottom w:val="nil"/>
            </w:tcBorders>
          </w:tcPr>
          <w:p w14:paraId="2C5355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238.460</w:t>
            </w:r>
          </w:p>
        </w:tc>
        <w:tc>
          <w:tcPr>
            <w:tcW w:w="0" w:type="auto"/>
            <w:tcBorders>
              <w:top w:val="nil"/>
              <w:bottom w:val="nil"/>
            </w:tcBorders>
          </w:tcPr>
          <w:p w14:paraId="141139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0.400</w:t>
            </w:r>
          </w:p>
        </w:tc>
        <w:tc>
          <w:tcPr>
            <w:tcW w:w="0" w:type="auto"/>
            <w:tcBorders>
              <w:top w:val="nil"/>
              <w:bottom w:val="nil"/>
            </w:tcBorders>
          </w:tcPr>
          <w:p w14:paraId="73DE91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0.691</w:t>
            </w:r>
          </w:p>
        </w:tc>
      </w:tr>
      <w:tr w:rsidR="005B11CB" w:rsidRPr="009574C7" w14:paraId="68C3EFF3" w14:textId="77777777" w:rsidTr="003A5F67">
        <w:tc>
          <w:tcPr>
            <w:tcW w:w="0" w:type="auto"/>
            <w:tcBorders>
              <w:top w:val="nil"/>
              <w:bottom w:val="single" w:sz="4" w:space="0" w:color="auto"/>
            </w:tcBorders>
          </w:tcPr>
          <w:p w14:paraId="56654811" w14:textId="52186F7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6EA8A19" wp14:editId="4391F95E">
                  <wp:extent cx="629285" cy="153035"/>
                  <wp:effectExtent l="0" t="0" r="0" b="0"/>
                  <wp:docPr id="2061960918"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68A97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0DE410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01618A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15FCEB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22E0B3D4"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15F9B5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6BD6B6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272057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1EBD8C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r>
    </w:tbl>
    <w:p w14:paraId="3FD93B3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0BC22D3D" w14:textId="54EBE386"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21.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7276749F" w14:textId="77777777" w:rsidTr="003A5F67">
        <w:tc>
          <w:tcPr>
            <w:tcW w:w="0" w:type="auto"/>
            <w:tcBorders>
              <w:top w:val="single" w:sz="4" w:space="0" w:color="auto"/>
              <w:bottom w:val="nil"/>
            </w:tcBorders>
          </w:tcPr>
          <w:p w14:paraId="334E38BB"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AE320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5672C00B"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B3E5C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88DD7F8" w14:textId="77777777" w:rsidTr="003A5F67">
        <w:tc>
          <w:tcPr>
            <w:tcW w:w="0" w:type="auto"/>
            <w:tcBorders>
              <w:top w:val="nil"/>
              <w:bottom w:val="single" w:sz="4" w:space="0" w:color="auto"/>
            </w:tcBorders>
          </w:tcPr>
          <w:p w14:paraId="4564E9CD" w14:textId="77777777" w:rsidR="005B11CB" w:rsidRPr="009574C7" w:rsidRDefault="005B11CB" w:rsidP="003A5F67">
            <w:pPr>
              <w:jc w:val="center"/>
              <w:rPr>
                <w:rFonts w:ascii="Times New Roman" w:hAnsi="Times New Roman"/>
                <w:sz w:val="18"/>
                <w:szCs w:val="18"/>
              </w:rPr>
            </w:pPr>
          </w:p>
          <w:p w14:paraId="4B6A48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77F2B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4A9A8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BC0C00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C9332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5F597FC"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9D493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B2BD0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AF6E6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CE357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9FE7334" w14:textId="77777777" w:rsidTr="003A5F67">
        <w:tc>
          <w:tcPr>
            <w:tcW w:w="0" w:type="auto"/>
            <w:tcBorders>
              <w:top w:val="single" w:sz="4" w:space="0" w:color="auto"/>
              <w:bottom w:val="nil"/>
            </w:tcBorders>
          </w:tcPr>
          <w:p w14:paraId="04A322AF" w14:textId="2BF360C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EC0DE5D" wp14:editId="6ADC9956">
                  <wp:extent cx="422910" cy="153035"/>
                  <wp:effectExtent l="0" t="0" r="0" b="0"/>
                  <wp:docPr id="1881953155"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17642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6.647</w:t>
            </w:r>
          </w:p>
        </w:tc>
        <w:tc>
          <w:tcPr>
            <w:tcW w:w="0" w:type="auto"/>
            <w:tcBorders>
              <w:top w:val="single" w:sz="4" w:space="0" w:color="auto"/>
              <w:bottom w:val="nil"/>
            </w:tcBorders>
          </w:tcPr>
          <w:p w14:paraId="30CFF8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6.634</w:t>
            </w:r>
          </w:p>
        </w:tc>
        <w:tc>
          <w:tcPr>
            <w:tcW w:w="0" w:type="auto"/>
            <w:tcBorders>
              <w:top w:val="single" w:sz="4" w:space="0" w:color="auto"/>
              <w:bottom w:val="nil"/>
            </w:tcBorders>
          </w:tcPr>
          <w:p w14:paraId="356C38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single" w:sz="4" w:space="0" w:color="auto"/>
              <w:bottom w:val="nil"/>
            </w:tcBorders>
          </w:tcPr>
          <w:p w14:paraId="13BCD4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0.992</w:t>
            </w:r>
          </w:p>
        </w:tc>
        <w:tc>
          <w:tcPr>
            <w:tcW w:w="0" w:type="auto"/>
            <w:tcBorders>
              <w:top w:val="single" w:sz="4" w:space="0" w:color="auto"/>
              <w:bottom w:val="nil"/>
            </w:tcBorders>
          </w:tcPr>
          <w:p w14:paraId="4E3B69C6"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855B3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6.647</w:t>
            </w:r>
          </w:p>
        </w:tc>
        <w:tc>
          <w:tcPr>
            <w:tcW w:w="0" w:type="auto"/>
            <w:tcBorders>
              <w:top w:val="single" w:sz="4" w:space="0" w:color="auto"/>
              <w:bottom w:val="nil"/>
            </w:tcBorders>
          </w:tcPr>
          <w:p w14:paraId="6AD28A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6.642</w:t>
            </w:r>
          </w:p>
        </w:tc>
        <w:tc>
          <w:tcPr>
            <w:tcW w:w="0" w:type="auto"/>
            <w:tcBorders>
              <w:top w:val="single" w:sz="4" w:space="0" w:color="auto"/>
              <w:bottom w:val="nil"/>
            </w:tcBorders>
          </w:tcPr>
          <w:p w14:paraId="2A0E0D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single" w:sz="4" w:space="0" w:color="auto"/>
              <w:bottom w:val="nil"/>
            </w:tcBorders>
          </w:tcPr>
          <w:p w14:paraId="7836D1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0.997</w:t>
            </w:r>
          </w:p>
        </w:tc>
      </w:tr>
      <w:tr w:rsidR="005B11CB" w:rsidRPr="009574C7" w14:paraId="65868C86" w14:textId="77777777" w:rsidTr="003A5F67">
        <w:tc>
          <w:tcPr>
            <w:tcW w:w="0" w:type="auto"/>
            <w:tcBorders>
              <w:top w:val="nil"/>
              <w:bottom w:val="nil"/>
            </w:tcBorders>
          </w:tcPr>
          <w:p w14:paraId="6196746B" w14:textId="61DDD41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81F643C" wp14:editId="0F58EF37">
                  <wp:extent cx="887730" cy="153035"/>
                  <wp:effectExtent l="0" t="0" r="7620" b="0"/>
                  <wp:docPr id="461950566"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3FD27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-3.419</w:t>
            </w:r>
          </w:p>
        </w:tc>
        <w:tc>
          <w:tcPr>
            <w:tcW w:w="0" w:type="auto"/>
            <w:tcBorders>
              <w:top w:val="nil"/>
              <w:bottom w:val="nil"/>
            </w:tcBorders>
          </w:tcPr>
          <w:p w14:paraId="01E52D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-2.925</w:t>
            </w:r>
          </w:p>
        </w:tc>
        <w:tc>
          <w:tcPr>
            <w:tcW w:w="0" w:type="auto"/>
            <w:tcBorders>
              <w:top w:val="nil"/>
              <w:bottom w:val="nil"/>
            </w:tcBorders>
          </w:tcPr>
          <w:p w14:paraId="4FFCC5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-1.210</w:t>
            </w:r>
          </w:p>
        </w:tc>
        <w:tc>
          <w:tcPr>
            <w:tcW w:w="0" w:type="auto"/>
            <w:tcBorders>
              <w:top w:val="nil"/>
              <w:bottom w:val="nil"/>
            </w:tcBorders>
          </w:tcPr>
          <w:p w14:paraId="2F3C16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0.226</w:t>
            </w:r>
          </w:p>
        </w:tc>
        <w:tc>
          <w:tcPr>
            <w:tcW w:w="0" w:type="auto"/>
            <w:tcBorders>
              <w:top w:val="nil"/>
              <w:bottom w:val="nil"/>
            </w:tcBorders>
          </w:tcPr>
          <w:p w14:paraId="2F2B6D4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00C07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-3.419</w:t>
            </w:r>
          </w:p>
        </w:tc>
        <w:tc>
          <w:tcPr>
            <w:tcW w:w="0" w:type="auto"/>
            <w:tcBorders>
              <w:top w:val="nil"/>
              <w:bottom w:val="nil"/>
            </w:tcBorders>
          </w:tcPr>
          <w:p w14:paraId="589110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-3.037</w:t>
            </w:r>
          </w:p>
        </w:tc>
        <w:tc>
          <w:tcPr>
            <w:tcW w:w="0" w:type="auto"/>
            <w:tcBorders>
              <w:top w:val="nil"/>
              <w:bottom w:val="nil"/>
            </w:tcBorders>
          </w:tcPr>
          <w:p w14:paraId="50299B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-0.780</w:t>
            </w:r>
          </w:p>
        </w:tc>
        <w:tc>
          <w:tcPr>
            <w:tcW w:w="0" w:type="auto"/>
            <w:tcBorders>
              <w:top w:val="nil"/>
              <w:bottom w:val="nil"/>
            </w:tcBorders>
          </w:tcPr>
          <w:p w14:paraId="674BE4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0.439</w:t>
            </w:r>
          </w:p>
        </w:tc>
      </w:tr>
      <w:tr w:rsidR="005B11CB" w:rsidRPr="009574C7" w14:paraId="3A4013F0" w14:textId="77777777" w:rsidTr="003A5F67">
        <w:tc>
          <w:tcPr>
            <w:tcW w:w="0" w:type="auto"/>
            <w:tcBorders>
              <w:top w:val="nil"/>
              <w:bottom w:val="nil"/>
            </w:tcBorders>
          </w:tcPr>
          <w:p w14:paraId="75C9DE99" w14:textId="75D2C89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7553274" wp14:editId="5C925BA6">
                  <wp:extent cx="697865" cy="153035"/>
                  <wp:effectExtent l="0" t="0" r="6985" b="0"/>
                  <wp:docPr id="173131867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C6D7F5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124.580</w:t>
            </w:r>
          </w:p>
        </w:tc>
        <w:tc>
          <w:tcPr>
            <w:tcW w:w="0" w:type="auto"/>
            <w:tcBorders>
              <w:top w:val="nil"/>
              <w:bottom w:val="nil"/>
            </w:tcBorders>
          </w:tcPr>
          <w:p w14:paraId="6FBA9B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152.580</w:t>
            </w:r>
          </w:p>
        </w:tc>
        <w:tc>
          <w:tcPr>
            <w:tcW w:w="0" w:type="auto"/>
            <w:tcBorders>
              <w:top w:val="nil"/>
              <w:bottom w:val="nil"/>
            </w:tcBorders>
          </w:tcPr>
          <w:p w14:paraId="64DECE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-0.280</w:t>
            </w:r>
          </w:p>
        </w:tc>
        <w:tc>
          <w:tcPr>
            <w:tcW w:w="0" w:type="auto"/>
            <w:tcBorders>
              <w:top w:val="nil"/>
              <w:bottom w:val="nil"/>
            </w:tcBorders>
          </w:tcPr>
          <w:p w14:paraId="529C73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0.783</w:t>
            </w:r>
          </w:p>
        </w:tc>
        <w:tc>
          <w:tcPr>
            <w:tcW w:w="0" w:type="auto"/>
            <w:tcBorders>
              <w:top w:val="nil"/>
              <w:bottom w:val="nil"/>
            </w:tcBorders>
          </w:tcPr>
          <w:p w14:paraId="56F8893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7B48B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124.580</w:t>
            </w:r>
          </w:p>
        </w:tc>
        <w:tc>
          <w:tcPr>
            <w:tcW w:w="0" w:type="auto"/>
            <w:tcBorders>
              <w:top w:val="nil"/>
              <w:bottom w:val="nil"/>
            </w:tcBorders>
          </w:tcPr>
          <w:p w14:paraId="044B02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103.930</w:t>
            </w:r>
          </w:p>
        </w:tc>
        <w:tc>
          <w:tcPr>
            <w:tcW w:w="0" w:type="auto"/>
            <w:tcBorders>
              <w:top w:val="nil"/>
              <w:bottom w:val="nil"/>
            </w:tcBorders>
          </w:tcPr>
          <w:p w14:paraId="4CBC1A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nil"/>
            </w:tcBorders>
          </w:tcPr>
          <w:p w14:paraId="67621E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0.742</w:t>
            </w:r>
          </w:p>
        </w:tc>
      </w:tr>
      <w:tr w:rsidR="005B11CB" w:rsidRPr="009574C7" w14:paraId="52DC69D4" w14:textId="77777777" w:rsidTr="003A5F67">
        <w:tc>
          <w:tcPr>
            <w:tcW w:w="0" w:type="auto"/>
            <w:tcBorders>
              <w:top w:val="nil"/>
              <w:bottom w:val="single" w:sz="4" w:space="0" w:color="auto"/>
            </w:tcBorders>
          </w:tcPr>
          <w:p w14:paraId="4749BB66" w14:textId="6ED8A2D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A7D721F" wp14:editId="6528F1FF">
                  <wp:extent cx="629285" cy="153035"/>
                  <wp:effectExtent l="0" t="0" r="0" b="0"/>
                  <wp:docPr id="1094460448"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72A710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0E2CD2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689265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5339F8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72090E0E"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606D18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544983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233D53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02BAC9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r>
    </w:tbl>
    <w:p w14:paraId="6CD4D83C"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3C786E0F" w14:textId="0CFD710C"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22.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22</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0FD25672" w14:textId="77777777" w:rsidTr="003A5F67">
        <w:tc>
          <w:tcPr>
            <w:tcW w:w="0" w:type="auto"/>
            <w:tcBorders>
              <w:top w:val="single" w:sz="4" w:space="0" w:color="auto"/>
              <w:bottom w:val="nil"/>
            </w:tcBorders>
          </w:tcPr>
          <w:p w14:paraId="7322FD7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0623A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364BDF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AD9C7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282398B" w14:textId="77777777" w:rsidTr="003A5F67">
        <w:tc>
          <w:tcPr>
            <w:tcW w:w="0" w:type="auto"/>
            <w:tcBorders>
              <w:top w:val="nil"/>
              <w:bottom w:val="single" w:sz="4" w:space="0" w:color="auto"/>
            </w:tcBorders>
          </w:tcPr>
          <w:p w14:paraId="134B0099" w14:textId="77777777" w:rsidR="005B11CB" w:rsidRPr="009574C7" w:rsidRDefault="005B11CB" w:rsidP="003A5F67">
            <w:pPr>
              <w:jc w:val="center"/>
              <w:rPr>
                <w:rFonts w:ascii="Times New Roman" w:hAnsi="Times New Roman"/>
                <w:sz w:val="18"/>
                <w:szCs w:val="18"/>
              </w:rPr>
            </w:pPr>
          </w:p>
          <w:p w14:paraId="3F62B5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8D48B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CE82D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213FF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44AD1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564E789"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B135C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0D312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C84FA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47D35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C8F20E0" w14:textId="77777777" w:rsidTr="003A5F67">
        <w:tc>
          <w:tcPr>
            <w:tcW w:w="0" w:type="auto"/>
            <w:tcBorders>
              <w:top w:val="single" w:sz="4" w:space="0" w:color="auto"/>
              <w:bottom w:val="nil"/>
            </w:tcBorders>
          </w:tcPr>
          <w:p w14:paraId="18E66CB4" w14:textId="0D7C599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98FCAE8" wp14:editId="09E41167">
                  <wp:extent cx="422910" cy="153035"/>
                  <wp:effectExtent l="0" t="0" r="0" b="0"/>
                  <wp:docPr id="554321303"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AE4FB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6.310</w:t>
            </w:r>
          </w:p>
        </w:tc>
        <w:tc>
          <w:tcPr>
            <w:tcW w:w="0" w:type="auto"/>
            <w:tcBorders>
              <w:top w:val="single" w:sz="4" w:space="0" w:color="auto"/>
              <w:bottom w:val="nil"/>
            </w:tcBorders>
          </w:tcPr>
          <w:p w14:paraId="1D9ABD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6.702</w:t>
            </w:r>
          </w:p>
        </w:tc>
        <w:tc>
          <w:tcPr>
            <w:tcW w:w="0" w:type="auto"/>
            <w:tcBorders>
              <w:top w:val="single" w:sz="4" w:space="0" w:color="auto"/>
              <w:bottom w:val="nil"/>
            </w:tcBorders>
          </w:tcPr>
          <w:p w14:paraId="546D85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-0.310</w:t>
            </w:r>
          </w:p>
        </w:tc>
        <w:tc>
          <w:tcPr>
            <w:tcW w:w="0" w:type="auto"/>
            <w:tcBorders>
              <w:top w:val="single" w:sz="4" w:space="0" w:color="auto"/>
              <w:bottom w:val="nil"/>
            </w:tcBorders>
          </w:tcPr>
          <w:p w14:paraId="08AC2B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0.754</w:t>
            </w:r>
          </w:p>
        </w:tc>
        <w:tc>
          <w:tcPr>
            <w:tcW w:w="0" w:type="auto"/>
            <w:tcBorders>
              <w:top w:val="single" w:sz="4" w:space="0" w:color="auto"/>
              <w:bottom w:val="nil"/>
            </w:tcBorders>
          </w:tcPr>
          <w:p w14:paraId="4FFBBEED"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7D86E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6.365</w:t>
            </w:r>
          </w:p>
        </w:tc>
        <w:tc>
          <w:tcPr>
            <w:tcW w:w="0" w:type="auto"/>
            <w:tcBorders>
              <w:top w:val="single" w:sz="4" w:space="0" w:color="auto"/>
              <w:bottom w:val="nil"/>
            </w:tcBorders>
          </w:tcPr>
          <w:p w14:paraId="15254C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6.065</w:t>
            </w:r>
          </w:p>
        </w:tc>
        <w:tc>
          <w:tcPr>
            <w:tcW w:w="0" w:type="auto"/>
            <w:tcBorders>
              <w:top w:val="single" w:sz="4" w:space="0" w:color="auto"/>
              <w:bottom w:val="nil"/>
            </w:tcBorders>
          </w:tcPr>
          <w:p w14:paraId="530202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0.260</w:t>
            </w:r>
          </w:p>
        </w:tc>
        <w:tc>
          <w:tcPr>
            <w:tcW w:w="0" w:type="auto"/>
            <w:tcBorders>
              <w:top w:val="single" w:sz="4" w:space="0" w:color="auto"/>
              <w:bottom w:val="nil"/>
            </w:tcBorders>
          </w:tcPr>
          <w:p w14:paraId="0F1CBD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0.799</w:t>
            </w:r>
          </w:p>
        </w:tc>
      </w:tr>
      <w:tr w:rsidR="005B11CB" w:rsidRPr="009574C7" w14:paraId="725DC98B" w14:textId="77777777" w:rsidTr="003A5F67">
        <w:tc>
          <w:tcPr>
            <w:tcW w:w="0" w:type="auto"/>
            <w:tcBorders>
              <w:top w:val="nil"/>
              <w:bottom w:val="nil"/>
            </w:tcBorders>
          </w:tcPr>
          <w:p w14:paraId="79ED2570" w14:textId="43E8CF2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67F03D" wp14:editId="15ADB441">
                  <wp:extent cx="887730" cy="153035"/>
                  <wp:effectExtent l="0" t="0" r="7620" b="0"/>
                  <wp:docPr id="1511044485"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9C221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-3.646</w:t>
            </w:r>
          </w:p>
        </w:tc>
        <w:tc>
          <w:tcPr>
            <w:tcW w:w="0" w:type="auto"/>
            <w:tcBorders>
              <w:top w:val="nil"/>
              <w:bottom w:val="nil"/>
            </w:tcBorders>
          </w:tcPr>
          <w:p w14:paraId="4787BB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-2.853</w:t>
            </w:r>
          </w:p>
        </w:tc>
        <w:tc>
          <w:tcPr>
            <w:tcW w:w="0" w:type="auto"/>
            <w:tcBorders>
              <w:top w:val="nil"/>
              <w:bottom w:val="nil"/>
            </w:tcBorders>
          </w:tcPr>
          <w:p w14:paraId="3D3C12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-2.780</w:t>
            </w:r>
          </w:p>
        </w:tc>
        <w:tc>
          <w:tcPr>
            <w:tcW w:w="0" w:type="auto"/>
            <w:tcBorders>
              <w:top w:val="nil"/>
              <w:bottom w:val="nil"/>
            </w:tcBorders>
          </w:tcPr>
          <w:p w14:paraId="44A40A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0.006</w:t>
            </w:r>
            <w:r>
              <w:rPr>
                <w:rFonts w:ascii="Times New Roman" w:hAnsi="Times New Roman"/>
                <w:sz w:val="18"/>
                <w:szCs w:val="18"/>
              </w:rPr>
              <w:t>***</w:t>
            </w:r>
          </w:p>
        </w:tc>
        <w:tc>
          <w:tcPr>
            <w:tcW w:w="0" w:type="auto"/>
            <w:tcBorders>
              <w:top w:val="nil"/>
              <w:bottom w:val="nil"/>
            </w:tcBorders>
          </w:tcPr>
          <w:p w14:paraId="643D342D"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B0786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-3.418</w:t>
            </w:r>
          </w:p>
        </w:tc>
        <w:tc>
          <w:tcPr>
            <w:tcW w:w="0" w:type="auto"/>
            <w:tcBorders>
              <w:top w:val="nil"/>
              <w:bottom w:val="nil"/>
            </w:tcBorders>
          </w:tcPr>
          <w:p w14:paraId="0AC67D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-3.156</w:t>
            </w:r>
          </w:p>
        </w:tc>
        <w:tc>
          <w:tcPr>
            <w:tcW w:w="0" w:type="auto"/>
            <w:tcBorders>
              <w:top w:val="nil"/>
              <w:bottom w:val="nil"/>
            </w:tcBorders>
          </w:tcPr>
          <w:p w14:paraId="7BB667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-0.550</w:t>
            </w:r>
          </w:p>
        </w:tc>
        <w:tc>
          <w:tcPr>
            <w:tcW w:w="0" w:type="auto"/>
            <w:tcBorders>
              <w:top w:val="nil"/>
              <w:bottom w:val="nil"/>
            </w:tcBorders>
          </w:tcPr>
          <w:p w14:paraId="1FA404E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0.583</w:t>
            </w:r>
          </w:p>
        </w:tc>
      </w:tr>
      <w:tr w:rsidR="005B11CB" w:rsidRPr="009574C7" w14:paraId="764D1A0A" w14:textId="77777777" w:rsidTr="003A5F67">
        <w:tc>
          <w:tcPr>
            <w:tcW w:w="0" w:type="auto"/>
            <w:tcBorders>
              <w:top w:val="nil"/>
              <w:bottom w:val="nil"/>
            </w:tcBorders>
          </w:tcPr>
          <w:p w14:paraId="1309C459" w14:textId="6A1ABCC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A78125B" wp14:editId="37AC5A8E">
                  <wp:extent cx="697865" cy="153035"/>
                  <wp:effectExtent l="0" t="0" r="6985" b="0"/>
                  <wp:docPr id="1745869026"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8BE3E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572.960</w:t>
            </w:r>
          </w:p>
        </w:tc>
        <w:tc>
          <w:tcPr>
            <w:tcW w:w="0" w:type="auto"/>
            <w:tcBorders>
              <w:top w:val="nil"/>
              <w:bottom w:val="nil"/>
            </w:tcBorders>
          </w:tcPr>
          <w:p w14:paraId="35787E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295.420</w:t>
            </w:r>
          </w:p>
        </w:tc>
        <w:tc>
          <w:tcPr>
            <w:tcW w:w="0" w:type="auto"/>
            <w:tcBorders>
              <w:top w:val="nil"/>
              <w:bottom w:val="nil"/>
            </w:tcBorders>
          </w:tcPr>
          <w:p w14:paraId="6A92DE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1.600</w:t>
            </w:r>
          </w:p>
        </w:tc>
        <w:tc>
          <w:tcPr>
            <w:tcW w:w="0" w:type="auto"/>
            <w:tcBorders>
              <w:top w:val="nil"/>
              <w:bottom w:val="nil"/>
            </w:tcBorders>
          </w:tcPr>
          <w:p w14:paraId="1F64AA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0.111</w:t>
            </w:r>
          </w:p>
        </w:tc>
        <w:tc>
          <w:tcPr>
            <w:tcW w:w="0" w:type="auto"/>
            <w:tcBorders>
              <w:top w:val="nil"/>
              <w:bottom w:val="nil"/>
            </w:tcBorders>
          </w:tcPr>
          <w:p w14:paraId="73F9F9E6"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7F4F4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243.130</w:t>
            </w:r>
          </w:p>
        </w:tc>
        <w:tc>
          <w:tcPr>
            <w:tcW w:w="0" w:type="auto"/>
            <w:tcBorders>
              <w:top w:val="nil"/>
              <w:bottom w:val="nil"/>
            </w:tcBorders>
          </w:tcPr>
          <w:p w14:paraId="6B64F2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282.600</w:t>
            </w:r>
          </w:p>
        </w:tc>
        <w:tc>
          <w:tcPr>
            <w:tcW w:w="0" w:type="auto"/>
            <w:tcBorders>
              <w:top w:val="nil"/>
              <w:bottom w:val="nil"/>
            </w:tcBorders>
          </w:tcPr>
          <w:p w14:paraId="1AA6C1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nil"/>
              <w:bottom w:val="nil"/>
            </w:tcBorders>
          </w:tcPr>
          <w:p w14:paraId="0A5191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0.833</w:t>
            </w:r>
          </w:p>
        </w:tc>
      </w:tr>
      <w:tr w:rsidR="005B11CB" w:rsidRPr="009574C7" w14:paraId="574EF807" w14:textId="77777777" w:rsidTr="003A5F67">
        <w:tc>
          <w:tcPr>
            <w:tcW w:w="0" w:type="auto"/>
            <w:tcBorders>
              <w:top w:val="nil"/>
              <w:bottom w:val="single" w:sz="4" w:space="0" w:color="auto"/>
            </w:tcBorders>
          </w:tcPr>
          <w:p w14:paraId="06ECED32" w14:textId="3B704DD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64D765" wp14:editId="10021871">
                  <wp:extent cx="629285" cy="153035"/>
                  <wp:effectExtent l="0" t="0" r="0" b="0"/>
                  <wp:docPr id="1966317984"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A5438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2.183</w:t>
            </w:r>
          </w:p>
        </w:tc>
        <w:tc>
          <w:tcPr>
            <w:tcW w:w="0" w:type="auto"/>
            <w:tcBorders>
              <w:top w:val="nil"/>
              <w:bottom w:val="single" w:sz="4" w:space="0" w:color="auto"/>
            </w:tcBorders>
          </w:tcPr>
          <w:p w14:paraId="1C08A6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4.064</w:t>
            </w:r>
          </w:p>
        </w:tc>
        <w:tc>
          <w:tcPr>
            <w:tcW w:w="0" w:type="auto"/>
            <w:tcBorders>
              <w:top w:val="nil"/>
              <w:bottom w:val="single" w:sz="4" w:space="0" w:color="auto"/>
            </w:tcBorders>
          </w:tcPr>
          <w:p w14:paraId="12EA22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single" w:sz="4" w:space="0" w:color="auto"/>
            </w:tcBorders>
          </w:tcPr>
          <w:p w14:paraId="3B2AFF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0.744</w:t>
            </w:r>
          </w:p>
        </w:tc>
        <w:tc>
          <w:tcPr>
            <w:tcW w:w="0" w:type="auto"/>
            <w:tcBorders>
              <w:top w:val="nil"/>
              <w:bottom w:val="single" w:sz="4" w:space="0" w:color="auto"/>
            </w:tcBorders>
          </w:tcPr>
          <w:p w14:paraId="7BA1A34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3023F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0849EC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1.089</w:t>
            </w:r>
          </w:p>
        </w:tc>
        <w:tc>
          <w:tcPr>
            <w:tcW w:w="0" w:type="auto"/>
            <w:tcBorders>
              <w:top w:val="nil"/>
              <w:bottom w:val="single" w:sz="4" w:space="0" w:color="auto"/>
            </w:tcBorders>
          </w:tcPr>
          <w:p w14:paraId="171171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-0.890</w:t>
            </w:r>
          </w:p>
        </w:tc>
        <w:tc>
          <w:tcPr>
            <w:tcW w:w="0" w:type="auto"/>
            <w:tcBorders>
              <w:top w:val="nil"/>
              <w:bottom w:val="single" w:sz="4" w:space="0" w:color="auto"/>
            </w:tcBorders>
          </w:tcPr>
          <w:p w14:paraId="133AF1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0.376</w:t>
            </w:r>
          </w:p>
        </w:tc>
      </w:tr>
    </w:tbl>
    <w:p w14:paraId="0B8DFBCD"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1019BC5" w14:textId="37566127"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23.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23</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83"/>
        <w:gridCol w:w="889"/>
        <w:gridCol w:w="801"/>
        <w:gridCol w:w="222"/>
        <w:gridCol w:w="974"/>
        <w:gridCol w:w="983"/>
        <w:gridCol w:w="889"/>
        <w:gridCol w:w="686"/>
      </w:tblGrid>
      <w:tr w:rsidR="005B11CB" w:rsidRPr="009574C7" w14:paraId="7A31BBF0" w14:textId="77777777" w:rsidTr="003A5F67">
        <w:tc>
          <w:tcPr>
            <w:tcW w:w="0" w:type="auto"/>
            <w:tcBorders>
              <w:top w:val="single" w:sz="4" w:space="0" w:color="auto"/>
              <w:bottom w:val="nil"/>
            </w:tcBorders>
          </w:tcPr>
          <w:p w14:paraId="15C1CC8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6D029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AD38C9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0C4D5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E883B3B" w14:textId="77777777" w:rsidTr="003A5F67">
        <w:tc>
          <w:tcPr>
            <w:tcW w:w="0" w:type="auto"/>
            <w:tcBorders>
              <w:top w:val="nil"/>
              <w:bottom w:val="single" w:sz="4" w:space="0" w:color="auto"/>
            </w:tcBorders>
          </w:tcPr>
          <w:p w14:paraId="6103DBAC" w14:textId="77777777" w:rsidR="005B11CB" w:rsidRPr="009574C7" w:rsidRDefault="005B11CB" w:rsidP="003A5F67">
            <w:pPr>
              <w:jc w:val="center"/>
              <w:rPr>
                <w:rFonts w:ascii="Times New Roman" w:hAnsi="Times New Roman"/>
                <w:sz w:val="18"/>
                <w:szCs w:val="18"/>
              </w:rPr>
            </w:pPr>
          </w:p>
          <w:p w14:paraId="6C0F4E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2431F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40A0E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0E314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28F23B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785B125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8DB06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58F32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1825B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104C1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68D25BC" w14:textId="77777777" w:rsidTr="003A5F67">
        <w:tc>
          <w:tcPr>
            <w:tcW w:w="0" w:type="auto"/>
            <w:tcBorders>
              <w:top w:val="single" w:sz="4" w:space="0" w:color="auto"/>
              <w:bottom w:val="nil"/>
            </w:tcBorders>
          </w:tcPr>
          <w:p w14:paraId="7B5537A6" w14:textId="3F5784B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6A80939" wp14:editId="08870856">
                  <wp:extent cx="422910" cy="153035"/>
                  <wp:effectExtent l="0" t="0" r="0" b="0"/>
                  <wp:docPr id="1263462241"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F44C6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6.168</w:t>
            </w:r>
          </w:p>
        </w:tc>
        <w:tc>
          <w:tcPr>
            <w:tcW w:w="0" w:type="auto"/>
            <w:tcBorders>
              <w:top w:val="single" w:sz="4" w:space="0" w:color="auto"/>
              <w:bottom w:val="nil"/>
            </w:tcBorders>
          </w:tcPr>
          <w:p w14:paraId="5C8C7F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6.875</w:t>
            </w:r>
          </w:p>
        </w:tc>
        <w:tc>
          <w:tcPr>
            <w:tcW w:w="0" w:type="auto"/>
            <w:tcBorders>
              <w:top w:val="single" w:sz="4" w:space="0" w:color="auto"/>
              <w:bottom w:val="nil"/>
            </w:tcBorders>
          </w:tcPr>
          <w:p w14:paraId="150A95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-0.630</w:t>
            </w:r>
          </w:p>
        </w:tc>
        <w:tc>
          <w:tcPr>
            <w:tcW w:w="0" w:type="auto"/>
            <w:tcBorders>
              <w:top w:val="single" w:sz="4" w:space="0" w:color="auto"/>
              <w:bottom w:val="nil"/>
            </w:tcBorders>
          </w:tcPr>
          <w:p w14:paraId="522907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0.527</w:t>
            </w:r>
          </w:p>
        </w:tc>
        <w:tc>
          <w:tcPr>
            <w:tcW w:w="0" w:type="auto"/>
            <w:tcBorders>
              <w:top w:val="single" w:sz="4" w:space="0" w:color="auto"/>
              <w:bottom w:val="nil"/>
            </w:tcBorders>
          </w:tcPr>
          <w:p w14:paraId="0B00F03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E0B59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6.046</w:t>
            </w:r>
          </w:p>
        </w:tc>
        <w:tc>
          <w:tcPr>
            <w:tcW w:w="0" w:type="auto"/>
            <w:tcBorders>
              <w:top w:val="single" w:sz="4" w:space="0" w:color="auto"/>
              <w:bottom w:val="nil"/>
            </w:tcBorders>
          </w:tcPr>
          <w:p w14:paraId="547730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5.959</w:t>
            </w:r>
          </w:p>
        </w:tc>
        <w:tc>
          <w:tcPr>
            <w:tcW w:w="0" w:type="auto"/>
            <w:tcBorders>
              <w:top w:val="single" w:sz="4" w:space="0" w:color="auto"/>
              <w:bottom w:val="nil"/>
            </w:tcBorders>
          </w:tcPr>
          <w:p w14:paraId="7B819E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single" w:sz="4" w:space="0" w:color="auto"/>
              <w:bottom w:val="nil"/>
            </w:tcBorders>
          </w:tcPr>
          <w:p w14:paraId="36A86D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0.934</w:t>
            </w:r>
          </w:p>
        </w:tc>
      </w:tr>
      <w:tr w:rsidR="005B11CB" w:rsidRPr="009574C7" w14:paraId="3CEEEED6" w14:textId="77777777" w:rsidTr="003A5F67">
        <w:tc>
          <w:tcPr>
            <w:tcW w:w="0" w:type="auto"/>
            <w:tcBorders>
              <w:top w:val="nil"/>
              <w:bottom w:val="nil"/>
            </w:tcBorders>
          </w:tcPr>
          <w:p w14:paraId="1FED8FF1" w14:textId="1E5E018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77686C8" wp14:editId="40DDF71E">
                  <wp:extent cx="887730" cy="153035"/>
                  <wp:effectExtent l="0" t="0" r="7620" b="0"/>
                  <wp:docPr id="1374710579"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7B7C0B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-3.494</w:t>
            </w:r>
          </w:p>
        </w:tc>
        <w:tc>
          <w:tcPr>
            <w:tcW w:w="0" w:type="auto"/>
            <w:tcBorders>
              <w:top w:val="nil"/>
              <w:bottom w:val="nil"/>
            </w:tcBorders>
          </w:tcPr>
          <w:p w14:paraId="5F6997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-2.870</w:t>
            </w:r>
          </w:p>
        </w:tc>
        <w:tc>
          <w:tcPr>
            <w:tcW w:w="0" w:type="auto"/>
            <w:tcBorders>
              <w:top w:val="nil"/>
              <w:bottom w:val="nil"/>
            </w:tcBorders>
          </w:tcPr>
          <w:p w14:paraId="70F56E5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-2.460</w:t>
            </w:r>
          </w:p>
        </w:tc>
        <w:tc>
          <w:tcPr>
            <w:tcW w:w="0" w:type="auto"/>
            <w:tcBorders>
              <w:top w:val="nil"/>
              <w:bottom w:val="nil"/>
            </w:tcBorders>
          </w:tcPr>
          <w:p w14:paraId="12967E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0.014</w:t>
            </w:r>
            <w:r>
              <w:rPr>
                <w:rFonts w:ascii="Times New Roman" w:hAnsi="Times New Roman"/>
                <w:sz w:val="18"/>
                <w:szCs w:val="18"/>
              </w:rPr>
              <w:t>**</w:t>
            </w:r>
          </w:p>
        </w:tc>
        <w:tc>
          <w:tcPr>
            <w:tcW w:w="0" w:type="auto"/>
            <w:tcBorders>
              <w:top w:val="nil"/>
              <w:bottom w:val="nil"/>
            </w:tcBorders>
          </w:tcPr>
          <w:p w14:paraId="3281F91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F3E73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-3.450</w:t>
            </w:r>
          </w:p>
        </w:tc>
        <w:tc>
          <w:tcPr>
            <w:tcW w:w="0" w:type="auto"/>
            <w:tcBorders>
              <w:top w:val="nil"/>
              <w:bottom w:val="nil"/>
            </w:tcBorders>
          </w:tcPr>
          <w:p w14:paraId="59EB58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-3.246</w:t>
            </w:r>
          </w:p>
        </w:tc>
        <w:tc>
          <w:tcPr>
            <w:tcW w:w="0" w:type="auto"/>
            <w:tcBorders>
              <w:top w:val="nil"/>
              <w:bottom w:val="nil"/>
            </w:tcBorders>
          </w:tcPr>
          <w:p w14:paraId="34B4D8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-0.430</w:t>
            </w:r>
          </w:p>
        </w:tc>
        <w:tc>
          <w:tcPr>
            <w:tcW w:w="0" w:type="auto"/>
            <w:tcBorders>
              <w:top w:val="nil"/>
              <w:bottom w:val="nil"/>
            </w:tcBorders>
          </w:tcPr>
          <w:p w14:paraId="18E5A4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0.671</w:t>
            </w:r>
          </w:p>
        </w:tc>
      </w:tr>
      <w:tr w:rsidR="005B11CB" w:rsidRPr="009574C7" w14:paraId="737245F3" w14:textId="77777777" w:rsidTr="003A5F67">
        <w:tc>
          <w:tcPr>
            <w:tcW w:w="0" w:type="auto"/>
            <w:tcBorders>
              <w:top w:val="nil"/>
              <w:bottom w:val="nil"/>
            </w:tcBorders>
          </w:tcPr>
          <w:p w14:paraId="354D5658" w14:textId="749CC65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91D6D8A" wp14:editId="717D7274">
                  <wp:extent cx="697865" cy="153035"/>
                  <wp:effectExtent l="0" t="0" r="6985" b="0"/>
                  <wp:docPr id="1456887118"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2F636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785.630</w:t>
            </w:r>
          </w:p>
        </w:tc>
        <w:tc>
          <w:tcPr>
            <w:tcW w:w="0" w:type="auto"/>
            <w:tcBorders>
              <w:top w:val="nil"/>
              <w:bottom w:val="nil"/>
            </w:tcBorders>
          </w:tcPr>
          <w:p w14:paraId="6A8A20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446.380</w:t>
            </w:r>
          </w:p>
        </w:tc>
        <w:tc>
          <w:tcPr>
            <w:tcW w:w="0" w:type="auto"/>
            <w:tcBorders>
              <w:top w:val="nil"/>
              <w:bottom w:val="nil"/>
            </w:tcBorders>
          </w:tcPr>
          <w:p w14:paraId="50048D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1.690</w:t>
            </w:r>
          </w:p>
        </w:tc>
        <w:tc>
          <w:tcPr>
            <w:tcW w:w="0" w:type="auto"/>
            <w:tcBorders>
              <w:top w:val="nil"/>
              <w:bottom w:val="nil"/>
            </w:tcBorders>
          </w:tcPr>
          <w:p w14:paraId="59A89A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0.091</w:t>
            </w:r>
            <w:r>
              <w:rPr>
                <w:rFonts w:ascii="Times New Roman" w:hAnsi="Times New Roman"/>
                <w:sz w:val="18"/>
                <w:szCs w:val="18"/>
              </w:rPr>
              <w:t>*</w:t>
            </w:r>
          </w:p>
        </w:tc>
        <w:tc>
          <w:tcPr>
            <w:tcW w:w="0" w:type="auto"/>
            <w:tcBorders>
              <w:top w:val="nil"/>
              <w:bottom w:val="nil"/>
            </w:tcBorders>
          </w:tcPr>
          <w:p w14:paraId="3449EDDF"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33758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575.100</w:t>
            </w:r>
          </w:p>
        </w:tc>
        <w:tc>
          <w:tcPr>
            <w:tcW w:w="0" w:type="auto"/>
            <w:tcBorders>
              <w:top w:val="nil"/>
              <w:bottom w:val="nil"/>
            </w:tcBorders>
          </w:tcPr>
          <w:p w14:paraId="4D57AE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706.720</w:t>
            </w:r>
          </w:p>
        </w:tc>
        <w:tc>
          <w:tcPr>
            <w:tcW w:w="0" w:type="auto"/>
            <w:tcBorders>
              <w:top w:val="nil"/>
              <w:bottom w:val="nil"/>
            </w:tcBorders>
          </w:tcPr>
          <w:p w14:paraId="37CF78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-0.370</w:t>
            </w:r>
          </w:p>
        </w:tc>
        <w:tc>
          <w:tcPr>
            <w:tcW w:w="0" w:type="auto"/>
            <w:tcBorders>
              <w:top w:val="nil"/>
              <w:bottom w:val="nil"/>
            </w:tcBorders>
          </w:tcPr>
          <w:p w14:paraId="2D4963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0.710</w:t>
            </w:r>
          </w:p>
        </w:tc>
      </w:tr>
      <w:tr w:rsidR="005B11CB" w:rsidRPr="009574C7" w14:paraId="537B1BF9" w14:textId="77777777" w:rsidTr="003A5F67">
        <w:tc>
          <w:tcPr>
            <w:tcW w:w="0" w:type="auto"/>
            <w:tcBorders>
              <w:top w:val="nil"/>
              <w:bottom w:val="single" w:sz="4" w:space="0" w:color="auto"/>
            </w:tcBorders>
          </w:tcPr>
          <w:p w14:paraId="01F26D19" w14:textId="49C6D78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9001A87" wp14:editId="5C8DDF92">
                  <wp:extent cx="629285" cy="153035"/>
                  <wp:effectExtent l="0" t="0" r="0" b="0"/>
                  <wp:docPr id="498484159"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C5008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0.855</w:t>
            </w:r>
          </w:p>
        </w:tc>
        <w:tc>
          <w:tcPr>
            <w:tcW w:w="0" w:type="auto"/>
            <w:tcBorders>
              <w:top w:val="nil"/>
              <w:bottom w:val="single" w:sz="4" w:space="0" w:color="auto"/>
            </w:tcBorders>
          </w:tcPr>
          <w:p w14:paraId="3559C4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9.545</w:t>
            </w:r>
          </w:p>
        </w:tc>
        <w:tc>
          <w:tcPr>
            <w:tcW w:w="0" w:type="auto"/>
            <w:tcBorders>
              <w:top w:val="nil"/>
              <w:bottom w:val="single" w:sz="4" w:space="0" w:color="auto"/>
            </w:tcBorders>
          </w:tcPr>
          <w:p w14:paraId="4FCD16F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-0.690</w:t>
            </w:r>
          </w:p>
        </w:tc>
        <w:tc>
          <w:tcPr>
            <w:tcW w:w="0" w:type="auto"/>
            <w:tcBorders>
              <w:top w:val="nil"/>
              <w:bottom w:val="single" w:sz="4" w:space="0" w:color="auto"/>
            </w:tcBorders>
          </w:tcPr>
          <w:p w14:paraId="09F6DC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0.490</w:t>
            </w:r>
          </w:p>
        </w:tc>
        <w:tc>
          <w:tcPr>
            <w:tcW w:w="0" w:type="auto"/>
            <w:tcBorders>
              <w:top w:val="nil"/>
              <w:bottom w:val="single" w:sz="4" w:space="0" w:color="auto"/>
            </w:tcBorders>
          </w:tcPr>
          <w:p w14:paraId="5E803FA4"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9165A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0.882</w:t>
            </w:r>
          </w:p>
        </w:tc>
        <w:tc>
          <w:tcPr>
            <w:tcW w:w="0" w:type="auto"/>
            <w:tcBorders>
              <w:top w:val="nil"/>
              <w:bottom w:val="single" w:sz="4" w:space="0" w:color="auto"/>
            </w:tcBorders>
          </w:tcPr>
          <w:p w14:paraId="69A498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2.467</w:t>
            </w:r>
          </w:p>
        </w:tc>
        <w:tc>
          <w:tcPr>
            <w:tcW w:w="0" w:type="auto"/>
            <w:tcBorders>
              <w:top w:val="nil"/>
              <w:bottom w:val="single" w:sz="4" w:space="0" w:color="auto"/>
            </w:tcBorders>
          </w:tcPr>
          <w:p w14:paraId="6A82C4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-0.260</w:t>
            </w:r>
          </w:p>
        </w:tc>
        <w:tc>
          <w:tcPr>
            <w:tcW w:w="0" w:type="auto"/>
            <w:tcBorders>
              <w:top w:val="nil"/>
              <w:bottom w:val="single" w:sz="4" w:space="0" w:color="auto"/>
            </w:tcBorders>
          </w:tcPr>
          <w:p w14:paraId="35C4A1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0.793</w:t>
            </w:r>
          </w:p>
        </w:tc>
      </w:tr>
    </w:tbl>
    <w:p w14:paraId="34ED0D27"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92A5586" w14:textId="77777777" w:rsidR="00CF000D" w:rsidRDefault="00CF000D" w:rsidP="005B11CB">
      <w:pPr>
        <w:jc w:val="center"/>
        <w:rPr>
          <w:rFonts w:ascii="Times New Roman" w:hAnsi="Times New Roman"/>
          <w:kern w:val="0"/>
          <w:sz w:val="18"/>
          <w:szCs w:val="18"/>
        </w:rPr>
      </w:pPr>
    </w:p>
    <w:p w14:paraId="051E6804" w14:textId="25FDEAED"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24.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24</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83"/>
        <w:gridCol w:w="889"/>
        <w:gridCol w:w="801"/>
        <w:gridCol w:w="222"/>
        <w:gridCol w:w="974"/>
        <w:gridCol w:w="983"/>
        <w:gridCol w:w="889"/>
        <w:gridCol w:w="686"/>
      </w:tblGrid>
      <w:tr w:rsidR="005B11CB" w:rsidRPr="009574C7" w14:paraId="4CC5536F" w14:textId="77777777" w:rsidTr="003A5F67">
        <w:tc>
          <w:tcPr>
            <w:tcW w:w="0" w:type="auto"/>
            <w:tcBorders>
              <w:top w:val="single" w:sz="4" w:space="0" w:color="auto"/>
              <w:bottom w:val="nil"/>
            </w:tcBorders>
          </w:tcPr>
          <w:p w14:paraId="7A89029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5347F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A185A9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358B2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035E4A81" w14:textId="77777777" w:rsidTr="003A5F67">
        <w:tc>
          <w:tcPr>
            <w:tcW w:w="0" w:type="auto"/>
            <w:tcBorders>
              <w:top w:val="nil"/>
              <w:bottom w:val="single" w:sz="4" w:space="0" w:color="auto"/>
            </w:tcBorders>
          </w:tcPr>
          <w:p w14:paraId="491EAF3A" w14:textId="77777777" w:rsidR="005B11CB" w:rsidRPr="009574C7" w:rsidRDefault="005B11CB" w:rsidP="003A5F67">
            <w:pPr>
              <w:jc w:val="center"/>
              <w:rPr>
                <w:rFonts w:ascii="Times New Roman" w:hAnsi="Times New Roman"/>
                <w:sz w:val="18"/>
                <w:szCs w:val="18"/>
              </w:rPr>
            </w:pPr>
          </w:p>
          <w:p w14:paraId="39351F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5F743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9DBAC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B64DC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767EE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941F03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1A946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60157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C7E88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D500F0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CB26CCD" w14:textId="77777777" w:rsidTr="003A5F67">
        <w:tc>
          <w:tcPr>
            <w:tcW w:w="0" w:type="auto"/>
            <w:tcBorders>
              <w:top w:val="single" w:sz="4" w:space="0" w:color="auto"/>
              <w:bottom w:val="nil"/>
            </w:tcBorders>
          </w:tcPr>
          <w:p w14:paraId="535CF62D" w14:textId="2C0333C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4068D40" wp14:editId="43A50024">
                  <wp:extent cx="422910" cy="153035"/>
                  <wp:effectExtent l="0" t="0" r="0" b="0"/>
                  <wp:docPr id="1074337145"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305D08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5.891</w:t>
            </w:r>
          </w:p>
        </w:tc>
        <w:tc>
          <w:tcPr>
            <w:tcW w:w="0" w:type="auto"/>
            <w:tcBorders>
              <w:top w:val="single" w:sz="4" w:space="0" w:color="auto"/>
              <w:bottom w:val="nil"/>
            </w:tcBorders>
          </w:tcPr>
          <w:p w14:paraId="7C2920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6.929</w:t>
            </w:r>
          </w:p>
        </w:tc>
        <w:tc>
          <w:tcPr>
            <w:tcW w:w="0" w:type="auto"/>
            <w:tcBorders>
              <w:top w:val="single" w:sz="4" w:space="0" w:color="auto"/>
              <w:bottom w:val="nil"/>
            </w:tcBorders>
          </w:tcPr>
          <w:p w14:paraId="50E047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-0.850</w:t>
            </w:r>
          </w:p>
        </w:tc>
        <w:tc>
          <w:tcPr>
            <w:tcW w:w="0" w:type="auto"/>
            <w:tcBorders>
              <w:top w:val="single" w:sz="4" w:space="0" w:color="auto"/>
              <w:bottom w:val="nil"/>
            </w:tcBorders>
          </w:tcPr>
          <w:p w14:paraId="471D8D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0.393</w:t>
            </w:r>
          </w:p>
        </w:tc>
        <w:tc>
          <w:tcPr>
            <w:tcW w:w="0" w:type="auto"/>
            <w:tcBorders>
              <w:top w:val="single" w:sz="4" w:space="0" w:color="auto"/>
              <w:bottom w:val="nil"/>
            </w:tcBorders>
          </w:tcPr>
          <w:p w14:paraId="53BDD68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4DB06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5.891</w:t>
            </w:r>
          </w:p>
        </w:tc>
        <w:tc>
          <w:tcPr>
            <w:tcW w:w="0" w:type="auto"/>
            <w:tcBorders>
              <w:top w:val="single" w:sz="4" w:space="0" w:color="auto"/>
              <w:bottom w:val="nil"/>
            </w:tcBorders>
          </w:tcPr>
          <w:p w14:paraId="51A599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6.034</w:t>
            </w:r>
          </w:p>
        </w:tc>
        <w:tc>
          <w:tcPr>
            <w:tcW w:w="0" w:type="auto"/>
            <w:tcBorders>
              <w:top w:val="single" w:sz="4" w:space="0" w:color="auto"/>
              <w:bottom w:val="nil"/>
            </w:tcBorders>
          </w:tcPr>
          <w:p w14:paraId="590A0F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single" w:sz="4" w:space="0" w:color="auto"/>
              <w:bottom w:val="nil"/>
            </w:tcBorders>
          </w:tcPr>
          <w:p w14:paraId="721222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0.888</w:t>
            </w:r>
          </w:p>
        </w:tc>
      </w:tr>
      <w:tr w:rsidR="005B11CB" w:rsidRPr="009574C7" w14:paraId="19B3C712" w14:textId="77777777" w:rsidTr="003A5F67">
        <w:tc>
          <w:tcPr>
            <w:tcW w:w="0" w:type="auto"/>
            <w:tcBorders>
              <w:top w:val="nil"/>
              <w:bottom w:val="nil"/>
            </w:tcBorders>
          </w:tcPr>
          <w:p w14:paraId="2404C0FA" w14:textId="72F5C0A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A65B2C9" wp14:editId="316B0D9B">
                  <wp:extent cx="887730" cy="153035"/>
                  <wp:effectExtent l="0" t="0" r="7620" b="0"/>
                  <wp:docPr id="128774126"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56BFB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-3.448</w:t>
            </w:r>
          </w:p>
        </w:tc>
        <w:tc>
          <w:tcPr>
            <w:tcW w:w="0" w:type="auto"/>
            <w:tcBorders>
              <w:top w:val="nil"/>
              <w:bottom w:val="nil"/>
            </w:tcBorders>
          </w:tcPr>
          <w:p w14:paraId="7AA5F9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-2.850</w:t>
            </w:r>
          </w:p>
        </w:tc>
        <w:tc>
          <w:tcPr>
            <w:tcW w:w="0" w:type="auto"/>
            <w:tcBorders>
              <w:top w:val="nil"/>
              <w:bottom w:val="nil"/>
            </w:tcBorders>
          </w:tcPr>
          <w:p w14:paraId="4C53FF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-2.340</w:t>
            </w:r>
          </w:p>
        </w:tc>
        <w:tc>
          <w:tcPr>
            <w:tcW w:w="0" w:type="auto"/>
            <w:tcBorders>
              <w:top w:val="nil"/>
              <w:bottom w:val="nil"/>
            </w:tcBorders>
          </w:tcPr>
          <w:p w14:paraId="4D6D2E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0.019</w:t>
            </w:r>
            <w:r>
              <w:rPr>
                <w:rFonts w:ascii="Times New Roman" w:hAnsi="Times New Roman"/>
                <w:sz w:val="18"/>
                <w:szCs w:val="18"/>
              </w:rPr>
              <w:t>**</w:t>
            </w:r>
          </w:p>
        </w:tc>
        <w:tc>
          <w:tcPr>
            <w:tcW w:w="0" w:type="auto"/>
            <w:tcBorders>
              <w:top w:val="nil"/>
              <w:bottom w:val="nil"/>
            </w:tcBorders>
          </w:tcPr>
          <w:p w14:paraId="709CEF76"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F9B66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-3.448</w:t>
            </w:r>
          </w:p>
        </w:tc>
        <w:tc>
          <w:tcPr>
            <w:tcW w:w="0" w:type="auto"/>
            <w:tcBorders>
              <w:top w:val="nil"/>
              <w:bottom w:val="nil"/>
            </w:tcBorders>
          </w:tcPr>
          <w:p w14:paraId="17B22E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-3.408</w:t>
            </w:r>
          </w:p>
        </w:tc>
        <w:tc>
          <w:tcPr>
            <w:tcW w:w="0" w:type="auto"/>
            <w:tcBorders>
              <w:top w:val="nil"/>
              <w:bottom w:val="nil"/>
            </w:tcBorders>
          </w:tcPr>
          <w:p w14:paraId="29A0CB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nil"/>
            </w:tcBorders>
          </w:tcPr>
          <w:p w14:paraId="18A554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0.944</w:t>
            </w:r>
          </w:p>
        </w:tc>
      </w:tr>
      <w:tr w:rsidR="005B11CB" w:rsidRPr="009574C7" w14:paraId="70F61059" w14:textId="77777777" w:rsidTr="003A5F67">
        <w:tc>
          <w:tcPr>
            <w:tcW w:w="0" w:type="auto"/>
            <w:tcBorders>
              <w:top w:val="nil"/>
              <w:bottom w:val="nil"/>
            </w:tcBorders>
          </w:tcPr>
          <w:p w14:paraId="20E8BBA8" w14:textId="3D83104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A887706" wp14:editId="5FC5ACCD">
                  <wp:extent cx="697865" cy="153035"/>
                  <wp:effectExtent l="0" t="0" r="6985" b="0"/>
                  <wp:docPr id="1379746672"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1B73E5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331.770</w:t>
            </w:r>
          </w:p>
        </w:tc>
        <w:tc>
          <w:tcPr>
            <w:tcW w:w="0" w:type="auto"/>
            <w:tcBorders>
              <w:top w:val="nil"/>
              <w:bottom w:val="nil"/>
            </w:tcBorders>
          </w:tcPr>
          <w:p w14:paraId="484239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401.210</w:t>
            </w:r>
          </w:p>
        </w:tc>
        <w:tc>
          <w:tcPr>
            <w:tcW w:w="0" w:type="auto"/>
            <w:tcBorders>
              <w:top w:val="nil"/>
              <w:bottom w:val="nil"/>
            </w:tcBorders>
          </w:tcPr>
          <w:p w14:paraId="2FA44D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-0.370</w:t>
            </w:r>
          </w:p>
        </w:tc>
        <w:tc>
          <w:tcPr>
            <w:tcW w:w="0" w:type="auto"/>
            <w:tcBorders>
              <w:top w:val="nil"/>
              <w:bottom w:val="nil"/>
            </w:tcBorders>
          </w:tcPr>
          <w:p w14:paraId="4D3CE5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0.713</w:t>
            </w:r>
          </w:p>
        </w:tc>
        <w:tc>
          <w:tcPr>
            <w:tcW w:w="0" w:type="auto"/>
            <w:tcBorders>
              <w:top w:val="nil"/>
              <w:bottom w:val="nil"/>
            </w:tcBorders>
          </w:tcPr>
          <w:p w14:paraId="3437E26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EF627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331.770</w:t>
            </w:r>
          </w:p>
        </w:tc>
        <w:tc>
          <w:tcPr>
            <w:tcW w:w="0" w:type="auto"/>
            <w:tcBorders>
              <w:top w:val="nil"/>
              <w:bottom w:val="nil"/>
            </w:tcBorders>
          </w:tcPr>
          <w:p w14:paraId="2458D9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330.450</w:t>
            </w:r>
          </w:p>
        </w:tc>
        <w:tc>
          <w:tcPr>
            <w:tcW w:w="0" w:type="auto"/>
            <w:tcBorders>
              <w:top w:val="nil"/>
              <w:bottom w:val="nil"/>
            </w:tcBorders>
          </w:tcPr>
          <w:p w14:paraId="7FA8EF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nil"/>
            </w:tcBorders>
          </w:tcPr>
          <w:p w14:paraId="0EEE8F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0.995</w:t>
            </w:r>
          </w:p>
        </w:tc>
      </w:tr>
      <w:tr w:rsidR="005B11CB" w:rsidRPr="009574C7" w14:paraId="51051621" w14:textId="77777777" w:rsidTr="003A5F67">
        <w:tc>
          <w:tcPr>
            <w:tcW w:w="0" w:type="auto"/>
            <w:tcBorders>
              <w:top w:val="nil"/>
              <w:bottom w:val="single" w:sz="4" w:space="0" w:color="auto"/>
            </w:tcBorders>
          </w:tcPr>
          <w:p w14:paraId="2ADE0FFC" w14:textId="25B21AF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04B0F3F" wp14:editId="77702E6E">
                  <wp:extent cx="629285" cy="153035"/>
                  <wp:effectExtent l="0" t="0" r="0" b="0"/>
                  <wp:docPr id="1281588502"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2417EE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0.500</w:t>
            </w:r>
          </w:p>
        </w:tc>
        <w:tc>
          <w:tcPr>
            <w:tcW w:w="0" w:type="auto"/>
            <w:tcBorders>
              <w:top w:val="nil"/>
              <w:bottom w:val="single" w:sz="4" w:space="0" w:color="auto"/>
            </w:tcBorders>
          </w:tcPr>
          <w:p w14:paraId="452632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8.290</w:t>
            </w:r>
          </w:p>
        </w:tc>
        <w:tc>
          <w:tcPr>
            <w:tcW w:w="0" w:type="auto"/>
            <w:tcBorders>
              <w:top w:val="nil"/>
              <w:bottom w:val="single" w:sz="4" w:space="0" w:color="auto"/>
            </w:tcBorders>
          </w:tcPr>
          <w:p w14:paraId="655C8B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-0.870</w:t>
            </w:r>
          </w:p>
        </w:tc>
        <w:tc>
          <w:tcPr>
            <w:tcW w:w="0" w:type="auto"/>
            <w:tcBorders>
              <w:top w:val="nil"/>
              <w:bottom w:val="single" w:sz="4" w:space="0" w:color="auto"/>
            </w:tcBorders>
          </w:tcPr>
          <w:p w14:paraId="2A4E49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0.383</w:t>
            </w:r>
          </w:p>
        </w:tc>
        <w:tc>
          <w:tcPr>
            <w:tcW w:w="0" w:type="auto"/>
            <w:tcBorders>
              <w:top w:val="nil"/>
              <w:bottom w:val="single" w:sz="4" w:space="0" w:color="auto"/>
            </w:tcBorders>
          </w:tcPr>
          <w:p w14:paraId="187541BD"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6567B2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0.500</w:t>
            </w:r>
          </w:p>
        </w:tc>
        <w:tc>
          <w:tcPr>
            <w:tcW w:w="0" w:type="auto"/>
            <w:tcBorders>
              <w:top w:val="nil"/>
              <w:bottom w:val="single" w:sz="4" w:space="0" w:color="auto"/>
            </w:tcBorders>
          </w:tcPr>
          <w:p w14:paraId="5648CC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1.240</w:t>
            </w:r>
          </w:p>
        </w:tc>
        <w:tc>
          <w:tcPr>
            <w:tcW w:w="0" w:type="auto"/>
            <w:tcBorders>
              <w:top w:val="nil"/>
              <w:bottom w:val="single" w:sz="4" w:space="0" w:color="auto"/>
            </w:tcBorders>
          </w:tcPr>
          <w:p w14:paraId="41CAC1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-0.240</w:t>
            </w:r>
          </w:p>
        </w:tc>
        <w:tc>
          <w:tcPr>
            <w:tcW w:w="0" w:type="auto"/>
            <w:tcBorders>
              <w:top w:val="nil"/>
              <w:bottom w:val="single" w:sz="4" w:space="0" w:color="auto"/>
            </w:tcBorders>
          </w:tcPr>
          <w:p w14:paraId="1A65DE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0.810</w:t>
            </w:r>
          </w:p>
        </w:tc>
      </w:tr>
    </w:tbl>
    <w:p w14:paraId="4B2ED5AA"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EC7C741" w14:textId="5C26A73A"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25.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25</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83"/>
        <w:gridCol w:w="889"/>
        <w:gridCol w:w="801"/>
        <w:gridCol w:w="222"/>
        <w:gridCol w:w="974"/>
        <w:gridCol w:w="983"/>
        <w:gridCol w:w="889"/>
        <w:gridCol w:w="686"/>
      </w:tblGrid>
      <w:tr w:rsidR="005B11CB" w:rsidRPr="009574C7" w14:paraId="4953965A" w14:textId="77777777" w:rsidTr="003A5F67">
        <w:tc>
          <w:tcPr>
            <w:tcW w:w="0" w:type="auto"/>
            <w:tcBorders>
              <w:top w:val="single" w:sz="4" w:space="0" w:color="auto"/>
              <w:bottom w:val="nil"/>
            </w:tcBorders>
          </w:tcPr>
          <w:p w14:paraId="3133E30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E9A4C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0804D13"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519C9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848F4F9" w14:textId="77777777" w:rsidTr="003A5F67">
        <w:tc>
          <w:tcPr>
            <w:tcW w:w="0" w:type="auto"/>
            <w:tcBorders>
              <w:top w:val="nil"/>
              <w:bottom w:val="single" w:sz="4" w:space="0" w:color="auto"/>
            </w:tcBorders>
          </w:tcPr>
          <w:p w14:paraId="26BBE1A6" w14:textId="77777777" w:rsidR="005B11CB" w:rsidRPr="009574C7" w:rsidRDefault="005B11CB" w:rsidP="003A5F67">
            <w:pPr>
              <w:jc w:val="center"/>
              <w:rPr>
                <w:rFonts w:ascii="Times New Roman" w:hAnsi="Times New Roman"/>
                <w:sz w:val="18"/>
                <w:szCs w:val="18"/>
              </w:rPr>
            </w:pPr>
          </w:p>
          <w:p w14:paraId="10CC66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C90F4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FF93D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7C32B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55A10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B3674A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32619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7A11D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AEA3A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6DD71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094CF1D" w14:textId="77777777" w:rsidTr="003A5F67">
        <w:tc>
          <w:tcPr>
            <w:tcW w:w="0" w:type="auto"/>
            <w:tcBorders>
              <w:top w:val="single" w:sz="4" w:space="0" w:color="auto"/>
              <w:bottom w:val="nil"/>
            </w:tcBorders>
          </w:tcPr>
          <w:p w14:paraId="11EAB81F" w14:textId="5E94FFA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A94DD93" wp14:editId="43924CB1">
                  <wp:extent cx="422910" cy="153035"/>
                  <wp:effectExtent l="0" t="0" r="0" b="0"/>
                  <wp:docPr id="1563994809"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74A631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5.819</w:t>
            </w:r>
          </w:p>
        </w:tc>
        <w:tc>
          <w:tcPr>
            <w:tcW w:w="0" w:type="auto"/>
            <w:tcBorders>
              <w:top w:val="single" w:sz="4" w:space="0" w:color="auto"/>
              <w:bottom w:val="nil"/>
            </w:tcBorders>
          </w:tcPr>
          <w:p w14:paraId="26C832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6.887</w:t>
            </w:r>
          </w:p>
        </w:tc>
        <w:tc>
          <w:tcPr>
            <w:tcW w:w="0" w:type="auto"/>
            <w:tcBorders>
              <w:top w:val="single" w:sz="4" w:space="0" w:color="auto"/>
              <w:bottom w:val="nil"/>
            </w:tcBorders>
          </w:tcPr>
          <w:p w14:paraId="6955E7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-0.920</w:t>
            </w:r>
          </w:p>
        </w:tc>
        <w:tc>
          <w:tcPr>
            <w:tcW w:w="0" w:type="auto"/>
            <w:tcBorders>
              <w:top w:val="single" w:sz="4" w:space="0" w:color="auto"/>
              <w:bottom w:val="nil"/>
            </w:tcBorders>
          </w:tcPr>
          <w:p w14:paraId="1F9129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0.357</w:t>
            </w:r>
          </w:p>
        </w:tc>
        <w:tc>
          <w:tcPr>
            <w:tcW w:w="0" w:type="auto"/>
            <w:tcBorders>
              <w:top w:val="single" w:sz="4" w:space="0" w:color="auto"/>
              <w:bottom w:val="nil"/>
            </w:tcBorders>
          </w:tcPr>
          <w:p w14:paraId="1EEDCEF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42910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5.819</w:t>
            </w:r>
          </w:p>
        </w:tc>
        <w:tc>
          <w:tcPr>
            <w:tcW w:w="0" w:type="auto"/>
            <w:tcBorders>
              <w:top w:val="single" w:sz="4" w:space="0" w:color="auto"/>
              <w:bottom w:val="nil"/>
            </w:tcBorders>
          </w:tcPr>
          <w:p w14:paraId="565D73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5.802</w:t>
            </w:r>
          </w:p>
        </w:tc>
        <w:tc>
          <w:tcPr>
            <w:tcW w:w="0" w:type="auto"/>
            <w:tcBorders>
              <w:top w:val="single" w:sz="4" w:space="0" w:color="auto"/>
              <w:bottom w:val="nil"/>
            </w:tcBorders>
          </w:tcPr>
          <w:p w14:paraId="5A2F30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0.020</w:t>
            </w:r>
          </w:p>
        </w:tc>
        <w:tc>
          <w:tcPr>
            <w:tcW w:w="0" w:type="auto"/>
            <w:tcBorders>
              <w:top w:val="single" w:sz="4" w:space="0" w:color="auto"/>
              <w:bottom w:val="nil"/>
            </w:tcBorders>
          </w:tcPr>
          <w:p w14:paraId="5F7683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0.985</w:t>
            </w:r>
          </w:p>
        </w:tc>
      </w:tr>
      <w:tr w:rsidR="005B11CB" w:rsidRPr="009574C7" w14:paraId="3F4C5C60" w14:textId="77777777" w:rsidTr="003A5F67">
        <w:tc>
          <w:tcPr>
            <w:tcW w:w="0" w:type="auto"/>
            <w:tcBorders>
              <w:top w:val="nil"/>
              <w:bottom w:val="nil"/>
            </w:tcBorders>
          </w:tcPr>
          <w:p w14:paraId="47DA6839" w14:textId="28AA7C6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050348" wp14:editId="4AAEA2DB">
                  <wp:extent cx="887730" cy="153035"/>
                  <wp:effectExtent l="0" t="0" r="7620" b="0"/>
                  <wp:docPr id="1642662871"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20DD20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-3.430</w:t>
            </w:r>
          </w:p>
        </w:tc>
        <w:tc>
          <w:tcPr>
            <w:tcW w:w="0" w:type="auto"/>
            <w:tcBorders>
              <w:top w:val="nil"/>
              <w:bottom w:val="nil"/>
            </w:tcBorders>
          </w:tcPr>
          <w:p w14:paraId="5E39BD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-2.830</w:t>
            </w:r>
          </w:p>
        </w:tc>
        <w:tc>
          <w:tcPr>
            <w:tcW w:w="0" w:type="auto"/>
            <w:tcBorders>
              <w:top w:val="nil"/>
              <w:bottom w:val="nil"/>
            </w:tcBorders>
          </w:tcPr>
          <w:p w14:paraId="68181E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-2.380</w:t>
            </w:r>
          </w:p>
        </w:tc>
        <w:tc>
          <w:tcPr>
            <w:tcW w:w="0" w:type="auto"/>
            <w:tcBorders>
              <w:top w:val="nil"/>
              <w:bottom w:val="nil"/>
            </w:tcBorders>
          </w:tcPr>
          <w:p w14:paraId="004AAA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0.017</w:t>
            </w:r>
            <w:r>
              <w:rPr>
                <w:rFonts w:ascii="Times New Roman" w:hAnsi="Times New Roman"/>
                <w:sz w:val="18"/>
                <w:szCs w:val="18"/>
              </w:rPr>
              <w:t>**</w:t>
            </w:r>
          </w:p>
        </w:tc>
        <w:tc>
          <w:tcPr>
            <w:tcW w:w="0" w:type="auto"/>
            <w:tcBorders>
              <w:top w:val="nil"/>
              <w:bottom w:val="nil"/>
            </w:tcBorders>
          </w:tcPr>
          <w:p w14:paraId="4B6C3D5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27974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-3.430</w:t>
            </w:r>
          </w:p>
        </w:tc>
        <w:tc>
          <w:tcPr>
            <w:tcW w:w="0" w:type="auto"/>
            <w:tcBorders>
              <w:top w:val="nil"/>
              <w:bottom w:val="nil"/>
            </w:tcBorders>
          </w:tcPr>
          <w:p w14:paraId="5876D7B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-3.300</w:t>
            </w:r>
          </w:p>
        </w:tc>
        <w:tc>
          <w:tcPr>
            <w:tcW w:w="0" w:type="auto"/>
            <w:tcBorders>
              <w:top w:val="nil"/>
              <w:bottom w:val="nil"/>
            </w:tcBorders>
          </w:tcPr>
          <w:p w14:paraId="623F89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-0.260</w:t>
            </w:r>
          </w:p>
        </w:tc>
        <w:tc>
          <w:tcPr>
            <w:tcW w:w="0" w:type="auto"/>
            <w:tcBorders>
              <w:top w:val="nil"/>
              <w:bottom w:val="nil"/>
            </w:tcBorders>
          </w:tcPr>
          <w:p w14:paraId="3A8299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0.798</w:t>
            </w:r>
          </w:p>
        </w:tc>
      </w:tr>
      <w:tr w:rsidR="005B11CB" w:rsidRPr="009574C7" w14:paraId="4E211958" w14:textId="77777777" w:rsidTr="003A5F67">
        <w:tc>
          <w:tcPr>
            <w:tcW w:w="0" w:type="auto"/>
            <w:tcBorders>
              <w:top w:val="nil"/>
              <w:bottom w:val="nil"/>
            </w:tcBorders>
          </w:tcPr>
          <w:p w14:paraId="6F80B320" w14:textId="0802AC2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75BA172" wp14:editId="57C3A7A1">
                  <wp:extent cx="697865" cy="153035"/>
                  <wp:effectExtent l="0" t="0" r="6985" b="0"/>
                  <wp:docPr id="104461750"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3764D4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192.060</w:t>
            </w:r>
          </w:p>
        </w:tc>
        <w:tc>
          <w:tcPr>
            <w:tcW w:w="0" w:type="auto"/>
            <w:tcBorders>
              <w:top w:val="nil"/>
              <w:bottom w:val="nil"/>
            </w:tcBorders>
          </w:tcPr>
          <w:p w14:paraId="322C9E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347.630</w:t>
            </w:r>
          </w:p>
        </w:tc>
        <w:tc>
          <w:tcPr>
            <w:tcW w:w="0" w:type="auto"/>
            <w:tcBorders>
              <w:top w:val="nil"/>
              <w:bottom w:val="nil"/>
            </w:tcBorders>
          </w:tcPr>
          <w:p w14:paraId="74C6EB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-0.930</w:t>
            </w:r>
          </w:p>
        </w:tc>
        <w:tc>
          <w:tcPr>
            <w:tcW w:w="0" w:type="auto"/>
            <w:tcBorders>
              <w:top w:val="nil"/>
              <w:bottom w:val="nil"/>
            </w:tcBorders>
          </w:tcPr>
          <w:p w14:paraId="0E3B07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0.352</w:t>
            </w:r>
          </w:p>
        </w:tc>
        <w:tc>
          <w:tcPr>
            <w:tcW w:w="0" w:type="auto"/>
            <w:tcBorders>
              <w:top w:val="nil"/>
              <w:bottom w:val="nil"/>
            </w:tcBorders>
          </w:tcPr>
          <w:p w14:paraId="09932EB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E733E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192.060</w:t>
            </w:r>
          </w:p>
        </w:tc>
        <w:tc>
          <w:tcPr>
            <w:tcW w:w="0" w:type="auto"/>
            <w:tcBorders>
              <w:top w:val="nil"/>
              <w:bottom w:val="nil"/>
            </w:tcBorders>
          </w:tcPr>
          <w:p w14:paraId="563E0E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168.900</w:t>
            </w:r>
          </w:p>
        </w:tc>
        <w:tc>
          <w:tcPr>
            <w:tcW w:w="0" w:type="auto"/>
            <w:tcBorders>
              <w:top w:val="nil"/>
              <w:bottom w:val="nil"/>
            </w:tcBorders>
          </w:tcPr>
          <w:p w14:paraId="25C01D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0.270</w:t>
            </w:r>
          </w:p>
        </w:tc>
        <w:tc>
          <w:tcPr>
            <w:tcW w:w="0" w:type="auto"/>
            <w:tcBorders>
              <w:top w:val="nil"/>
              <w:bottom w:val="nil"/>
            </w:tcBorders>
          </w:tcPr>
          <w:p w14:paraId="5645C8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0.788</w:t>
            </w:r>
          </w:p>
        </w:tc>
      </w:tr>
      <w:tr w:rsidR="005B11CB" w:rsidRPr="009574C7" w14:paraId="666911CE" w14:textId="77777777" w:rsidTr="003A5F67">
        <w:tc>
          <w:tcPr>
            <w:tcW w:w="0" w:type="auto"/>
            <w:tcBorders>
              <w:top w:val="nil"/>
              <w:bottom w:val="single" w:sz="4" w:space="0" w:color="auto"/>
            </w:tcBorders>
          </w:tcPr>
          <w:p w14:paraId="66D61EBB" w14:textId="001F04A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14D6668" wp14:editId="11AB9FD2">
                  <wp:extent cx="629285" cy="153035"/>
                  <wp:effectExtent l="0" t="0" r="0" b="0"/>
                  <wp:docPr id="1981549600"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F65DD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2.497</w:t>
            </w:r>
          </w:p>
        </w:tc>
        <w:tc>
          <w:tcPr>
            <w:tcW w:w="0" w:type="auto"/>
            <w:tcBorders>
              <w:top w:val="nil"/>
              <w:bottom w:val="single" w:sz="4" w:space="0" w:color="auto"/>
            </w:tcBorders>
          </w:tcPr>
          <w:p w14:paraId="41DC26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7.331</w:t>
            </w:r>
          </w:p>
        </w:tc>
        <w:tc>
          <w:tcPr>
            <w:tcW w:w="0" w:type="auto"/>
            <w:tcBorders>
              <w:top w:val="nil"/>
              <w:bottom w:val="single" w:sz="4" w:space="0" w:color="auto"/>
            </w:tcBorders>
          </w:tcPr>
          <w:p w14:paraId="35BE3D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-0.510</w:t>
            </w:r>
          </w:p>
        </w:tc>
        <w:tc>
          <w:tcPr>
            <w:tcW w:w="0" w:type="auto"/>
            <w:tcBorders>
              <w:top w:val="nil"/>
              <w:bottom w:val="single" w:sz="4" w:space="0" w:color="auto"/>
            </w:tcBorders>
          </w:tcPr>
          <w:p w14:paraId="5E47E7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0.611</w:t>
            </w:r>
          </w:p>
        </w:tc>
        <w:tc>
          <w:tcPr>
            <w:tcW w:w="0" w:type="auto"/>
            <w:tcBorders>
              <w:top w:val="nil"/>
              <w:bottom w:val="single" w:sz="4" w:space="0" w:color="auto"/>
            </w:tcBorders>
          </w:tcPr>
          <w:p w14:paraId="07823BBD"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A3A7A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2.497</w:t>
            </w:r>
          </w:p>
        </w:tc>
        <w:tc>
          <w:tcPr>
            <w:tcW w:w="0" w:type="auto"/>
            <w:tcBorders>
              <w:top w:val="nil"/>
              <w:bottom w:val="single" w:sz="4" w:space="0" w:color="auto"/>
            </w:tcBorders>
          </w:tcPr>
          <w:p w14:paraId="2072E8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2.333</w:t>
            </w:r>
          </w:p>
        </w:tc>
        <w:tc>
          <w:tcPr>
            <w:tcW w:w="0" w:type="auto"/>
            <w:tcBorders>
              <w:top w:val="nil"/>
              <w:bottom w:val="single" w:sz="4" w:space="0" w:color="auto"/>
            </w:tcBorders>
          </w:tcPr>
          <w:p w14:paraId="734CE6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single" w:sz="4" w:space="0" w:color="auto"/>
            </w:tcBorders>
          </w:tcPr>
          <w:p w14:paraId="683F7B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0.942</w:t>
            </w:r>
          </w:p>
        </w:tc>
      </w:tr>
    </w:tbl>
    <w:p w14:paraId="67DD02D2"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4C21D37" w14:textId="24A3D4F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26.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26</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83"/>
        <w:gridCol w:w="889"/>
        <w:gridCol w:w="801"/>
        <w:gridCol w:w="222"/>
        <w:gridCol w:w="974"/>
        <w:gridCol w:w="983"/>
        <w:gridCol w:w="889"/>
        <w:gridCol w:w="686"/>
      </w:tblGrid>
      <w:tr w:rsidR="005B11CB" w:rsidRPr="009574C7" w14:paraId="006B023A" w14:textId="77777777" w:rsidTr="003A5F67">
        <w:tc>
          <w:tcPr>
            <w:tcW w:w="0" w:type="auto"/>
            <w:tcBorders>
              <w:top w:val="single" w:sz="4" w:space="0" w:color="auto"/>
              <w:bottom w:val="nil"/>
            </w:tcBorders>
          </w:tcPr>
          <w:p w14:paraId="45E7822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D79BE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29BAE7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9814C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70A8D8F" w14:textId="77777777" w:rsidTr="003A5F67">
        <w:tc>
          <w:tcPr>
            <w:tcW w:w="0" w:type="auto"/>
            <w:tcBorders>
              <w:top w:val="nil"/>
              <w:bottom w:val="single" w:sz="4" w:space="0" w:color="auto"/>
            </w:tcBorders>
          </w:tcPr>
          <w:p w14:paraId="24412AB0" w14:textId="77777777" w:rsidR="005B11CB" w:rsidRPr="009574C7" w:rsidRDefault="005B11CB" w:rsidP="003A5F67">
            <w:pPr>
              <w:jc w:val="center"/>
              <w:rPr>
                <w:rFonts w:ascii="Times New Roman" w:hAnsi="Times New Roman"/>
                <w:sz w:val="18"/>
                <w:szCs w:val="18"/>
              </w:rPr>
            </w:pPr>
          </w:p>
          <w:p w14:paraId="730F5D9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F85F2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0B831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54DAA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F9E19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2F41F876"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0E591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20B8B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FFA64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3E22D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4B56A862" w14:textId="77777777" w:rsidTr="003A5F67">
        <w:tc>
          <w:tcPr>
            <w:tcW w:w="0" w:type="auto"/>
            <w:tcBorders>
              <w:top w:val="single" w:sz="4" w:space="0" w:color="auto"/>
              <w:bottom w:val="nil"/>
            </w:tcBorders>
          </w:tcPr>
          <w:p w14:paraId="6AE59A90" w14:textId="0F2C9BE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15E9560" wp14:editId="76DCC98A">
                  <wp:extent cx="422910" cy="153035"/>
                  <wp:effectExtent l="0" t="0" r="0" b="0"/>
                  <wp:docPr id="448689175"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5676A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6.214</w:t>
            </w:r>
          </w:p>
        </w:tc>
        <w:tc>
          <w:tcPr>
            <w:tcW w:w="0" w:type="auto"/>
            <w:tcBorders>
              <w:top w:val="single" w:sz="4" w:space="0" w:color="auto"/>
              <w:bottom w:val="nil"/>
            </w:tcBorders>
          </w:tcPr>
          <w:p w14:paraId="6B72F7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6.827</w:t>
            </w:r>
          </w:p>
        </w:tc>
        <w:tc>
          <w:tcPr>
            <w:tcW w:w="0" w:type="auto"/>
            <w:tcBorders>
              <w:top w:val="single" w:sz="4" w:space="0" w:color="auto"/>
              <w:bottom w:val="nil"/>
            </w:tcBorders>
          </w:tcPr>
          <w:p w14:paraId="34999F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-0.550</w:t>
            </w:r>
          </w:p>
        </w:tc>
        <w:tc>
          <w:tcPr>
            <w:tcW w:w="0" w:type="auto"/>
            <w:tcBorders>
              <w:top w:val="single" w:sz="4" w:space="0" w:color="auto"/>
              <w:bottom w:val="nil"/>
            </w:tcBorders>
          </w:tcPr>
          <w:p w14:paraId="0477DA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0.581</w:t>
            </w:r>
          </w:p>
        </w:tc>
        <w:tc>
          <w:tcPr>
            <w:tcW w:w="0" w:type="auto"/>
            <w:tcBorders>
              <w:top w:val="single" w:sz="4" w:space="0" w:color="auto"/>
              <w:bottom w:val="nil"/>
            </w:tcBorders>
          </w:tcPr>
          <w:p w14:paraId="05115725"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548DF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6.278</w:t>
            </w:r>
          </w:p>
        </w:tc>
        <w:tc>
          <w:tcPr>
            <w:tcW w:w="0" w:type="auto"/>
            <w:tcBorders>
              <w:top w:val="single" w:sz="4" w:space="0" w:color="auto"/>
              <w:bottom w:val="nil"/>
            </w:tcBorders>
          </w:tcPr>
          <w:p w14:paraId="57A614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6.139</w:t>
            </w:r>
          </w:p>
        </w:tc>
        <w:tc>
          <w:tcPr>
            <w:tcW w:w="0" w:type="auto"/>
            <w:tcBorders>
              <w:top w:val="single" w:sz="4" w:space="0" w:color="auto"/>
              <w:bottom w:val="nil"/>
            </w:tcBorders>
          </w:tcPr>
          <w:p w14:paraId="198019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single" w:sz="4" w:space="0" w:color="auto"/>
              <w:bottom w:val="nil"/>
            </w:tcBorders>
          </w:tcPr>
          <w:p w14:paraId="626803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0.882</w:t>
            </w:r>
          </w:p>
        </w:tc>
      </w:tr>
      <w:tr w:rsidR="005B11CB" w:rsidRPr="009574C7" w14:paraId="75D5398D" w14:textId="77777777" w:rsidTr="003A5F67">
        <w:tc>
          <w:tcPr>
            <w:tcW w:w="0" w:type="auto"/>
            <w:tcBorders>
              <w:top w:val="nil"/>
              <w:bottom w:val="nil"/>
            </w:tcBorders>
          </w:tcPr>
          <w:p w14:paraId="56869303" w14:textId="4745070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4954570" wp14:editId="26668D3C">
                  <wp:extent cx="887730" cy="153035"/>
                  <wp:effectExtent l="0" t="0" r="7620" b="0"/>
                  <wp:docPr id="1486491998"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3C2CB0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-3.401</w:t>
            </w:r>
          </w:p>
        </w:tc>
        <w:tc>
          <w:tcPr>
            <w:tcW w:w="0" w:type="auto"/>
            <w:tcBorders>
              <w:top w:val="nil"/>
              <w:bottom w:val="nil"/>
            </w:tcBorders>
          </w:tcPr>
          <w:p w14:paraId="62F2DB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-2.801</w:t>
            </w:r>
          </w:p>
        </w:tc>
        <w:tc>
          <w:tcPr>
            <w:tcW w:w="0" w:type="auto"/>
            <w:tcBorders>
              <w:top w:val="nil"/>
              <w:bottom w:val="nil"/>
            </w:tcBorders>
          </w:tcPr>
          <w:p w14:paraId="19D3EF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-2.480</w:t>
            </w:r>
          </w:p>
        </w:tc>
        <w:tc>
          <w:tcPr>
            <w:tcW w:w="0" w:type="auto"/>
            <w:tcBorders>
              <w:top w:val="nil"/>
              <w:bottom w:val="nil"/>
            </w:tcBorders>
          </w:tcPr>
          <w:p w14:paraId="72872D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0.013</w:t>
            </w:r>
            <w:r>
              <w:rPr>
                <w:rFonts w:ascii="Times New Roman" w:hAnsi="Times New Roman"/>
                <w:sz w:val="18"/>
                <w:szCs w:val="18"/>
              </w:rPr>
              <w:t>**</w:t>
            </w:r>
          </w:p>
        </w:tc>
        <w:tc>
          <w:tcPr>
            <w:tcW w:w="0" w:type="auto"/>
            <w:tcBorders>
              <w:top w:val="nil"/>
              <w:bottom w:val="nil"/>
            </w:tcBorders>
          </w:tcPr>
          <w:p w14:paraId="46F113A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98BCF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-3.179</w:t>
            </w:r>
          </w:p>
        </w:tc>
        <w:tc>
          <w:tcPr>
            <w:tcW w:w="0" w:type="auto"/>
            <w:tcBorders>
              <w:top w:val="nil"/>
              <w:bottom w:val="nil"/>
            </w:tcBorders>
          </w:tcPr>
          <w:p w14:paraId="73A809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-3.038</w:t>
            </w:r>
          </w:p>
        </w:tc>
        <w:tc>
          <w:tcPr>
            <w:tcW w:w="0" w:type="auto"/>
            <w:tcBorders>
              <w:top w:val="nil"/>
              <w:bottom w:val="nil"/>
            </w:tcBorders>
          </w:tcPr>
          <w:p w14:paraId="1091D8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-0.390</w:t>
            </w:r>
          </w:p>
        </w:tc>
        <w:tc>
          <w:tcPr>
            <w:tcW w:w="0" w:type="auto"/>
            <w:tcBorders>
              <w:top w:val="nil"/>
              <w:bottom w:val="nil"/>
            </w:tcBorders>
          </w:tcPr>
          <w:p w14:paraId="461D87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0.700</w:t>
            </w:r>
          </w:p>
        </w:tc>
      </w:tr>
      <w:tr w:rsidR="005B11CB" w:rsidRPr="009574C7" w14:paraId="2D9C055E" w14:textId="77777777" w:rsidTr="003A5F67">
        <w:tc>
          <w:tcPr>
            <w:tcW w:w="0" w:type="auto"/>
            <w:tcBorders>
              <w:top w:val="nil"/>
              <w:bottom w:val="nil"/>
            </w:tcBorders>
          </w:tcPr>
          <w:p w14:paraId="100DC425" w14:textId="441BA24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D95B10E" wp14:editId="38523081">
                  <wp:extent cx="697865" cy="153035"/>
                  <wp:effectExtent l="0" t="0" r="6985" b="0"/>
                  <wp:docPr id="1575551103"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B2A84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504.910</w:t>
            </w:r>
          </w:p>
        </w:tc>
        <w:tc>
          <w:tcPr>
            <w:tcW w:w="0" w:type="auto"/>
            <w:tcBorders>
              <w:top w:val="nil"/>
              <w:bottom w:val="nil"/>
            </w:tcBorders>
          </w:tcPr>
          <w:p w14:paraId="293954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350.670</w:t>
            </w:r>
          </w:p>
        </w:tc>
        <w:tc>
          <w:tcPr>
            <w:tcW w:w="0" w:type="auto"/>
            <w:tcBorders>
              <w:top w:val="nil"/>
              <w:bottom w:val="nil"/>
            </w:tcBorders>
          </w:tcPr>
          <w:p w14:paraId="17588C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0.930</w:t>
            </w:r>
          </w:p>
        </w:tc>
        <w:tc>
          <w:tcPr>
            <w:tcW w:w="0" w:type="auto"/>
            <w:tcBorders>
              <w:top w:val="nil"/>
              <w:bottom w:val="nil"/>
            </w:tcBorders>
          </w:tcPr>
          <w:p w14:paraId="3B0B02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0.352</w:t>
            </w:r>
          </w:p>
        </w:tc>
        <w:tc>
          <w:tcPr>
            <w:tcW w:w="0" w:type="auto"/>
            <w:tcBorders>
              <w:top w:val="nil"/>
              <w:bottom w:val="nil"/>
            </w:tcBorders>
          </w:tcPr>
          <w:p w14:paraId="306F69E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D3E46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519.910</w:t>
            </w:r>
          </w:p>
        </w:tc>
        <w:tc>
          <w:tcPr>
            <w:tcW w:w="0" w:type="auto"/>
            <w:tcBorders>
              <w:top w:val="nil"/>
              <w:bottom w:val="nil"/>
            </w:tcBorders>
          </w:tcPr>
          <w:p w14:paraId="192405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509.510</w:t>
            </w:r>
          </w:p>
        </w:tc>
        <w:tc>
          <w:tcPr>
            <w:tcW w:w="0" w:type="auto"/>
            <w:tcBorders>
              <w:top w:val="nil"/>
              <w:bottom w:val="nil"/>
            </w:tcBorders>
          </w:tcPr>
          <w:p w14:paraId="15E0C3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0.030</w:t>
            </w:r>
          </w:p>
        </w:tc>
        <w:tc>
          <w:tcPr>
            <w:tcW w:w="0" w:type="auto"/>
            <w:tcBorders>
              <w:top w:val="nil"/>
              <w:bottom w:val="nil"/>
            </w:tcBorders>
          </w:tcPr>
          <w:p w14:paraId="6AA742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0.977</w:t>
            </w:r>
          </w:p>
        </w:tc>
      </w:tr>
      <w:tr w:rsidR="005B11CB" w:rsidRPr="009574C7" w14:paraId="2B5E7D58" w14:textId="77777777" w:rsidTr="003A5F67">
        <w:tc>
          <w:tcPr>
            <w:tcW w:w="0" w:type="auto"/>
            <w:tcBorders>
              <w:top w:val="nil"/>
              <w:bottom w:val="single" w:sz="4" w:space="0" w:color="auto"/>
            </w:tcBorders>
          </w:tcPr>
          <w:p w14:paraId="5586BB4B" w14:textId="16A24AA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2B637FB" wp14:editId="09FEFFA6">
                  <wp:extent cx="629285" cy="153035"/>
                  <wp:effectExtent l="0" t="0" r="0" b="0"/>
                  <wp:docPr id="52257819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2CCC05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2.680</w:t>
            </w:r>
          </w:p>
        </w:tc>
        <w:tc>
          <w:tcPr>
            <w:tcW w:w="0" w:type="auto"/>
            <w:tcBorders>
              <w:top w:val="nil"/>
              <w:bottom w:val="single" w:sz="4" w:space="0" w:color="auto"/>
            </w:tcBorders>
          </w:tcPr>
          <w:p w14:paraId="29F86C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6.071</w:t>
            </w:r>
          </w:p>
        </w:tc>
        <w:tc>
          <w:tcPr>
            <w:tcW w:w="0" w:type="auto"/>
            <w:tcBorders>
              <w:top w:val="nil"/>
              <w:bottom w:val="single" w:sz="4" w:space="0" w:color="auto"/>
            </w:tcBorders>
          </w:tcPr>
          <w:p w14:paraId="3A73D9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-0.390</w:t>
            </w:r>
          </w:p>
        </w:tc>
        <w:tc>
          <w:tcPr>
            <w:tcW w:w="0" w:type="auto"/>
            <w:tcBorders>
              <w:top w:val="nil"/>
              <w:bottom w:val="single" w:sz="4" w:space="0" w:color="auto"/>
            </w:tcBorders>
          </w:tcPr>
          <w:p w14:paraId="095DB8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0.698</w:t>
            </w:r>
          </w:p>
        </w:tc>
        <w:tc>
          <w:tcPr>
            <w:tcW w:w="0" w:type="auto"/>
            <w:tcBorders>
              <w:top w:val="nil"/>
              <w:bottom w:val="single" w:sz="4" w:space="0" w:color="auto"/>
            </w:tcBorders>
          </w:tcPr>
          <w:p w14:paraId="6B708E5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81165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2.761</w:t>
            </w:r>
          </w:p>
        </w:tc>
        <w:tc>
          <w:tcPr>
            <w:tcW w:w="0" w:type="auto"/>
            <w:tcBorders>
              <w:top w:val="nil"/>
              <w:bottom w:val="single" w:sz="4" w:space="0" w:color="auto"/>
            </w:tcBorders>
          </w:tcPr>
          <w:p w14:paraId="2E64BF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2.920</w:t>
            </w:r>
          </w:p>
        </w:tc>
        <w:tc>
          <w:tcPr>
            <w:tcW w:w="0" w:type="auto"/>
            <w:tcBorders>
              <w:top w:val="nil"/>
              <w:bottom w:val="single" w:sz="4" w:space="0" w:color="auto"/>
            </w:tcBorders>
          </w:tcPr>
          <w:p w14:paraId="6A0342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-0.060</w:t>
            </w:r>
          </w:p>
        </w:tc>
        <w:tc>
          <w:tcPr>
            <w:tcW w:w="0" w:type="auto"/>
            <w:tcBorders>
              <w:top w:val="nil"/>
              <w:bottom w:val="single" w:sz="4" w:space="0" w:color="auto"/>
            </w:tcBorders>
          </w:tcPr>
          <w:p w14:paraId="1A257D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0.954</w:t>
            </w:r>
          </w:p>
        </w:tc>
      </w:tr>
    </w:tbl>
    <w:p w14:paraId="62FB622C"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0F21D94" w14:textId="49EB106A"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27.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27</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83"/>
        <w:gridCol w:w="889"/>
        <w:gridCol w:w="801"/>
        <w:gridCol w:w="222"/>
        <w:gridCol w:w="974"/>
        <w:gridCol w:w="983"/>
        <w:gridCol w:w="889"/>
        <w:gridCol w:w="686"/>
      </w:tblGrid>
      <w:tr w:rsidR="005B11CB" w:rsidRPr="009574C7" w14:paraId="0135CC2D" w14:textId="77777777" w:rsidTr="003A5F67">
        <w:tc>
          <w:tcPr>
            <w:tcW w:w="0" w:type="auto"/>
            <w:tcBorders>
              <w:top w:val="single" w:sz="4" w:space="0" w:color="auto"/>
              <w:bottom w:val="nil"/>
            </w:tcBorders>
          </w:tcPr>
          <w:p w14:paraId="4365B0A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F37A4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04B38EC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7793D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59DAD04" w14:textId="77777777" w:rsidTr="003A5F67">
        <w:tc>
          <w:tcPr>
            <w:tcW w:w="0" w:type="auto"/>
            <w:tcBorders>
              <w:top w:val="nil"/>
              <w:bottom w:val="single" w:sz="4" w:space="0" w:color="auto"/>
            </w:tcBorders>
          </w:tcPr>
          <w:p w14:paraId="07E68489" w14:textId="77777777" w:rsidR="005B11CB" w:rsidRPr="009574C7" w:rsidRDefault="005B11CB" w:rsidP="003A5F67">
            <w:pPr>
              <w:jc w:val="center"/>
              <w:rPr>
                <w:rFonts w:ascii="Times New Roman" w:hAnsi="Times New Roman"/>
                <w:sz w:val="18"/>
                <w:szCs w:val="18"/>
              </w:rPr>
            </w:pPr>
          </w:p>
          <w:p w14:paraId="317739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5E06F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E263BB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BCE29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F1674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3B722CE5"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63120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5B07B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E73DF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E650C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DCADC78" w14:textId="77777777" w:rsidTr="003A5F67">
        <w:tc>
          <w:tcPr>
            <w:tcW w:w="0" w:type="auto"/>
            <w:tcBorders>
              <w:top w:val="single" w:sz="4" w:space="0" w:color="auto"/>
              <w:bottom w:val="nil"/>
            </w:tcBorders>
          </w:tcPr>
          <w:p w14:paraId="6D0371D4" w14:textId="7A625AA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38E867B" wp14:editId="2A96E881">
                  <wp:extent cx="422910" cy="153035"/>
                  <wp:effectExtent l="0" t="0" r="0" b="0"/>
                  <wp:docPr id="1150632276"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3832CA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5.958</w:t>
            </w:r>
          </w:p>
        </w:tc>
        <w:tc>
          <w:tcPr>
            <w:tcW w:w="0" w:type="auto"/>
            <w:tcBorders>
              <w:top w:val="single" w:sz="4" w:space="0" w:color="auto"/>
              <w:bottom w:val="nil"/>
            </w:tcBorders>
          </w:tcPr>
          <w:p w14:paraId="0F810E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6.711</w:t>
            </w:r>
          </w:p>
        </w:tc>
        <w:tc>
          <w:tcPr>
            <w:tcW w:w="0" w:type="auto"/>
            <w:tcBorders>
              <w:top w:val="single" w:sz="4" w:space="0" w:color="auto"/>
              <w:bottom w:val="nil"/>
            </w:tcBorders>
          </w:tcPr>
          <w:p w14:paraId="650526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-0.780</w:t>
            </w:r>
          </w:p>
        </w:tc>
        <w:tc>
          <w:tcPr>
            <w:tcW w:w="0" w:type="auto"/>
            <w:tcBorders>
              <w:top w:val="single" w:sz="4" w:space="0" w:color="auto"/>
              <w:bottom w:val="nil"/>
            </w:tcBorders>
          </w:tcPr>
          <w:p w14:paraId="11A3AA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0.437</w:t>
            </w:r>
          </w:p>
        </w:tc>
        <w:tc>
          <w:tcPr>
            <w:tcW w:w="0" w:type="auto"/>
            <w:tcBorders>
              <w:top w:val="single" w:sz="4" w:space="0" w:color="auto"/>
              <w:bottom w:val="nil"/>
            </w:tcBorders>
          </w:tcPr>
          <w:p w14:paraId="4ED7EAC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C5650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5.958</w:t>
            </w:r>
          </w:p>
        </w:tc>
        <w:tc>
          <w:tcPr>
            <w:tcW w:w="0" w:type="auto"/>
            <w:tcBorders>
              <w:top w:val="single" w:sz="4" w:space="0" w:color="auto"/>
              <w:bottom w:val="nil"/>
            </w:tcBorders>
          </w:tcPr>
          <w:p w14:paraId="265441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6.026</w:t>
            </w:r>
          </w:p>
        </w:tc>
        <w:tc>
          <w:tcPr>
            <w:tcW w:w="0" w:type="auto"/>
            <w:tcBorders>
              <w:top w:val="single" w:sz="4" w:space="0" w:color="auto"/>
              <w:bottom w:val="nil"/>
            </w:tcBorders>
          </w:tcPr>
          <w:p w14:paraId="097280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single" w:sz="4" w:space="0" w:color="auto"/>
              <w:bottom w:val="nil"/>
            </w:tcBorders>
          </w:tcPr>
          <w:p w14:paraId="08B6F4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0.937</w:t>
            </w:r>
          </w:p>
        </w:tc>
      </w:tr>
      <w:tr w:rsidR="005B11CB" w:rsidRPr="009574C7" w14:paraId="0EEBF62E" w14:textId="77777777" w:rsidTr="003A5F67">
        <w:tc>
          <w:tcPr>
            <w:tcW w:w="0" w:type="auto"/>
            <w:tcBorders>
              <w:top w:val="nil"/>
              <w:bottom w:val="nil"/>
            </w:tcBorders>
          </w:tcPr>
          <w:p w14:paraId="1A78EB9F" w14:textId="09F3E4F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DC9DE8D" wp14:editId="12A61EAF">
                  <wp:extent cx="887730" cy="153035"/>
                  <wp:effectExtent l="0" t="0" r="7620" b="0"/>
                  <wp:docPr id="447604735"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2BF3E8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-3.309</w:t>
            </w:r>
          </w:p>
        </w:tc>
        <w:tc>
          <w:tcPr>
            <w:tcW w:w="0" w:type="auto"/>
            <w:tcBorders>
              <w:top w:val="nil"/>
              <w:bottom w:val="nil"/>
            </w:tcBorders>
          </w:tcPr>
          <w:p w14:paraId="472500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-2.799</w:t>
            </w:r>
          </w:p>
        </w:tc>
        <w:tc>
          <w:tcPr>
            <w:tcW w:w="0" w:type="auto"/>
            <w:tcBorders>
              <w:top w:val="nil"/>
              <w:bottom w:val="nil"/>
            </w:tcBorders>
          </w:tcPr>
          <w:p w14:paraId="7185F0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-2.190</w:t>
            </w:r>
          </w:p>
        </w:tc>
        <w:tc>
          <w:tcPr>
            <w:tcW w:w="0" w:type="auto"/>
            <w:tcBorders>
              <w:top w:val="nil"/>
              <w:bottom w:val="nil"/>
            </w:tcBorders>
          </w:tcPr>
          <w:p w14:paraId="3A7028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0.029</w:t>
            </w:r>
            <w:r>
              <w:rPr>
                <w:rFonts w:ascii="Times New Roman" w:hAnsi="Times New Roman"/>
                <w:sz w:val="18"/>
                <w:szCs w:val="18"/>
              </w:rPr>
              <w:t>**</w:t>
            </w:r>
          </w:p>
        </w:tc>
        <w:tc>
          <w:tcPr>
            <w:tcW w:w="0" w:type="auto"/>
            <w:tcBorders>
              <w:top w:val="nil"/>
              <w:bottom w:val="nil"/>
            </w:tcBorders>
          </w:tcPr>
          <w:p w14:paraId="7BCD5FD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0E238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-3.309</w:t>
            </w:r>
          </w:p>
        </w:tc>
        <w:tc>
          <w:tcPr>
            <w:tcW w:w="0" w:type="auto"/>
            <w:tcBorders>
              <w:top w:val="nil"/>
              <w:bottom w:val="nil"/>
            </w:tcBorders>
          </w:tcPr>
          <w:p w14:paraId="51AC18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-3.119</w:t>
            </w:r>
          </w:p>
        </w:tc>
        <w:tc>
          <w:tcPr>
            <w:tcW w:w="0" w:type="auto"/>
            <w:tcBorders>
              <w:top w:val="nil"/>
              <w:bottom w:val="nil"/>
            </w:tcBorders>
          </w:tcPr>
          <w:p w14:paraId="523B8C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-0.430</w:t>
            </w:r>
          </w:p>
        </w:tc>
        <w:tc>
          <w:tcPr>
            <w:tcW w:w="0" w:type="auto"/>
            <w:tcBorders>
              <w:top w:val="nil"/>
              <w:bottom w:val="nil"/>
            </w:tcBorders>
          </w:tcPr>
          <w:p w14:paraId="519CFE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0.667</w:t>
            </w:r>
          </w:p>
        </w:tc>
      </w:tr>
      <w:tr w:rsidR="005B11CB" w:rsidRPr="009574C7" w14:paraId="1E6A1092" w14:textId="77777777" w:rsidTr="003A5F67">
        <w:tc>
          <w:tcPr>
            <w:tcW w:w="0" w:type="auto"/>
            <w:tcBorders>
              <w:top w:val="nil"/>
              <w:bottom w:val="nil"/>
            </w:tcBorders>
          </w:tcPr>
          <w:p w14:paraId="0D500BC5" w14:textId="643EF94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46B6DBD" wp14:editId="67F95BAD">
                  <wp:extent cx="697865" cy="153035"/>
                  <wp:effectExtent l="0" t="0" r="6985" b="0"/>
                  <wp:docPr id="1094458690"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2E03B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520.640</w:t>
            </w:r>
          </w:p>
        </w:tc>
        <w:tc>
          <w:tcPr>
            <w:tcW w:w="0" w:type="auto"/>
            <w:tcBorders>
              <w:top w:val="nil"/>
              <w:bottom w:val="nil"/>
            </w:tcBorders>
          </w:tcPr>
          <w:p w14:paraId="7F6569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354.950</w:t>
            </w:r>
          </w:p>
        </w:tc>
        <w:tc>
          <w:tcPr>
            <w:tcW w:w="0" w:type="auto"/>
            <w:tcBorders>
              <w:top w:val="nil"/>
              <w:bottom w:val="nil"/>
            </w:tcBorders>
          </w:tcPr>
          <w:p w14:paraId="707CC4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1.050</w:t>
            </w:r>
          </w:p>
        </w:tc>
        <w:tc>
          <w:tcPr>
            <w:tcW w:w="0" w:type="auto"/>
            <w:tcBorders>
              <w:top w:val="nil"/>
              <w:bottom w:val="nil"/>
            </w:tcBorders>
          </w:tcPr>
          <w:p w14:paraId="7D9BE6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0.295</w:t>
            </w:r>
          </w:p>
        </w:tc>
        <w:tc>
          <w:tcPr>
            <w:tcW w:w="0" w:type="auto"/>
            <w:tcBorders>
              <w:top w:val="nil"/>
              <w:bottom w:val="nil"/>
            </w:tcBorders>
          </w:tcPr>
          <w:p w14:paraId="60D9649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EF41F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520.640</w:t>
            </w:r>
          </w:p>
        </w:tc>
        <w:tc>
          <w:tcPr>
            <w:tcW w:w="0" w:type="auto"/>
            <w:tcBorders>
              <w:top w:val="nil"/>
              <w:bottom w:val="nil"/>
            </w:tcBorders>
          </w:tcPr>
          <w:p w14:paraId="466402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638.040</w:t>
            </w:r>
          </w:p>
        </w:tc>
        <w:tc>
          <w:tcPr>
            <w:tcW w:w="0" w:type="auto"/>
            <w:tcBorders>
              <w:top w:val="nil"/>
              <w:bottom w:val="nil"/>
            </w:tcBorders>
          </w:tcPr>
          <w:p w14:paraId="05D258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nil"/>
            </w:tcBorders>
          </w:tcPr>
          <w:p w14:paraId="71993A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0.739</w:t>
            </w:r>
          </w:p>
        </w:tc>
      </w:tr>
      <w:tr w:rsidR="005B11CB" w:rsidRPr="009574C7" w14:paraId="7BA0A679" w14:textId="77777777" w:rsidTr="003A5F67">
        <w:tc>
          <w:tcPr>
            <w:tcW w:w="0" w:type="auto"/>
            <w:tcBorders>
              <w:top w:val="nil"/>
              <w:bottom w:val="single" w:sz="4" w:space="0" w:color="auto"/>
            </w:tcBorders>
          </w:tcPr>
          <w:p w14:paraId="660A76CC" w14:textId="4BEEDC8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85DAD12" wp14:editId="0B8A1907">
                  <wp:extent cx="629285" cy="153035"/>
                  <wp:effectExtent l="0" t="0" r="0" b="0"/>
                  <wp:docPr id="785125950"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A7C4E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1.924</w:t>
            </w:r>
          </w:p>
        </w:tc>
        <w:tc>
          <w:tcPr>
            <w:tcW w:w="0" w:type="auto"/>
            <w:tcBorders>
              <w:top w:val="nil"/>
              <w:bottom w:val="single" w:sz="4" w:space="0" w:color="auto"/>
            </w:tcBorders>
          </w:tcPr>
          <w:p w14:paraId="4DCBD9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6.620</w:t>
            </w:r>
          </w:p>
        </w:tc>
        <w:tc>
          <w:tcPr>
            <w:tcW w:w="0" w:type="auto"/>
            <w:tcBorders>
              <w:top w:val="nil"/>
              <w:bottom w:val="single" w:sz="4" w:space="0" w:color="auto"/>
            </w:tcBorders>
          </w:tcPr>
          <w:p w14:paraId="2070C3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-0.540</w:t>
            </w:r>
          </w:p>
        </w:tc>
        <w:tc>
          <w:tcPr>
            <w:tcW w:w="0" w:type="auto"/>
            <w:tcBorders>
              <w:top w:val="nil"/>
              <w:bottom w:val="single" w:sz="4" w:space="0" w:color="auto"/>
            </w:tcBorders>
          </w:tcPr>
          <w:p w14:paraId="210EC0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0.588</w:t>
            </w:r>
          </w:p>
        </w:tc>
        <w:tc>
          <w:tcPr>
            <w:tcW w:w="0" w:type="auto"/>
            <w:tcBorders>
              <w:top w:val="nil"/>
              <w:bottom w:val="single" w:sz="4" w:space="0" w:color="auto"/>
            </w:tcBorders>
          </w:tcPr>
          <w:p w14:paraId="4DFBB86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CDD3E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1.924</w:t>
            </w:r>
          </w:p>
        </w:tc>
        <w:tc>
          <w:tcPr>
            <w:tcW w:w="0" w:type="auto"/>
            <w:tcBorders>
              <w:top w:val="nil"/>
              <w:bottom w:val="single" w:sz="4" w:space="0" w:color="auto"/>
            </w:tcBorders>
          </w:tcPr>
          <w:p w14:paraId="5EBFF9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2.281</w:t>
            </w:r>
          </w:p>
        </w:tc>
        <w:tc>
          <w:tcPr>
            <w:tcW w:w="0" w:type="auto"/>
            <w:tcBorders>
              <w:top w:val="nil"/>
              <w:bottom w:val="single" w:sz="4" w:space="0" w:color="auto"/>
            </w:tcBorders>
          </w:tcPr>
          <w:p w14:paraId="05D262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nil"/>
              <w:bottom w:val="single" w:sz="4" w:space="0" w:color="auto"/>
            </w:tcBorders>
          </w:tcPr>
          <w:p w14:paraId="730AAD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0.854</w:t>
            </w:r>
          </w:p>
        </w:tc>
      </w:tr>
    </w:tbl>
    <w:p w14:paraId="5D1F67EA"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8E274DF" w14:textId="3CC68486"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28.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28</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86"/>
        <w:gridCol w:w="997"/>
        <w:gridCol w:w="893"/>
        <w:gridCol w:w="734"/>
        <w:gridCol w:w="222"/>
        <w:gridCol w:w="987"/>
        <w:gridCol w:w="997"/>
        <w:gridCol w:w="893"/>
        <w:gridCol w:w="691"/>
      </w:tblGrid>
      <w:tr w:rsidR="005B11CB" w:rsidRPr="009574C7" w14:paraId="25CEFE2B" w14:textId="77777777" w:rsidTr="003A5F67">
        <w:tc>
          <w:tcPr>
            <w:tcW w:w="0" w:type="auto"/>
            <w:tcBorders>
              <w:top w:val="single" w:sz="4" w:space="0" w:color="auto"/>
              <w:bottom w:val="nil"/>
            </w:tcBorders>
          </w:tcPr>
          <w:p w14:paraId="42AA41F7"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8B167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8EF24C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962FE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DBA65B0" w14:textId="77777777" w:rsidTr="003A5F67">
        <w:tc>
          <w:tcPr>
            <w:tcW w:w="0" w:type="auto"/>
            <w:tcBorders>
              <w:top w:val="nil"/>
              <w:bottom w:val="single" w:sz="4" w:space="0" w:color="auto"/>
            </w:tcBorders>
          </w:tcPr>
          <w:p w14:paraId="10F97A63" w14:textId="77777777" w:rsidR="005B11CB" w:rsidRPr="009574C7" w:rsidRDefault="005B11CB" w:rsidP="003A5F67">
            <w:pPr>
              <w:jc w:val="center"/>
              <w:rPr>
                <w:rFonts w:ascii="Times New Roman" w:hAnsi="Times New Roman"/>
                <w:sz w:val="18"/>
                <w:szCs w:val="18"/>
              </w:rPr>
            </w:pPr>
          </w:p>
          <w:p w14:paraId="4DD8D55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127E7A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922C47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5D76C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465C8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1FB8ED3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47079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9FC55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07868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65BE0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6C9B24A" w14:textId="77777777" w:rsidTr="003A5F67">
        <w:tc>
          <w:tcPr>
            <w:tcW w:w="0" w:type="auto"/>
            <w:tcBorders>
              <w:top w:val="single" w:sz="4" w:space="0" w:color="auto"/>
              <w:bottom w:val="nil"/>
            </w:tcBorders>
          </w:tcPr>
          <w:p w14:paraId="02DBE2FD" w14:textId="0759559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CC57B55" wp14:editId="75D8559D">
                  <wp:extent cx="422910" cy="153035"/>
                  <wp:effectExtent l="0" t="0" r="0" b="0"/>
                  <wp:docPr id="681236073"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89FB3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5.805</w:t>
            </w:r>
          </w:p>
        </w:tc>
        <w:tc>
          <w:tcPr>
            <w:tcW w:w="0" w:type="auto"/>
            <w:tcBorders>
              <w:top w:val="single" w:sz="4" w:space="0" w:color="auto"/>
              <w:bottom w:val="nil"/>
            </w:tcBorders>
          </w:tcPr>
          <w:p w14:paraId="31B2C9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6.774</w:t>
            </w:r>
          </w:p>
        </w:tc>
        <w:tc>
          <w:tcPr>
            <w:tcW w:w="0" w:type="auto"/>
            <w:tcBorders>
              <w:top w:val="single" w:sz="4" w:space="0" w:color="auto"/>
              <w:bottom w:val="nil"/>
            </w:tcBorders>
          </w:tcPr>
          <w:p w14:paraId="32E8CB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-0.930</w:t>
            </w:r>
          </w:p>
        </w:tc>
        <w:tc>
          <w:tcPr>
            <w:tcW w:w="0" w:type="auto"/>
            <w:tcBorders>
              <w:top w:val="single" w:sz="4" w:space="0" w:color="auto"/>
              <w:bottom w:val="nil"/>
            </w:tcBorders>
          </w:tcPr>
          <w:p w14:paraId="27D006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0.352</w:t>
            </w:r>
          </w:p>
        </w:tc>
        <w:tc>
          <w:tcPr>
            <w:tcW w:w="0" w:type="auto"/>
            <w:tcBorders>
              <w:top w:val="single" w:sz="4" w:space="0" w:color="auto"/>
              <w:bottom w:val="nil"/>
            </w:tcBorders>
          </w:tcPr>
          <w:p w14:paraId="72864165"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387C3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5.805</w:t>
            </w:r>
          </w:p>
        </w:tc>
        <w:tc>
          <w:tcPr>
            <w:tcW w:w="0" w:type="auto"/>
            <w:tcBorders>
              <w:top w:val="single" w:sz="4" w:space="0" w:color="auto"/>
              <w:bottom w:val="nil"/>
            </w:tcBorders>
          </w:tcPr>
          <w:p w14:paraId="2A71DF0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5.647</w:t>
            </w:r>
          </w:p>
        </w:tc>
        <w:tc>
          <w:tcPr>
            <w:tcW w:w="0" w:type="auto"/>
            <w:tcBorders>
              <w:top w:val="single" w:sz="4" w:space="0" w:color="auto"/>
              <w:bottom w:val="nil"/>
            </w:tcBorders>
          </w:tcPr>
          <w:p w14:paraId="6D8534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0.200</w:t>
            </w:r>
          </w:p>
        </w:tc>
        <w:tc>
          <w:tcPr>
            <w:tcW w:w="0" w:type="auto"/>
            <w:tcBorders>
              <w:top w:val="single" w:sz="4" w:space="0" w:color="auto"/>
              <w:bottom w:val="nil"/>
            </w:tcBorders>
          </w:tcPr>
          <w:p w14:paraId="2A4A7D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0.844</w:t>
            </w:r>
          </w:p>
        </w:tc>
      </w:tr>
      <w:tr w:rsidR="005B11CB" w:rsidRPr="009574C7" w14:paraId="6183D76C" w14:textId="77777777" w:rsidTr="003A5F67">
        <w:tc>
          <w:tcPr>
            <w:tcW w:w="0" w:type="auto"/>
            <w:tcBorders>
              <w:top w:val="nil"/>
              <w:bottom w:val="nil"/>
            </w:tcBorders>
          </w:tcPr>
          <w:p w14:paraId="02C981ED" w14:textId="041643D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F194604" wp14:editId="5E447A57">
                  <wp:extent cx="887730" cy="153035"/>
                  <wp:effectExtent l="0" t="0" r="7620" b="0"/>
                  <wp:docPr id="806785076"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78A07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-3.300</w:t>
            </w:r>
          </w:p>
        </w:tc>
        <w:tc>
          <w:tcPr>
            <w:tcW w:w="0" w:type="auto"/>
            <w:tcBorders>
              <w:top w:val="nil"/>
              <w:bottom w:val="nil"/>
            </w:tcBorders>
          </w:tcPr>
          <w:p w14:paraId="5555B3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-2.798</w:t>
            </w:r>
          </w:p>
        </w:tc>
        <w:tc>
          <w:tcPr>
            <w:tcW w:w="0" w:type="auto"/>
            <w:tcBorders>
              <w:top w:val="nil"/>
              <w:bottom w:val="nil"/>
            </w:tcBorders>
          </w:tcPr>
          <w:p w14:paraId="53CD2D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-1.770</w:t>
            </w:r>
          </w:p>
        </w:tc>
        <w:tc>
          <w:tcPr>
            <w:tcW w:w="0" w:type="auto"/>
            <w:tcBorders>
              <w:top w:val="nil"/>
              <w:bottom w:val="nil"/>
            </w:tcBorders>
          </w:tcPr>
          <w:p w14:paraId="0147B3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0.076</w:t>
            </w:r>
            <w:r>
              <w:rPr>
                <w:rFonts w:ascii="Times New Roman" w:hAnsi="Times New Roman"/>
                <w:sz w:val="18"/>
                <w:szCs w:val="18"/>
              </w:rPr>
              <w:t>*</w:t>
            </w:r>
          </w:p>
        </w:tc>
        <w:tc>
          <w:tcPr>
            <w:tcW w:w="0" w:type="auto"/>
            <w:tcBorders>
              <w:top w:val="nil"/>
              <w:bottom w:val="nil"/>
            </w:tcBorders>
          </w:tcPr>
          <w:p w14:paraId="36CCA77D"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4423D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-3.300</w:t>
            </w:r>
          </w:p>
        </w:tc>
        <w:tc>
          <w:tcPr>
            <w:tcW w:w="0" w:type="auto"/>
            <w:tcBorders>
              <w:top w:val="nil"/>
              <w:bottom w:val="nil"/>
            </w:tcBorders>
          </w:tcPr>
          <w:p w14:paraId="5C45F8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-2.887</w:t>
            </w:r>
          </w:p>
        </w:tc>
        <w:tc>
          <w:tcPr>
            <w:tcW w:w="0" w:type="auto"/>
            <w:tcBorders>
              <w:top w:val="nil"/>
              <w:bottom w:val="nil"/>
            </w:tcBorders>
          </w:tcPr>
          <w:p w14:paraId="0365FB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-0.970</w:t>
            </w:r>
          </w:p>
        </w:tc>
        <w:tc>
          <w:tcPr>
            <w:tcW w:w="0" w:type="auto"/>
            <w:tcBorders>
              <w:top w:val="nil"/>
              <w:bottom w:val="nil"/>
            </w:tcBorders>
          </w:tcPr>
          <w:p w14:paraId="7A5D1F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0.338</w:t>
            </w:r>
          </w:p>
        </w:tc>
      </w:tr>
      <w:tr w:rsidR="005B11CB" w:rsidRPr="009574C7" w14:paraId="0547FA35" w14:textId="77777777" w:rsidTr="003A5F67">
        <w:tc>
          <w:tcPr>
            <w:tcW w:w="0" w:type="auto"/>
            <w:tcBorders>
              <w:top w:val="nil"/>
              <w:bottom w:val="nil"/>
            </w:tcBorders>
          </w:tcPr>
          <w:p w14:paraId="19EC450B" w14:textId="48F22FA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79FF501" wp14:editId="32718B1A">
                  <wp:extent cx="697865" cy="153035"/>
                  <wp:effectExtent l="0" t="0" r="6985" b="0"/>
                  <wp:docPr id="1616514353"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182185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490.260</w:t>
            </w:r>
          </w:p>
        </w:tc>
        <w:tc>
          <w:tcPr>
            <w:tcW w:w="0" w:type="auto"/>
            <w:tcBorders>
              <w:top w:val="nil"/>
              <w:bottom w:val="nil"/>
            </w:tcBorders>
          </w:tcPr>
          <w:p w14:paraId="5911E6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259.920</w:t>
            </w:r>
          </w:p>
        </w:tc>
        <w:tc>
          <w:tcPr>
            <w:tcW w:w="0" w:type="auto"/>
            <w:tcBorders>
              <w:top w:val="nil"/>
              <w:bottom w:val="nil"/>
            </w:tcBorders>
          </w:tcPr>
          <w:p w14:paraId="1ECBA1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1.770</w:t>
            </w:r>
          </w:p>
        </w:tc>
        <w:tc>
          <w:tcPr>
            <w:tcW w:w="0" w:type="auto"/>
            <w:tcBorders>
              <w:top w:val="nil"/>
              <w:bottom w:val="nil"/>
            </w:tcBorders>
          </w:tcPr>
          <w:p w14:paraId="04F391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0.077</w:t>
            </w:r>
            <w:r>
              <w:rPr>
                <w:rFonts w:ascii="Times New Roman" w:hAnsi="Times New Roman"/>
                <w:sz w:val="18"/>
                <w:szCs w:val="18"/>
              </w:rPr>
              <w:t>*</w:t>
            </w:r>
          </w:p>
        </w:tc>
        <w:tc>
          <w:tcPr>
            <w:tcW w:w="0" w:type="auto"/>
            <w:tcBorders>
              <w:top w:val="nil"/>
              <w:bottom w:val="nil"/>
            </w:tcBorders>
          </w:tcPr>
          <w:p w14:paraId="0F244D6F"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EBB42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490.260</w:t>
            </w:r>
          </w:p>
        </w:tc>
        <w:tc>
          <w:tcPr>
            <w:tcW w:w="0" w:type="auto"/>
            <w:tcBorders>
              <w:top w:val="nil"/>
              <w:bottom w:val="nil"/>
            </w:tcBorders>
          </w:tcPr>
          <w:p w14:paraId="70E236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458.250</w:t>
            </w:r>
          </w:p>
        </w:tc>
        <w:tc>
          <w:tcPr>
            <w:tcW w:w="0" w:type="auto"/>
            <w:tcBorders>
              <w:top w:val="nil"/>
              <w:bottom w:val="nil"/>
            </w:tcBorders>
          </w:tcPr>
          <w:p w14:paraId="314373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0.130</w:t>
            </w:r>
          </w:p>
        </w:tc>
        <w:tc>
          <w:tcPr>
            <w:tcW w:w="0" w:type="auto"/>
            <w:tcBorders>
              <w:top w:val="nil"/>
              <w:bottom w:val="nil"/>
            </w:tcBorders>
          </w:tcPr>
          <w:p w14:paraId="03AFAB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0.899</w:t>
            </w:r>
          </w:p>
        </w:tc>
      </w:tr>
      <w:tr w:rsidR="005B11CB" w:rsidRPr="009574C7" w14:paraId="2BF2BF40" w14:textId="77777777" w:rsidTr="003A5F67">
        <w:tc>
          <w:tcPr>
            <w:tcW w:w="0" w:type="auto"/>
            <w:tcBorders>
              <w:top w:val="nil"/>
              <w:bottom w:val="single" w:sz="4" w:space="0" w:color="auto"/>
            </w:tcBorders>
          </w:tcPr>
          <w:p w14:paraId="35567096" w14:textId="18F6F53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E86CA0F" wp14:editId="4621C7B3">
                  <wp:extent cx="629285" cy="153035"/>
                  <wp:effectExtent l="0" t="0" r="0" b="0"/>
                  <wp:docPr id="1702263255"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02A00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3.200</w:t>
            </w:r>
          </w:p>
        </w:tc>
        <w:tc>
          <w:tcPr>
            <w:tcW w:w="0" w:type="auto"/>
            <w:tcBorders>
              <w:top w:val="nil"/>
              <w:bottom w:val="single" w:sz="4" w:space="0" w:color="auto"/>
            </w:tcBorders>
          </w:tcPr>
          <w:p w14:paraId="7656E9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5.141</w:t>
            </w:r>
          </w:p>
        </w:tc>
        <w:tc>
          <w:tcPr>
            <w:tcW w:w="0" w:type="auto"/>
            <w:tcBorders>
              <w:top w:val="nil"/>
              <w:bottom w:val="single" w:sz="4" w:space="0" w:color="auto"/>
            </w:tcBorders>
          </w:tcPr>
          <w:p w14:paraId="7F4EF4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-0.290</w:t>
            </w:r>
          </w:p>
        </w:tc>
        <w:tc>
          <w:tcPr>
            <w:tcW w:w="0" w:type="auto"/>
            <w:tcBorders>
              <w:top w:val="nil"/>
              <w:bottom w:val="single" w:sz="4" w:space="0" w:color="auto"/>
            </w:tcBorders>
          </w:tcPr>
          <w:p w14:paraId="130B7E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0.771</w:t>
            </w:r>
          </w:p>
        </w:tc>
        <w:tc>
          <w:tcPr>
            <w:tcW w:w="0" w:type="auto"/>
            <w:tcBorders>
              <w:top w:val="nil"/>
              <w:bottom w:val="single" w:sz="4" w:space="0" w:color="auto"/>
            </w:tcBorders>
          </w:tcPr>
          <w:p w14:paraId="3AF7859D"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4CDB7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3.200</w:t>
            </w:r>
          </w:p>
        </w:tc>
        <w:tc>
          <w:tcPr>
            <w:tcW w:w="0" w:type="auto"/>
            <w:tcBorders>
              <w:top w:val="nil"/>
              <w:bottom w:val="single" w:sz="4" w:space="0" w:color="auto"/>
            </w:tcBorders>
          </w:tcPr>
          <w:p w14:paraId="230546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2.256</w:t>
            </w:r>
          </w:p>
        </w:tc>
        <w:tc>
          <w:tcPr>
            <w:tcW w:w="0" w:type="auto"/>
            <w:tcBorders>
              <w:top w:val="nil"/>
              <w:bottom w:val="single" w:sz="4" w:space="0" w:color="auto"/>
            </w:tcBorders>
          </w:tcPr>
          <w:p w14:paraId="1C689B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0.290</w:t>
            </w:r>
          </w:p>
        </w:tc>
        <w:tc>
          <w:tcPr>
            <w:tcW w:w="0" w:type="auto"/>
            <w:tcBorders>
              <w:top w:val="nil"/>
              <w:bottom w:val="single" w:sz="4" w:space="0" w:color="auto"/>
            </w:tcBorders>
          </w:tcPr>
          <w:p w14:paraId="742434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0.771</w:t>
            </w:r>
          </w:p>
        </w:tc>
      </w:tr>
    </w:tbl>
    <w:p w14:paraId="1A9FBB84"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7CE97271" w14:textId="1964408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29.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29</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83"/>
        <w:gridCol w:w="889"/>
        <w:gridCol w:w="801"/>
        <w:gridCol w:w="222"/>
        <w:gridCol w:w="974"/>
        <w:gridCol w:w="983"/>
        <w:gridCol w:w="889"/>
        <w:gridCol w:w="686"/>
      </w:tblGrid>
      <w:tr w:rsidR="005B11CB" w:rsidRPr="009574C7" w14:paraId="766A8C08" w14:textId="77777777" w:rsidTr="003A5F67">
        <w:tc>
          <w:tcPr>
            <w:tcW w:w="0" w:type="auto"/>
            <w:tcBorders>
              <w:top w:val="single" w:sz="4" w:space="0" w:color="auto"/>
              <w:bottom w:val="nil"/>
            </w:tcBorders>
          </w:tcPr>
          <w:p w14:paraId="22D861C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22C95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374A55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CF6E2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25BCED5" w14:textId="77777777" w:rsidTr="003A5F67">
        <w:tc>
          <w:tcPr>
            <w:tcW w:w="0" w:type="auto"/>
            <w:tcBorders>
              <w:top w:val="nil"/>
              <w:bottom w:val="single" w:sz="4" w:space="0" w:color="auto"/>
            </w:tcBorders>
          </w:tcPr>
          <w:p w14:paraId="708AF4E2" w14:textId="77777777" w:rsidR="005B11CB" w:rsidRPr="009574C7" w:rsidRDefault="005B11CB" w:rsidP="003A5F67">
            <w:pPr>
              <w:jc w:val="center"/>
              <w:rPr>
                <w:rFonts w:ascii="Times New Roman" w:hAnsi="Times New Roman"/>
                <w:sz w:val="18"/>
                <w:szCs w:val="18"/>
              </w:rPr>
            </w:pPr>
          </w:p>
          <w:p w14:paraId="1DE164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ACD30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CBA09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81C2F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C5730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7E2A63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D0EA6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61D24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71C59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5A913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3CC7722" w14:textId="77777777" w:rsidTr="003A5F67">
        <w:tc>
          <w:tcPr>
            <w:tcW w:w="0" w:type="auto"/>
            <w:tcBorders>
              <w:top w:val="single" w:sz="4" w:space="0" w:color="auto"/>
              <w:bottom w:val="nil"/>
            </w:tcBorders>
          </w:tcPr>
          <w:p w14:paraId="771ABA16" w14:textId="3DE921C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40258BF" wp14:editId="38700E80">
                  <wp:extent cx="422910" cy="153035"/>
                  <wp:effectExtent l="0" t="0" r="0" b="0"/>
                  <wp:docPr id="792529496"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761CF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5.737</w:t>
            </w:r>
          </w:p>
        </w:tc>
        <w:tc>
          <w:tcPr>
            <w:tcW w:w="0" w:type="auto"/>
            <w:tcBorders>
              <w:top w:val="single" w:sz="4" w:space="0" w:color="auto"/>
              <w:bottom w:val="nil"/>
            </w:tcBorders>
          </w:tcPr>
          <w:p w14:paraId="5E6B2E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6.811</w:t>
            </w:r>
          </w:p>
        </w:tc>
        <w:tc>
          <w:tcPr>
            <w:tcW w:w="0" w:type="auto"/>
            <w:tcBorders>
              <w:top w:val="single" w:sz="4" w:space="0" w:color="auto"/>
              <w:bottom w:val="nil"/>
            </w:tcBorders>
          </w:tcPr>
          <w:p w14:paraId="50F4D6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-1.090</w:t>
            </w:r>
          </w:p>
        </w:tc>
        <w:tc>
          <w:tcPr>
            <w:tcW w:w="0" w:type="auto"/>
            <w:tcBorders>
              <w:top w:val="single" w:sz="4" w:space="0" w:color="auto"/>
              <w:bottom w:val="nil"/>
            </w:tcBorders>
          </w:tcPr>
          <w:p w14:paraId="5BE7FF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0.278</w:t>
            </w:r>
          </w:p>
        </w:tc>
        <w:tc>
          <w:tcPr>
            <w:tcW w:w="0" w:type="auto"/>
            <w:tcBorders>
              <w:top w:val="single" w:sz="4" w:space="0" w:color="auto"/>
              <w:bottom w:val="nil"/>
            </w:tcBorders>
          </w:tcPr>
          <w:p w14:paraId="6E3715B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2489F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5.737</w:t>
            </w:r>
          </w:p>
        </w:tc>
        <w:tc>
          <w:tcPr>
            <w:tcW w:w="0" w:type="auto"/>
            <w:tcBorders>
              <w:top w:val="single" w:sz="4" w:space="0" w:color="auto"/>
              <w:bottom w:val="nil"/>
            </w:tcBorders>
          </w:tcPr>
          <w:p w14:paraId="470C03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5.649</w:t>
            </w:r>
          </w:p>
        </w:tc>
        <w:tc>
          <w:tcPr>
            <w:tcW w:w="0" w:type="auto"/>
            <w:tcBorders>
              <w:top w:val="single" w:sz="4" w:space="0" w:color="auto"/>
              <w:bottom w:val="nil"/>
            </w:tcBorders>
          </w:tcPr>
          <w:p w14:paraId="32E3D7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single" w:sz="4" w:space="0" w:color="auto"/>
              <w:bottom w:val="nil"/>
            </w:tcBorders>
          </w:tcPr>
          <w:p w14:paraId="69D036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0.909</w:t>
            </w:r>
          </w:p>
        </w:tc>
      </w:tr>
      <w:tr w:rsidR="005B11CB" w:rsidRPr="009574C7" w14:paraId="62F5924E" w14:textId="77777777" w:rsidTr="003A5F67">
        <w:tc>
          <w:tcPr>
            <w:tcW w:w="0" w:type="auto"/>
            <w:tcBorders>
              <w:top w:val="nil"/>
              <w:bottom w:val="nil"/>
            </w:tcBorders>
          </w:tcPr>
          <w:p w14:paraId="0603397C" w14:textId="5689625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913732C" wp14:editId="3F45097A">
                  <wp:extent cx="887730" cy="153035"/>
                  <wp:effectExtent l="0" t="0" r="7620" b="0"/>
                  <wp:docPr id="1504628118"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4C0ED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-3.331</w:t>
            </w:r>
          </w:p>
        </w:tc>
        <w:tc>
          <w:tcPr>
            <w:tcW w:w="0" w:type="auto"/>
            <w:tcBorders>
              <w:top w:val="nil"/>
              <w:bottom w:val="nil"/>
            </w:tcBorders>
          </w:tcPr>
          <w:p w14:paraId="385DEB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-2.787</w:t>
            </w:r>
          </w:p>
        </w:tc>
        <w:tc>
          <w:tcPr>
            <w:tcW w:w="0" w:type="auto"/>
            <w:tcBorders>
              <w:top w:val="nil"/>
              <w:bottom w:val="nil"/>
            </w:tcBorders>
          </w:tcPr>
          <w:p w14:paraId="061830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-2.480</w:t>
            </w:r>
          </w:p>
        </w:tc>
        <w:tc>
          <w:tcPr>
            <w:tcW w:w="0" w:type="auto"/>
            <w:tcBorders>
              <w:top w:val="nil"/>
              <w:bottom w:val="nil"/>
            </w:tcBorders>
          </w:tcPr>
          <w:p w14:paraId="691133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0.013</w:t>
            </w:r>
            <w:r>
              <w:rPr>
                <w:rFonts w:ascii="Times New Roman" w:hAnsi="Times New Roman"/>
                <w:sz w:val="18"/>
                <w:szCs w:val="18"/>
              </w:rPr>
              <w:t>**</w:t>
            </w:r>
          </w:p>
        </w:tc>
        <w:tc>
          <w:tcPr>
            <w:tcW w:w="0" w:type="auto"/>
            <w:tcBorders>
              <w:top w:val="nil"/>
              <w:bottom w:val="nil"/>
            </w:tcBorders>
          </w:tcPr>
          <w:p w14:paraId="53EE7B6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F009E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-3.331</w:t>
            </w:r>
          </w:p>
        </w:tc>
        <w:tc>
          <w:tcPr>
            <w:tcW w:w="0" w:type="auto"/>
            <w:tcBorders>
              <w:top w:val="nil"/>
              <w:bottom w:val="nil"/>
            </w:tcBorders>
          </w:tcPr>
          <w:p w14:paraId="55C488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-3.109</w:t>
            </w:r>
          </w:p>
        </w:tc>
        <w:tc>
          <w:tcPr>
            <w:tcW w:w="0" w:type="auto"/>
            <w:tcBorders>
              <w:top w:val="nil"/>
              <w:bottom w:val="nil"/>
            </w:tcBorders>
          </w:tcPr>
          <w:p w14:paraId="6FC76C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-0.550</w:t>
            </w:r>
          </w:p>
        </w:tc>
        <w:tc>
          <w:tcPr>
            <w:tcW w:w="0" w:type="auto"/>
            <w:tcBorders>
              <w:top w:val="nil"/>
              <w:bottom w:val="nil"/>
            </w:tcBorders>
          </w:tcPr>
          <w:p w14:paraId="508A41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0.587</w:t>
            </w:r>
          </w:p>
        </w:tc>
      </w:tr>
      <w:tr w:rsidR="005B11CB" w:rsidRPr="009574C7" w14:paraId="7BA80343" w14:textId="77777777" w:rsidTr="003A5F67">
        <w:tc>
          <w:tcPr>
            <w:tcW w:w="0" w:type="auto"/>
            <w:tcBorders>
              <w:top w:val="nil"/>
              <w:bottom w:val="nil"/>
            </w:tcBorders>
          </w:tcPr>
          <w:p w14:paraId="01FAAFAE" w14:textId="6ABE7E1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A364C61" wp14:editId="17DBEA76">
                  <wp:extent cx="697865" cy="153035"/>
                  <wp:effectExtent l="0" t="0" r="6985" b="0"/>
                  <wp:docPr id="1588049619"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093244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433.410</w:t>
            </w:r>
          </w:p>
        </w:tc>
        <w:tc>
          <w:tcPr>
            <w:tcW w:w="0" w:type="auto"/>
            <w:tcBorders>
              <w:top w:val="nil"/>
              <w:bottom w:val="nil"/>
            </w:tcBorders>
          </w:tcPr>
          <w:p w14:paraId="687CEB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272.020</w:t>
            </w:r>
          </w:p>
        </w:tc>
        <w:tc>
          <w:tcPr>
            <w:tcW w:w="0" w:type="auto"/>
            <w:tcBorders>
              <w:top w:val="nil"/>
              <w:bottom w:val="nil"/>
            </w:tcBorders>
          </w:tcPr>
          <w:p w14:paraId="1B5359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1.170</w:t>
            </w:r>
          </w:p>
        </w:tc>
        <w:tc>
          <w:tcPr>
            <w:tcW w:w="0" w:type="auto"/>
            <w:tcBorders>
              <w:top w:val="nil"/>
              <w:bottom w:val="nil"/>
            </w:tcBorders>
          </w:tcPr>
          <w:p w14:paraId="67AC3F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0.241</w:t>
            </w:r>
          </w:p>
        </w:tc>
        <w:tc>
          <w:tcPr>
            <w:tcW w:w="0" w:type="auto"/>
            <w:tcBorders>
              <w:top w:val="nil"/>
              <w:bottom w:val="nil"/>
            </w:tcBorders>
          </w:tcPr>
          <w:p w14:paraId="55FF349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A90C5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433.410</w:t>
            </w:r>
          </w:p>
        </w:tc>
        <w:tc>
          <w:tcPr>
            <w:tcW w:w="0" w:type="auto"/>
            <w:tcBorders>
              <w:top w:val="nil"/>
              <w:bottom w:val="nil"/>
            </w:tcBorders>
          </w:tcPr>
          <w:p w14:paraId="5F02AC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533.610</w:t>
            </w:r>
          </w:p>
        </w:tc>
        <w:tc>
          <w:tcPr>
            <w:tcW w:w="0" w:type="auto"/>
            <w:tcBorders>
              <w:top w:val="nil"/>
              <w:bottom w:val="nil"/>
            </w:tcBorders>
          </w:tcPr>
          <w:p w14:paraId="04937F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1.170</w:t>
            </w:r>
          </w:p>
        </w:tc>
        <w:tc>
          <w:tcPr>
            <w:tcW w:w="0" w:type="auto"/>
            <w:tcBorders>
              <w:top w:val="nil"/>
              <w:bottom w:val="nil"/>
            </w:tcBorders>
          </w:tcPr>
          <w:p w14:paraId="299607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0.241</w:t>
            </w:r>
          </w:p>
        </w:tc>
      </w:tr>
      <w:tr w:rsidR="005B11CB" w:rsidRPr="009574C7" w14:paraId="13483BD8" w14:textId="77777777" w:rsidTr="003A5F67">
        <w:tc>
          <w:tcPr>
            <w:tcW w:w="0" w:type="auto"/>
            <w:tcBorders>
              <w:top w:val="nil"/>
              <w:bottom w:val="single" w:sz="4" w:space="0" w:color="auto"/>
            </w:tcBorders>
          </w:tcPr>
          <w:p w14:paraId="77922EA7" w14:textId="140F1F8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01D0691" wp14:editId="5AE81233">
                  <wp:extent cx="629285" cy="153035"/>
                  <wp:effectExtent l="0" t="0" r="0" b="0"/>
                  <wp:docPr id="1237739232"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E14AC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5.030</w:t>
            </w:r>
          </w:p>
        </w:tc>
        <w:tc>
          <w:tcPr>
            <w:tcW w:w="0" w:type="auto"/>
            <w:tcBorders>
              <w:top w:val="nil"/>
              <w:bottom w:val="single" w:sz="4" w:space="0" w:color="auto"/>
            </w:tcBorders>
          </w:tcPr>
          <w:p w14:paraId="3A31A4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4.348</w:t>
            </w:r>
          </w:p>
        </w:tc>
        <w:tc>
          <w:tcPr>
            <w:tcW w:w="0" w:type="auto"/>
            <w:tcBorders>
              <w:top w:val="nil"/>
              <w:bottom w:val="single" w:sz="4" w:space="0" w:color="auto"/>
            </w:tcBorders>
          </w:tcPr>
          <w:p w14:paraId="1D8802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nil"/>
              <w:bottom w:val="single" w:sz="4" w:space="0" w:color="auto"/>
            </w:tcBorders>
          </w:tcPr>
          <w:p w14:paraId="05D2E2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0.890</w:t>
            </w:r>
          </w:p>
        </w:tc>
        <w:tc>
          <w:tcPr>
            <w:tcW w:w="0" w:type="auto"/>
            <w:tcBorders>
              <w:top w:val="nil"/>
              <w:bottom w:val="single" w:sz="4" w:space="0" w:color="auto"/>
            </w:tcBorders>
          </w:tcPr>
          <w:p w14:paraId="0636D243"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02CF7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5.030</w:t>
            </w:r>
          </w:p>
        </w:tc>
        <w:tc>
          <w:tcPr>
            <w:tcW w:w="0" w:type="auto"/>
            <w:tcBorders>
              <w:top w:val="nil"/>
              <w:bottom w:val="single" w:sz="4" w:space="0" w:color="auto"/>
            </w:tcBorders>
          </w:tcPr>
          <w:p w14:paraId="580DCB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4.335</w:t>
            </w:r>
          </w:p>
        </w:tc>
        <w:tc>
          <w:tcPr>
            <w:tcW w:w="0" w:type="auto"/>
            <w:tcBorders>
              <w:top w:val="nil"/>
              <w:bottom w:val="single" w:sz="4" w:space="0" w:color="auto"/>
            </w:tcBorders>
          </w:tcPr>
          <w:p w14:paraId="244755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0.100</w:t>
            </w:r>
          </w:p>
        </w:tc>
        <w:tc>
          <w:tcPr>
            <w:tcW w:w="0" w:type="auto"/>
            <w:tcBorders>
              <w:top w:val="nil"/>
              <w:bottom w:val="single" w:sz="4" w:space="0" w:color="auto"/>
            </w:tcBorders>
          </w:tcPr>
          <w:p w14:paraId="5FA68B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0.918</w:t>
            </w:r>
          </w:p>
        </w:tc>
      </w:tr>
    </w:tbl>
    <w:p w14:paraId="552C8D7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4C29182" w14:textId="77777777" w:rsidR="00CF000D" w:rsidRDefault="00CF000D" w:rsidP="005B11CB">
      <w:pPr>
        <w:jc w:val="center"/>
        <w:rPr>
          <w:rFonts w:ascii="Times New Roman" w:hAnsi="Times New Roman"/>
          <w:kern w:val="0"/>
          <w:sz w:val="18"/>
          <w:szCs w:val="18"/>
        </w:rPr>
      </w:pPr>
    </w:p>
    <w:p w14:paraId="293B9FFD" w14:textId="081FBDD7"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30.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30</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347A0390" w14:textId="77777777" w:rsidTr="003A5F67">
        <w:tc>
          <w:tcPr>
            <w:tcW w:w="0" w:type="auto"/>
            <w:tcBorders>
              <w:top w:val="single" w:sz="4" w:space="0" w:color="auto"/>
              <w:bottom w:val="nil"/>
            </w:tcBorders>
          </w:tcPr>
          <w:p w14:paraId="6F75889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B0722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BB770F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77592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82C47F3" w14:textId="77777777" w:rsidTr="003A5F67">
        <w:tc>
          <w:tcPr>
            <w:tcW w:w="0" w:type="auto"/>
            <w:tcBorders>
              <w:top w:val="nil"/>
              <w:bottom w:val="single" w:sz="4" w:space="0" w:color="auto"/>
            </w:tcBorders>
          </w:tcPr>
          <w:p w14:paraId="47E78D9E" w14:textId="77777777" w:rsidR="005B11CB" w:rsidRPr="009574C7" w:rsidRDefault="005B11CB" w:rsidP="003A5F67">
            <w:pPr>
              <w:jc w:val="center"/>
              <w:rPr>
                <w:rFonts w:ascii="Times New Roman" w:hAnsi="Times New Roman"/>
                <w:sz w:val="18"/>
                <w:szCs w:val="18"/>
              </w:rPr>
            </w:pPr>
          </w:p>
          <w:p w14:paraId="1930CC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017A1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58DB4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849C5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12074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515B2F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C7FBF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BCFDE0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084DF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482C7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1BCC9BB4" w14:textId="77777777" w:rsidTr="003A5F67">
        <w:tc>
          <w:tcPr>
            <w:tcW w:w="0" w:type="auto"/>
            <w:tcBorders>
              <w:top w:val="single" w:sz="4" w:space="0" w:color="auto"/>
              <w:bottom w:val="nil"/>
            </w:tcBorders>
          </w:tcPr>
          <w:p w14:paraId="15D115F0" w14:textId="219E1ED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491E702" wp14:editId="03F9CF9B">
                  <wp:extent cx="422910" cy="153035"/>
                  <wp:effectExtent l="0" t="0" r="0" b="0"/>
                  <wp:docPr id="26955092"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14357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5.885</w:t>
            </w:r>
          </w:p>
        </w:tc>
        <w:tc>
          <w:tcPr>
            <w:tcW w:w="0" w:type="auto"/>
            <w:tcBorders>
              <w:top w:val="single" w:sz="4" w:space="0" w:color="auto"/>
              <w:bottom w:val="nil"/>
            </w:tcBorders>
          </w:tcPr>
          <w:p w14:paraId="5F8C35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6.803</w:t>
            </w:r>
          </w:p>
        </w:tc>
        <w:tc>
          <w:tcPr>
            <w:tcW w:w="0" w:type="auto"/>
            <w:tcBorders>
              <w:top w:val="single" w:sz="4" w:space="0" w:color="auto"/>
              <w:bottom w:val="nil"/>
            </w:tcBorders>
          </w:tcPr>
          <w:p w14:paraId="20EC79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-0.960</w:t>
            </w:r>
          </w:p>
        </w:tc>
        <w:tc>
          <w:tcPr>
            <w:tcW w:w="0" w:type="auto"/>
            <w:tcBorders>
              <w:top w:val="single" w:sz="4" w:space="0" w:color="auto"/>
              <w:bottom w:val="nil"/>
            </w:tcBorders>
          </w:tcPr>
          <w:p w14:paraId="2B0346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0.335</w:t>
            </w:r>
          </w:p>
        </w:tc>
        <w:tc>
          <w:tcPr>
            <w:tcW w:w="0" w:type="auto"/>
            <w:tcBorders>
              <w:top w:val="single" w:sz="4" w:space="0" w:color="auto"/>
              <w:bottom w:val="nil"/>
            </w:tcBorders>
          </w:tcPr>
          <w:p w14:paraId="37BEC44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C7C30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5.885</w:t>
            </w:r>
          </w:p>
        </w:tc>
        <w:tc>
          <w:tcPr>
            <w:tcW w:w="0" w:type="auto"/>
            <w:tcBorders>
              <w:top w:val="single" w:sz="4" w:space="0" w:color="auto"/>
              <w:bottom w:val="nil"/>
            </w:tcBorders>
          </w:tcPr>
          <w:p w14:paraId="335324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5.874</w:t>
            </w:r>
          </w:p>
        </w:tc>
        <w:tc>
          <w:tcPr>
            <w:tcW w:w="0" w:type="auto"/>
            <w:tcBorders>
              <w:top w:val="single" w:sz="4" w:space="0" w:color="auto"/>
              <w:bottom w:val="nil"/>
            </w:tcBorders>
          </w:tcPr>
          <w:p w14:paraId="17BA45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single" w:sz="4" w:space="0" w:color="auto"/>
              <w:bottom w:val="nil"/>
            </w:tcBorders>
          </w:tcPr>
          <w:p w14:paraId="601835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0.989</w:t>
            </w:r>
          </w:p>
        </w:tc>
      </w:tr>
      <w:tr w:rsidR="005B11CB" w:rsidRPr="009574C7" w14:paraId="5C462A1F" w14:textId="77777777" w:rsidTr="003A5F67">
        <w:tc>
          <w:tcPr>
            <w:tcW w:w="0" w:type="auto"/>
            <w:tcBorders>
              <w:top w:val="nil"/>
              <w:bottom w:val="nil"/>
            </w:tcBorders>
          </w:tcPr>
          <w:p w14:paraId="137E0490" w14:textId="3DFC4AE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57F4CC" wp14:editId="133D9EA8">
                  <wp:extent cx="887730" cy="153035"/>
                  <wp:effectExtent l="0" t="0" r="7620" b="0"/>
                  <wp:docPr id="147726163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481B6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-3.329</w:t>
            </w:r>
          </w:p>
        </w:tc>
        <w:tc>
          <w:tcPr>
            <w:tcW w:w="0" w:type="auto"/>
            <w:tcBorders>
              <w:top w:val="nil"/>
              <w:bottom w:val="nil"/>
            </w:tcBorders>
          </w:tcPr>
          <w:p w14:paraId="5F3C2F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-2.753</w:t>
            </w:r>
          </w:p>
        </w:tc>
        <w:tc>
          <w:tcPr>
            <w:tcW w:w="0" w:type="auto"/>
            <w:tcBorders>
              <w:top w:val="nil"/>
              <w:bottom w:val="nil"/>
            </w:tcBorders>
          </w:tcPr>
          <w:p w14:paraId="22F6EE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-2.770</w:t>
            </w:r>
          </w:p>
        </w:tc>
        <w:tc>
          <w:tcPr>
            <w:tcW w:w="0" w:type="auto"/>
            <w:tcBorders>
              <w:top w:val="nil"/>
              <w:bottom w:val="nil"/>
            </w:tcBorders>
          </w:tcPr>
          <w:p w14:paraId="7626D7B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0.006</w:t>
            </w:r>
            <w:r>
              <w:rPr>
                <w:rFonts w:ascii="Times New Roman" w:hAnsi="Times New Roman"/>
                <w:sz w:val="18"/>
                <w:szCs w:val="18"/>
              </w:rPr>
              <w:t>***</w:t>
            </w:r>
          </w:p>
        </w:tc>
        <w:tc>
          <w:tcPr>
            <w:tcW w:w="0" w:type="auto"/>
            <w:tcBorders>
              <w:top w:val="nil"/>
              <w:bottom w:val="nil"/>
            </w:tcBorders>
          </w:tcPr>
          <w:p w14:paraId="4B2F7AAD"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78212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-3.329</w:t>
            </w:r>
          </w:p>
        </w:tc>
        <w:tc>
          <w:tcPr>
            <w:tcW w:w="0" w:type="auto"/>
            <w:tcBorders>
              <w:top w:val="nil"/>
              <w:bottom w:val="nil"/>
            </w:tcBorders>
          </w:tcPr>
          <w:p w14:paraId="541F73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-3.208</w:t>
            </w:r>
          </w:p>
        </w:tc>
        <w:tc>
          <w:tcPr>
            <w:tcW w:w="0" w:type="auto"/>
            <w:tcBorders>
              <w:top w:val="nil"/>
              <w:bottom w:val="nil"/>
            </w:tcBorders>
          </w:tcPr>
          <w:p w14:paraId="559C6F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-0.300</w:t>
            </w:r>
          </w:p>
        </w:tc>
        <w:tc>
          <w:tcPr>
            <w:tcW w:w="0" w:type="auto"/>
            <w:tcBorders>
              <w:top w:val="nil"/>
              <w:bottom w:val="nil"/>
            </w:tcBorders>
          </w:tcPr>
          <w:p w14:paraId="6D6F27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0.765</w:t>
            </w:r>
          </w:p>
        </w:tc>
      </w:tr>
      <w:tr w:rsidR="005B11CB" w:rsidRPr="009574C7" w14:paraId="64CA252B" w14:textId="77777777" w:rsidTr="003A5F67">
        <w:tc>
          <w:tcPr>
            <w:tcW w:w="0" w:type="auto"/>
            <w:tcBorders>
              <w:top w:val="nil"/>
              <w:bottom w:val="nil"/>
            </w:tcBorders>
          </w:tcPr>
          <w:p w14:paraId="0ACAD389" w14:textId="7C22257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556EB03" wp14:editId="0BB36479">
                  <wp:extent cx="697865" cy="153035"/>
                  <wp:effectExtent l="0" t="0" r="6985" b="0"/>
                  <wp:docPr id="1309356438"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221F4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662.770</w:t>
            </w:r>
          </w:p>
        </w:tc>
        <w:tc>
          <w:tcPr>
            <w:tcW w:w="0" w:type="auto"/>
            <w:tcBorders>
              <w:top w:val="nil"/>
              <w:bottom w:val="nil"/>
            </w:tcBorders>
          </w:tcPr>
          <w:p w14:paraId="0BA61D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296.790</w:t>
            </w:r>
          </w:p>
        </w:tc>
        <w:tc>
          <w:tcPr>
            <w:tcW w:w="0" w:type="auto"/>
            <w:tcBorders>
              <w:top w:val="nil"/>
              <w:bottom w:val="nil"/>
            </w:tcBorders>
          </w:tcPr>
          <w:p w14:paraId="7EC262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2.320</w:t>
            </w:r>
          </w:p>
        </w:tc>
        <w:tc>
          <w:tcPr>
            <w:tcW w:w="0" w:type="auto"/>
            <w:tcBorders>
              <w:top w:val="nil"/>
              <w:bottom w:val="nil"/>
            </w:tcBorders>
          </w:tcPr>
          <w:p w14:paraId="025C5F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0.020</w:t>
            </w:r>
            <w:r>
              <w:rPr>
                <w:rFonts w:ascii="Times New Roman" w:hAnsi="Times New Roman"/>
                <w:sz w:val="18"/>
                <w:szCs w:val="18"/>
              </w:rPr>
              <w:t>**</w:t>
            </w:r>
          </w:p>
        </w:tc>
        <w:tc>
          <w:tcPr>
            <w:tcW w:w="0" w:type="auto"/>
            <w:tcBorders>
              <w:top w:val="nil"/>
              <w:bottom w:val="nil"/>
            </w:tcBorders>
          </w:tcPr>
          <w:p w14:paraId="2CD01D2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6FA89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662.770</w:t>
            </w:r>
          </w:p>
        </w:tc>
        <w:tc>
          <w:tcPr>
            <w:tcW w:w="0" w:type="auto"/>
            <w:tcBorders>
              <w:top w:val="nil"/>
              <w:bottom w:val="nil"/>
            </w:tcBorders>
          </w:tcPr>
          <w:p w14:paraId="147FB6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681.120</w:t>
            </w:r>
          </w:p>
        </w:tc>
        <w:tc>
          <w:tcPr>
            <w:tcW w:w="0" w:type="auto"/>
            <w:tcBorders>
              <w:top w:val="nil"/>
              <w:bottom w:val="nil"/>
            </w:tcBorders>
          </w:tcPr>
          <w:p w14:paraId="0289C0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nil"/>
            </w:tcBorders>
          </w:tcPr>
          <w:p w14:paraId="79AC5F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0.959</w:t>
            </w:r>
          </w:p>
        </w:tc>
      </w:tr>
      <w:tr w:rsidR="005B11CB" w:rsidRPr="009574C7" w14:paraId="699184A5" w14:textId="77777777" w:rsidTr="003A5F67">
        <w:tc>
          <w:tcPr>
            <w:tcW w:w="0" w:type="auto"/>
            <w:tcBorders>
              <w:top w:val="nil"/>
              <w:bottom w:val="single" w:sz="4" w:space="0" w:color="auto"/>
            </w:tcBorders>
          </w:tcPr>
          <w:p w14:paraId="3A00CB99" w14:textId="787E69B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2828EB6" wp14:editId="6FD5CF4B">
                  <wp:extent cx="629285" cy="153035"/>
                  <wp:effectExtent l="0" t="0" r="0" b="0"/>
                  <wp:docPr id="1873020657"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B8F72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7.030</w:t>
            </w:r>
          </w:p>
        </w:tc>
        <w:tc>
          <w:tcPr>
            <w:tcW w:w="0" w:type="auto"/>
            <w:tcBorders>
              <w:top w:val="nil"/>
              <w:bottom w:val="single" w:sz="4" w:space="0" w:color="auto"/>
            </w:tcBorders>
          </w:tcPr>
          <w:p w14:paraId="592531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4.862</w:t>
            </w:r>
          </w:p>
        </w:tc>
        <w:tc>
          <w:tcPr>
            <w:tcW w:w="0" w:type="auto"/>
            <w:tcBorders>
              <w:top w:val="nil"/>
              <w:bottom w:val="single" w:sz="4" w:space="0" w:color="auto"/>
            </w:tcBorders>
          </w:tcPr>
          <w:p w14:paraId="02E662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0.280</w:t>
            </w:r>
          </w:p>
        </w:tc>
        <w:tc>
          <w:tcPr>
            <w:tcW w:w="0" w:type="auto"/>
            <w:tcBorders>
              <w:top w:val="nil"/>
              <w:bottom w:val="single" w:sz="4" w:space="0" w:color="auto"/>
            </w:tcBorders>
          </w:tcPr>
          <w:p w14:paraId="5B6B95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0.778</w:t>
            </w:r>
          </w:p>
        </w:tc>
        <w:tc>
          <w:tcPr>
            <w:tcW w:w="0" w:type="auto"/>
            <w:tcBorders>
              <w:top w:val="nil"/>
              <w:bottom w:val="single" w:sz="4" w:space="0" w:color="auto"/>
            </w:tcBorders>
          </w:tcPr>
          <w:p w14:paraId="4955E15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EB305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7.030</w:t>
            </w:r>
          </w:p>
        </w:tc>
        <w:tc>
          <w:tcPr>
            <w:tcW w:w="0" w:type="auto"/>
            <w:tcBorders>
              <w:top w:val="nil"/>
              <w:bottom w:val="single" w:sz="4" w:space="0" w:color="auto"/>
            </w:tcBorders>
          </w:tcPr>
          <w:p w14:paraId="34F8F7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11.437</w:t>
            </w:r>
          </w:p>
        </w:tc>
        <w:tc>
          <w:tcPr>
            <w:tcW w:w="0" w:type="auto"/>
            <w:tcBorders>
              <w:top w:val="nil"/>
              <w:bottom w:val="single" w:sz="4" w:space="0" w:color="auto"/>
            </w:tcBorders>
          </w:tcPr>
          <w:p w14:paraId="4E492A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-0.250</w:t>
            </w:r>
          </w:p>
        </w:tc>
        <w:tc>
          <w:tcPr>
            <w:tcW w:w="0" w:type="auto"/>
            <w:tcBorders>
              <w:top w:val="nil"/>
              <w:bottom w:val="single" w:sz="4" w:space="0" w:color="auto"/>
            </w:tcBorders>
          </w:tcPr>
          <w:p w14:paraId="67E8D0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0.806</w:t>
            </w:r>
          </w:p>
        </w:tc>
      </w:tr>
    </w:tbl>
    <w:p w14:paraId="0E9AA8FA"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E513C09" w14:textId="15017404"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31.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975"/>
        <w:gridCol w:w="984"/>
        <w:gridCol w:w="889"/>
        <w:gridCol w:w="795"/>
        <w:gridCol w:w="222"/>
        <w:gridCol w:w="975"/>
        <w:gridCol w:w="984"/>
        <w:gridCol w:w="889"/>
        <w:gridCol w:w="686"/>
      </w:tblGrid>
      <w:tr w:rsidR="005B11CB" w:rsidRPr="009574C7" w14:paraId="7D53B917" w14:textId="77777777" w:rsidTr="003A5F67">
        <w:tc>
          <w:tcPr>
            <w:tcW w:w="0" w:type="auto"/>
            <w:tcBorders>
              <w:top w:val="single" w:sz="4" w:space="0" w:color="auto"/>
              <w:bottom w:val="nil"/>
            </w:tcBorders>
          </w:tcPr>
          <w:p w14:paraId="6D790E77"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82CEC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4E73518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90B30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E2598BE" w14:textId="77777777" w:rsidTr="003A5F67">
        <w:tc>
          <w:tcPr>
            <w:tcW w:w="0" w:type="auto"/>
            <w:tcBorders>
              <w:top w:val="nil"/>
              <w:bottom w:val="single" w:sz="4" w:space="0" w:color="auto"/>
            </w:tcBorders>
          </w:tcPr>
          <w:p w14:paraId="0FF095F4" w14:textId="77777777" w:rsidR="005B11CB" w:rsidRPr="009574C7" w:rsidRDefault="005B11CB" w:rsidP="003A5F67">
            <w:pPr>
              <w:jc w:val="center"/>
              <w:rPr>
                <w:rFonts w:ascii="Times New Roman" w:hAnsi="Times New Roman"/>
                <w:sz w:val="18"/>
                <w:szCs w:val="18"/>
              </w:rPr>
            </w:pPr>
          </w:p>
          <w:p w14:paraId="1BB5690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198A7A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09799B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2F1EF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686AD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7B630E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37F67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9A753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32E56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3AE3B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E47CE89" w14:textId="77777777" w:rsidTr="003A5F67">
        <w:tc>
          <w:tcPr>
            <w:tcW w:w="0" w:type="auto"/>
            <w:tcBorders>
              <w:top w:val="single" w:sz="4" w:space="0" w:color="auto"/>
              <w:bottom w:val="nil"/>
            </w:tcBorders>
          </w:tcPr>
          <w:p w14:paraId="13618B77" w14:textId="0FF523D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5A98D92" wp14:editId="3A98B8C5">
                  <wp:extent cx="422910" cy="153035"/>
                  <wp:effectExtent l="0" t="0" r="0" b="0"/>
                  <wp:docPr id="2129553712"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203010E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5.794</w:t>
            </w:r>
          </w:p>
        </w:tc>
        <w:tc>
          <w:tcPr>
            <w:tcW w:w="0" w:type="auto"/>
            <w:tcBorders>
              <w:top w:val="single" w:sz="4" w:space="0" w:color="auto"/>
              <w:bottom w:val="nil"/>
            </w:tcBorders>
          </w:tcPr>
          <w:p w14:paraId="6F060C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6.860</w:t>
            </w:r>
          </w:p>
        </w:tc>
        <w:tc>
          <w:tcPr>
            <w:tcW w:w="0" w:type="auto"/>
            <w:tcBorders>
              <w:top w:val="single" w:sz="4" w:space="0" w:color="auto"/>
              <w:bottom w:val="nil"/>
            </w:tcBorders>
          </w:tcPr>
          <w:p w14:paraId="561B1B8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-1.140</w:t>
            </w:r>
          </w:p>
        </w:tc>
        <w:tc>
          <w:tcPr>
            <w:tcW w:w="0" w:type="auto"/>
            <w:tcBorders>
              <w:top w:val="single" w:sz="4" w:space="0" w:color="auto"/>
              <w:bottom w:val="nil"/>
            </w:tcBorders>
          </w:tcPr>
          <w:p w14:paraId="68FC53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0.255</w:t>
            </w:r>
          </w:p>
        </w:tc>
        <w:tc>
          <w:tcPr>
            <w:tcW w:w="0" w:type="auto"/>
            <w:tcBorders>
              <w:top w:val="single" w:sz="4" w:space="0" w:color="auto"/>
              <w:bottom w:val="nil"/>
            </w:tcBorders>
          </w:tcPr>
          <w:p w14:paraId="330BE6D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6AA429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5.794</w:t>
            </w:r>
          </w:p>
        </w:tc>
        <w:tc>
          <w:tcPr>
            <w:tcW w:w="0" w:type="auto"/>
            <w:tcBorders>
              <w:top w:val="single" w:sz="4" w:space="0" w:color="auto"/>
              <w:bottom w:val="nil"/>
            </w:tcBorders>
          </w:tcPr>
          <w:p w14:paraId="36C82B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5.710</w:t>
            </w:r>
          </w:p>
        </w:tc>
        <w:tc>
          <w:tcPr>
            <w:tcW w:w="0" w:type="auto"/>
            <w:tcBorders>
              <w:top w:val="single" w:sz="4" w:space="0" w:color="auto"/>
              <w:bottom w:val="nil"/>
            </w:tcBorders>
          </w:tcPr>
          <w:p w14:paraId="3849BF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single" w:sz="4" w:space="0" w:color="auto"/>
              <w:bottom w:val="nil"/>
            </w:tcBorders>
          </w:tcPr>
          <w:p w14:paraId="004FBE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0.909</w:t>
            </w:r>
          </w:p>
        </w:tc>
      </w:tr>
      <w:tr w:rsidR="005B11CB" w:rsidRPr="009574C7" w14:paraId="5F1E8873" w14:textId="77777777" w:rsidTr="003A5F67">
        <w:tc>
          <w:tcPr>
            <w:tcW w:w="0" w:type="auto"/>
            <w:tcBorders>
              <w:top w:val="nil"/>
              <w:bottom w:val="nil"/>
            </w:tcBorders>
          </w:tcPr>
          <w:p w14:paraId="73CB06D4" w14:textId="46B7816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4A8EF62" wp14:editId="2FD62E35">
                  <wp:extent cx="887730" cy="153035"/>
                  <wp:effectExtent l="0" t="0" r="7620" b="0"/>
                  <wp:docPr id="1063283992"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ED1EF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-3.271</w:t>
            </w:r>
          </w:p>
        </w:tc>
        <w:tc>
          <w:tcPr>
            <w:tcW w:w="0" w:type="auto"/>
            <w:tcBorders>
              <w:top w:val="nil"/>
              <w:bottom w:val="nil"/>
            </w:tcBorders>
          </w:tcPr>
          <w:p w14:paraId="66ED4A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-2.751</w:t>
            </w:r>
          </w:p>
        </w:tc>
        <w:tc>
          <w:tcPr>
            <w:tcW w:w="0" w:type="auto"/>
            <w:tcBorders>
              <w:top w:val="nil"/>
              <w:bottom w:val="nil"/>
            </w:tcBorders>
          </w:tcPr>
          <w:p w14:paraId="3859C6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-2.560</w:t>
            </w:r>
          </w:p>
        </w:tc>
        <w:tc>
          <w:tcPr>
            <w:tcW w:w="0" w:type="auto"/>
            <w:tcBorders>
              <w:top w:val="nil"/>
              <w:bottom w:val="nil"/>
            </w:tcBorders>
          </w:tcPr>
          <w:p w14:paraId="671379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0.011</w:t>
            </w:r>
            <w:r>
              <w:rPr>
                <w:rFonts w:ascii="Times New Roman" w:hAnsi="Times New Roman"/>
                <w:sz w:val="18"/>
                <w:szCs w:val="18"/>
              </w:rPr>
              <w:t>**</w:t>
            </w:r>
          </w:p>
        </w:tc>
        <w:tc>
          <w:tcPr>
            <w:tcW w:w="0" w:type="auto"/>
            <w:tcBorders>
              <w:top w:val="nil"/>
              <w:bottom w:val="nil"/>
            </w:tcBorders>
          </w:tcPr>
          <w:p w14:paraId="711D416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A6265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-3.271</w:t>
            </w:r>
          </w:p>
        </w:tc>
        <w:tc>
          <w:tcPr>
            <w:tcW w:w="0" w:type="auto"/>
            <w:tcBorders>
              <w:top w:val="nil"/>
              <w:bottom w:val="nil"/>
            </w:tcBorders>
          </w:tcPr>
          <w:p w14:paraId="7BCCA2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-3.159</w:t>
            </w:r>
          </w:p>
        </w:tc>
        <w:tc>
          <w:tcPr>
            <w:tcW w:w="0" w:type="auto"/>
            <w:tcBorders>
              <w:top w:val="nil"/>
              <w:bottom w:val="nil"/>
            </w:tcBorders>
          </w:tcPr>
          <w:p w14:paraId="7489D5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-0.290</w:t>
            </w:r>
          </w:p>
        </w:tc>
        <w:tc>
          <w:tcPr>
            <w:tcW w:w="0" w:type="auto"/>
            <w:tcBorders>
              <w:top w:val="nil"/>
              <w:bottom w:val="nil"/>
            </w:tcBorders>
          </w:tcPr>
          <w:p w14:paraId="66BF97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0.770</w:t>
            </w:r>
          </w:p>
        </w:tc>
      </w:tr>
      <w:tr w:rsidR="005B11CB" w:rsidRPr="009574C7" w14:paraId="67C0AF35" w14:textId="77777777" w:rsidTr="003A5F67">
        <w:tc>
          <w:tcPr>
            <w:tcW w:w="0" w:type="auto"/>
            <w:tcBorders>
              <w:top w:val="nil"/>
              <w:bottom w:val="nil"/>
            </w:tcBorders>
          </w:tcPr>
          <w:p w14:paraId="3165906D" w14:textId="4AF9A35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FF4582C" wp14:editId="6EB2587D">
                  <wp:extent cx="697865" cy="153035"/>
                  <wp:effectExtent l="0" t="0" r="6985" b="0"/>
                  <wp:docPr id="606006419"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06267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173.260</w:t>
            </w:r>
          </w:p>
        </w:tc>
        <w:tc>
          <w:tcPr>
            <w:tcW w:w="0" w:type="auto"/>
            <w:tcBorders>
              <w:top w:val="nil"/>
              <w:bottom w:val="nil"/>
            </w:tcBorders>
          </w:tcPr>
          <w:p w14:paraId="7A2DA6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219.070</w:t>
            </w:r>
          </w:p>
        </w:tc>
        <w:tc>
          <w:tcPr>
            <w:tcW w:w="0" w:type="auto"/>
            <w:tcBorders>
              <w:top w:val="nil"/>
              <w:bottom w:val="nil"/>
            </w:tcBorders>
          </w:tcPr>
          <w:p w14:paraId="4458C2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-0.390</w:t>
            </w:r>
          </w:p>
        </w:tc>
        <w:tc>
          <w:tcPr>
            <w:tcW w:w="0" w:type="auto"/>
            <w:tcBorders>
              <w:top w:val="nil"/>
              <w:bottom w:val="nil"/>
            </w:tcBorders>
          </w:tcPr>
          <w:p w14:paraId="1C2D98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0.697</w:t>
            </w:r>
          </w:p>
        </w:tc>
        <w:tc>
          <w:tcPr>
            <w:tcW w:w="0" w:type="auto"/>
            <w:tcBorders>
              <w:top w:val="nil"/>
              <w:bottom w:val="nil"/>
            </w:tcBorders>
          </w:tcPr>
          <w:p w14:paraId="1C3BC1A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B817D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173.260</w:t>
            </w:r>
          </w:p>
        </w:tc>
        <w:tc>
          <w:tcPr>
            <w:tcW w:w="0" w:type="auto"/>
            <w:tcBorders>
              <w:top w:val="nil"/>
              <w:bottom w:val="nil"/>
            </w:tcBorders>
          </w:tcPr>
          <w:p w14:paraId="71B219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166.860</w:t>
            </w:r>
          </w:p>
        </w:tc>
        <w:tc>
          <w:tcPr>
            <w:tcW w:w="0" w:type="auto"/>
            <w:tcBorders>
              <w:top w:val="nil"/>
              <w:bottom w:val="nil"/>
            </w:tcBorders>
          </w:tcPr>
          <w:p w14:paraId="58803B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0.060</w:t>
            </w:r>
          </w:p>
        </w:tc>
        <w:tc>
          <w:tcPr>
            <w:tcW w:w="0" w:type="auto"/>
            <w:tcBorders>
              <w:top w:val="nil"/>
              <w:bottom w:val="nil"/>
            </w:tcBorders>
          </w:tcPr>
          <w:p w14:paraId="4A7439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0.950</w:t>
            </w:r>
          </w:p>
        </w:tc>
      </w:tr>
      <w:tr w:rsidR="005B11CB" w:rsidRPr="009574C7" w14:paraId="56F92D40" w14:textId="77777777" w:rsidTr="003A5F67">
        <w:tc>
          <w:tcPr>
            <w:tcW w:w="0" w:type="auto"/>
            <w:tcBorders>
              <w:top w:val="nil"/>
              <w:bottom w:val="single" w:sz="4" w:space="0" w:color="auto"/>
            </w:tcBorders>
          </w:tcPr>
          <w:p w14:paraId="660E66A2" w14:textId="763FF4D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BE75417" wp14:editId="668ACF4F">
                  <wp:extent cx="629285" cy="153035"/>
                  <wp:effectExtent l="0" t="0" r="0" b="0"/>
                  <wp:docPr id="760013682"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18441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2.654</w:t>
            </w:r>
          </w:p>
        </w:tc>
        <w:tc>
          <w:tcPr>
            <w:tcW w:w="0" w:type="auto"/>
            <w:tcBorders>
              <w:top w:val="nil"/>
              <w:bottom w:val="single" w:sz="4" w:space="0" w:color="auto"/>
            </w:tcBorders>
          </w:tcPr>
          <w:p w14:paraId="59D74D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3.543</w:t>
            </w:r>
          </w:p>
        </w:tc>
        <w:tc>
          <w:tcPr>
            <w:tcW w:w="0" w:type="auto"/>
            <w:tcBorders>
              <w:top w:val="nil"/>
              <w:bottom w:val="single" w:sz="4" w:space="0" w:color="auto"/>
            </w:tcBorders>
          </w:tcPr>
          <w:p w14:paraId="33BB89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single" w:sz="4" w:space="0" w:color="auto"/>
            </w:tcBorders>
          </w:tcPr>
          <w:p w14:paraId="3C8AB0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0.822</w:t>
            </w:r>
          </w:p>
        </w:tc>
        <w:tc>
          <w:tcPr>
            <w:tcW w:w="0" w:type="auto"/>
            <w:tcBorders>
              <w:top w:val="nil"/>
              <w:bottom w:val="single" w:sz="4" w:space="0" w:color="auto"/>
            </w:tcBorders>
          </w:tcPr>
          <w:p w14:paraId="2F9C7C8F"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1634A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2.654</w:t>
            </w:r>
          </w:p>
        </w:tc>
        <w:tc>
          <w:tcPr>
            <w:tcW w:w="0" w:type="auto"/>
            <w:tcBorders>
              <w:top w:val="nil"/>
              <w:bottom w:val="single" w:sz="4" w:space="0" w:color="auto"/>
            </w:tcBorders>
          </w:tcPr>
          <w:p w14:paraId="79224E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2.482</w:t>
            </w:r>
          </w:p>
        </w:tc>
        <w:tc>
          <w:tcPr>
            <w:tcW w:w="0" w:type="auto"/>
            <w:tcBorders>
              <w:top w:val="nil"/>
              <w:bottom w:val="single" w:sz="4" w:space="0" w:color="auto"/>
            </w:tcBorders>
          </w:tcPr>
          <w:p w14:paraId="342E86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single" w:sz="4" w:space="0" w:color="auto"/>
            </w:tcBorders>
          </w:tcPr>
          <w:p w14:paraId="77E994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0.961</w:t>
            </w:r>
          </w:p>
        </w:tc>
      </w:tr>
    </w:tbl>
    <w:p w14:paraId="3049D4E1"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B789368" w14:textId="08B8823C"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32.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32</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990"/>
        <w:gridCol w:w="1006"/>
        <w:gridCol w:w="895"/>
        <w:gridCol w:w="735"/>
        <w:gridCol w:w="222"/>
        <w:gridCol w:w="990"/>
        <w:gridCol w:w="972"/>
        <w:gridCol w:w="895"/>
        <w:gridCol w:w="694"/>
      </w:tblGrid>
      <w:tr w:rsidR="005B11CB" w:rsidRPr="009574C7" w14:paraId="64DC6AAD" w14:textId="77777777" w:rsidTr="003A5F67">
        <w:tc>
          <w:tcPr>
            <w:tcW w:w="0" w:type="auto"/>
            <w:tcBorders>
              <w:top w:val="single" w:sz="4" w:space="0" w:color="auto"/>
              <w:bottom w:val="nil"/>
            </w:tcBorders>
          </w:tcPr>
          <w:p w14:paraId="7BBBC42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D6243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DBAB19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E3C92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30750CD" w14:textId="77777777" w:rsidTr="003A5F67">
        <w:tc>
          <w:tcPr>
            <w:tcW w:w="0" w:type="auto"/>
            <w:tcBorders>
              <w:top w:val="nil"/>
              <w:bottom w:val="single" w:sz="4" w:space="0" w:color="auto"/>
            </w:tcBorders>
          </w:tcPr>
          <w:p w14:paraId="76F568FA" w14:textId="77777777" w:rsidR="005B11CB" w:rsidRPr="009574C7" w:rsidRDefault="005B11CB" w:rsidP="003A5F67">
            <w:pPr>
              <w:jc w:val="center"/>
              <w:rPr>
                <w:rFonts w:ascii="Times New Roman" w:hAnsi="Times New Roman"/>
                <w:sz w:val="18"/>
                <w:szCs w:val="18"/>
              </w:rPr>
            </w:pPr>
          </w:p>
          <w:p w14:paraId="3FC941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6F0D60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04F0E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3E478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EE874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6D689C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7F6FBF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D1D09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DF467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43151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75DF4AF" w14:textId="77777777" w:rsidTr="003A5F67">
        <w:tc>
          <w:tcPr>
            <w:tcW w:w="0" w:type="auto"/>
            <w:tcBorders>
              <w:top w:val="single" w:sz="4" w:space="0" w:color="auto"/>
              <w:bottom w:val="nil"/>
            </w:tcBorders>
          </w:tcPr>
          <w:p w14:paraId="7AB3C407" w14:textId="7EC0791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491FAD3" wp14:editId="7B5B75BB">
                  <wp:extent cx="422910" cy="153035"/>
                  <wp:effectExtent l="0" t="0" r="0" b="0"/>
                  <wp:docPr id="2008344959"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D742E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5.856</w:t>
            </w:r>
          </w:p>
        </w:tc>
        <w:tc>
          <w:tcPr>
            <w:tcW w:w="0" w:type="auto"/>
            <w:tcBorders>
              <w:top w:val="single" w:sz="4" w:space="0" w:color="auto"/>
              <w:bottom w:val="nil"/>
            </w:tcBorders>
          </w:tcPr>
          <w:p w14:paraId="4D2D10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6.786</w:t>
            </w:r>
          </w:p>
        </w:tc>
        <w:tc>
          <w:tcPr>
            <w:tcW w:w="0" w:type="auto"/>
            <w:tcBorders>
              <w:top w:val="single" w:sz="4" w:space="0" w:color="auto"/>
              <w:bottom w:val="nil"/>
            </w:tcBorders>
          </w:tcPr>
          <w:p w14:paraId="54DC2C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-0.980</w:t>
            </w:r>
          </w:p>
        </w:tc>
        <w:tc>
          <w:tcPr>
            <w:tcW w:w="0" w:type="auto"/>
            <w:tcBorders>
              <w:top w:val="single" w:sz="4" w:space="0" w:color="auto"/>
              <w:bottom w:val="nil"/>
            </w:tcBorders>
          </w:tcPr>
          <w:p w14:paraId="1D9750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0.326</w:t>
            </w:r>
          </w:p>
        </w:tc>
        <w:tc>
          <w:tcPr>
            <w:tcW w:w="0" w:type="auto"/>
            <w:tcBorders>
              <w:top w:val="single" w:sz="4" w:space="0" w:color="auto"/>
              <w:bottom w:val="nil"/>
            </w:tcBorders>
          </w:tcPr>
          <w:p w14:paraId="50EABC89"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84FC1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5.856</w:t>
            </w:r>
          </w:p>
        </w:tc>
        <w:tc>
          <w:tcPr>
            <w:tcW w:w="0" w:type="auto"/>
            <w:tcBorders>
              <w:top w:val="single" w:sz="4" w:space="0" w:color="auto"/>
              <w:bottom w:val="nil"/>
            </w:tcBorders>
          </w:tcPr>
          <w:p w14:paraId="06CC28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5.864</w:t>
            </w:r>
          </w:p>
        </w:tc>
        <w:tc>
          <w:tcPr>
            <w:tcW w:w="0" w:type="auto"/>
            <w:tcBorders>
              <w:top w:val="single" w:sz="4" w:space="0" w:color="auto"/>
              <w:bottom w:val="nil"/>
            </w:tcBorders>
          </w:tcPr>
          <w:p w14:paraId="6137B6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single" w:sz="4" w:space="0" w:color="auto"/>
              <w:bottom w:val="nil"/>
            </w:tcBorders>
          </w:tcPr>
          <w:p w14:paraId="316E16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0.991</w:t>
            </w:r>
          </w:p>
        </w:tc>
      </w:tr>
      <w:tr w:rsidR="005B11CB" w:rsidRPr="009574C7" w14:paraId="247FD2B5" w14:textId="77777777" w:rsidTr="003A5F67">
        <w:tc>
          <w:tcPr>
            <w:tcW w:w="0" w:type="auto"/>
            <w:tcBorders>
              <w:top w:val="nil"/>
              <w:bottom w:val="nil"/>
            </w:tcBorders>
          </w:tcPr>
          <w:p w14:paraId="1A80CF2B" w14:textId="54D24E6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F507640" wp14:editId="3FFC8049">
                  <wp:extent cx="887730" cy="153035"/>
                  <wp:effectExtent l="0" t="0" r="7620" b="0"/>
                  <wp:docPr id="351208263"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5A9866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-3.262</w:t>
            </w:r>
          </w:p>
        </w:tc>
        <w:tc>
          <w:tcPr>
            <w:tcW w:w="0" w:type="auto"/>
            <w:tcBorders>
              <w:top w:val="nil"/>
              <w:bottom w:val="nil"/>
            </w:tcBorders>
          </w:tcPr>
          <w:p w14:paraId="2394F0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-2.775</w:t>
            </w:r>
          </w:p>
        </w:tc>
        <w:tc>
          <w:tcPr>
            <w:tcW w:w="0" w:type="auto"/>
            <w:tcBorders>
              <w:top w:val="nil"/>
              <w:bottom w:val="nil"/>
            </w:tcBorders>
          </w:tcPr>
          <w:p w14:paraId="23D8F0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-1.890</w:t>
            </w:r>
          </w:p>
        </w:tc>
        <w:tc>
          <w:tcPr>
            <w:tcW w:w="0" w:type="auto"/>
            <w:tcBorders>
              <w:top w:val="nil"/>
              <w:bottom w:val="nil"/>
            </w:tcBorders>
          </w:tcPr>
          <w:p w14:paraId="54A062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0.059</w:t>
            </w:r>
            <w:r>
              <w:rPr>
                <w:rFonts w:ascii="Times New Roman" w:hAnsi="Times New Roman"/>
                <w:sz w:val="18"/>
                <w:szCs w:val="18"/>
              </w:rPr>
              <w:t>*</w:t>
            </w:r>
          </w:p>
        </w:tc>
        <w:tc>
          <w:tcPr>
            <w:tcW w:w="0" w:type="auto"/>
            <w:tcBorders>
              <w:top w:val="nil"/>
              <w:bottom w:val="nil"/>
            </w:tcBorders>
          </w:tcPr>
          <w:p w14:paraId="27E4737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22F02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-3.262</w:t>
            </w:r>
          </w:p>
        </w:tc>
        <w:tc>
          <w:tcPr>
            <w:tcW w:w="0" w:type="auto"/>
            <w:tcBorders>
              <w:top w:val="nil"/>
              <w:bottom w:val="nil"/>
            </w:tcBorders>
          </w:tcPr>
          <w:p w14:paraId="60820F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-2.971</w:t>
            </w:r>
          </w:p>
        </w:tc>
        <w:tc>
          <w:tcPr>
            <w:tcW w:w="0" w:type="auto"/>
            <w:tcBorders>
              <w:top w:val="nil"/>
              <w:bottom w:val="nil"/>
            </w:tcBorders>
          </w:tcPr>
          <w:p w14:paraId="78A21C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-0.760</w:t>
            </w:r>
          </w:p>
        </w:tc>
        <w:tc>
          <w:tcPr>
            <w:tcW w:w="0" w:type="auto"/>
            <w:tcBorders>
              <w:top w:val="nil"/>
              <w:bottom w:val="nil"/>
            </w:tcBorders>
          </w:tcPr>
          <w:p w14:paraId="7E191D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0.449</w:t>
            </w:r>
          </w:p>
        </w:tc>
      </w:tr>
      <w:tr w:rsidR="005B11CB" w:rsidRPr="009574C7" w14:paraId="4C859028" w14:textId="77777777" w:rsidTr="003A5F67">
        <w:tc>
          <w:tcPr>
            <w:tcW w:w="0" w:type="auto"/>
            <w:tcBorders>
              <w:top w:val="nil"/>
              <w:bottom w:val="nil"/>
            </w:tcBorders>
          </w:tcPr>
          <w:p w14:paraId="56C3417E" w14:textId="3D9D001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CD549FE" wp14:editId="42EDF356">
                  <wp:extent cx="697865" cy="153035"/>
                  <wp:effectExtent l="0" t="0" r="6985" b="0"/>
                  <wp:docPr id="106417458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1BB473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111.760</w:t>
            </w:r>
          </w:p>
        </w:tc>
        <w:tc>
          <w:tcPr>
            <w:tcW w:w="0" w:type="auto"/>
            <w:tcBorders>
              <w:top w:val="nil"/>
              <w:bottom w:val="nil"/>
            </w:tcBorders>
          </w:tcPr>
          <w:p w14:paraId="74C042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190.820</w:t>
            </w:r>
          </w:p>
        </w:tc>
        <w:tc>
          <w:tcPr>
            <w:tcW w:w="0" w:type="auto"/>
            <w:tcBorders>
              <w:top w:val="nil"/>
              <w:bottom w:val="nil"/>
            </w:tcBorders>
          </w:tcPr>
          <w:p w14:paraId="0EBB87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-0.680</w:t>
            </w:r>
          </w:p>
        </w:tc>
        <w:tc>
          <w:tcPr>
            <w:tcW w:w="0" w:type="auto"/>
            <w:tcBorders>
              <w:top w:val="nil"/>
              <w:bottom w:val="nil"/>
            </w:tcBorders>
          </w:tcPr>
          <w:p w14:paraId="4B5917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0.494</w:t>
            </w:r>
          </w:p>
        </w:tc>
        <w:tc>
          <w:tcPr>
            <w:tcW w:w="0" w:type="auto"/>
            <w:tcBorders>
              <w:top w:val="nil"/>
              <w:bottom w:val="nil"/>
            </w:tcBorders>
          </w:tcPr>
          <w:p w14:paraId="33E5D758"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3831D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111.760</w:t>
            </w:r>
          </w:p>
        </w:tc>
        <w:tc>
          <w:tcPr>
            <w:tcW w:w="0" w:type="auto"/>
            <w:tcBorders>
              <w:top w:val="nil"/>
              <w:bottom w:val="nil"/>
            </w:tcBorders>
          </w:tcPr>
          <w:p w14:paraId="2819B7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88.096</w:t>
            </w:r>
          </w:p>
        </w:tc>
        <w:tc>
          <w:tcPr>
            <w:tcW w:w="0" w:type="auto"/>
            <w:tcBorders>
              <w:top w:val="nil"/>
              <w:bottom w:val="nil"/>
            </w:tcBorders>
          </w:tcPr>
          <w:p w14:paraId="7D8F64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0.670</w:t>
            </w:r>
          </w:p>
        </w:tc>
        <w:tc>
          <w:tcPr>
            <w:tcW w:w="0" w:type="auto"/>
            <w:tcBorders>
              <w:top w:val="nil"/>
              <w:bottom w:val="nil"/>
            </w:tcBorders>
          </w:tcPr>
          <w:p w14:paraId="011638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0.503</w:t>
            </w:r>
          </w:p>
        </w:tc>
      </w:tr>
      <w:tr w:rsidR="005B11CB" w:rsidRPr="009574C7" w14:paraId="59DB8014" w14:textId="77777777" w:rsidTr="003A5F67">
        <w:tc>
          <w:tcPr>
            <w:tcW w:w="0" w:type="auto"/>
            <w:tcBorders>
              <w:top w:val="nil"/>
              <w:bottom w:val="single" w:sz="4" w:space="0" w:color="auto"/>
            </w:tcBorders>
          </w:tcPr>
          <w:p w14:paraId="3AF83B2E" w14:textId="7136119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D847FD2" wp14:editId="02B4E807">
                  <wp:extent cx="629285" cy="153035"/>
                  <wp:effectExtent l="0" t="0" r="0" b="0"/>
                  <wp:docPr id="83032342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00321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2.217</w:t>
            </w:r>
          </w:p>
        </w:tc>
        <w:tc>
          <w:tcPr>
            <w:tcW w:w="0" w:type="auto"/>
            <w:tcBorders>
              <w:top w:val="nil"/>
              <w:bottom w:val="single" w:sz="4" w:space="0" w:color="auto"/>
            </w:tcBorders>
          </w:tcPr>
          <w:p w14:paraId="731D01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3.252</w:t>
            </w:r>
          </w:p>
        </w:tc>
        <w:tc>
          <w:tcPr>
            <w:tcW w:w="0" w:type="auto"/>
            <w:tcBorders>
              <w:top w:val="nil"/>
              <w:bottom w:val="single" w:sz="4" w:space="0" w:color="auto"/>
            </w:tcBorders>
          </w:tcPr>
          <w:p w14:paraId="3AC529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-0.340</w:t>
            </w:r>
          </w:p>
        </w:tc>
        <w:tc>
          <w:tcPr>
            <w:tcW w:w="0" w:type="auto"/>
            <w:tcBorders>
              <w:top w:val="nil"/>
              <w:bottom w:val="single" w:sz="4" w:space="0" w:color="auto"/>
            </w:tcBorders>
          </w:tcPr>
          <w:p w14:paraId="38DA95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0.733</w:t>
            </w:r>
          </w:p>
        </w:tc>
        <w:tc>
          <w:tcPr>
            <w:tcW w:w="0" w:type="auto"/>
            <w:tcBorders>
              <w:top w:val="nil"/>
              <w:bottom w:val="single" w:sz="4" w:space="0" w:color="auto"/>
            </w:tcBorders>
          </w:tcPr>
          <w:p w14:paraId="34B569EE"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EAD8C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2.217</w:t>
            </w:r>
          </w:p>
        </w:tc>
        <w:tc>
          <w:tcPr>
            <w:tcW w:w="0" w:type="auto"/>
            <w:tcBorders>
              <w:top w:val="nil"/>
              <w:bottom w:val="single" w:sz="4" w:space="0" w:color="auto"/>
            </w:tcBorders>
          </w:tcPr>
          <w:p w14:paraId="530631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1.716</w:t>
            </w:r>
          </w:p>
        </w:tc>
        <w:tc>
          <w:tcPr>
            <w:tcW w:w="0" w:type="auto"/>
            <w:tcBorders>
              <w:top w:val="nil"/>
              <w:bottom w:val="single" w:sz="4" w:space="0" w:color="auto"/>
            </w:tcBorders>
          </w:tcPr>
          <w:p w14:paraId="2FA6F8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0.290</w:t>
            </w:r>
          </w:p>
        </w:tc>
        <w:tc>
          <w:tcPr>
            <w:tcW w:w="0" w:type="auto"/>
            <w:tcBorders>
              <w:top w:val="nil"/>
              <w:bottom w:val="single" w:sz="4" w:space="0" w:color="auto"/>
            </w:tcBorders>
          </w:tcPr>
          <w:p w14:paraId="339E45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0.773</w:t>
            </w:r>
          </w:p>
        </w:tc>
      </w:tr>
    </w:tbl>
    <w:p w14:paraId="54CD72A7"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8B46661" w14:textId="3A2AA1B0"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33.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33</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4"/>
        <w:gridCol w:w="984"/>
        <w:gridCol w:w="889"/>
        <w:gridCol w:w="801"/>
        <w:gridCol w:w="222"/>
        <w:gridCol w:w="974"/>
        <w:gridCol w:w="981"/>
        <w:gridCol w:w="889"/>
        <w:gridCol w:w="686"/>
      </w:tblGrid>
      <w:tr w:rsidR="005B11CB" w:rsidRPr="009574C7" w14:paraId="7C380A71" w14:textId="77777777" w:rsidTr="003A5F67">
        <w:tc>
          <w:tcPr>
            <w:tcW w:w="0" w:type="auto"/>
            <w:tcBorders>
              <w:top w:val="single" w:sz="4" w:space="0" w:color="auto"/>
              <w:bottom w:val="nil"/>
            </w:tcBorders>
          </w:tcPr>
          <w:p w14:paraId="6BC87EC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5B4E6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07F2CBA6"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87B45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7CA1410" w14:textId="77777777" w:rsidTr="003A5F67">
        <w:tc>
          <w:tcPr>
            <w:tcW w:w="0" w:type="auto"/>
            <w:tcBorders>
              <w:top w:val="nil"/>
              <w:bottom w:val="single" w:sz="4" w:space="0" w:color="auto"/>
            </w:tcBorders>
          </w:tcPr>
          <w:p w14:paraId="0CF5789B" w14:textId="77777777" w:rsidR="005B11CB" w:rsidRPr="009574C7" w:rsidRDefault="005B11CB" w:rsidP="003A5F67">
            <w:pPr>
              <w:jc w:val="center"/>
              <w:rPr>
                <w:rFonts w:ascii="Times New Roman" w:hAnsi="Times New Roman"/>
                <w:sz w:val="18"/>
                <w:szCs w:val="18"/>
              </w:rPr>
            </w:pPr>
          </w:p>
          <w:p w14:paraId="402086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AE73F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4809A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4C4E3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062DC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1BB99A9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A6C6B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C64BC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F9CB0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92767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4C553985" w14:textId="77777777" w:rsidTr="003A5F67">
        <w:tc>
          <w:tcPr>
            <w:tcW w:w="0" w:type="auto"/>
            <w:tcBorders>
              <w:top w:val="single" w:sz="4" w:space="0" w:color="auto"/>
              <w:bottom w:val="nil"/>
            </w:tcBorders>
          </w:tcPr>
          <w:p w14:paraId="0E70690E" w14:textId="2D18230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F288084" wp14:editId="3F940888">
                  <wp:extent cx="422910" cy="153035"/>
                  <wp:effectExtent l="0" t="0" r="0" b="0"/>
                  <wp:docPr id="588581910"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97AFD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5.751</w:t>
            </w:r>
          </w:p>
        </w:tc>
        <w:tc>
          <w:tcPr>
            <w:tcW w:w="0" w:type="auto"/>
            <w:tcBorders>
              <w:top w:val="single" w:sz="4" w:space="0" w:color="auto"/>
              <w:bottom w:val="nil"/>
            </w:tcBorders>
          </w:tcPr>
          <w:p w14:paraId="4E525E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6.816</w:t>
            </w:r>
          </w:p>
        </w:tc>
        <w:tc>
          <w:tcPr>
            <w:tcW w:w="0" w:type="auto"/>
            <w:tcBorders>
              <w:top w:val="single" w:sz="4" w:space="0" w:color="auto"/>
              <w:bottom w:val="nil"/>
            </w:tcBorders>
          </w:tcPr>
          <w:p w14:paraId="490C0D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-1.120</w:t>
            </w:r>
          </w:p>
        </w:tc>
        <w:tc>
          <w:tcPr>
            <w:tcW w:w="0" w:type="auto"/>
            <w:tcBorders>
              <w:top w:val="single" w:sz="4" w:space="0" w:color="auto"/>
              <w:bottom w:val="nil"/>
            </w:tcBorders>
          </w:tcPr>
          <w:p w14:paraId="6E7D53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0.261</w:t>
            </w:r>
          </w:p>
        </w:tc>
        <w:tc>
          <w:tcPr>
            <w:tcW w:w="0" w:type="auto"/>
            <w:tcBorders>
              <w:top w:val="single" w:sz="4" w:space="0" w:color="auto"/>
              <w:bottom w:val="nil"/>
            </w:tcBorders>
          </w:tcPr>
          <w:p w14:paraId="58E7B2D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BC41C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5.751</w:t>
            </w:r>
          </w:p>
        </w:tc>
        <w:tc>
          <w:tcPr>
            <w:tcW w:w="0" w:type="auto"/>
            <w:tcBorders>
              <w:top w:val="single" w:sz="4" w:space="0" w:color="auto"/>
              <w:bottom w:val="nil"/>
            </w:tcBorders>
          </w:tcPr>
          <w:p w14:paraId="3D9197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5.667</w:t>
            </w:r>
          </w:p>
        </w:tc>
        <w:tc>
          <w:tcPr>
            <w:tcW w:w="0" w:type="auto"/>
            <w:tcBorders>
              <w:top w:val="single" w:sz="4" w:space="0" w:color="auto"/>
              <w:bottom w:val="nil"/>
            </w:tcBorders>
          </w:tcPr>
          <w:p w14:paraId="156538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single" w:sz="4" w:space="0" w:color="auto"/>
              <w:bottom w:val="nil"/>
            </w:tcBorders>
          </w:tcPr>
          <w:p w14:paraId="672688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0.911</w:t>
            </w:r>
          </w:p>
        </w:tc>
      </w:tr>
      <w:tr w:rsidR="005B11CB" w:rsidRPr="009574C7" w14:paraId="494F32A2" w14:textId="77777777" w:rsidTr="003A5F67">
        <w:tc>
          <w:tcPr>
            <w:tcW w:w="0" w:type="auto"/>
            <w:tcBorders>
              <w:top w:val="nil"/>
              <w:bottom w:val="nil"/>
            </w:tcBorders>
          </w:tcPr>
          <w:p w14:paraId="7C8C8EC3" w14:textId="4ADA24A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FD73100" wp14:editId="17A25D18">
                  <wp:extent cx="887730" cy="153035"/>
                  <wp:effectExtent l="0" t="0" r="7620" b="0"/>
                  <wp:docPr id="49132212"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74DBA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-3.228</w:t>
            </w:r>
          </w:p>
        </w:tc>
        <w:tc>
          <w:tcPr>
            <w:tcW w:w="0" w:type="auto"/>
            <w:tcBorders>
              <w:top w:val="nil"/>
              <w:bottom w:val="nil"/>
            </w:tcBorders>
          </w:tcPr>
          <w:p w14:paraId="3C048D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-2.751</w:t>
            </w:r>
          </w:p>
        </w:tc>
        <w:tc>
          <w:tcPr>
            <w:tcW w:w="0" w:type="auto"/>
            <w:tcBorders>
              <w:top w:val="nil"/>
              <w:bottom w:val="nil"/>
            </w:tcBorders>
          </w:tcPr>
          <w:p w14:paraId="15BB6C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-2.270</w:t>
            </w:r>
          </w:p>
        </w:tc>
        <w:tc>
          <w:tcPr>
            <w:tcW w:w="0" w:type="auto"/>
            <w:tcBorders>
              <w:top w:val="nil"/>
              <w:bottom w:val="nil"/>
            </w:tcBorders>
          </w:tcPr>
          <w:p w14:paraId="524DB1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0.023</w:t>
            </w:r>
            <w:r>
              <w:rPr>
                <w:rFonts w:ascii="Times New Roman" w:hAnsi="Times New Roman"/>
                <w:sz w:val="18"/>
                <w:szCs w:val="18"/>
              </w:rPr>
              <w:t>**</w:t>
            </w:r>
          </w:p>
        </w:tc>
        <w:tc>
          <w:tcPr>
            <w:tcW w:w="0" w:type="auto"/>
            <w:tcBorders>
              <w:top w:val="nil"/>
              <w:bottom w:val="nil"/>
            </w:tcBorders>
          </w:tcPr>
          <w:p w14:paraId="09B0EE4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3B0FC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-3.228</w:t>
            </w:r>
          </w:p>
        </w:tc>
        <w:tc>
          <w:tcPr>
            <w:tcW w:w="0" w:type="auto"/>
            <w:tcBorders>
              <w:top w:val="nil"/>
              <w:bottom w:val="nil"/>
            </w:tcBorders>
          </w:tcPr>
          <w:p w14:paraId="17DFC9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-3.109</w:t>
            </w:r>
          </w:p>
        </w:tc>
        <w:tc>
          <w:tcPr>
            <w:tcW w:w="0" w:type="auto"/>
            <w:tcBorders>
              <w:top w:val="nil"/>
              <w:bottom w:val="nil"/>
            </w:tcBorders>
          </w:tcPr>
          <w:p w14:paraId="7F42ED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-0.310</w:t>
            </w:r>
          </w:p>
        </w:tc>
        <w:tc>
          <w:tcPr>
            <w:tcW w:w="0" w:type="auto"/>
            <w:tcBorders>
              <w:top w:val="nil"/>
              <w:bottom w:val="nil"/>
            </w:tcBorders>
          </w:tcPr>
          <w:p w14:paraId="459391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0.757</w:t>
            </w:r>
          </w:p>
        </w:tc>
      </w:tr>
      <w:tr w:rsidR="005B11CB" w:rsidRPr="009574C7" w14:paraId="650E99FC" w14:textId="77777777" w:rsidTr="003A5F67">
        <w:tc>
          <w:tcPr>
            <w:tcW w:w="0" w:type="auto"/>
            <w:tcBorders>
              <w:top w:val="nil"/>
              <w:bottom w:val="nil"/>
            </w:tcBorders>
          </w:tcPr>
          <w:p w14:paraId="7E5653E7" w14:textId="69A763C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D7FC050" wp14:editId="02469AA5">
                  <wp:extent cx="697865" cy="153035"/>
                  <wp:effectExtent l="0" t="0" r="6985" b="0"/>
                  <wp:docPr id="300056027"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0DDCA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123.300</w:t>
            </w:r>
          </w:p>
        </w:tc>
        <w:tc>
          <w:tcPr>
            <w:tcW w:w="0" w:type="auto"/>
            <w:tcBorders>
              <w:top w:val="nil"/>
              <w:bottom w:val="nil"/>
            </w:tcBorders>
          </w:tcPr>
          <w:p w14:paraId="679DBF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167.420</w:t>
            </w:r>
          </w:p>
        </w:tc>
        <w:tc>
          <w:tcPr>
            <w:tcW w:w="0" w:type="auto"/>
            <w:tcBorders>
              <w:top w:val="nil"/>
              <w:bottom w:val="nil"/>
            </w:tcBorders>
          </w:tcPr>
          <w:p w14:paraId="29C761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-0.520</w:t>
            </w:r>
          </w:p>
        </w:tc>
        <w:tc>
          <w:tcPr>
            <w:tcW w:w="0" w:type="auto"/>
            <w:tcBorders>
              <w:top w:val="nil"/>
              <w:bottom w:val="nil"/>
            </w:tcBorders>
          </w:tcPr>
          <w:p w14:paraId="610264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0.604</w:t>
            </w:r>
          </w:p>
        </w:tc>
        <w:tc>
          <w:tcPr>
            <w:tcW w:w="0" w:type="auto"/>
            <w:tcBorders>
              <w:top w:val="nil"/>
              <w:bottom w:val="nil"/>
            </w:tcBorders>
          </w:tcPr>
          <w:p w14:paraId="33D58C90"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27E4D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123.300</w:t>
            </w:r>
          </w:p>
        </w:tc>
        <w:tc>
          <w:tcPr>
            <w:tcW w:w="0" w:type="auto"/>
            <w:tcBorders>
              <w:top w:val="nil"/>
              <w:bottom w:val="nil"/>
            </w:tcBorders>
          </w:tcPr>
          <w:p w14:paraId="627F455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114.080</w:t>
            </w:r>
          </w:p>
        </w:tc>
        <w:tc>
          <w:tcPr>
            <w:tcW w:w="0" w:type="auto"/>
            <w:tcBorders>
              <w:top w:val="nil"/>
              <w:bottom w:val="nil"/>
            </w:tcBorders>
          </w:tcPr>
          <w:p w14:paraId="47953F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nil"/>
            </w:tcBorders>
          </w:tcPr>
          <w:p w14:paraId="439FD0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0.880</w:t>
            </w:r>
          </w:p>
        </w:tc>
      </w:tr>
      <w:tr w:rsidR="005B11CB" w:rsidRPr="009574C7" w14:paraId="4298AA2E" w14:textId="77777777" w:rsidTr="003A5F67">
        <w:tc>
          <w:tcPr>
            <w:tcW w:w="0" w:type="auto"/>
            <w:tcBorders>
              <w:top w:val="nil"/>
              <w:bottom w:val="single" w:sz="4" w:space="0" w:color="auto"/>
            </w:tcBorders>
          </w:tcPr>
          <w:p w14:paraId="7C36506E" w14:textId="3C35DD2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901ABE2" wp14:editId="4D9730BF">
                  <wp:extent cx="629285" cy="153035"/>
                  <wp:effectExtent l="0" t="0" r="0" b="0"/>
                  <wp:docPr id="1126480128"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AB87D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1.924</w:t>
            </w:r>
          </w:p>
        </w:tc>
        <w:tc>
          <w:tcPr>
            <w:tcW w:w="0" w:type="auto"/>
            <w:tcBorders>
              <w:top w:val="nil"/>
              <w:bottom w:val="single" w:sz="4" w:space="0" w:color="auto"/>
            </w:tcBorders>
          </w:tcPr>
          <w:p w14:paraId="22BE11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2.662</w:t>
            </w:r>
          </w:p>
        </w:tc>
        <w:tc>
          <w:tcPr>
            <w:tcW w:w="0" w:type="auto"/>
            <w:tcBorders>
              <w:top w:val="nil"/>
              <w:bottom w:val="single" w:sz="4" w:space="0" w:color="auto"/>
            </w:tcBorders>
          </w:tcPr>
          <w:p w14:paraId="70BF10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-0.240</w:t>
            </w:r>
          </w:p>
        </w:tc>
        <w:tc>
          <w:tcPr>
            <w:tcW w:w="0" w:type="auto"/>
            <w:tcBorders>
              <w:top w:val="nil"/>
              <w:bottom w:val="single" w:sz="4" w:space="0" w:color="auto"/>
            </w:tcBorders>
          </w:tcPr>
          <w:p w14:paraId="6CF10B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0.811</w:t>
            </w:r>
          </w:p>
        </w:tc>
        <w:tc>
          <w:tcPr>
            <w:tcW w:w="0" w:type="auto"/>
            <w:tcBorders>
              <w:top w:val="nil"/>
              <w:bottom w:val="single" w:sz="4" w:space="0" w:color="auto"/>
            </w:tcBorders>
          </w:tcPr>
          <w:p w14:paraId="764E6C6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9A219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1.924</w:t>
            </w:r>
          </w:p>
        </w:tc>
        <w:tc>
          <w:tcPr>
            <w:tcW w:w="0" w:type="auto"/>
            <w:tcBorders>
              <w:top w:val="nil"/>
              <w:bottom w:val="single" w:sz="4" w:space="0" w:color="auto"/>
            </w:tcBorders>
          </w:tcPr>
          <w:p w14:paraId="1AAC47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1.715</w:t>
            </w:r>
          </w:p>
        </w:tc>
        <w:tc>
          <w:tcPr>
            <w:tcW w:w="0" w:type="auto"/>
            <w:tcBorders>
              <w:top w:val="nil"/>
              <w:bottom w:val="single" w:sz="4" w:space="0" w:color="auto"/>
            </w:tcBorders>
          </w:tcPr>
          <w:p w14:paraId="5E3D4B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0.090</w:t>
            </w:r>
          </w:p>
        </w:tc>
        <w:tc>
          <w:tcPr>
            <w:tcW w:w="0" w:type="auto"/>
            <w:tcBorders>
              <w:top w:val="nil"/>
              <w:bottom w:val="single" w:sz="4" w:space="0" w:color="auto"/>
            </w:tcBorders>
          </w:tcPr>
          <w:p w14:paraId="708F40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0.926</w:t>
            </w:r>
          </w:p>
        </w:tc>
      </w:tr>
    </w:tbl>
    <w:p w14:paraId="75C58BF0"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36965F3D" w14:textId="0C589770"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34.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34</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83"/>
        <w:gridCol w:w="889"/>
        <w:gridCol w:w="801"/>
        <w:gridCol w:w="222"/>
        <w:gridCol w:w="974"/>
        <w:gridCol w:w="983"/>
        <w:gridCol w:w="889"/>
        <w:gridCol w:w="686"/>
      </w:tblGrid>
      <w:tr w:rsidR="005B11CB" w:rsidRPr="009574C7" w14:paraId="6B66CC19" w14:textId="77777777" w:rsidTr="003A5F67">
        <w:tc>
          <w:tcPr>
            <w:tcW w:w="0" w:type="auto"/>
            <w:tcBorders>
              <w:top w:val="single" w:sz="4" w:space="0" w:color="auto"/>
              <w:bottom w:val="nil"/>
            </w:tcBorders>
          </w:tcPr>
          <w:p w14:paraId="41D0741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50344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1977B0A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FC1DD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07CBF18" w14:textId="77777777" w:rsidTr="003A5F67">
        <w:tc>
          <w:tcPr>
            <w:tcW w:w="0" w:type="auto"/>
            <w:tcBorders>
              <w:top w:val="nil"/>
              <w:bottom w:val="single" w:sz="4" w:space="0" w:color="auto"/>
            </w:tcBorders>
          </w:tcPr>
          <w:p w14:paraId="61B0D7FC" w14:textId="77777777" w:rsidR="005B11CB" w:rsidRPr="009574C7" w:rsidRDefault="005B11CB" w:rsidP="003A5F67">
            <w:pPr>
              <w:jc w:val="center"/>
              <w:rPr>
                <w:rFonts w:ascii="Times New Roman" w:hAnsi="Times New Roman"/>
                <w:sz w:val="18"/>
                <w:szCs w:val="18"/>
              </w:rPr>
            </w:pPr>
          </w:p>
          <w:p w14:paraId="585AD6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FF54A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0462C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F3900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8CBEB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2205FE7D"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B00B8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5C373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62580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7B406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6DFC85F" w14:textId="77777777" w:rsidTr="003A5F67">
        <w:tc>
          <w:tcPr>
            <w:tcW w:w="0" w:type="auto"/>
            <w:tcBorders>
              <w:top w:val="single" w:sz="4" w:space="0" w:color="auto"/>
              <w:bottom w:val="nil"/>
            </w:tcBorders>
          </w:tcPr>
          <w:p w14:paraId="7CBBFBD8" w14:textId="3183381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02BC974" wp14:editId="21721B04">
                  <wp:extent cx="422910" cy="153035"/>
                  <wp:effectExtent l="0" t="0" r="0" b="0"/>
                  <wp:docPr id="111195959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2B97E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5.878</w:t>
            </w:r>
          </w:p>
        </w:tc>
        <w:tc>
          <w:tcPr>
            <w:tcW w:w="0" w:type="auto"/>
            <w:tcBorders>
              <w:top w:val="single" w:sz="4" w:space="0" w:color="auto"/>
              <w:bottom w:val="nil"/>
            </w:tcBorders>
          </w:tcPr>
          <w:p w14:paraId="313DEB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6.786</w:t>
            </w:r>
          </w:p>
        </w:tc>
        <w:tc>
          <w:tcPr>
            <w:tcW w:w="0" w:type="auto"/>
            <w:tcBorders>
              <w:top w:val="single" w:sz="4" w:space="0" w:color="auto"/>
              <w:bottom w:val="nil"/>
            </w:tcBorders>
          </w:tcPr>
          <w:p w14:paraId="2F70EA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-1.020</w:t>
            </w:r>
          </w:p>
        </w:tc>
        <w:tc>
          <w:tcPr>
            <w:tcW w:w="0" w:type="auto"/>
            <w:tcBorders>
              <w:top w:val="single" w:sz="4" w:space="0" w:color="auto"/>
              <w:bottom w:val="nil"/>
            </w:tcBorders>
          </w:tcPr>
          <w:p w14:paraId="19E721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0.306</w:t>
            </w:r>
          </w:p>
        </w:tc>
        <w:tc>
          <w:tcPr>
            <w:tcW w:w="0" w:type="auto"/>
            <w:tcBorders>
              <w:top w:val="single" w:sz="4" w:space="0" w:color="auto"/>
              <w:bottom w:val="nil"/>
            </w:tcBorders>
          </w:tcPr>
          <w:p w14:paraId="52F53A86"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4D2FF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5.878</w:t>
            </w:r>
          </w:p>
        </w:tc>
        <w:tc>
          <w:tcPr>
            <w:tcW w:w="0" w:type="auto"/>
            <w:tcBorders>
              <w:top w:val="single" w:sz="4" w:space="0" w:color="auto"/>
              <w:bottom w:val="nil"/>
            </w:tcBorders>
          </w:tcPr>
          <w:p w14:paraId="4D99C2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5.817</w:t>
            </w:r>
          </w:p>
        </w:tc>
        <w:tc>
          <w:tcPr>
            <w:tcW w:w="0" w:type="auto"/>
            <w:tcBorders>
              <w:top w:val="single" w:sz="4" w:space="0" w:color="auto"/>
              <w:bottom w:val="nil"/>
            </w:tcBorders>
          </w:tcPr>
          <w:p w14:paraId="1EB688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single" w:sz="4" w:space="0" w:color="auto"/>
              <w:bottom w:val="nil"/>
            </w:tcBorders>
          </w:tcPr>
          <w:p w14:paraId="5B8E22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0.933</w:t>
            </w:r>
          </w:p>
        </w:tc>
      </w:tr>
      <w:tr w:rsidR="005B11CB" w:rsidRPr="009574C7" w14:paraId="18777740" w14:textId="77777777" w:rsidTr="003A5F67">
        <w:tc>
          <w:tcPr>
            <w:tcW w:w="0" w:type="auto"/>
            <w:tcBorders>
              <w:top w:val="nil"/>
              <w:bottom w:val="nil"/>
            </w:tcBorders>
          </w:tcPr>
          <w:p w14:paraId="0216EDA2" w14:textId="1EE58DC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ADC4480" wp14:editId="36ACD148">
                  <wp:extent cx="887730" cy="153035"/>
                  <wp:effectExtent l="0" t="0" r="7620" b="0"/>
                  <wp:docPr id="2042882639"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4A722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-3.218</w:t>
            </w:r>
          </w:p>
        </w:tc>
        <w:tc>
          <w:tcPr>
            <w:tcW w:w="0" w:type="auto"/>
            <w:tcBorders>
              <w:top w:val="nil"/>
              <w:bottom w:val="nil"/>
            </w:tcBorders>
          </w:tcPr>
          <w:p w14:paraId="5AF334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-2.779</w:t>
            </w:r>
          </w:p>
        </w:tc>
        <w:tc>
          <w:tcPr>
            <w:tcW w:w="0" w:type="auto"/>
            <w:tcBorders>
              <w:top w:val="nil"/>
              <w:bottom w:val="nil"/>
            </w:tcBorders>
          </w:tcPr>
          <w:p w14:paraId="3F29DE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-2.110</w:t>
            </w:r>
          </w:p>
        </w:tc>
        <w:tc>
          <w:tcPr>
            <w:tcW w:w="0" w:type="auto"/>
            <w:tcBorders>
              <w:top w:val="nil"/>
              <w:bottom w:val="nil"/>
            </w:tcBorders>
          </w:tcPr>
          <w:p w14:paraId="4439DE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0.035</w:t>
            </w:r>
            <w:r>
              <w:rPr>
                <w:rFonts w:ascii="Times New Roman" w:hAnsi="Times New Roman"/>
                <w:sz w:val="18"/>
                <w:szCs w:val="18"/>
              </w:rPr>
              <w:t>**</w:t>
            </w:r>
          </w:p>
        </w:tc>
        <w:tc>
          <w:tcPr>
            <w:tcW w:w="0" w:type="auto"/>
            <w:tcBorders>
              <w:top w:val="nil"/>
              <w:bottom w:val="nil"/>
            </w:tcBorders>
          </w:tcPr>
          <w:p w14:paraId="7B21DB7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CED14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-3.218</w:t>
            </w:r>
          </w:p>
        </w:tc>
        <w:tc>
          <w:tcPr>
            <w:tcW w:w="0" w:type="auto"/>
            <w:tcBorders>
              <w:top w:val="nil"/>
              <w:bottom w:val="nil"/>
            </w:tcBorders>
          </w:tcPr>
          <w:p w14:paraId="0E3A91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-3.108</w:t>
            </w:r>
          </w:p>
        </w:tc>
        <w:tc>
          <w:tcPr>
            <w:tcW w:w="0" w:type="auto"/>
            <w:tcBorders>
              <w:top w:val="nil"/>
              <w:bottom w:val="nil"/>
            </w:tcBorders>
          </w:tcPr>
          <w:p w14:paraId="77FD4B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-0.290</w:t>
            </w:r>
          </w:p>
        </w:tc>
        <w:tc>
          <w:tcPr>
            <w:tcW w:w="0" w:type="auto"/>
            <w:tcBorders>
              <w:top w:val="nil"/>
              <w:bottom w:val="nil"/>
            </w:tcBorders>
          </w:tcPr>
          <w:p w14:paraId="4B445B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0.771</w:t>
            </w:r>
          </w:p>
        </w:tc>
      </w:tr>
      <w:tr w:rsidR="005B11CB" w:rsidRPr="009574C7" w14:paraId="2CECA58C" w14:textId="77777777" w:rsidTr="003A5F67">
        <w:tc>
          <w:tcPr>
            <w:tcW w:w="0" w:type="auto"/>
            <w:tcBorders>
              <w:top w:val="nil"/>
              <w:bottom w:val="nil"/>
            </w:tcBorders>
          </w:tcPr>
          <w:p w14:paraId="3A2690BE" w14:textId="711F1E1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F3CC8C8" wp14:editId="5A93BF4F">
                  <wp:extent cx="697865" cy="153035"/>
                  <wp:effectExtent l="0" t="0" r="6985" b="0"/>
                  <wp:docPr id="1842651597"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48B8F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165.560</w:t>
            </w:r>
          </w:p>
        </w:tc>
        <w:tc>
          <w:tcPr>
            <w:tcW w:w="0" w:type="auto"/>
            <w:tcBorders>
              <w:top w:val="nil"/>
              <w:bottom w:val="nil"/>
            </w:tcBorders>
          </w:tcPr>
          <w:p w14:paraId="2902AB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204.430</w:t>
            </w:r>
          </w:p>
        </w:tc>
        <w:tc>
          <w:tcPr>
            <w:tcW w:w="0" w:type="auto"/>
            <w:tcBorders>
              <w:top w:val="nil"/>
              <w:bottom w:val="nil"/>
            </w:tcBorders>
          </w:tcPr>
          <w:p w14:paraId="668736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-0.340</w:t>
            </w:r>
          </w:p>
        </w:tc>
        <w:tc>
          <w:tcPr>
            <w:tcW w:w="0" w:type="auto"/>
            <w:tcBorders>
              <w:top w:val="nil"/>
              <w:bottom w:val="nil"/>
            </w:tcBorders>
          </w:tcPr>
          <w:p w14:paraId="6C30FC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0.737</w:t>
            </w:r>
          </w:p>
        </w:tc>
        <w:tc>
          <w:tcPr>
            <w:tcW w:w="0" w:type="auto"/>
            <w:tcBorders>
              <w:top w:val="nil"/>
              <w:bottom w:val="nil"/>
            </w:tcBorders>
          </w:tcPr>
          <w:p w14:paraId="2E5EC57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4C98E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165.560</w:t>
            </w:r>
          </w:p>
        </w:tc>
        <w:tc>
          <w:tcPr>
            <w:tcW w:w="0" w:type="auto"/>
            <w:tcBorders>
              <w:top w:val="nil"/>
              <w:bottom w:val="nil"/>
            </w:tcBorders>
          </w:tcPr>
          <w:p w14:paraId="4360B7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161.130</w:t>
            </w:r>
          </w:p>
        </w:tc>
        <w:tc>
          <w:tcPr>
            <w:tcW w:w="0" w:type="auto"/>
            <w:tcBorders>
              <w:top w:val="nil"/>
              <w:bottom w:val="nil"/>
            </w:tcBorders>
          </w:tcPr>
          <w:p w14:paraId="70622C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0.040</w:t>
            </w:r>
          </w:p>
        </w:tc>
        <w:tc>
          <w:tcPr>
            <w:tcW w:w="0" w:type="auto"/>
            <w:tcBorders>
              <w:top w:val="nil"/>
              <w:bottom w:val="nil"/>
            </w:tcBorders>
          </w:tcPr>
          <w:p w14:paraId="0154CA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0.966</w:t>
            </w:r>
          </w:p>
        </w:tc>
      </w:tr>
      <w:tr w:rsidR="005B11CB" w:rsidRPr="009574C7" w14:paraId="4326FF17" w14:textId="77777777" w:rsidTr="003A5F67">
        <w:tc>
          <w:tcPr>
            <w:tcW w:w="0" w:type="auto"/>
            <w:tcBorders>
              <w:top w:val="nil"/>
              <w:bottom w:val="single" w:sz="4" w:space="0" w:color="auto"/>
            </w:tcBorders>
          </w:tcPr>
          <w:p w14:paraId="0D97C986" w14:textId="5450E5A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9EF51E2" wp14:editId="5BAB43B2">
                  <wp:extent cx="629285" cy="153035"/>
                  <wp:effectExtent l="0" t="0" r="0" b="0"/>
                  <wp:docPr id="1489509715"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131ADA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2.539</w:t>
            </w:r>
          </w:p>
        </w:tc>
        <w:tc>
          <w:tcPr>
            <w:tcW w:w="0" w:type="auto"/>
            <w:tcBorders>
              <w:top w:val="nil"/>
              <w:bottom w:val="single" w:sz="4" w:space="0" w:color="auto"/>
            </w:tcBorders>
          </w:tcPr>
          <w:p w14:paraId="084141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2.781</w:t>
            </w:r>
          </w:p>
        </w:tc>
        <w:tc>
          <w:tcPr>
            <w:tcW w:w="0" w:type="auto"/>
            <w:tcBorders>
              <w:top w:val="nil"/>
              <w:bottom w:val="single" w:sz="4" w:space="0" w:color="auto"/>
            </w:tcBorders>
          </w:tcPr>
          <w:p w14:paraId="4A8D68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nil"/>
              <w:bottom w:val="single" w:sz="4" w:space="0" w:color="auto"/>
            </w:tcBorders>
          </w:tcPr>
          <w:p w14:paraId="2DF4B9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0.938</w:t>
            </w:r>
          </w:p>
        </w:tc>
        <w:tc>
          <w:tcPr>
            <w:tcW w:w="0" w:type="auto"/>
            <w:tcBorders>
              <w:top w:val="nil"/>
              <w:bottom w:val="single" w:sz="4" w:space="0" w:color="auto"/>
            </w:tcBorders>
          </w:tcPr>
          <w:p w14:paraId="2087E70E"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8B7BC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2.539</w:t>
            </w:r>
          </w:p>
        </w:tc>
        <w:tc>
          <w:tcPr>
            <w:tcW w:w="0" w:type="auto"/>
            <w:tcBorders>
              <w:top w:val="nil"/>
              <w:bottom w:val="single" w:sz="4" w:space="0" w:color="auto"/>
            </w:tcBorders>
          </w:tcPr>
          <w:p w14:paraId="5BD317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2.501</w:t>
            </w:r>
          </w:p>
        </w:tc>
        <w:tc>
          <w:tcPr>
            <w:tcW w:w="0" w:type="auto"/>
            <w:tcBorders>
              <w:top w:val="nil"/>
              <w:bottom w:val="single" w:sz="4" w:space="0" w:color="auto"/>
            </w:tcBorders>
          </w:tcPr>
          <w:p w14:paraId="4C49F14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single" w:sz="4" w:space="0" w:color="auto"/>
            </w:tcBorders>
          </w:tcPr>
          <w:p w14:paraId="4BBA3F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0.992</w:t>
            </w:r>
          </w:p>
        </w:tc>
      </w:tr>
    </w:tbl>
    <w:p w14:paraId="4A14F0C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065801F" w14:textId="163243D5"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35.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35</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95"/>
        <w:gridCol w:w="1005"/>
        <w:gridCol w:w="895"/>
        <w:gridCol w:w="694"/>
        <w:gridCol w:w="222"/>
        <w:gridCol w:w="995"/>
        <w:gridCol w:w="1005"/>
        <w:gridCol w:w="895"/>
        <w:gridCol w:w="694"/>
      </w:tblGrid>
      <w:tr w:rsidR="005B11CB" w:rsidRPr="009574C7" w14:paraId="0E2B3144" w14:textId="77777777" w:rsidTr="003A5F67">
        <w:tc>
          <w:tcPr>
            <w:tcW w:w="0" w:type="auto"/>
            <w:tcBorders>
              <w:top w:val="single" w:sz="4" w:space="0" w:color="auto"/>
              <w:bottom w:val="nil"/>
            </w:tcBorders>
          </w:tcPr>
          <w:p w14:paraId="70F0F4D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6ED8B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421A5F5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8C87B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D86659F" w14:textId="77777777" w:rsidTr="003A5F67">
        <w:tc>
          <w:tcPr>
            <w:tcW w:w="0" w:type="auto"/>
            <w:tcBorders>
              <w:top w:val="nil"/>
              <w:bottom w:val="single" w:sz="4" w:space="0" w:color="auto"/>
            </w:tcBorders>
          </w:tcPr>
          <w:p w14:paraId="2A0DBA19" w14:textId="77777777" w:rsidR="005B11CB" w:rsidRPr="009574C7" w:rsidRDefault="005B11CB" w:rsidP="003A5F67">
            <w:pPr>
              <w:jc w:val="center"/>
              <w:rPr>
                <w:rFonts w:ascii="Times New Roman" w:hAnsi="Times New Roman"/>
                <w:sz w:val="18"/>
                <w:szCs w:val="18"/>
              </w:rPr>
            </w:pPr>
          </w:p>
          <w:p w14:paraId="6BA913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070D8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440E9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94F94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CF3DE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2AA081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0064A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C52D4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0A734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99E00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83AEC40" w14:textId="77777777" w:rsidTr="003A5F67">
        <w:tc>
          <w:tcPr>
            <w:tcW w:w="0" w:type="auto"/>
            <w:tcBorders>
              <w:top w:val="single" w:sz="4" w:space="0" w:color="auto"/>
              <w:bottom w:val="nil"/>
            </w:tcBorders>
          </w:tcPr>
          <w:p w14:paraId="57F58244" w14:textId="0F474AD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D2531E7" wp14:editId="01149FE8">
                  <wp:extent cx="422910" cy="153035"/>
                  <wp:effectExtent l="0" t="0" r="0" b="0"/>
                  <wp:docPr id="1052670913"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0934E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5.642</w:t>
            </w:r>
          </w:p>
        </w:tc>
        <w:tc>
          <w:tcPr>
            <w:tcW w:w="0" w:type="auto"/>
            <w:tcBorders>
              <w:top w:val="single" w:sz="4" w:space="0" w:color="auto"/>
              <w:bottom w:val="nil"/>
            </w:tcBorders>
          </w:tcPr>
          <w:p w14:paraId="2E2949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6.808</w:t>
            </w:r>
          </w:p>
        </w:tc>
        <w:tc>
          <w:tcPr>
            <w:tcW w:w="0" w:type="auto"/>
            <w:tcBorders>
              <w:top w:val="single" w:sz="4" w:space="0" w:color="auto"/>
              <w:bottom w:val="nil"/>
            </w:tcBorders>
          </w:tcPr>
          <w:p w14:paraId="00F9EF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-1.260</w:t>
            </w:r>
          </w:p>
        </w:tc>
        <w:tc>
          <w:tcPr>
            <w:tcW w:w="0" w:type="auto"/>
            <w:tcBorders>
              <w:top w:val="single" w:sz="4" w:space="0" w:color="auto"/>
              <w:bottom w:val="nil"/>
            </w:tcBorders>
          </w:tcPr>
          <w:p w14:paraId="0F534F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0.207</w:t>
            </w:r>
          </w:p>
        </w:tc>
        <w:tc>
          <w:tcPr>
            <w:tcW w:w="0" w:type="auto"/>
            <w:tcBorders>
              <w:top w:val="single" w:sz="4" w:space="0" w:color="auto"/>
              <w:bottom w:val="nil"/>
            </w:tcBorders>
          </w:tcPr>
          <w:p w14:paraId="0A281C9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FDC7B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5.642</w:t>
            </w:r>
          </w:p>
        </w:tc>
        <w:tc>
          <w:tcPr>
            <w:tcW w:w="0" w:type="auto"/>
            <w:tcBorders>
              <w:top w:val="single" w:sz="4" w:space="0" w:color="auto"/>
              <w:bottom w:val="nil"/>
            </w:tcBorders>
          </w:tcPr>
          <w:p w14:paraId="087810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5.609</w:t>
            </w:r>
          </w:p>
        </w:tc>
        <w:tc>
          <w:tcPr>
            <w:tcW w:w="0" w:type="auto"/>
            <w:tcBorders>
              <w:top w:val="single" w:sz="4" w:space="0" w:color="auto"/>
              <w:bottom w:val="nil"/>
            </w:tcBorders>
          </w:tcPr>
          <w:p w14:paraId="012BC95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single" w:sz="4" w:space="0" w:color="auto"/>
              <w:bottom w:val="nil"/>
            </w:tcBorders>
          </w:tcPr>
          <w:p w14:paraId="07D743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0.963</w:t>
            </w:r>
          </w:p>
        </w:tc>
      </w:tr>
      <w:tr w:rsidR="005B11CB" w:rsidRPr="009574C7" w14:paraId="5B043D1B" w14:textId="77777777" w:rsidTr="003A5F67">
        <w:tc>
          <w:tcPr>
            <w:tcW w:w="0" w:type="auto"/>
            <w:tcBorders>
              <w:top w:val="nil"/>
              <w:bottom w:val="nil"/>
            </w:tcBorders>
          </w:tcPr>
          <w:p w14:paraId="378632F9" w14:textId="6BBDA57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6F84CD9" wp14:editId="2B7968FE">
                  <wp:extent cx="887730" cy="153035"/>
                  <wp:effectExtent l="0" t="0" r="7620" b="0"/>
                  <wp:docPr id="822413804"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25E42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-3.177</w:t>
            </w:r>
          </w:p>
        </w:tc>
        <w:tc>
          <w:tcPr>
            <w:tcW w:w="0" w:type="auto"/>
            <w:tcBorders>
              <w:top w:val="nil"/>
              <w:bottom w:val="nil"/>
            </w:tcBorders>
          </w:tcPr>
          <w:p w14:paraId="6536F7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-2.779</w:t>
            </w:r>
          </w:p>
        </w:tc>
        <w:tc>
          <w:tcPr>
            <w:tcW w:w="0" w:type="auto"/>
            <w:tcBorders>
              <w:top w:val="nil"/>
              <w:bottom w:val="nil"/>
            </w:tcBorders>
          </w:tcPr>
          <w:p w14:paraId="08BE78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-1.620</w:t>
            </w:r>
          </w:p>
        </w:tc>
        <w:tc>
          <w:tcPr>
            <w:tcW w:w="0" w:type="auto"/>
            <w:tcBorders>
              <w:top w:val="nil"/>
              <w:bottom w:val="nil"/>
            </w:tcBorders>
          </w:tcPr>
          <w:p w14:paraId="0E0F41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0.105</w:t>
            </w:r>
          </w:p>
        </w:tc>
        <w:tc>
          <w:tcPr>
            <w:tcW w:w="0" w:type="auto"/>
            <w:tcBorders>
              <w:top w:val="nil"/>
              <w:bottom w:val="nil"/>
            </w:tcBorders>
          </w:tcPr>
          <w:p w14:paraId="7A5DAFC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72CEA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-3.177</w:t>
            </w:r>
          </w:p>
        </w:tc>
        <w:tc>
          <w:tcPr>
            <w:tcW w:w="0" w:type="auto"/>
            <w:tcBorders>
              <w:top w:val="nil"/>
              <w:bottom w:val="nil"/>
            </w:tcBorders>
          </w:tcPr>
          <w:p w14:paraId="11201F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-2.862</w:t>
            </w:r>
          </w:p>
        </w:tc>
        <w:tc>
          <w:tcPr>
            <w:tcW w:w="0" w:type="auto"/>
            <w:tcBorders>
              <w:top w:val="nil"/>
              <w:bottom w:val="nil"/>
            </w:tcBorders>
          </w:tcPr>
          <w:p w14:paraId="186F08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-0.940</w:t>
            </w:r>
          </w:p>
        </w:tc>
        <w:tc>
          <w:tcPr>
            <w:tcW w:w="0" w:type="auto"/>
            <w:tcBorders>
              <w:top w:val="nil"/>
              <w:bottom w:val="nil"/>
            </w:tcBorders>
          </w:tcPr>
          <w:p w14:paraId="76A60B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r>
      <w:tr w:rsidR="005B11CB" w:rsidRPr="009574C7" w14:paraId="2C430337" w14:textId="77777777" w:rsidTr="003A5F67">
        <w:tc>
          <w:tcPr>
            <w:tcW w:w="0" w:type="auto"/>
            <w:tcBorders>
              <w:top w:val="nil"/>
              <w:bottom w:val="nil"/>
            </w:tcBorders>
          </w:tcPr>
          <w:p w14:paraId="4CA92739" w14:textId="01F2391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EA90A42" wp14:editId="6CD6A7DA">
                  <wp:extent cx="697865" cy="153035"/>
                  <wp:effectExtent l="0" t="0" r="6985" b="0"/>
                  <wp:docPr id="1274686369"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10529D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121.100</w:t>
            </w:r>
          </w:p>
        </w:tc>
        <w:tc>
          <w:tcPr>
            <w:tcW w:w="0" w:type="auto"/>
            <w:tcBorders>
              <w:top w:val="nil"/>
              <w:bottom w:val="nil"/>
            </w:tcBorders>
          </w:tcPr>
          <w:p w14:paraId="4C7347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192.350</w:t>
            </w:r>
          </w:p>
        </w:tc>
        <w:tc>
          <w:tcPr>
            <w:tcW w:w="0" w:type="auto"/>
            <w:tcBorders>
              <w:top w:val="nil"/>
              <w:bottom w:val="nil"/>
            </w:tcBorders>
          </w:tcPr>
          <w:p w14:paraId="7D84F7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-0.670</w:t>
            </w:r>
          </w:p>
        </w:tc>
        <w:tc>
          <w:tcPr>
            <w:tcW w:w="0" w:type="auto"/>
            <w:tcBorders>
              <w:top w:val="nil"/>
              <w:bottom w:val="nil"/>
            </w:tcBorders>
          </w:tcPr>
          <w:p w14:paraId="7111FF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0.503</w:t>
            </w:r>
          </w:p>
        </w:tc>
        <w:tc>
          <w:tcPr>
            <w:tcW w:w="0" w:type="auto"/>
            <w:tcBorders>
              <w:top w:val="nil"/>
              <w:bottom w:val="nil"/>
            </w:tcBorders>
          </w:tcPr>
          <w:p w14:paraId="5A7A261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B1369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121.100</w:t>
            </w:r>
          </w:p>
        </w:tc>
        <w:tc>
          <w:tcPr>
            <w:tcW w:w="0" w:type="auto"/>
            <w:tcBorders>
              <w:top w:val="nil"/>
              <w:bottom w:val="nil"/>
            </w:tcBorders>
          </w:tcPr>
          <w:p w14:paraId="52B273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106.160</w:t>
            </w:r>
          </w:p>
        </w:tc>
        <w:tc>
          <w:tcPr>
            <w:tcW w:w="0" w:type="auto"/>
            <w:tcBorders>
              <w:top w:val="nil"/>
              <w:bottom w:val="nil"/>
            </w:tcBorders>
          </w:tcPr>
          <w:p w14:paraId="230832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0.280</w:t>
            </w:r>
          </w:p>
        </w:tc>
        <w:tc>
          <w:tcPr>
            <w:tcW w:w="0" w:type="auto"/>
            <w:tcBorders>
              <w:top w:val="nil"/>
              <w:bottom w:val="nil"/>
            </w:tcBorders>
          </w:tcPr>
          <w:p w14:paraId="0C8A2F3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0.781</w:t>
            </w:r>
          </w:p>
        </w:tc>
      </w:tr>
      <w:tr w:rsidR="005B11CB" w:rsidRPr="009574C7" w14:paraId="411ED5F9" w14:textId="77777777" w:rsidTr="003A5F67">
        <w:tc>
          <w:tcPr>
            <w:tcW w:w="0" w:type="auto"/>
            <w:tcBorders>
              <w:top w:val="nil"/>
              <w:bottom w:val="single" w:sz="4" w:space="0" w:color="auto"/>
            </w:tcBorders>
          </w:tcPr>
          <w:p w14:paraId="21DF1678" w14:textId="473862F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5FB4F41" wp14:editId="456177A9">
                  <wp:extent cx="629285" cy="153035"/>
                  <wp:effectExtent l="0" t="0" r="0" b="0"/>
                  <wp:docPr id="790270157"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66DC9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1.351</w:t>
            </w:r>
          </w:p>
        </w:tc>
        <w:tc>
          <w:tcPr>
            <w:tcW w:w="0" w:type="auto"/>
            <w:tcBorders>
              <w:top w:val="nil"/>
              <w:bottom w:val="single" w:sz="4" w:space="0" w:color="auto"/>
            </w:tcBorders>
          </w:tcPr>
          <w:p w14:paraId="3CEAEB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2.942</w:t>
            </w:r>
          </w:p>
        </w:tc>
        <w:tc>
          <w:tcPr>
            <w:tcW w:w="0" w:type="auto"/>
            <w:tcBorders>
              <w:top w:val="nil"/>
              <w:bottom w:val="single" w:sz="4" w:space="0" w:color="auto"/>
            </w:tcBorders>
          </w:tcPr>
          <w:p w14:paraId="1B5163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-0.570</w:t>
            </w:r>
          </w:p>
        </w:tc>
        <w:tc>
          <w:tcPr>
            <w:tcW w:w="0" w:type="auto"/>
            <w:tcBorders>
              <w:top w:val="nil"/>
              <w:bottom w:val="single" w:sz="4" w:space="0" w:color="auto"/>
            </w:tcBorders>
          </w:tcPr>
          <w:p w14:paraId="1C6E9B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0.568</w:t>
            </w:r>
          </w:p>
        </w:tc>
        <w:tc>
          <w:tcPr>
            <w:tcW w:w="0" w:type="auto"/>
            <w:tcBorders>
              <w:top w:val="nil"/>
              <w:bottom w:val="single" w:sz="4" w:space="0" w:color="auto"/>
            </w:tcBorders>
          </w:tcPr>
          <w:p w14:paraId="5A4594D3"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A6B48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1.351</w:t>
            </w:r>
          </w:p>
        </w:tc>
        <w:tc>
          <w:tcPr>
            <w:tcW w:w="0" w:type="auto"/>
            <w:tcBorders>
              <w:top w:val="nil"/>
              <w:bottom w:val="single" w:sz="4" w:space="0" w:color="auto"/>
            </w:tcBorders>
          </w:tcPr>
          <w:p w14:paraId="40CB4A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1.075</w:t>
            </w:r>
          </w:p>
        </w:tc>
        <w:tc>
          <w:tcPr>
            <w:tcW w:w="0" w:type="auto"/>
            <w:tcBorders>
              <w:top w:val="nil"/>
              <w:bottom w:val="single" w:sz="4" w:space="0" w:color="auto"/>
            </w:tcBorders>
          </w:tcPr>
          <w:p w14:paraId="51FAAA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single" w:sz="4" w:space="0" w:color="auto"/>
            </w:tcBorders>
          </w:tcPr>
          <w:p w14:paraId="18604A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0.830</w:t>
            </w:r>
          </w:p>
        </w:tc>
      </w:tr>
    </w:tbl>
    <w:p w14:paraId="57039197"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5314159" w14:textId="77777777" w:rsidR="00CF000D" w:rsidRDefault="00CF000D" w:rsidP="005B11CB">
      <w:pPr>
        <w:jc w:val="center"/>
        <w:rPr>
          <w:rFonts w:ascii="Times New Roman" w:hAnsi="Times New Roman"/>
          <w:kern w:val="0"/>
          <w:sz w:val="18"/>
          <w:szCs w:val="18"/>
        </w:rPr>
      </w:pPr>
    </w:p>
    <w:p w14:paraId="3EF5296B" w14:textId="77550F1A"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36.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36</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5DA46FCA" w14:textId="77777777" w:rsidTr="003A5F67">
        <w:tc>
          <w:tcPr>
            <w:tcW w:w="0" w:type="auto"/>
            <w:tcBorders>
              <w:top w:val="single" w:sz="4" w:space="0" w:color="auto"/>
              <w:bottom w:val="nil"/>
            </w:tcBorders>
          </w:tcPr>
          <w:p w14:paraId="5E42C65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2C0A5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38B46B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125AE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1BCCB3A" w14:textId="77777777" w:rsidTr="003A5F67">
        <w:tc>
          <w:tcPr>
            <w:tcW w:w="0" w:type="auto"/>
            <w:tcBorders>
              <w:top w:val="nil"/>
              <w:bottom w:val="single" w:sz="4" w:space="0" w:color="auto"/>
            </w:tcBorders>
          </w:tcPr>
          <w:p w14:paraId="08618BED" w14:textId="77777777" w:rsidR="005B11CB" w:rsidRPr="009574C7" w:rsidRDefault="005B11CB" w:rsidP="003A5F67">
            <w:pPr>
              <w:jc w:val="center"/>
              <w:rPr>
                <w:rFonts w:ascii="Times New Roman" w:hAnsi="Times New Roman"/>
                <w:sz w:val="18"/>
                <w:szCs w:val="18"/>
              </w:rPr>
            </w:pPr>
          </w:p>
          <w:p w14:paraId="2141BA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18A31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D8B74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9F80D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C3914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4D65EA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EFB23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39D6E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99D2C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DC320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1D31070" w14:textId="77777777" w:rsidTr="003A5F67">
        <w:tc>
          <w:tcPr>
            <w:tcW w:w="0" w:type="auto"/>
            <w:tcBorders>
              <w:top w:val="single" w:sz="4" w:space="0" w:color="auto"/>
              <w:bottom w:val="nil"/>
            </w:tcBorders>
          </w:tcPr>
          <w:p w14:paraId="62CD4231" w14:textId="3F4FD0E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51C632E" wp14:editId="5A566439">
                  <wp:extent cx="422910" cy="153035"/>
                  <wp:effectExtent l="0" t="0" r="0" b="0"/>
                  <wp:docPr id="2082783295"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77712E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5.559</w:t>
            </w:r>
          </w:p>
        </w:tc>
        <w:tc>
          <w:tcPr>
            <w:tcW w:w="0" w:type="auto"/>
            <w:tcBorders>
              <w:top w:val="single" w:sz="4" w:space="0" w:color="auto"/>
              <w:bottom w:val="nil"/>
            </w:tcBorders>
          </w:tcPr>
          <w:p w14:paraId="4C16FF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6.722</w:t>
            </w:r>
          </w:p>
        </w:tc>
        <w:tc>
          <w:tcPr>
            <w:tcW w:w="0" w:type="auto"/>
            <w:tcBorders>
              <w:top w:val="single" w:sz="4" w:space="0" w:color="auto"/>
              <w:bottom w:val="nil"/>
            </w:tcBorders>
          </w:tcPr>
          <w:p w14:paraId="294470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-1.410</w:t>
            </w:r>
          </w:p>
        </w:tc>
        <w:tc>
          <w:tcPr>
            <w:tcW w:w="0" w:type="auto"/>
            <w:tcBorders>
              <w:top w:val="single" w:sz="4" w:space="0" w:color="auto"/>
              <w:bottom w:val="nil"/>
            </w:tcBorders>
          </w:tcPr>
          <w:p w14:paraId="41997D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0.157</w:t>
            </w:r>
          </w:p>
        </w:tc>
        <w:tc>
          <w:tcPr>
            <w:tcW w:w="0" w:type="auto"/>
            <w:tcBorders>
              <w:top w:val="single" w:sz="4" w:space="0" w:color="auto"/>
              <w:bottom w:val="nil"/>
            </w:tcBorders>
          </w:tcPr>
          <w:p w14:paraId="3876662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138E0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5.533</w:t>
            </w:r>
          </w:p>
        </w:tc>
        <w:tc>
          <w:tcPr>
            <w:tcW w:w="0" w:type="auto"/>
            <w:tcBorders>
              <w:top w:val="single" w:sz="4" w:space="0" w:color="auto"/>
              <w:bottom w:val="nil"/>
            </w:tcBorders>
          </w:tcPr>
          <w:p w14:paraId="6E0940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5.741</w:t>
            </w:r>
          </w:p>
        </w:tc>
        <w:tc>
          <w:tcPr>
            <w:tcW w:w="0" w:type="auto"/>
            <w:tcBorders>
              <w:top w:val="single" w:sz="4" w:space="0" w:color="auto"/>
              <w:bottom w:val="nil"/>
            </w:tcBorders>
          </w:tcPr>
          <w:p w14:paraId="73EFE8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-0.300</w:t>
            </w:r>
          </w:p>
        </w:tc>
        <w:tc>
          <w:tcPr>
            <w:tcW w:w="0" w:type="auto"/>
            <w:tcBorders>
              <w:top w:val="single" w:sz="4" w:space="0" w:color="auto"/>
              <w:bottom w:val="nil"/>
            </w:tcBorders>
          </w:tcPr>
          <w:p w14:paraId="55BAFE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0.766</w:t>
            </w:r>
          </w:p>
        </w:tc>
      </w:tr>
      <w:tr w:rsidR="005B11CB" w:rsidRPr="009574C7" w14:paraId="4A8773AE" w14:textId="77777777" w:rsidTr="003A5F67">
        <w:tc>
          <w:tcPr>
            <w:tcW w:w="0" w:type="auto"/>
            <w:tcBorders>
              <w:top w:val="nil"/>
              <w:bottom w:val="nil"/>
            </w:tcBorders>
          </w:tcPr>
          <w:p w14:paraId="192A4499" w14:textId="784E333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D15AB35" wp14:editId="3B77A6FE">
                  <wp:extent cx="887730" cy="153035"/>
                  <wp:effectExtent l="0" t="0" r="7620" b="0"/>
                  <wp:docPr id="112997804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59665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-3.571</w:t>
            </w:r>
          </w:p>
        </w:tc>
        <w:tc>
          <w:tcPr>
            <w:tcW w:w="0" w:type="auto"/>
            <w:tcBorders>
              <w:top w:val="nil"/>
              <w:bottom w:val="nil"/>
            </w:tcBorders>
          </w:tcPr>
          <w:p w14:paraId="75D3AB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-2.762</w:t>
            </w:r>
          </w:p>
        </w:tc>
        <w:tc>
          <w:tcPr>
            <w:tcW w:w="0" w:type="auto"/>
            <w:tcBorders>
              <w:top w:val="nil"/>
              <w:bottom w:val="nil"/>
            </w:tcBorders>
          </w:tcPr>
          <w:p w14:paraId="54765C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-4.010</w:t>
            </w:r>
          </w:p>
        </w:tc>
        <w:tc>
          <w:tcPr>
            <w:tcW w:w="0" w:type="auto"/>
            <w:tcBorders>
              <w:top w:val="nil"/>
              <w:bottom w:val="nil"/>
            </w:tcBorders>
          </w:tcPr>
          <w:p w14:paraId="5BBD67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0C30D85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8E7E2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-3.339</w:t>
            </w:r>
          </w:p>
        </w:tc>
        <w:tc>
          <w:tcPr>
            <w:tcW w:w="0" w:type="auto"/>
            <w:tcBorders>
              <w:top w:val="nil"/>
              <w:bottom w:val="nil"/>
            </w:tcBorders>
          </w:tcPr>
          <w:p w14:paraId="02F506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-3.272</w:t>
            </w:r>
          </w:p>
        </w:tc>
        <w:tc>
          <w:tcPr>
            <w:tcW w:w="0" w:type="auto"/>
            <w:tcBorders>
              <w:top w:val="nil"/>
              <w:bottom w:val="nil"/>
            </w:tcBorders>
          </w:tcPr>
          <w:p w14:paraId="0CFF8F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-0.160</w:t>
            </w:r>
          </w:p>
        </w:tc>
        <w:tc>
          <w:tcPr>
            <w:tcW w:w="0" w:type="auto"/>
            <w:tcBorders>
              <w:top w:val="nil"/>
              <w:bottom w:val="nil"/>
            </w:tcBorders>
          </w:tcPr>
          <w:p w14:paraId="432DAE6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0.872</w:t>
            </w:r>
          </w:p>
        </w:tc>
      </w:tr>
      <w:tr w:rsidR="005B11CB" w:rsidRPr="009574C7" w14:paraId="3595FA62" w14:textId="77777777" w:rsidTr="003A5F67">
        <w:tc>
          <w:tcPr>
            <w:tcW w:w="0" w:type="auto"/>
            <w:tcBorders>
              <w:top w:val="nil"/>
              <w:bottom w:val="nil"/>
            </w:tcBorders>
          </w:tcPr>
          <w:p w14:paraId="496DAA75" w14:textId="10D1686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35605BD" wp14:editId="4DF6D18A">
                  <wp:extent cx="697865" cy="153035"/>
                  <wp:effectExtent l="0" t="0" r="6985" b="0"/>
                  <wp:docPr id="1225679015"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0F3138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562.980</w:t>
            </w:r>
          </w:p>
        </w:tc>
        <w:tc>
          <w:tcPr>
            <w:tcW w:w="0" w:type="auto"/>
            <w:tcBorders>
              <w:top w:val="nil"/>
              <w:bottom w:val="nil"/>
            </w:tcBorders>
          </w:tcPr>
          <w:p w14:paraId="6E6292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266.600</w:t>
            </w:r>
          </w:p>
        </w:tc>
        <w:tc>
          <w:tcPr>
            <w:tcW w:w="0" w:type="auto"/>
            <w:tcBorders>
              <w:top w:val="nil"/>
              <w:bottom w:val="nil"/>
            </w:tcBorders>
          </w:tcPr>
          <w:p w14:paraId="568ACD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2.200</w:t>
            </w:r>
          </w:p>
        </w:tc>
        <w:tc>
          <w:tcPr>
            <w:tcW w:w="0" w:type="auto"/>
            <w:tcBorders>
              <w:top w:val="nil"/>
              <w:bottom w:val="nil"/>
            </w:tcBorders>
          </w:tcPr>
          <w:p w14:paraId="2609D9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0.028</w:t>
            </w:r>
            <w:r>
              <w:rPr>
                <w:rFonts w:ascii="Times New Roman" w:hAnsi="Times New Roman"/>
                <w:sz w:val="18"/>
                <w:szCs w:val="18"/>
              </w:rPr>
              <w:t>**</w:t>
            </w:r>
          </w:p>
        </w:tc>
        <w:tc>
          <w:tcPr>
            <w:tcW w:w="0" w:type="auto"/>
            <w:tcBorders>
              <w:top w:val="nil"/>
              <w:bottom w:val="nil"/>
            </w:tcBorders>
          </w:tcPr>
          <w:p w14:paraId="62D9BD0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63519B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224.130</w:t>
            </w:r>
          </w:p>
        </w:tc>
        <w:tc>
          <w:tcPr>
            <w:tcW w:w="0" w:type="auto"/>
            <w:tcBorders>
              <w:top w:val="nil"/>
              <w:bottom w:val="nil"/>
            </w:tcBorders>
          </w:tcPr>
          <w:p w14:paraId="4E297F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360.830</w:t>
            </w:r>
          </w:p>
        </w:tc>
        <w:tc>
          <w:tcPr>
            <w:tcW w:w="0" w:type="auto"/>
            <w:tcBorders>
              <w:top w:val="nil"/>
              <w:bottom w:val="nil"/>
            </w:tcBorders>
          </w:tcPr>
          <w:p w14:paraId="290612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c>
          <w:tcPr>
            <w:tcW w:w="0" w:type="auto"/>
            <w:tcBorders>
              <w:top w:val="nil"/>
              <w:bottom w:val="nil"/>
            </w:tcBorders>
          </w:tcPr>
          <w:p w14:paraId="68FFBA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0.534</w:t>
            </w:r>
          </w:p>
        </w:tc>
      </w:tr>
      <w:tr w:rsidR="005B11CB" w:rsidRPr="009574C7" w14:paraId="2D8849E9" w14:textId="77777777" w:rsidTr="003A5F67">
        <w:tc>
          <w:tcPr>
            <w:tcW w:w="0" w:type="auto"/>
            <w:tcBorders>
              <w:top w:val="nil"/>
              <w:bottom w:val="single" w:sz="4" w:space="0" w:color="auto"/>
            </w:tcBorders>
          </w:tcPr>
          <w:p w14:paraId="55B3579E" w14:textId="7A49403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6271CAB" wp14:editId="04884199">
                  <wp:extent cx="629285" cy="153035"/>
                  <wp:effectExtent l="0" t="0" r="0" b="0"/>
                  <wp:docPr id="446544106"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C3536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0.844</w:t>
            </w:r>
          </w:p>
        </w:tc>
        <w:tc>
          <w:tcPr>
            <w:tcW w:w="0" w:type="auto"/>
            <w:tcBorders>
              <w:top w:val="nil"/>
              <w:bottom w:val="single" w:sz="4" w:space="0" w:color="auto"/>
            </w:tcBorders>
          </w:tcPr>
          <w:p w14:paraId="0071AD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2.676</w:t>
            </w:r>
          </w:p>
        </w:tc>
        <w:tc>
          <w:tcPr>
            <w:tcW w:w="0" w:type="auto"/>
            <w:tcBorders>
              <w:top w:val="nil"/>
              <w:bottom w:val="single" w:sz="4" w:space="0" w:color="auto"/>
            </w:tcBorders>
          </w:tcPr>
          <w:p w14:paraId="240D52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-0.790</w:t>
            </w:r>
          </w:p>
        </w:tc>
        <w:tc>
          <w:tcPr>
            <w:tcW w:w="0" w:type="auto"/>
            <w:tcBorders>
              <w:top w:val="nil"/>
              <w:bottom w:val="single" w:sz="4" w:space="0" w:color="auto"/>
            </w:tcBorders>
          </w:tcPr>
          <w:p w14:paraId="2E2185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0.431</w:t>
            </w:r>
          </w:p>
        </w:tc>
        <w:tc>
          <w:tcPr>
            <w:tcW w:w="0" w:type="auto"/>
            <w:tcBorders>
              <w:top w:val="nil"/>
              <w:bottom w:val="single" w:sz="4" w:space="0" w:color="auto"/>
            </w:tcBorders>
          </w:tcPr>
          <w:p w14:paraId="56FD4FE4"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EEEBA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0.643</w:t>
            </w:r>
          </w:p>
        </w:tc>
        <w:tc>
          <w:tcPr>
            <w:tcW w:w="0" w:type="auto"/>
            <w:tcBorders>
              <w:top w:val="nil"/>
              <w:bottom w:val="single" w:sz="4" w:space="0" w:color="auto"/>
            </w:tcBorders>
          </w:tcPr>
          <w:p w14:paraId="377797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0.759</w:t>
            </w:r>
          </w:p>
        </w:tc>
        <w:tc>
          <w:tcPr>
            <w:tcW w:w="0" w:type="auto"/>
            <w:tcBorders>
              <w:top w:val="nil"/>
              <w:bottom w:val="single" w:sz="4" w:space="0" w:color="auto"/>
            </w:tcBorders>
          </w:tcPr>
          <w:p w14:paraId="02067D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-0.160</w:t>
            </w:r>
          </w:p>
        </w:tc>
        <w:tc>
          <w:tcPr>
            <w:tcW w:w="0" w:type="auto"/>
            <w:tcBorders>
              <w:top w:val="nil"/>
              <w:bottom w:val="single" w:sz="4" w:space="0" w:color="auto"/>
            </w:tcBorders>
          </w:tcPr>
          <w:p w14:paraId="4E1C44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0.870</w:t>
            </w:r>
          </w:p>
        </w:tc>
      </w:tr>
    </w:tbl>
    <w:p w14:paraId="60884D87"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81324BC" w14:textId="4AF9737F"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37.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37</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48A37DB2" w14:textId="77777777" w:rsidTr="003A5F67">
        <w:tc>
          <w:tcPr>
            <w:tcW w:w="0" w:type="auto"/>
            <w:tcBorders>
              <w:top w:val="single" w:sz="4" w:space="0" w:color="auto"/>
              <w:bottom w:val="nil"/>
            </w:tcBorders>
          </w:tcPr>
          <w:p w14:paraId="4175215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58C75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8969ED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55929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137C175F" w14:textId="77777777" w:rsidTr="003A5F67">
        <w:tc>
          <w:tcPr>
            <w:tcW w:w="0" w:type="auto"/>
            <w:tcBorders>
              <w:top w:val="nil"/>
              <w:bottom w:val="single" w:sz="4" w:space="0" w:color="auto"/>
            </w:tcBorders>
          </w:tcPr>
          <w:p w14:paraId="4319F26D" w14:textId="77777777" w:rsidR="005B11CB" w:rsidRPr="009574C7" w:rsidRDefault="005B11CB" w:rsidP="003A5F67">
            <w:pPr>
              <w:jc w:val="center"/>
              <w:rPr>
                <w:rFonts w:ascii="Times New Roman" w:hAnsi="Times New Roman"/>
                <w:sz w:val="18"/>
                <w:szCs w:val="18"/>
              </w:rPr>
            </w:pPr>
          </w:p>
          <w:p w14:paraId="557614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DFCF7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CBEE9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2FE8D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A839C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62281D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4DCF9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C6F3E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2C405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50888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505FFCF" w14:textId="77777777" w:rsidTr="003A5F67">
        <w:tc>
          <w:tcPr>
            <w:tcW w:w="0" w:type="auto"/>
            <w:tcBorders>
              <w:top w:val="single" w:sz="4" w:space="0" w:color="auto"/>
              <w:bottom w:val="nil"/>
            </w:tcBorders>
          </w:tcPr>
          <w:p w14:paraId="1A99599A" w14:textId="6BBD64D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583B372" wp14:editId="714B2AFF">
                  <wp:extent cx="422910" cy="153035"/>
                  <wp:effectExtent l="0" t="0" r="0" b="0"/>
                  <wp:docPr id="1201164407"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80F24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5.537</w:t>
            </w:r>
          </w:p>
        </w:tc>
        <w:tc>
          <w:tcPr>
            <w:tcW w:w="0" w:type="auto"/>
            <w:tcBorders>
              <w:top w:val="single" w:sz="4" w:space="0" w:color="auto"/>
              <w:bottom w:val="nil"/>
            </w:tcBorders>
          </w:tcPr>
          <w:p w14:paraId="47F2DF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6.731</w:t>
            </w:r>
          </w:p>
        </w:tc>
        <w:tc>
          <w:tcPr>
            <w:tcW w:w="0" w:type="auto"/>
            <w:tcBorders>
              <w:top w:val="single" w:sz="4" w:space="0" w:color="auto"/>
              <w:bottom w:val="nil"/>
            </w:tcBorders>
          </w:tcPr>
          <w:p w14:paraId="4B6972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-1.430</w:t>
            </w:r>
          </w:p>
        </w:tc>
        <w:tc>
          <w:tcPr>
            <w:tcW w:w="0" w:type="auto"/>
            <w:tcBorders>
              <w:top w:val="single" w:sz="4" w:space="0" w:color="auto"/>
              <w:bottom w:val="nil"/>
            </w:tcBorders>
          </w:tcPr>
          <w:p w14:paraId="274A5F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0.154</w:t>
            </w:r>
          </w:p>
        </w:tc>
        <w:tc>
          <w:tcPr>
            <w:tcW w:w="0" w:type="auto"/>
            <w:tcBorders>
              <w:top w:val="single" w:sz="4" w:space="0" w:color="auto"/>
              <w:bottom w:val="nil"/>
            </w:tcBorders>
          </w:tcPr>
          <w:p w14:paraId="6B3323F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3F849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5.627</w:t>
            </w:r>
          </w:p>
        </w:tc>
        <w:tc>
          <w:tcPr>
            <w:tcW w:w="0" w:type="auto"/>
            <w:tcBorders>
              <w:top w:val="single" w:sz="4" w:space="0" w:color="auto"/>
              <w:bottom w:val="nil"/>
            </w:tcBorders>
          </w:tcPr>
          <w:p w14:paraId="07181F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5.758</w:t>
            </w:r>
          </w:p>
        </w:tc>
        <w:tc>
          <w:tcPr>
            <w:tcW w:w="0" w:type="auto"/>
            <w:tcBorders>
              <w:top w:val="single" w:sz="4" w:space="0" w:color="auto"/>
              <w:bottom w:val="nil"/>
            </w:tcBorders>
          </w:tcPr>
          <w:p w14:paraId="437070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-0.200</w:t>
            </w:r>
          </w:p>
        </w:tc>
        <w:tc>
          <w:tcPr>
            <w:tcW w:w="0" w:type="auto"/>
            <w:tcBorders>
              <w:top w:val="single" w:sz="4" w:space="0" w:color="auto"/>
              <w:bottom w:val="nil"/>
            </w:tcBorders>
          </w:tcPr>
          <w:p w14:paraId="4B89EA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0.842</w:t>
            </w:r>
          </w:p>
        </w:tc>
      </w:tr>
      <w:tr w:rsidR="005B11CB" w:rsidRPr="009574C7" w14:paraId="20C5B981" w14:textId="77777777" w:rsidTr="003A5F67">
        <w:tc>
          <w:tcPr>
            <w:tcW w:w="0" w:type="auto"/>
            <w:tcBorders>
              <w:top w:val="nil"/>
              <w:bottom w:val="nil"/>
            </w:tcBorders>
          </w:tcPr>
          <w:p w14:paraId="523351C9" w14:textId="3DC3DED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88808C4" wp14:editId="274FDC51">
                  <wp:extent cx="887730" cy="153035"/>
                  <wp:effectExtent l="0" t="0" r="7620" b="0"/>
                  <wp:docPr id="188429277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5D55E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-4.075</w:t>
            </w:r>
          </w:p>
        </w:tc>
        <w:tc>
          <w:tcPr>
            <w:tcW w:w="0" w:type="auto"/>
            <w:tcBorders>
              <w:top w:val="nil"/>
              <w:bottom w:val="nil"/>
            </w:tcBorders>
          </w:tcPr>
          <w:p w14:paraId="359AA7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-2.760</w:t>
            </w:r>
          </w:p>
        </w:tc>
        <w:tc>
          <w:tcPr>
            <w:tcW w:w="0" w:type="auto"/>
            <w:tcBorders>
              <w:top w:val="nil"/>
              <w:bottom w:val="nil"/>
            </w:tcBorders>
          </w:tcPr>
          <w:p w14:paraId="090AD3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-6.480</w:t>
            </w:r>
          </w:p>
        </w:tc>
        <w:tc>
          <w:tcPr>
            <w:tcW w:w="0" w:type="auto"/>
            <w:tcBorders>
              <w:top w:val="nil"/>
              <w:bottom w:val="nil"/>
            </w:tcBorders>
          </w:tcPr>
          <w:p w14:paraId="7F55B5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616608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38177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-3.657</w:t>
            </w:r>
          </w:p>
        </w:tc>
        <w:tc>
          <w:tcPr>
            <w:tcW w:w="0" w:type="auto"/>
            <w:tcBorders>
              <w:top w:val="nil"/>
              <w:bottom w:val="nil"/>
            </w:tcBorders>
          </w:tcPr>
          <w:p w14:paraId="48E1AB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-3.641</w:t>
            </w:r>
          </w:p>
        </w:tc>
        <w:tc>
          <w:tcPr>
            <w:tcW w:w="0" w:type="auto"/>
            <w:tcBorders>
              <w:top w:val="nil"/>
              <w:bottom w:val="nil"/>
            </w:tcBorders>
          </w:tcPr>
          <w:p w14:paraId="147CBA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-0.030</w:t>
            </w:r>
          </w:p>
        </w:tc>
        <w:tc>
          <w:tcPr>
            <w:tcW w:w="0" w:type="auto"/>
            <w:tcBorders>
              <w:top w:val="nil"/>
              <w:bottom w:val="nil"/>
            </w:tcBorders>
          </w:tcPr>
          <w:p w14:paraId="1018C1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0.973</w:t>
            </w:r>
          </w:p>
        </w:tc>
      </w:tr>
      <w:tr w:rsidR="005B11CB" w:rsidRPr="009574C7" w14:paraId="042DFEEF" w14:textId="77777777" w:rsidTr="003A5F67">
        <w:tc>
          <w:tcPr>
            <w:tcW w:w="0" w:type="auto"/>
            <w:tcBorders>
              <w:top w:val="nil"/>
              <w:bottom w:val="nil"/>
            </w:tcBorders>
          </w:tcPr>
          <w:p w14:paraId="5C6A52B1" w14:textId="33E6658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5C4ED57" wp14:editId="5EFD3BA7">
                  <wp:extent cx="697865" cy="153035"/>
                  <wp:effectExtent l="0" t="0" r="6985" b="0"/>
                  <wp:docPr id="1066638797"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5F33F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372.420</w:t>
            </w:r>
          </w:p>
        </w:tc>
        <w:tc>
          <w:tcPr>
            <w:tcW w:w="0" w:type="auto"/>
            <w:tcBorders>
              <w:top w:val="nil"/>
              <w:bottom w:val="nil"/>
            </w:tcBorders>
          </w:tcPr>
          <w:p w14:paraId="0FD4D4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207.280</w:t>
            </w:r>
          </w:p>
        </w:tc>
        <w:tc>
          <w:tcPr>
            <w:tcW w:w="0" w:type="auto"/>
            <w:tcBorders>
              <w:top w:val="nil"/>
              <w:bottom w:val="nil"/>
            </w:tcBorders>
          </w:tcPr>
          <w:p w14:paraId="72D6B0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1.680</w:t>
            </w:r>
          </w:p>
        </w:tc>
        <w:tc>
          <w:tcPr>
            <w:tcW w:w="0" w:type="auto"/>
            <w:tcBorders>
              <w:top w:val="nil"/>
              <w:bottom w:val="nil"/>
            </w:tcBorders>
          </w:tcPr>
          <w:p w14:paraId="3133E7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0.093</w:t>
            </w:r>
            <w:r>
              <w:rPr>
                <w:rFonts w:ascii="Times New Roman" w:hAnsi="Times New Roman"/>
                <w:sz w:val="18"/>
                <w:szCs w:val="18"/>
              </w:rPr>
              <w:t>*</w:t>
            </w:r>
          </w:p>
        </w:tc>
        <w:tc>
          <w:tcPr>
            <w:tcW w:w="0" w:type="auto"/>
            <w:tcBorders>
              <w:top w:val="nil"/>
              <w:bottom w:val="nil"/>
            </w:tcBorders>
          </w:tcPr>
          <w:p w14:paraId="2F49F2D1"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2F501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251.370</w:t>
            </w:r>
          </w:p>
        </w:tc>
        <w:tc>
          <w:tcPr>
            <w:tcW w:w="0" w:type="auto"/>
            <w:tcBorders>
              <w:top w:val="nil"/>
              <w:bottom w:val="nil"/>
            </w:tcBorders>
          </w:tcPr>
          <w:p w14:paraId="4C5714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224.870</w:t>
            </w:r>
          </w:p>
        </w:tc>
        <w:tc>
          <w:tcPr>
            <w:tcW w:w="0" w:type="auto"/>
            <w:tcBorders>
              <w:top w:val="nil"/>
              <w:bottom w:val="nil"/>
            </w:tcBorders>
          </w:tcPr>
          <w:p w14:paraId="43ACBA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nil"/>
            </w:tcBorders>
          </w:tcPr>
          <w:p w14:paraId="5484C2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0.862</w:t>
            </w:r>
          </w:p>
        </w:tc>
      </w:tr>
      <w:tr w:rsidR="005B11CB" w:rsidRPr="009574C7" w14:paraId="10B72A55" w14:textId="77777777" w:rsidTr="003A5F67">
        <w:tc>
          <w:tcPr>
            <w:tcW w:w="0" w:type="auto"/>
            <w:tcBorders>
              <w:top w:val="nil"/>
              <w:bottom w:val="single" w:sz="4" w:space="0" w:color="auto"/>
            </w:tcBorders>
          </w:tcPr>
          <w:p w14:paraId="7399C940" w14:textId="750FAAC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ED20DE7" wp14:editId="7801B87E">
                  <wp:extent cx="629285" cy="153035"/>
                  <wp:effectExtent l="0" t="0" r="0" b="0"/>
                  <wp:docPr id="1780116403"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DCA7F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1.180</w:t>
            </w:r>
          </w:p>
        </w:tc>
        <w:tc>
          <w:tcPr>
            <w:tcW w:w="0" w:type="auto"/>
            <w:tcBorders>
              <w:top w:val="nil"/>
              <w:bottom w:val="single" w:sz="4" w:space="0" w:color="auto"/>
            </w:tcBorders>
          </w:tcPr>
          <w:p w14:paraId="0C8871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2.790</w:t>
            </w:r>
          </w:p>
        </w:tc>
        <w:tc>
          <w:tcPr>
            <w:tcW w:w="0" w:type="auto"/>
            <w:tcBorders>
              <w:top w:val="nil"/>
              <w:bottom w:val="single" w:sz="4" w:space="0" w:color="auto"/>
            </w:tcBorders>
          </w:tcPr>
          <w:p w14:paraId="6984F4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-0.700</w:t>
            </w:r>
          </w:p>
        </w:tc>
        <w:tc>
          <w:tcPr>
            <w:tcW w:w="0" w:type="auto"/>
            <w:tcBorders>
              <w:top w:val="nil"/>
              <w:bottom w:val="single" w:sz="4" w:space="0" w:color="auto"/>
            </w:tcBorders>
          </w:tcPr>
          <w:p w14:paraId="2C9E8B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0.483</w:t>
            </w:r>
          </w:p>
        </w:tc>
        <w:tc>
          <w:tcPr>
            <w:tcW w:w="0" w:type="auto"/>
            <w:tcBorders>
              <w:top w:val="nil"/>
              <w:bottom w:val="single" w:sz="4" w:space="0" w:color="auto"/>
            </w:tcBorders>
          </w:tcPr>
          <w:p w14:paraId="59518B7D"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86127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1.222</w:t>
            </w:r>
          </w:p>
        </w:tc>
        <w:tc>
          <w:tcPr>
            <w:tcW w:w="0" w:type="auto"/>
            <w:tcBorders>
              <w:top w:val="nil"/>
              <w:bottom w:val="single" w:sz="4" w:space="0" w:color="auto"/>
            </w:tcBorders>
          </w:tcPr>
          <w:p w14:paraId="3240EB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1.059</w:t>
            </w:r>
          </w:p>
        </w:tc>
        <w:tc>
          <w:tcPr>
            <w:tcW w:w="0" w:type="auto"/>
            <w:tcBorders>
              <w:top w:val="nil"/>
              <w:bottom w:val="single" w:sz="4" w:space="0" w:color="auto"/>
            </w:tcBorders>
          </w:tcPr>
          <w:p w14:paraId="7F8AA8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nil"/>
              <w:bottom w:val="single" w:sz="4" w:space="0" w:color="auto"/>
            </w:tcBorders>
          </w:tcPr>
          <w:p w14:paraId="057265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0.860</w:t>
            </w:r>
          </w:p>
        </w:tc>
      </w:tr>
    </w:tbl>
    <w:p w14:paraId="5DDFCAB4"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D7054B2" w14:textId="042924EE"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38.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38</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0CCCF5BD" w14:textId="77777777" w:rsidTr="003A5F67">
        <w:tc>
          <w:tcPr>
            <w:tcW w:w="0" w:type="auto"/>
            <w:tcBorders>
              <w:top w:val="single" w:sz="4" w:space="0" w:color="auto"/>
              <w:bottom w:val="nil"/>
            </w:tcBorders>
          </w:tcPr>
          <w:p w14:paraId="096E33CB"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3C5A16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FCEB2A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7A8AB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EFC64B9" w14:textId="77777777" w:rsidTr="003A5F67">
        <w:tc>
          <w:tcPr>
            <w:tcW w:w="0" w:type="auto"/>
            <w:tcBorders>
              <w:top w:val="nil"/>
              <w:bottom w:val="single" w:sz="4" w:space="0" w:color="auto"/>
            </w:tcBorders>
          </w:tcPr>
          <w:p w14:paraId="2DFC1A9E" w14:textId="77777777" w:rsidR="005B11CB" w:rsidRPr="009574C7" w:rsidRDefault="005B11CB" w:rsidP="003A5F67">
            <w:pPr>
              <w:jc w:val="center"/>
              <w:rPr>
                <w:rFonts w:ascii="Times New Roman" w:hAnsi="Times New Roman"/>
                <w:sz w:val="18"/>
                <w:szCs w:val="18"/>
              </w:rPr>
            </w:pPr>
          </w:p>
          <w:p w14:paraId="3B95F9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39B89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1072C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B2FF3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99238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97E5E5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FF56C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54F1B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6CC90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0CE22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10B2E47" w14:textId="77777777" w:rsidTr="003A5F67">
        <w:tc>
          <w:tcPr>
            <w:tcW w:w="0" w:type="auto"/>
            <w:tcBorders>
              <w:top w:val="single" w:sz="4" w:space="0" w:color="auto"/>
              <w:bottom w:val="nil"/>
            </w:tcBorders>
          </w:tcPr>
          <w:p w14:paraId="73B0E28C" w14:textId="0F05AE3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B6C34F3" wp14:editId="1ED290B2">
                  <wp:extent cx="422910" cy="153035"/>
                  <wp:effectExtent l="0" t="0" r="0" b="0"/>
                  <wp:docPr id="1442479751"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3F010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5.503</w:t>
            </w:r>
          </w:p>
        </w:tc>
        <w:tc>
          <w:tcPr>
            <w:tcW w:w="0" w:type="auto"/>
            <w:tcBorders>
              <w:top w:val="single" w:sz="4" w:space="0" w:color="auto"/>
              <w:bottom w:val="nil"/>
            </w:tcBorders>
          </w:tcPr>
          <w:p w14:paraId="0BC100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6.683</w:t>
            </w:r>
          </w:p>
        </w:tc>
        <w:tc>
          <w:tcPr>
            <w:tcW w:w="0" w:type="auto"/>
            <w:tcBorders>
              <w:top w:val="single" w:sz="4" w:space="0" w:color="auto"/>
              <w:bottom w:val="nil"/>
            </w:tcBorders>
          </w:tcPr>
          <w:p w14:paraId="062A12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-1.410</w:t>
            </w:r>
          </w:p>
        </w:tc>
        <w:tc>
          <w:tcPr>
            <w:tcW w:w="0" w:type="auto"/>
            <w:tcBorders>
              <w:top w:val="single" w:sz="4" w:space="0" w:color="auto"/>
              <w:bottom w:val="nil"/>
            </w:tcBorders>
          </w:tcPr>
          <w:p w14:paraId="17111D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0.158</w:t>
            </w:r>
          </w:p>
        </w:tc>
        <w:tc>
          <w:tcPr>
            <w:tcW w:w="0" w:type="auto"/>
            <w:tcBorders>
              <w:top w:val="single" w:sz="4" w:space="0" w:color="auto"/>
              <w:bottom w:val="nil"/>
            </w:tcBorders>
          </w:tcPr>
          <w:p w14:paraId="06979D2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173FD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5.592</w:t>
            </w:r>
          </w:p>
        </w:tc>
        <w:tc>
          <w:tcPr>
            <w:tcW w:w="0" w:type="auto"/>
            <w:tcBorders>
              <w:top w:val="single" w:sz="4" w:space="0" w:color="auto"/>
              <w:bottom w:val="nil"/>
            </w:tcBorders>
          </w:tcPr>
          <w:p w14:paraId="59DFD3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5.659</w:t>
            </w:r>
          </w:p>
        </w:tc>
        <w:tc>
          <w:tcPr>
            <w:tcW w:w="0" w:type="auto"/>
            <w:tcBorders>
              <w:top w:val="single" w:sz="4" w:space="0" w:color="auto"/>
              <w:bottom w:val="nil"/>
            </w:tcBorders>
          </w:tcPr>
          <w:p w14:paraId="7ACDD7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-0.100</w:t>
            </w:r>
          </w:p>
        </w:tc>
        <w:tc>
          <w:tcPr>
            <w:tcW w:w="0" w:type="auto"/>
            <w:tcBorders>
              <w:top w:val="single" w:sz="4" w:space="0" w:color="auto"/>
              <w:bottom w:val="nil"/>
            </w:tcBorders>
          </w:tcPr>
          <w:p w14:paraId="45CDBE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0.919</w:t>
            </w:r>
          </w:p>
        </w:tc>
      </w:tr>
      <w:tr w:rsidR="005B11CB" w:rsidRPr="009574C7" w14:paraId="135BDFCD" w14:textId="77777777" w:rsidTr="003A5F67">
        <w:tc>
          <w:tcPr>
            <w:tcW w:w="0" w:type="auto"/>
            <w:tcBorders>
              <w:top w:val="nil"/>
              <w:bottom w:val="nil"/>
            </w:tcBorders>
          </w:tcPr>
          <w:p w14:paraId="24FB0F25" w14:textId="645605A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1384CE8" wp14:editId="673B2DB9">
                  <wp:extent cx="887730" cy="153035"/>
                  <wp:effectExtent l="0" t="0" r="7620" b="0"/>
                  <wp:docPr id="1256290561"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E80BE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-4.092</w:t>
            </w:r>
          </w:p>
        </w:tc>
        <w:tc>
          <w:tcPr>
            <w:tcW w:w="0" w:type="auto"/>
            <w:tcBorders>
              <w:top w:val="nil"/>
              <w:bottom w:val="nil"/>
            </w:tcBorders>
          </w:tcPr>
          <w:p w14:paraId="3C194B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-2.808</w:t>
            </w:r>
          </w:p>
        </w:tc>
        <w:tc>
          <w:tcPr>
            <w:tcW w:w="0" w:type="auto"/>
            <w:tcBorders>
              <w:top w:val="nil"/>
              <w:bottom w:val="nil"/>
            </w:tcBorders>
          </w:tcPr>
          <w:p w14:paraId="317E77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-5.300</w:t>
            </w:r>
          </w:p>
        </w:tc>
        <w:tc>
          <w:tcPr>
            <w:tcW w:w="0" w:type="auto"/>
            <w:tcBorders>
              <w:top w:val="nil"/>
              <w:bottom w:val="nil"/>
            </w:tcBorders>
          </w:tcPr>
          <w:p w14:paraId="5BACFD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68754BA"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0CA22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-3.675</w:t>
            </w:r>
          </w:p>
        </w:tc>
        <w:tc>
          <w:tcPr>
            <w:tcW w:w="0" w:type="auto"/>
            <w:tcBorders>
              <w:top w:val="nil"/>
              <w:bottom w:val="nil"/>
            </w:tcBorders>
          </w:tcPr>
          <w:p w14:paraId="45A924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-3.576</w:t>
            </w:r>
          </w:p>
        </w:tc>
        <w:tc>
          <w:tcPr>
            <w:tcW w:w="0" w:type="auto"/>
            <w:tcBorders>
              <w:top w:val="nil"/>
              <w:bottom w:val="nil"/>
            </w:tcBorders>
          </w:tcPr>
          <w:p w14:paraId="04EDDC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nil"/>
              <w:bottom w:val="nil"/>
            </w:tcBorders>
          </w:tcPr>
          <w:p w14:paraId="341E8E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0.831</w:t>
            </w:r>
          </w:p>
        </w:tc>
      </w:tr>
      <w:tr w:rsidR="005B11CB" w:rsidRPr="009574C7" w14:paraId="479E6834" w14:textId="77777777" w:rsidTr="003A5F67">
        <w:tc>
          <w:tcPr>
            <w:tcW w:w="0" w:type="auto"/>
            <w:tcBorders>
              <w:top w:val="nil"/>
              <w:bottom w:val="nil"/>
            </w:tcBorders>
          </w:tcPr>
          <w:p w14:paraId="46A56655" w14:textId="1E5E803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7EB3938" wp14:editId="4F9EE907">
                  <wp:extent cx="697865" cy="153035"/>
                  <wp:effectExtent l="0" t="0" r="6985" b="0"/>
                  <wp:docPr id="1491597130"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253A0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223.290</w:t>
            </w:r>
          </w:p>
        </w:tc>
        <w:tc>
          <w:tcPr>
            <w:tcW w:w="0" w:type="auto"/>
            <w:tcBorders>
              <w:top w:val="nil"/>
              <w:bottom w:val="nil"/>
            </w:tcBorders>
          </w:tcPr>
          <w:p w14:paraId="6D4D7F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176.560</w:t>
            </w:r>
          </w:p>
        </w:tc>
        <w:tc>
          <w:tcPr>
            <w:tcW w:w="0" w:type="auto"/>
            <w:tcBorders>
              <w:top w:val="nil"/>
              <w:bottom w:val="nil"/>
            </w:tcBorders>
          </w:tcPr>
          <w:p w14:paraId="511737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0.600</w:t>
            </w:r>
          </w:p>
        </w:tc>
        <w:tc>
          <w:tcPr>
            <w:tcW w:w="0" w:type="auto"/>
            <w:tcBorders>
              <w:top w:val="nil"/>
              <w:bottom w:val="nil"/>
            </w:tcBorders>
          </w:tcPr>
          <w:p w14:paraId="02A6E8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0.548</w:t>
            </w:r>
          </w:p>
        </w:tc>
        <w:tc>
          <w:tcPr>
            <w:tcW w:w="0" w:type="auto"/>
            <w:tcBorders>
              <w:top w:val="nil"/>
              <w:bottom w:val="nil"/>
            </w:tcBorders>
          </w:tcPr>
          <w:p w14:paraId="583AF19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85366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225.260</w:t>
            </w:r>
          </w:p>
        </w:tc>
        <w:tc>
          <w:tcPr>
            <w:tcW w:w="0" w:type="auto"/>
            <w:tcBorders>
              <w:top w:val="nil"/>
              <w:bottom w:val="nil"/>
            </w:tcBorders>
          </w:tcPr>
          <w:p w14:paraId="6280FD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278.090</w:t>
            </w:r>
          </w:p>
        </w:tc>
        <w:tc>
          <w:tcPr>
            <w:tcW w:w="0" w:type="auto"/>
            <w:tcBorders>
              <w:top w:val="nil"/>
              <w:bottom w:val="nil"/>
            </w:tcBorders>
          </w:tcPr>
          <w:p w14:paraId="0985A8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nil"/>
            </w:tcBorders>
          </w:tcPr>
          <w:p w14:paraId="67912D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0.743</w:t>
            </w:r>
          </w:p>
        </w:tc>
      </w:tr>
      <w:tr w:rsidR="005B11CB" w:rsidRPr="009574C7" w14:paraId="72E639C4" w14:textId="77777777" w:rsidTr="003A5F67">
        <w:tc>
          <w:tcPr>
            <w:tcW w:w="0" w:type="auto"/>
            <w:tcBorders>
              <w:top w:val="nil"/>
              <w:bottom w:val="single" w:sz="4" w:space="0" w:color="auto"/>
            </w:tcBorders>
          </w:tcPr>
          <w:p w14:paraId="23106131" w14:textId="0D2A59C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5FF0A7C" wp14:editId="68BBF171">
                  <wp:extent cx="629285" cy="153035"/>
                  <wp:effectExtent l="0" t="0" r="0" b="0"/>
                  <wp:docPr id="1477339112"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66D67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1.466</w:t>
            </w:r>
          </w:p>
        </w:tc>
        <w:tc>
          <w:tcPr>
            <w:tcW w:w="0" w:type="auto"/>
            <w:tcBorders>
              <w:top w:val="nil"/>
              <w:bottom w:val="single" w:sz="4" w:space="0" w:color="auto"/>
            </w:tcBorders>
          </w:tcPr>
          <w:p w14:paraId="6E2947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2.752</w:t>
            </w:r>
          </w:p>
        </w:tc>
        <w:tc>
          <w:tcPr>
            <w:tcW w:w="0" w:type="auto"/>
            <w:tcBorders>
              <w:top w:val="nil"/>
              <w:bottom w:val="single" w:sz="4" w:space="0" w:color="auto"/>
            </w:tcBorders>
          </w:tcPr>
          <w:p w14:paraId="40AA34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single" w:sz="4" w:space="0" w:color="auto"/>
            </w:tcBorders>
          </w:tcPr>
          <w:p w14:paraId="5C9AC1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0.728</w:t>
            </w:r>
          </w:p>
        </w:tc>
        <w:tc>
          <w:tcPr>
            <w:tcW w:w="0" w:type="auto"/>
            <w:tcBorders>
              <w:top w:val="nil"/>
              <w:bottom w:val="single" w:sz="4" w:space="0" w:color="auto"/>
            </w:tcBorders>
          </w:tcPr>
          <w:p w14:paraId="38057247"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3FDD2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1.517</w:t>
            </w:r>
          </w:p>
        </w:tc>
        <w:tc>
          <w:tcPr>
            <w:tcW w:w="0" w:type="auto"/>
            <w:tcBorders>
              <w:top w:val="nil"/>
              <w:bottom w:val="single" w:sz="4" w:space="0" w:color="auto"/>
            </w:tcBorders>
          </w:tcPr>
          <w:p w14:paraId="7B8167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1.224</w:t>
            </w:r>
          </w:p>
        </w:tc>
        <w:tc>
          <w:tcPr>
            <w:tcW w:w="0" w:type="auto"/>
            <w:tcBorders>
              <w:top w:val="nil"/>
              <w:bottom w:val="single" w:sz="4" w:space="0" w:color="auto"/>
            </w:tcBorders>
          </w:tcPr>
          <w:p w14:paraId="2E7F5F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0.280</w:t>
            </w:r>
          </w:p>
        </w:tc>
        <w:tc>
          <w:tcPr>
            <w:tcW w:w="0" w:type="auto"/>
            <w:tcBorders>
              <w:top w:val="nil"/>
              <w:bottom w:val="single" w:sz="4" w:space="0" w:color="auto"/>
            </w:tcBorders>
          </w:tcPr>
          <w:p w14:paraId="678EF8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0.783</w:t>
            </w:r>
          </w:p>
        </w:tc>
      </w:tr>
    </w:tbl>
    <w:p w14:paraId="05431442"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796CEBC9" w14:textId="29385873"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39.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39</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3"/>
        <w:gridCol w:w="966"/>
        <w:gridCol w:w="884"/>
        <w:gridCol w:w="891"/>
        <w:gridCol w:w="222"/>
        <w:gridCol w:w="954"/>
        <w:gridCol w:w="966"/>
        <w:gridCol w:w="884"/>
        <w:gridCol w:w="680"/>
      </w:tblGrid>
      <w:tr w:rsidR="005B11CB" w:rsidRPr="009574C7" w14:paraId="7C3F08BD" w14:textId="77777777" w:rsidTr="003A5F67">
        <w:tc>
          <w:tcPr>
            <w:tcW w:w="0" w:type="auto"/>
            <w:tcBorders>
              <w:top w:val="single" w:sz="4" w:space="0" w:color="auto"/>
              <w:bottom w:val="nil"/>
            </w:tcBorders>
          </w:tcPr>
          <w:p w14:paraId="629E669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1D3AB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058711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BF68A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8F760CA" w14:textId="77777777" w:rsidTr="003A5F67">
        <w:tc>
          <w:tcPr>
            <w:tcW w:w="0" w:type="auto"/>
            <w:tcBorders>
              <w:top w:val="nil"/>
              <w:bottom w:val="single" w:sz="4" w:space="0" w:color="auto"/>
            </w:tcBorders>
          </w:tcPr>
          <w:p w14:paraId="193F2C08" w14:textId="77777777" w:rsidR="005B11CB" w:rsidRPr="009574C7" w:rsidRDefault="005B11CB" w:rsidP="003A5F67">
            <w:pPr>
              <w:jc w:val="center"/>
              <w:rPr>
                <w:rFonts w:ascii="Times New Roman" w:hAnsi="Times New Roman"/>
                <w:sz w:val="18"/>
                <w:szCs w:val="18"/>
              </w:rPr>
            </w:pPr>
          </w:p>
          <w:p w14:paraId="2788DB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85EE6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BCD6B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2A805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2DED7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A03BBE5"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C4C09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C1CD2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8CEB8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D9BB1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86660D9" w14:textId="77777777" w:rsidTr="003A5F67">
        <w:tc>
          <w:tcPr>
            <w:tcW w:w="0" w:type="auto"/>
            <w:tcBorders>
              <w:top w:val="single" w:sz="4" w:space="0" w:color="auto"/>
              <w:bottom w:val="nil"/>
            </w:tcBorders>
          </w:tcPr>
          <w:p w14:paraId="3548F4CF" w14:textId="3F864D7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4421B86" wp14:editId="3761D71D">
                  <wp:extent cx="422910" cy="153035"/>
                  <wp:effectExtent l="0" t="0" r="0" b="0"/>
                  <wp:docPr id="1830193938"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AE471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5.323</w:t>
            </w:r>
          </w:p>
        </w:tc>
        <w:tc>
          <w:tcPr>
            <w:tcW w:w="0" w:type="auto"/>
            <w:tcBorders>
              <w:top w:val="single" w:sz="4" w:space="0" w:color="auto"/>
              <w:bottom w:val="nil"/>
            </w:tcBorders>
          </w:tcPr>
          <w:p w14:paraId="38DD86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6.713</w:t>
            </w:r>
          </w:p>
        </w:tc>
        <w:tc>
          <w:tcPr>
            <w:tcW w:w="0" w:type="auto"/>
            <w:tcBorders>
              <w:top w:val="single" w:sz="4" w:space="0" w:color="auto"/>
              <w:bottom w:val="nil"/>
            </w:tcBorders>
          </w:tcPr>
          <w:p w14:paraId="258A33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-1.700</w:t>
            </w:r>
          </w:p>
        </w:tc>
        <w:tc>
          <w:tcPr>
            <w:tcW w:w="0" w:type="auto"/>
            <w:tcBorders>
              <w:top w:val="single" w:sz="4" w:space="0" w:color="auto"/>
              <w:bottom w:val="nil"/>
            </w:tcBorders>
          </w:tcPr>
          <w:p w14:paraId="41E7AA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0.089</w:t>
            </w:r>
            <w:r>
              <w:rPr>
                <w:rFonts w:ascii="Times New Roman" w:hAnsi="Times New Roman"/>
                <w:sz w:val="18"/>
                <w:szCs w:val="18"/>
              </w:rPr>
              <w:t>*</w:t>
            </w:r>
          </w:p>
        </w:tc>
        <w:tc>
          <w:tcPr>
            <w:tcW w:w="0" w:type="auto"/>
            <w:tcBorders>
              <w:top w:val="single" w:sz="4" w:space="0" w:color="auto"/>
              <w:bottom w:val="nil"/>
            </w:tcBorders>
          </w:tcPr>
          <w:p w14:paraId="6F95C4C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FAAEF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5.483</w:t>
            </w:r>
          </w:p>
        </w:tc>
        <w:tc>
          <w:tcPr>
            <w:tcW w:w="0" w:type="auto"/>
            <w:tcBorders>
              <w:top w:val="single" w:sz="4" w:space="0" w:color="auto"/>
              <w:bottom w:val="nil"/>
            </w:tcBorders>
          </w:tcPr>
          <w:p w14:paraId="3BACCF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5.613</w:t>
            </w:r>
          </w:p>
        </w:tc>
        <w:tc>
          <w:tcPr>
            <w:tcW w:w="0" w:type="auto"/>
            <w:tcBorders>
              <w:top w:val="single" w:sz="4" w:space="0" w:color="auto"/>
              <w:bottom w:val="nil"/>
            </w:tcBorders>
          </w:tcPr>
          <w:p w14:paraId="6FB159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-0.200</w:t>
            </w:r>
          </w:p>
        </w:tc>
        <w:tc>
          <w:tcPr>
            <w:tcW w:w="0" w:type="auto"/>
            <w:tcBorders>
              <w:top w:val="single" w:sz="4" w:space="0" w:color="auto"/>
              <w:bottom w:val="nil"/>
            </w:tcBorders>
          </w:tcPr>
          <w:p w14:paraId="01B499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0.842</w:t>
            </w:r>
          </w:p>
        </w:tc>
      </w:tr>
      <w:tr w:rsidR="005B11CB" w:rsidRPr="009574C7" w14:paraId="0A87AC3D" w14:textId="77777777" w:rsidTr="003A5F67">
        <w:tc>
          <w:tcPr>
            <w:tcW w:w="0" w:type="auto"/>
            <w:tcBorders>
              <w:top w:val="nil"/>
              <w:bottom w:val="nil"/>
            </w:tcBorders>
          </w:tcPr>
          <w:p w14:paraId="5A9E0919" w14:textId="0A5CDAC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726D3DA" wp14:editId="605DD262">
                  <wp:extent cx="887730" cy="153035"/>
                  <wp:effectExtent l="0" t="0" r="7620" b="0"/>
                  <wp:docPr id="26632805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BCFF1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-4.143</w:t>
            </w:r>
          </w:p>
        </w:tc>
        <w:tc>
          <w:tcPr>
            <w:tcW w:w="0" w:type="auto"/>
            <w:tcBorders>
              <w:top w:val="nil"/>
              <w:bottom w:val="nil"/>
            </w:tcBorders>
          </w:tcPr>
          <w:p w14:paraId="73751A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-2.780</w:t>
            </w:r>
          </w:p>
        </w:tc>
        <w:tc>
          <w:tcPr>
            <w:tcW w:w="0" w:type="auto"/>
            <w:tcBorders>
              <w:top w:val="nil"/>
              <w:bottom w:val="nil"/>
            </w:tcBorders>
          </w:tcPr>
          <w:p w14:paraId="6E81EF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-6.710</w:t>
            </w:r>
          </w:p>
        </w:tc>
        <w:tc>
          <w:tcPr>
            <w:tcW w:w="0" w:type="auto"/>
            <w:tcBorders>
              <w:top w:val="nil"/>
              <w:bottom w:val="nil"/>
            </w:tcBorders>
          </w:tcPr>
          <w:p w14:paraId="09C644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648434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D48F5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-3.625</w:t>
            </w:r>
          </w:p>
        </w:tc>
        <w:tc>
          <w:tcPr>
            <w:tcW w:w="0" w:type="auto"/>
            <w:tcBorders>
              <w:top w:val="nil"/>
              <w:bottom w:val="nil"/>
            </w:tcBorders>
          </w:tcPr>
          <w:p w14:paraId="23077D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-3.628</w:t>
            </w:r>
          </w:p>
        </w:tc>
        <w:tc>
          <w:tcPr>
            <w:tcW w:w="0" w:type="auto"/>
            <w:tcBorders>
              <w:top w:val="nil"/>
              <w:bottom w:val="nil"/>
            </w:tcBorders>
          </w:tcPr>
          <w:p w14:paraId="715D89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nil"/>
            </w:tcBorders>
          </w:tcPr>
          <w:p w14:paraId="2C6DC7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0.993</w:t>
            </w:r>
          </w:p>
        </w:tc>
      </w:tr>
      <w:tr w:rsidR="005B11CB" w:rsidRPr="009574C7" w14:paraId="12AF6C29" w14:textId="77777777" w:rsidTr="003A5F67">
        <w:tc>
          <w:tcPr>
            <w:tcW w:w="0" w:type="auto"/>
            <w:tcBorders>
              <w:top w:val="nil"/>
              <w:bottom w:val="nil"/>
            </w:tcBorders>
          </w:tcPr>
          <w:p w14:paraId="11E75044" w14:textId="3FD1CDF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79A0272" wp14:editId="2C2C7002">
                  <wp:extent cx="697865" cy="153035"/>
                  <wp:effectExtent l="0" t="0" r="6985" b="0"/>
                  <wp:docPr id="683177457"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1FF0B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112.900</w:t>
            </w:r>
          </w:p>
        </w:tc>
        <w:tc>
          <w:tcPr>
            <w:tcW w:w="0" w:type="auto"/>
            <w:tcBorders>
              <w:top w:val="nil"/>
              <w:bottom w:val="nil"/>
            </w:tcBorders>
          </w:tcPr>
          <w:p w14:paraId="6070F1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151.040</w:t>
            </w:r>
          </w:p>
        </w:tc>
        <w:tc>
          <w:tcPr>
            <w:tcW w:w="0" w:type="auto"/>
            <w:tcBorders>
              <w:top w:val="nil"/>
              <w:bottom w:val="nil"/>
            </w:tcBorders>
          </w:tcPr>
          <w:p w14:paraId="67F81C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-0.490</w:t>
            </w:r>
          </w:p>
        </w:tc>
        <w:tc>
          <w:tcPr>
            <w:tcW w:w="0" w:type="auto"/>
            <w:tcBorders>
              <w:top w:val="nil"/>
              <w:bottom w:val="nil"/>
            </w:tcBorders>
          </w:tcPr>
          <w:p w14:paraId="347050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0.623</w:t>
            </w:r>
          </w:p>
        </w:tc>
        <w:tc>
          <w:tcPr>
            <w:tcW w:w="0" w:type="auto"/>
            <w:tcBorders>
              <w:top w:val="nil"/>
              <w:bottom w:val="nil"/>
            </w:tcBorders>
          </w:tcPr>
          <w:p w14:paraId="53C0541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467DC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117.570</w:t>
            </w:r>
          </w:p>
        </w:tc>
        <w:tc>
          <w:tcPr>
            <w:tcW w:w="0" w:type="auto"/>
            <w:tcBorders>
              <w:top w:val="nil"/>
              <w:bottom w:val="nil"/>
            </w:tcBorders>
          </w:tcPr>
          <w:p w14:paraId="6F77F1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122.130</w:t>
            </w:r>
          </w:p>
        </w:tc>
        <w:tc>
          <w:tcPr>
            <w:tcW w:w="0" w:type="auto"/>
            <w:tcBorders>
              <w:top w:val="nil"/>
              <w:bottom w:val="nil"/>
            </w:tcBorders>
          </w:tcPr>
          <w:p w14:paraId="676E81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nil"/>
              <w:bottom w:val="nil"/>
            </w:tcBorders>
          </w:tcPr>
          <w:p w14:paraId="155902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0.939</w:t>
            </w:r>
          </w:p>
        </w:tc>
      </w:tr>
      <w:tr w:rsidR="005B11CB" w:rsidRPr="009574C7" w14:paraId="5263CA9C" w14:textId="77777777" w:rsidTr="003A5F67">
        <w:tc>
          <w:tcPr>
            <w:tcW w:w="0" w:type="auto"/>
            <w:tcBorders>
              <w:top w:val="nil"/>
              <w:bottom w:val="single" w:sz="4" w:space="0" w:color="auto"/>
            </w:tcBorders>
          </w:tcPr>
          <w:p w14:paraId="6ED51B69" w14:textId="04F8D33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A5CCEB7" wp14:editId="63065507">
                  <wp:extent cx="629285" cy="153035"/>
                  <wp:effectExtent l="0" t="0" r="0" b="0"/>
                  <wp:docPr id="84515068"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08986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1.107</w:t>
            </w:r>
          </w:p>
        </w:tc>
        <w:tc>
          <w:tcPr>
            <w:tcW w:w="0" w:type="auto"/>
            <w:tcBorders>
              <w:top w:val="nil"/>
              <w:bottom w:val="single" w:sz="4" w:space="0" w:color="auto"/>
            </w:tcBorders>
          </w:tcPr>
          <w:p w14:paraId="36E790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2.564</w:t>
            </w:r>
          </w:p>
        </w:tc>
        <w:tc>
          <w:tcPr>
            <w:tcW w:w="0" w:type="auto"/>
            <w:tcBorders>
              <w:top w:val="nil"/>
              <w:bottom w:val="single" w:sz="4" w:space="0" w:color="auto"/>
            </w:tcBorders>
          </w:tcPr>
          <w:p w14:paraId="6C934C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-0.570</w:t>
            </w:r>
          </w:p>
        </w:tc>
        <w:tc>
          <w:tcPr>
            <w:tcW w:w="0" w:type="auto"/>
            <w:tcBorders>
              <w:top w:val="nil"/>
              <w:bottom w:val="single" w:sz="4" w:space="0" w:color="auto"/>
            </w:tcBorders>
          </w:tcPr>
          <w:p w14:paraId="69EB49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0.566</w:t>
            </w:r>
          </w:p>
        </w:tc>
        <w:tc>
          <w:tcPr>
            <w:tcW w:w="0" w:type="auto"/>
            <w:tcBorders>
              <w:top w:val="nil"/>
              <w:bottom w:val="single" w:sz="4" w:space="0" w:color="auto"/>
            </w:tcBorders>
          </w:tcPr>
          <w:p w14:paraId="026BF287"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243CD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1.164</w:t>
            </w:r>
          </w:p>
        </w:tc>
        <w:tc>
          <w:tcPr>
            <w:tcW w:w="0" w:type="auto"/>
            <w:tcBorders>
              <w:top w:val="nil"/>
              <w:bottom w:val="single" w:sz="4" w:space="0" w:color="auto"/>
            </w:tcBorders>
          </w:tcPr>
          <w:p w14:paraId="7E1E6B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1.160</w:t>
            </w:r>
          </w:p>
        </w:tc>
        <w:tc>
          <w:tcPr>
            <w:tcW w:w="0" w:type="auto"/>
            <w:tcBorders>
              <w:top w:val="nil"/>
              <w:bottom w:val="single" w:sz="4" w:space="0" w:color="auto"/>
            </w:tcBorders>
          </w:tcPr>
          <w:p w14:paraId="70198C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1F1DB9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0.998</w:t>
            </w:r>
          </w:p>
        </w:tc>
      </w:tr>
    </w:tbl>
    <w:p w14:paraId="59609697"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97E097A" w14:textId="056EB13C"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40.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40</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1E1474D7" w14:textId="77777777" w:rsidTr="003A5F67">
        <w:tc>
          <w:tcPr>
            <w:tcW w:w="0" w:type="auto"/>
            <w:tcBorders>
              <w:top w:val="single" w:sz="4" w:space="0" w:color="auto"/>
              <w:bottom w:val="nil"/>
            </w:tcBorders>
          </w:tcPr>
          <w:p w14:paraId="233E795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EC2E2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056A548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B3868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D6E04A2" w14:textId="77777777" w:rsidTr="003A5F67">
        <w:tc>
          <w:tcPr>
            <w:tcW w:w="0" w:type="auto"/>
            <w:tcBorders>
              <w:top w:val="nil"/>
              <w:bottom w:val="single" w:sz="4" w:space="0" w:color="auto"/>
            </w:tcBorders>
          </w:tcPr>
          <w:p w14:paraId="11D3143B" w14:textId="77777777" w:rsidR="005B11CB" w:rsidRPr="009574C7" w:rsidRDefault="005B11CB" w:rsidP="003A5F67">
            <w:pPr>
              <w:jc w:val="center"/>
              <w:rPr>
                <w:rFonts w:ascii="Times New Roman" w:hAnsi="Times New Roman"/>
                <w:sz w:val="18"/>
                <w:szCs w:val="18"/>
              </w:rPr>
            </w:pPr>
          </w:p>
          <w:p w14:paraId="69BBD0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5456F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3C35E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8FD23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23D02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988276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75B50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539F0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ACFED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5E6AC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4BD4F84D" w14:textId="77777777" w:rsidTr="003A5F67">
        <w:tc>
          <w:tcPr>
            <w:tcW w:w="0" w:type="auto"/>
            <w:tcBorders>
              <w:top w:val="single" w:sz="4" w:space="0" w:color="auto"/>
              <w:bottom w:val="nil"/>
            </w:tcBorders>
          </w:tcPr>
          <w:p w14:paraId="40B486D4" w14:textId="5F3D82F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57333B3" wp14:editId="0DF0857B">
                  <wp:extent cx="422910" cy="153035"/>
                  <wp:effectExtent l="0" t="0" r="0" b="0"/>
                  <wp:docPr id="621975347"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8A553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5.563</w:t>
            </w:r>
          </w:p>
        </w:tc>
        <w:tc>
          <w:tcPr>
            <w:tcW w:w="0" w:type="auto"/>
            <w:tcBorders>
              <w:top w:val="single" w:sz="4" w:space="0" w:color="auto"/>
              <w:bottom w:val="nil"/>
            </w:tcBorders>
          </w:tcPr>
          <w:p w14:paraId="299073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6.568</w:t>
            </w:r>
          </w:p>
        </w:tc>
        <w:tc>
          <w:tcPr>
            <w:tcW w:w="0" w:type="auto"/>
            <w:tcBorders>
              <w:top w:val="single" w:sz="4" w:space="0" w:color="auto"/>
              <w:bottom w:val="nil"/>
            </w:tcBorders>
          </w:tcPr>
          <w:p w14:paraId="259B75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-1.290</w:t>
            </w:r>
          </w:p>
        </w:tc>
        <w:tc>
          <w:tcPr>
            <w:tcW w:w="0" w:type="auto"/>
            <w:tcBorders>
              <w:top w:val="single" w:sz="4" w:space="0" w:color="auto"/>
              <w:bottom w:val="nil"/>
            </w:tcBorders>
          </w:tcPr>
          <w:p w14:paraId="57F946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0.196</w:t>
            </w:r>
          </w:p>
        </w:tc>
        <w:tc>
          <w:tcPr>
            <w:tcW w:w="0" w:type="auto"/>
            <w:tcBorders>
              <w:top w:val="single" w:sz="4" w:space="0" w:color="auto"/>
              <w:bottom w:val="nil"/>
            </w:tcBorders>
          </w:tcPr>
          <w:p w14:paraId="11233F2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03B80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5.651</w:t>
            </w:r>
          </w:p>
        </w:tc>
        <w:tc>
          <w:tcPr>
            <w:tcW w:w="0" w:type="auto"/>
            <w:tcBorders>
              <w:top w:val="single" w:sz="4" w:space="0" w:color="auto"/>
              <w:bottom w:val="nil"/>
            </w:tcBorders>
          </w:tcPr>
          <w:p w14:paraId="55CF08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5.392</w:t>
            </w:r>
          </w:p>
        </w:tc>
        <w:tc>
          <w:tcPr>
            <w:tcW w:w="0" w:type="auto"/>
            <w:tcBorders>
              <w:top w:val="single" w:sz="4" w:space="0" w:color="auto"/>
              <w:bottom w:val="nil"/>
            </w:tcBorders>
          </w:tcPr>
          <w:p w14:paraId="02788F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single" w:sz="4" w:space="0" w:color="auto"/>
              <w:bottom w:val="nil"/>
            </w:tcBorders>
          </w:tcPr>
          <w:p w14:paraId="661843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0.725</w:t>
            </w:r>
          </w:p>
        </w:tc>
      </w:tr>
      <w:tr w:rsidR="005B11CB" w:rsidRPr="009574C7" w14:paraId="21564DC7" w14:textId="77777777" w:rsidTr="003A5F67">
        <w:tc>
          <w:tcPr>
            <w:tcW w:w="0" w:type="auto"/>
            <w:tcBorders>
              <w:top w:val="nil"/>
              <w:bottom w:val="nil"/>
            </w:tcBorders>
          </w:tcPr>
          <w:p w14:paraId="4446773E" w14:textId="2C6AE30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F931F1D" wp14:editId="2BB72749">
                  <wp:extent cx="887730" cy="153035"/>
                  <wp:effectExtent l="0" t="0" r="7620" b="0"/>
                  <wp:docPr id="997137175"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5E5954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-4.228</w:t>
            </w:r>
          </w:p>
        </w:tc>
        <w:tc>
          <w:tcPr>
            <w:tcW w:w="0" w:type="auto"/>
            <w:tcBorders>
              <w:top w:val="nil"/>
              <w:bottom w:val="nil"/>
            </w:tcBorders>
          </w:tcPr>
          <w:p w14:paraId="23FD17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-2.787</w:t>
            </w:r>
          </w:p>
        </w:tc>
        <w:tc>
          <w:tcPr>
            <w:tcW w:w="0" w:type="auto"/>
            <w:tcBorders>
              <w:top w:val="nil"/>
              <w:bottom w:val="nil"/>
            </w:tcBorders>
          </w:tcPr>
          <w:p w14:paraId="3F890A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-6.940</w:t>
            </w:r>
          </w:p>
        </w:tc>
        <w:tc>
          <w:tcPr>
            <w:tcW w:w="0" w:type="auto"/>
            <w:tcBorders>
              <w:top w:val="nil"/>
              <w:bottom w:val="nil"/>
            </w:tcBorders>
          </w:tcPr>
          <w:p w14:paraId="075CC2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0C8B634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A6C56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-3.829</w:t>
            </w:r>
          </w:p>
        </w:tc>
        <w:tc>
          <w:tcPr>
            <w:tcW w:w="0" w:type="auto"/>
            <w:tcBorders>
              <w:top w:val="nil"/>
              <w:bottom w:val="nil"/>
            </w:tcBorders>
          </w:tcPr>
          <w:p w14:paraId="093151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-3.746</w:t>
            </w:r>
          </w:p>
        </w:tc>
        <w:tc>
          <w:tcPr>
            <w:tcW w:w="0" w:type="auto"/>
            <w:tcBorders>
              <w:top w:val="nil"/>
              <w:bottom w:val="nil"/>
            </w:tcBorders>
          </w:tcPr>
          <w:p w14:paraId="440360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nil"/>
              <w:bottom w:val="nil"/>
            </w:tcBorders>
          </w:tcPr>
          <w:p w14:paraId="509C90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0.861</w:t>
            </w:r>
          </w:p>
        </w:tc>
      </w:tr>
      <w:tr w:rsidR="005B11CB" w:rsidRPr="009574C7" w14:paraId="79456565" w14:textId="77777777" w:rsidTr="003A5F67">
        <w:tc>
          <w:tcPr>
            <w:tcW w:w="0" w:type="auto"/>
            <w:tcBorders>
              <w:top w:val="nil"/>
              <w:bottom w:val="nil"/>
            </w:tcBorders>
          </w:tcPr>
          <w:p w14:paraId="06F28810" w14:textId="2A3A456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A1D6125" wp14:editId="1184AF00">
                  <wp:extent cx="697865" cy="153035"/>
                  <wp:effectExtent l="0" t="0" r="6985" b="0"/>
                  <wp:docPr id="80928584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15A8D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193.070</w:t>
            </w:r>
          </w:p>
        </w:tc>
        <w:tc>
          <w:tcPr>
            <w:tcW w:w="0" w:type="auto"/>
            <w:tcBorders>
              <w:top w:val="nil"/>
              <w:bottom w:val="nil"/>
            </w:tcBorders>
          </w:tcPr>
          <w:p w14:paraId="29E7D0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155.300</w:t>
            </w:r>
          </w:p>
        </w:tc>
        <w:tc>
          <w:tcPr>
            <w:tcW w:w="0" w:type="auto"/>
            <w:tcBorders>
              <w:top w:val="nil"/>
              <w:bottom w:val="nil"/>
            </w:tcBorders>
          </w:tcPr>
          <w:p w14:paraId="3D4976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nil"/>
            </w:tcBorders>
          </w:tcPr>
          <w:p w14:paraId="465762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0.726</w:t>
            </w:r>
          </w:p>
        </w:tc>
        <w:tc>
          <w:tcPr>
            <w:tcW w:w="0" w:type="auto"/>
            <w:tcBorders>
              <w:top w:val="nil"/>
              <w:bottom w:val="nil"/>
            </w:tcBorders>
          </w:tcPr>
          <w:p w14:paraId="216265C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6E78C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199.390</w:t>
            </w:r>
          </w:p>
        </w:tc>
        <w:tc>
          <w:tcPr>
            <w:tcW w:w="0" w:type="auto"/>
            <w:tcBorders>
              <w:top w:val="nil"/>
              <w:bottom w:val="nil"/>
            </w:tcBorders>
          </w:tcPr>
          <w:p w14:paraId="0C0B21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178.180</w:t>
            </w:r>
          </w:p>
        </w:tc>
        <w:tc>
          <w:tcPr>
            <w:tcW w:w="0" w:type="auto"/>
            <w:tcBorders>
              <w:top w:val="nil"/>
              <w:bottom w:val="nil"/>
            </w:tcBorders>
          </w:tcPr>
          <w:p w14:paraId="21FF05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nil"/>
            </w:tcBorders>
          </w:tcPr>
          <w:p w14:paraId="4F793D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0.885</w:t>
            </w:r>
          </w:p>
        </w:tc>
      </w:tr>
      <w:tr w:rsidR="005B11CB" w:rsidRPr="009574C7" w14:paraId="4A56F6D5" w14:textId="77777777" w:rsidTr="003A5F67">
        <w:tc>
          <w:tcPr>
            <w:tcW w:w="0" w:type="auto"/>
            <w:tcBorders>
              <w:top w:val="nil"/>
              <w:bottom w:val="single" w:sz="4" w:space="0" w:color="auto"/>
            </w:tcBorders>
          </w:tcPr>
          <w:p w14:paraId="764FD829" w14:textId="5F75162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4249878" wp14:editId="677A7205">
                  <wp:extent cx="629285" cy="153035"/>
                  <wp:effectExtent l="0" t="0" r="0" b="0"/>
                  <wp:docPr id="1063589881"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7024A2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0.665</w:t>
            </w:r>
          </w:p>
        </w:tc>
        <w:tc>
          <w:tcPr>
            <w:tcW w:w="0" w:type="auto"/>
            <w:tcBorders>
              <w:top w:val="nil"/>
              <w:bottom w:val="single" w:sz="4" w:space="0" w:color="auto"/>
            </w:tcBorders>
          </w:tcPr>
          <w:p w14:paraId="487A90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2.488</w:t>
            </w:r>
          </w:p>
        </w:tc>
        <w:tc>
          <w:tcPr>
            <w:tcW w:w="0" w:type="auto"/>
            <w:tcBorders>
              <w:top w:val="nil"/>
              <w:bottom w:val="single" w:sz="4" w:space="0" w:color="auto"/>
            </w:tcBorders>
          </w:tcPr>
          <w:p w14:paraId="2107029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-0.870</w:t>
            </w:r>
          </w:p>
        </w:tc>
        <w:tc>
          <w:tcPr>
            <w:tcW w:w="0" w:type="auto"/>
            <w:tcBorders>
              <w:top w:val="nil"/>
              <w:bottom w:val="single" w:sz="4" w:space="0" w:color="auto"/>
            </w:tcBorders>
          </w:tcPr>
          <w:p w14:paraId="24FAAD7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0.387</w:t>
            </w:r>
          </w:p>
        </w:tc>
        <w:tc>
          <w:tcPr>
            <w:tcW w:w="0" w:type="auto"/>
            <w:tcBorders>
              <w:top w:val="nil"/>
              <w:bottom w:val="single" w:sz="4" w:space="0" w:color="auto"/>
            </w:tcBorders>
          </w:tcPr>
          <w:p w14:paraId="3FDCEBC5"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94DB9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0.688</w:t>
            </w:r>
          </w:p>
        </w:tc>
        <w:tc>
          <w:tcPr>
            <w:tcW w:w="0" w:type="auto"/>
            <w:tcBorders>
              <w:top w:val="nil"/>
              <w:bottom w:val="single" w:sz="4" w:space="0" w:color="auto"/>
            </w:tcBorders>
          </w:tcPr>
          <w:p w14:paraId="55E4D5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0.813</w:t>
            </w:r>
          </w:p>
        </w:tc>
        <w:tc>
          <w:tcPr>
            <w:tcW w:w="0" w:type="auto"/>
            <w:tcBorders>
              <w:top w:val="nil"/>
              <w:bottom w:val="single" w:sz="4" w:space="0" w:color="auto"/>
            </w:tcBorders>
          </w:tcPr>
          <w:p w14:paraId="46CF6C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-0.130</w:t>
            </w:r>
          </w:p>
        </w:tc>
        <w:tc>
          <w:tcPr>
            <w:tcW w:w="0" w:type="auto"/>
            <w:tcBorders>
              <w:top w:val="nil"/>
              <w:bottom w:val="single" w:sz="4" w:space="0" w:color="auto"/>
            </w:tcBorders>
          </w:tcPr>
          <w:p w14:paraId="1E94B7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0.899</w:t>
            </w:r>
          </w:p>
        </w:tc>
      </w:tr>
    </w:tbl>
    <w:p w14:paraId="05482FCF"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3D5ED74A" w14:textId="38867610"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41.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7E3212A9" w14:textId="77777777" w:rsidTr="003A5F67">
        <w:tc>
          <w:tcPr>
            <w:tcW w:w="0" w:type="auto"/>
            <w:tcBorders>
              <w:top w:val="single" w:sz="4" w:space="0" w:color="auto"/>
              <w:bottom w:val="nil"/>
            </w:tcBorders>
          </w:tcPr>
          <w:p w14:paraId="7A76097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D564D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12F1ED6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62D98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AF76E0B" w14:textId="77777777" w:rsidTr="003A5F67">
        <w:tc>
          <w:tcPr>
            <w:tcW w:w="0" w:type="auto"/>
            <w:tcBorders>
              <w:top w:val="nil"/>
              <w:bottom w:val="single" w:sz="4" w:space="0" w:color="auto"/>
            </w:tcBorders>
          </w:tcPr>
          <w:p w14:paraId="6202D414" w14:textId="77777777" w:rsidR="005B11CB" w:rsidRPr="009574C7" w:rsidRDefault="005B11CB" w:rsidP="003A5F67">
            <w:pPr>
              <w:jc w:val="center"/>
              <w:rPr>
                <w:rFonts w:ascii="Times New Roman" w:hAnsi="Times New Roman"/>
                <w:sz w:val="18"/>
                <w:szCs w:val="18"/>
              </w:rPr>
            </w:pPr>
          </w:p>
          <w:p w14:paraId="218EF8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4E6F6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B9A4D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9A8EF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10246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F58A89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747C8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7EC39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C5FF0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78741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1348EA67" w14:textId="77777777" w:rsidTr="003A5F67">
        <w:tc>
          <w:tcPr>
            <w:tcW w:w="0" w:type="auto"/>
            <w:tcBorders>
              <w:top w:val="single" w:sz="4" w:space="0" w:color="auto"/>
              <w:bottom w:val="nil"/>
            </w:tcBorders>
          </w:tcPr>
          <w:p w14:paraId="714567E5" w14:textId="6DF8D2D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AF9E6C5" wp14:editId="1FBE98CE">
                  <wp:extent cx="422910" cy="153035"/>
                  <wp:effectExtent l="0" t="0" r="0" b="0"/>
                  <wp:docPr id="830277336"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EAFBC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5.380</w:t>
            </w:r>
          </w:p>
        </w:tc>
        <w:tc>
          <w:tcPr>
            <w:tcW w:w="0" w:type="auto"/>
            <w:tcBorders>
              <w:top w:val="single" w:sz="4" w:space="0" w:color="auto"/>
              <w:bottom w:val="nil"/>
            </w:tcBorders>
          </w:tcPr>
          <w:p w14:paraId="06DE20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6.735</w:t>
            </w:r>
          </w:p>
        </w:tc>
        <w:tc>
          <w:tcPr>
            <w:tcW w:w="0" w:type="auto"/>
            <w:tcBorders>
              <w:top w:val="single" w:sz="4" w:space="0" w:color="auto"/>
              <w:bottom w:val="nil"/>
            </w:tcBorders>
          </w:tcPr>
          <w:p w14:paraId="128773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-1.650</w:t>
            </w:r>
          </w:p>
        </w:tc>
        <w:tc>
          <w:tcPr>
            <w:tcW w:w="0" w:type="auto"/>
            <w:tcBorders>
              <w:top w:val="single" w:sz="4" w:space="0" w:color="auto"/>
              <w:bottom w:val="nil"/>
            </w:tcBorders>
          </w:tcPr>
          <w:p w14:paraId="715621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0.100</w:t>
            </w:r>
          </w:p>
        </w:tc>
        <w:tc>
          <w:tcPr>
            <w:tcW w:w="0" w:type="auto"/>
            <w:tcBorders>
              <w:top w:val="single" w:sz="4" w:space="0" w:color="auto"/>
              <w:bottom w:val="nil"/>
            </w:tcBorders>
          </w:tcPr>
          <w:p w14:paraId="105A978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E73CD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5.614</w:t>
            </w:r>
          </w:p>
        </w:tc>
        <w:tc>
          <w:tcPr>
            <w:tcW w:w="0" w:type="auto"/>
            <w:tcBorders>
              <w:top w:val="single" w:sz="4" w:space="0" w:color="auto"/>
              <w:bottom w:val="nil"/>
            </w:tcBorders>
          </w:tcPr>
          <w:p w14:paraId="3B9C3E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5.351</w:t>
            </w:r>
          </w:p>
        </w:tc>
        <w:tc>
          <w:tcPr>
            <w:tcW w:w="0" w:type="auto"/>
            <w:tcBorders>
              <w:top w:val="single" w:sz="4" w:space="0" w:color="auto"/>
              <w:bottom w:val="nil"/>
            </w:tcBorders>
          </w:tcPr>
          <w:p w14:paraId="740D79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0.410</w:t>
            </w:r>
          </w:p>
        </w:tc>
        <w:tc>
          <w:tcPr>
            <w:tcW w:w="0" w:type="auto"/>
            <w:tcBorders>
              <w:top w:val="single" w:sz="4" w:space="0" w:color="auto"/>
              <w:bottom w:val="nil"/>
            </w:tcBorders>
          </w:tcPr>
          <w:p w14:paraId="44051D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0.682</w:t>
            </w:r>
          </w:p>
        </w:tc>
      </w:tr>
      <w:tr w:rsidR="005B11CB" w:rsidRPr="009574C7" w14:paraId="3D2E518D" w14:textId="77777777" w:rsidTr="003A5F67">
        <w:tc>
          <w:tcPr>
            <w:tcW w:w="0" w:type="auto"/>
            <w:tcBorders>
              <w:top w:val="nil"/>
              <w:bottom w:val="nil"/>
            </w:tcBorders>
          </w:tcPr>
          <w:p w14:paraId="6F55286A" w14:textId="0668BDF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016EFBB" wp14:editId="23E795C0">
                  <wp:extent cx="887730" cy="153035"/>
                  <wp:effectExtent l="0" t="0" r="7620" b="0"/>
                  <wp:docPr id="843146965"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0FC50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-3.897</w:t>
            </w:r>
          </w:p>
        </w:tc>
        <w:tc>
          <w:tcPr>
            <w:tcW w:w="0" w:type="auto"/>
            <w:tcBorders>
              <w:top w:val="nil"/>
              <w:bottom w:val="nil"/>
            </w:tcBorders>
          </w:tcPr>
          <w:p w14:paraId="5AB406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-2.760</w:t>
            </w:r>
          </w:p>
        </w:tc>
        <w:tc>
          <w:tcPr>
            <w:tcW w:w="0" w:type="auto"/>
            <w:tcBorders>
              <w:top w:val="nil"/>
              <w:bottom w:val="nil"/>
            </w:tcBorders>
          </w:tcPr>
          <w:p w14:paraId="476E75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-5.940</w:t>
            </w:r>
          </w:p>
        </w:tc>
        <w:tc>
          <w:tcPr>
            <w:tcW w:w="0" w:type="auto"/>
            <w:tcBorders>
              <w:top w:val="nil"/>
              <w:bottom w:val="nil"/>
            </w:tcBorders>
          </w:tcPr>
          <w:p w14:paraId="739D84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CFFE1D0"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F86D1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-3.543</w:t>
            </w:r>
          </w:p>
        </w:tc>
        <w:tc>
          <w:tcPr>
            <w:tcW w:w="0" w:type="auto"/>
            <w:tcBorders>
              <w:top w:val="nil"/>
              <w:bottom w:val="nil"/>
            </w:tcBorders>
          </w:tcPr>
          <w:p w14:paraId="721BA1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-3.424</w:t>
            </w:r>
          </w:p>
        </w:tc>
        <w:tc>
          <w:tcPr>
            <w:tcW w:w="0" w:type="auto"/>
            <w:tcBorders>
              <w:top w:val="nil"/>
              <w:bottom w:val="nil"/>
            </w:tcBorders>
          </w:tcPr>
          <w:p w14:paraId="2907D4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nil"/>
            </w:tcBorders>
          </w:tcPr>
          <w:p w14:paraId="2C7C72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0.742</w:t>
            </w:r>
          </w:p>
        </w:tc>
      </w:tr>
      <w:tr w:rsidR="005B11CB" w:rsidRPr="009574C7" w14:paraId="68DE21C2" w14:textId="77777777" w:rsidTr="003A5F67">
        <w:tc>
          <w:tcPr>
            <w:tcW w:w="0" w:type="auto"/>
            <w:tcBorders>
              <w:top w:val="nil"/>
              <w:bottom w:val="nil"/>
            </w:tcBorders>
          </w:tcPr>
          <w:p w14:paraId="34FB691D" w14:textId="77CACD6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AF79C72" wp14:editId="57EB4534">
                  <wp:extent cx="697865" cy="153035"/>
                  <wp:effectExtent l="0" t="0" r="6985" b="0"/>
                  <wp:docPr id="596673165"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BFC3D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57.889</w:t>
            </w:r>
          </w:p>
        </w:tc>
        <w:tc>
          <w:tcPr>
            <w:tcW w:w="0" w:type="auto"/>
            <w:tcBorders>
              <w:top w:val="nil"/>
              <w:bottom w:val="nil"/>
            </w:tcBorders>
          </w:tcPr>
          <w:p w14:paraId="06D6DB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94.438</w:t>
            </w:r>
          </w:p>
        </w:tc>
        <w:tc>
          <w:tcPr>
            <w:tcW w:w="0" w:type="auto"/>
            <w:tcBorders>
              <w:top w:val="nil"/>
              <w:bottom w:val="nil"/>
            </w:tcBorders>
          </w:tcPr>
          <w:p w14:paraId="7BBF26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-0.770</w:t>
            </w:r>
          </w:p>
        </w:tc>
        <w:tc>
          <w:tcPr>
            <w:tcW w:w="0" w:type="auto"/>
            <w:tcBorders>
              <w:top w:val="nil"/>
              <w:bottom w:val="nil"/>
            </w:tcBorders>
          </w:tcPr>
          <w:p w14:paraId="6F3E7A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0.444</w:t>
            </w:r>
          </w:p>
        </w:tc>
        <w:tc>
          <w:tcPr>
            <w:tcW w:w="0" w:type="auto"/>
            <w:tcBorders>
              <w:top w:val="nil"/>
              <w:bottom w:val="nil"/>
            </w:tcBorders>
          </w:tcPr>
          <w:p w14:paraId="4AFEB49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86293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59.817</w:t>
            </w:r>
          </w:p>
        </w:tc>
        <w:tc>
          <w:tcPr>
            <w:tcW w:w="0" w:type="auto"/>
            <w:tcBorders>
              <w:top w:val="nil"/>
              <w:bottom w:val="nil"/>
            </w:tcBorders>
          </w:tcPr>
          <w:p w14:paraId="68D165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53.931</w:t>
            </w:r>
          </w:p>
        </w:tc>
        <w:tc>
          <w:tcPr>
            <w:tcW w:w="0" w:type="auto"/>
            <w:tcBorders>
              <w:top w:val="nil"/>
              <w:bottom w:val="nil"/>
            </w:tcBorders>
          </w:tcPr>
          <w:p w14:paraId="442C01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0.250</w:t>
            </w:r>
          </w:p>
        </w:tc>
        <w:tc>
          <w:tcPr>
            <w:tcW w:w="0" w:type="auto"/>
            <w:tcBorders>
              <w:top w:val="nil"/>
              <w:bottom w:val="nil"/>
            </w:tcBorders>
          </w:tcPr>
          <w:p w14:paraId="674BFA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0.805</w:t>
            </w:r>
          </w:p>
        </w:tc>
      </w:tr>
      <w:tr w:rsidR="005B11CB" w:rsidRPr="009574C7" w14:paraId="128773A9" w14:textId="77777777" w:rsidTr="003A5F67">
        <w:tc>
          <w:tcPr>
            <w:tcW w:w="0" w:type="auto"/>
            <w:tcBorders>
              <w:top w:val="nil"/>
              <w:bottom w:val="single" w:sz="4" w:space="0" w:color="auto"/>
            </w:tcBorders>
          </w:tcPr>
          <w:p w14:paraId="2CC2032B" w14:textId="23E4BEA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8398E25" wp14:editId="06F29903">
                  <wp:extent cx="629285" cy="153035"/>
                  <wp:effectExtent l="0" t="0" r="0" b="0"/>
                  <wp:docPr id="106799062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2A004D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1.187</w:t>
            </w:r>
          </w:p>
        </w:tc>
        <w:tc>
          <w:tcPr>
            <w:tcW w:w="0" w:type="auto"/>
            <w:tcBorders>
              <w:top w:val="nil"/>
              <w:bottom w:val="single" w:sz="4" w:space="0" w:color="auto"/>
            </w:tcBorders>
          </w:tcPr>
          <w:p w14:paraId="68A93E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1.786</w:t>
            </w:r>
          </w:p>
        </w:tc>
        <w:tc>
          <w:tcPr>
            <w:tcW w:w="0" w:type="auto"/>
            <w:tcBorders>
              <w:top w:val="nil"/>
              <w:bottom w:val="single" w:sz="4" w:space="0" w:color="auto"/>
            </w:tcBorders>
          </w:tcPr>
          <w:p w14:paraId="3FD928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-0.380</w:t>
            </w:r>
          </w:p>
        </w:tc>
        <w:tc>
          <w:tcPr>
            <w:tcW w:w="0" w:type="auto"/>
            <w:tcBorders>
              <w:top w:val="nil"/>
              <w:bottom w:val="single" w:sz="4" w:space="0" w:color="auto"/>
            </w:tcBorders>
          </w:tcPr>
          <w:p w14:paraId="08E59F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0.707</w:t>
            </w:r>
          </w:p>
        </w:tc>
        <w:tc>
          <w:tcPr>
            <w:tcW w:w="0" w:type="auto"/>
            <w:tcBorders>
              <w:top w:val="nil"/>
              <w:bottom w:val="single" w:sz="4" w:space="0" w:color="auto"/>
            </w:tcBorders>
          </w:tcPr>
          <w:p w14:paraId="6C169BB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A6096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1.246</w:t>
            </w:r>
          </w:p>
        </w:tc>
        <w:tc>
          <w:tcPr>
            <w:tcW w:w="0" w:type="auto"/>
            <w:tcBorders>
              <w:top w:val="nil"/>
              <w:bottom w:val="single" w:sz="4" w:space="0" w:color="auto"/>
            </w:tcBorders>
          </w:tcPr>
          <w:p w14:paraId="26785A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0.930</w:t>
            </w:r>
          </w:p>
        </w:tc>
        <w:tc>
          <w:tcPr>
            <w:tcW w:w="0" w:type="auto"/>
            <w:tcBorders>
              <w:top w:val="nil"/>
              <w:bottom w:val="single" w:sz="4" w:space="0" w:color="auto"/>
            </w:tcBorders>
          </w:tcPr>
          <w:p w14:paraId="723B48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single" w:sz="4" w:space="0" w:color="auto"/>
            </w:tcBorders>
          </w:tcPr>
          <w:p w14:paraId="6753BD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0.744</w:t>
            </w:r>
          </w:p>
        </w:tc>
      </w:tr>
    </w:tbl>
    <w:p w14:paraId="716CE41F"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2551136" w14:textId="77777777" w:rsidR="00CF000D" w:rsidRDefault="00CF000D" w:rsidP="005B11CB">
      <w:pPr>
        <w:jc w:val="center"/>
        <w:rPr>
          <w:rFonts w:ascii="Times New Roman" w:hAnsi="Times New Roman"/>
          <w:kern w:val="0"/>
          <w:sz w:val="18"/>
          <w:szCs w:val="18"/>
        </w:rPr>
      </w:pPr>
    </w:p>
    <w:p w14:paraId="79786F45" w14:textId="1DA4B233"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42.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42</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24936878" w14:textId="77777777" w:rsidTr="003A5F67">
        <w:tc>
          <w:tcPr>
            <w:tcW w:w="0" w:type="auto"/>
            <w:tcBorders>
              <w:top w:val="single" w:sz="4" w:space="0" w:color="auto"/>
              <w:bottom w:val="nil"/>
            </w:tcBorders>
          </w:tcPr>
          <w:p w14:paraId="1C51AD9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47C65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340411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30EA9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F69E76F" w14:textId="77777777" w:rsidTr="003A5F67">
        <w:tc>
          <w:tcPr>
            <w:tcW w:w="0" w:type="auto"/>
            <w:tcBorders>
              <w:top w:val="nil"/>
              <w:bottom w:val="single" w:sz="4" w:space="0" w:color="auto"/>
            </w:tcBorders>
          </w:tcPr>
          <w:p w14:paraId="461B9A23" w14:textId="77777777" w:rsidR="005B11CB" w:rsidRPr="009574C7" w:rsidRDefault="005B11CB" w:rsidP="003A5F67">
            <w:pPr>
              <w:jc w:val="center"/>
              <w:rPr>
                <w:rFonts w:ascii="Times New Roman" w:hAnsi="Times New Roman"/>
                <w:sz w:val="18"/>
                <w:szCs w:val="18"/>
              </w:rPr>
            </w:pPr>
          </w:p>
          <w:p w14:paraId="2BF502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174E8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D153D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2F27B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B68B8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B89914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7979F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EDDF0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351F6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A7BEE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3F59942" w14:textId="77777777" w:rsidTr="003A5F67">
        <w:tc>
          <w:tcPr>
            <w:tcW w:w="0" w:type="auto"/>
            <w:tcBorders>
              <w:top w:val="single" w:sz="4" w:space="0" w:color="auto"/>
              <w:bottom w:val="nil"/>
            </w:tcBorders>
          </w:tcPr>
          <w:p w14:paraId="0CE06990" w14:textId="312EAEF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30ED4EA" wp14:editId="277AE84E">
                  <wp:extent cx="422910" cy="153035"/>
                  <wp:effectExtent l="0" t="0" r="0" b="0"/>
                  <wp:docPr id="481206266"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83E83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5.245</w:t>
            </w:r>
          </w:p>
        </w:tc>
        <w:tc>
          <w:tcPr>
            <w:tcW w:w="0" w:type="auto"/>
            <w:tcBorders>
              <w:top w:val="single" w:sz="4" w:space="0" w:color="auto"/>
              <w:bottom w:val="nil"/>
            </w:tcBorders>
          </w:tcPr>
          <w:p w14:paraId="3152CB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6.608</w:t>
            </w:r>
          </w:p>
        </w:tc>
        <w:tc>
          <w:tcPr>
            <w:tcW w:w="0" w:type="auto"/>
            <w:tcBorders>
              <w:top w:val="single" w:sz="4" w:space="0" w:color="auto"/>
              <w:bottom w:val="nil"/>
            </w:tcBorders>
          </w:tcPr>
          <w:p w14:paraId="505015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-1.900</w:t>
            </w:r>
          </w:p>
        </w:tc>
        <w:tc>
          <w:tcPr>
            <w:tcW w:w="0" w:type="auto"/>
            <w:tcBorders>
              <w:top w:val="single" w:sz="4" w:space="0" w:color="auto"/>
              <w:bottom w:val="nil"/>
            </w:tcBorders>
          </w:tcPr>
          <w:p w14:paraId="2B6559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0.058</w:t>
            </w:r>
            <w:r>
              <w:rPr>
                <w:rFonts w:ascii="Times New Roman" w:hAnsi="Times New Roman"/>
                <w:sz w:val="18"/>
                <w:szCs w:val="18"/>
              </w:rPr>
              <w:t>*</w:t>
            </w:r>
          </w:p>
        </w:tc>
        <w:tc>
          <w:tcPr>
            <w:tcW w:w="0" w:type="auto"/>
            <w:tcBorders>
              <w:top w:val="single" w:sz="4" w:space="0" w:color="auto"/>
              <w:bottom w:val="nil"/>
            </w:tcBorders>
          </w:tcPr>
          <w:p w14:paraId="6A32ABE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4F940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5.430</w:t>
            </w:r>
          </w:p>
        </w:tc>
        <w:tc>
          <w:tcPr>
            <w:tcW w:w="0" w:type="auto"/>
            <w:tcBorders>
              <w:top w:val="single" w:sz="4" w:space="0" w:color="auto"/>
              <w:bottom w:val="nil"/>
            </w:tcBorders>
          </w:tcPr>
          <w:p w14:paraId="592437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5.353</w:t>
            </w:r>
          </w:p>
        </w:tc>
        <w:tc>
          <w:tcPr>
            <w:tcW w:w="0" w:type="auto"/>
            <w:tcBorders>
              <w:top w:val="single" w:sz="4" w:space="0" w:color="auto"/>
              <w:bottom w:val="nil"/>
            </w:tcBorders>
          </w:tcPr>
          <w:p w14:paraId="5D6DCF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0.130</w:t>
            </w:r>
          </w:p>
        </w:tc>
        <w:tc>
          <w:tcPr>
            <w:tcW w:w="0" w:type="auto"/>
            <w:tcBorders>
              <w:top w:val="single" w:sz="4" w:space="0" w:color="auto"/>
              <w:bottom w:val="nil"/>
            </w:tcBorders>
          </w:tcPr>
          <w:p w14:paraId="58B933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0.898</w:t>
            </w:r>
          </w:p>
        </w:tc>
      </w:tr>
      <w:tr w:rsidR="005B11CB" w:rsidRPr="009574C7" w14:paraId="60A8AC6B" w14:textId="77777777" w:rsidTr="003A5F67">
        <w:tc>
          <w:tcPr>
            <w:tcW w:w="0" w:type="auto"/>
            <w:tcBorders>
              <w:top w:val="nil"/>
              <w:bottom w:val="nil"/>
            </w:tcBorders>
          </w:tcPr>
          <w:p w14:paraId="10056494" w14:textId="7EE9B57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B0B0D0C" wp14:editId="4089BB78">
                  <wp:extent cx="887730" cy="153035"/>
                  <wp:effectExtent l="0" t="0" r="7620" b="0"/>
                  <wp:docPr id="1910039330"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9F02E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-4.413</w:t>
            </w:r>
          </w:p>
        </w:tc>
        <w:tc>
          <w:tcPr>
            <w:tcW w:w="0" w:type="auto"/>
            <w:tcBorders>
              <w:top w:val="nil"/>
              <w:bottom w:val="nil"/>
            </w:tcBorders>
          </w:tcPr>
          <w:p w14:paraId="4E45E8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-2.831</w:t>
            </w:r>
          </w:p>
        </w:tc>
        <w:tc>
          <w:tcPr>
            <w:tcW w:w="0" w:type="auto"/>
            <w:tcBorders>
              <w:top w:val="nil"/>
              <w:bottom w:val="nil"/>
            </w:tcBorders>
          </w:tcPr>
          <w:p w14:paraId="6AE461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-8.020</w:t>
            </w:r>
          </w:p>
        </w:tc>
        <w:tc>
          <w:tcPr>
            <w:tcW w:w="0" w:type="auto"/>
            <w:tcBorders>
              <w:top w:val="nil"/>
              <w:bottom w:val="nil"/>
            </w:tcBorders>
          </w:tcPr>
          <w:p w14:paraId="568664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CD50D51"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46CD3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-3.518</w:t>
            </w:r>
          </w:p>
        </w:tc>
        <w:tc>
          <w:tcPr>
            <w:tcW w:w="0" w:type="auto"/>
            <w:tcBorders>
              <w:top w:val="nil"/>
              <w:bottom w:val="nil"/>
            </w:tcBorders>
          </w:tcPr>
          <w:p w14:paraId="2DF18E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-3.450</w:t>
            </w:r>
          </w:p>
        </w:tc>
        <w:tc>
          <w:tcPr>
            <w:tcW w:w="0" w:type="auto"/>
            <w:tcBorders>
              <w:top w:val="nil"/>
              <w:bottom w:val="nil"/>
            </w:tcBorders>
          </w:tcPr>
          <w:p w14:paraId="26F3AF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-0.200</w:t>
            </w:r>
          </w:p>
        </w:tc>
        <w:tc>
          <w:tcPr>
            <w:tcW w:w="0" w:type="auto"/>
            <w:tcBorders>
              <w:top w:val="nil"/>
              <w:bottom w:val="nil"/>
            </w:tcBorders>
          </w:tcPr>
          <w:p w14:paraId="6DA7FD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0.844</w:t>
            </w:r>
          </w:p>
        </w:tc>
      </w:tr>
      <w:tr w:rsidR="005B11CB" w:rsidRPr="009574C7" w14:paraId="7DBE6360" w14:textId="77777777" w:rsidTr="003A5F67">
        <w:tc>
          <w:tcPr>
            <w:tcW w:w="0" w:type="auto"/>
            <w:tcBorders>
              <w:top w:val="nil"/>
              <w:bottom w:val="nil"/>
            </w:tcBorders>
          </w:tcPr>
          <w:p w14:paraId="41EB757D" w14:textId="416B8DD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200388A" wp14:editId="7474D711">
                  <wp:extent cx="697865" cy="153035"/>
                  <wp:effectExtent l="0" t="0" r="6985" b="0"/>
                  <wp:docPr id="985156783"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010716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237.520</w:t>
            </w:r>
          </w:p>
        </w:tc>
        <w:tc>
          <w:tcPr>
            <w:tcW w:w="0" w:type="auto"/>
            <w:tcBorders>
              <w:top w:val="nil"/>
              <w:bottom w:val="nil"/>
            </w:tcBorders>
          </w:tcPr>
          <w:p w14:paraId="07F6068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158.840</w:t>
            </w:r>
          </w:p>
        </w:tc>
        <w:tc>
          <w:tcPr>
            <w:tcW w:w="0" w:type="auto"/>
            <w:tcBorders>
              <w:top w:val="nil"/>
              <w:bottom w:val="nil"/>
            </w:tcBorders>
          </w:tcPr>
          <w:p w14:paraId="046582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0.640</w:t>
            </w:r>
          </w:p>
        </w:tc>
        <w:tc>
          <w:tcPr>
            <w:tcW w:w="0" w:type="auto"/>
            <w:tcBorders>
              <w:top w:val="nil"/>
              <w:bottom w:val="nil"/>
            </w:tcBorders>
          </w:tcPr>
          <w:p w14:paraId="4557A6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0.521</w:t>
            </w:r>
          </w:p>
        </w:tc>
        <w:tc>
          <w:tcPr>
            <w:tcW w:w="0" w:type="auto"/>
            <w:tcBorders>
              <w:top w:val="nil"/>
              <w:bottom w:val="nil"/>
            </w:tcBorders>
          </w:tcPr>
          <w:p w14:paraId="4EACFB3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D2DD5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163.850</w:t>
            </w:r>
          </w:p>
        </w:tc>
        <w:tc>
          <w:tcPr>
            <w:tcW w:w="0" w:type="auto"/>
            <w:tcBorders>
              <w:top w:val="nil"/>
              <w:bottom w:val="nil"/>
            </w:tcBorders>
          </w:tcPr>
          <w:p w14:paraId="42571C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236.250</w:t>
            </w:r>
          </w:p>
        </w:tc>
        <w:tc>
          <w:tcPr>
            <w:tcW w:w="0" w:type="auto"/>
            <w:tcBorders>
              <w:top w:val="nil"/>
              <w:bottom w:val="nil"/>
            </w:tcBorders>
          </w:tcPr>
          <w:p w14:paraId="22DFB5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-0.370</w:t>
            </w:r>
          </w:p>
        </w:tc>
        <w:tc>
          <w:tcPr>
            <w:tcW w:w="0" w:type="auto"/>
            <w:tcBorders>
              <w:top w:val="nil"/>
              <w:bottom w:val="nil"/>
            </w:tcBorders>
          </w:tcPr>
          <w:p w14:paraId="7B476A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0.715</w:t>
            </w:r>
          </w:p>
        </w:tc>
      </w:tr>
      <w:tr w:rsidR="005B11CB" w:rsidRPr="009574C7" w14:paraId="682E43E4" w14:textId="77777777" w:rsidTr="003A5F67">
        <w:tc>
          <w:tcPr>
            <w:tcW w:w="0" w:type="auto"/>
            <w:tcBorders>
              <w:top w:val="nil"/>
              <w:bottom w:val="single" w:sz="4" w:space="0" w:color="auto"/>
            </w:tcBorders>
          </w:tcPr>
          <w:p w14:paraId="0BF74480" w14:textId="70B846E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D85BBEF" wp14:editId="025ACEB2">
                  <wp:extent cx="629285" cy="153035"/>
                  <wp:effectExtent l="0" t="0" r="0" b="0"/>
                  <wp:docPr id="2102317244"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280BA8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2.020</w:t>
            </w:r>
          </w:p>
        </w:tc>
        <w:tc>
          <w:tcPr>
            <w:tcW w:w="0" w:type="auto"/>
            <w:tcBorders>
              <w:top w:val="nil"/>
              <w:bottom w:val="single" w:sz="4" w:space="0" w:color="auto"/>
            </w:tcBorders>
          </w:tcPr>
          <w:p w14:paraId="6242C9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1.653</w:t>
            </w:r>
          </w:p>
        </w:tc>
        <w:tc>
          <w:tcPr>
            <w:tcW w:w="0" w:type="auto"/>
            <w:tcBorders>
              <w:top w:val="nil"/>
              <w:bottom w:val="single" w:sz="4" w:space="0" w:color="auto"/>
            </w:tcBorders>
          </w:tcPr>
          <w:p w14:paraId="3749CD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0.310</w:t>
            </w:r>
          </w:p>
        </w:tc>
        <w:tc>
          <w:tcPr>
            <w:tcW w:w="0" w:type="auto"/>
            <w:tcBorders>
              <w:top w:val="nil"/>
              <w:bottom w:val="single" w:sz="4" w:space="0" w:color="auto"/>
            </w:tcBorders>
          </w:tcPr>
          <w:p w14:paraId="255CEA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0.760</w:t>
            </w:r>
          </w:p>
        </w:tc>
        <w:tc>
          <w:tcPr>
            <w:tcW w:w="0" w:type="auto"/>
            <w:tcBorders>
              <w:top w:val="nil"/>
              <w:bottom w:val="single" w:sz="4" w:space="0" w:color="auto"/>
            </w:tcBorders>
          </w:tcPr>
          <w:p w14:paraId="78AE9BD5"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D9D2A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1.739</w:t>
            </w:r>
          </w:p>
        </w:tc>
        <w:tc>
          <w:tcPr>
            <w:tcW w:w="0" w:type="auto"/>
            <w:tcBorders>
              <w:top w:val="nil"/>
              <w:bottom w:val="single" w:sz="4" w:space="0" w:color="auto"/>
            </w:tcBorders>
          </w:tcPr>
          <w:p w14:paraId="7178F3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1.952</w:t>
            </w:r>
          </w:p>
        </w:tc>
        <w:tc>
          <w:tcPr>
            <w:tcW w:w="0" w:type="auto"/>
            <w:tcBorders>
              <w:top w:val="nil"/>
              <w:bottom w:val="single" w:sz="4" w:space="0" w:color="auto"/>
            </w:tcBorders>
          </w:tcPr>
          <w:p w14:paraId="482231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nil"/>
              <w:bottom w:val="single" w:sz="4" w:space="0" w:color="auto"/>
            </w:tcBorders>
          </w:tcPr>
          <w:p w14:paraId="62E0E1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0.914</w:t>
            </w:r>
          </w:p>
        </w:tc>
      </w:tr>
    </w:tbl>
    <w:p w14:paraId="51EF746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A51161D" w14:textId="2D2379CA"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43.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43</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33449EEB" w14:textId="77777777" w:rsidTr="003A5F67">
        <w:tc>
          <w:tcPr>
            <w:tcW w:w="0" w:type="auto"/>
            <w:tcBorders>
              <w:top w:val="single" w:sz="4" w:space="0" w:color="auto"/>
              <w:bottom w:val="nil"/>
            </w:tcBorders>
          </w:tcPr>
          <w:p w14:paraId="43CA450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1C800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0D59213"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C51A5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B02491E" w14:textId="77777777" w:rsidTr="003A5F67">
        <w:tc>
          <w:tcPr>
            <w:tcW w:w="0" w:type="auto"/>
            <w:tcBorders>
              <w:top w:val="nil"/>
              <w:bottom w:val="single" w:sz="4" w:space="0" w:color="auto"/>
            </w:tcBorders>
          </w:tcPr>
          <w:p w14:paraId="6A91600E" w14:textId="77777777" w:rsidR="005B11CB" w:rsidRPr="009574C7" w:rsidRDefault="005B11CB" w:rsidP="003A5F67">
            <w:pPr>
              <w:jc w:val="center"/>
              <w:rPr>
                <w:rFonts w:ascii="Times New Roman" w:hAnsi="Times New Roman"/>
                <w:sz w:val="18"/>
                <w:szCs w:val="18"/>
              </w:rPr>
            </w:pPr>
          </w:p>
          <w:p w14:paraId="661EEC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B5A34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E8BF1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9A966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2D837E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2BE59CC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2BCE5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3C0ED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B71CB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78B03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F6EB55C" w14:textId="77777777" w:rsidTr="003A5F67">
        <w:tc>
          <w:tcPr>
            <w:tcW w:w="0" w:type="auto"/>
            <w:tcBorders>
              <w:top w:val="single" w:sz="4" w:space="0" w:color="auto"/>
              <w:bottom w:val="nil"/>
            </w:tcBorders>
          </w:tcPr>
          <w:p w14:paraId="51BBF3D7" w14:textId="290703F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E878355" wp14:editId="15924FAB">
                  <wp:extent cx="422910" cy="153035"/>
                  <wp:effectExtent l="0" t="0" r="0" b="0"/>
                  <wp:docPr id="5060796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328667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5.351</w:t>
            </w:r>
          </w:p>
        </w:tc>
        <w:tc>
          <w:tcPr>
            <w:tcW w:w="0" w:type="auto"/>
            <w:tcBorders>
              <w:top w:val="single" w:sz="4" w:space="0" w:color="auto"/>
              <w:bottom w:val="nil"/>
            </w:tcBorders>
          </w:tcPr>
          <w:p w14:paraId="6936F4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6.685</w:t>
            </w:r>
          </w:p>
        </w:tc>
        <w:tc>
          <w:tcPr>
            <w:tcW w:w="0" w:type="auto"/>
            <w:tcBorders>
              <w:top w:val="single" w:sz="4" w:space="0" w:color="auto"/>
              <w:bottom w:val="nil"/>
            </w:tcBorders>
          </w:tcPr>
          <w:p w14:paraId="7C5877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-1.770</w:t>
            </w:r>
          </w:p>
        </w:tc>
        <w:tc>
          <w:tcPr>
            <w:tcW w:w="0" w:type="auto"/>
            <w:tcBorders>
              <w:top w:val="single" w:sz="4" w:space="0" w:color="auto"/>
              <w:bottom w:val="nil"/>
            </w:tcBorders>
          </w:tcPr>
          <w:p w14:paraId="68FC2F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0.077</w:t>
            </w:r>
            <w:r>
              <w:rPr>
                <w:rFonts w:ascii="Times New Roman" w:hAnsi="Times New Roman"/>
                <w:sz w:val="18"/>
                <w:szCs w:val="18"/>
              </w:rPr>
              <w:t>*</w:t>
            </w:r>
          </w:p>
        </w:tc>
        <w:tc>
          <w:tcPr>
            <w:tcW w:w="0" w:type="auto"/>
            <w:tcBorders>
              <w:top w:val="single" w:sz="4" w:space="0" w:color="auto"/>
              <w:bottom w:val="nil"/>
            </w:tcBorders>
          </w:tcPr>
          <w:p w14:paraId="2DADD11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03C33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5.554</w:t>
            </w:r>
          </w:p>
        </w:tc>
        <w:tc>
          <w:tcPr>
            <w:tcW w:w="0" w:type="auto"/>
            <w:tcBorders>
              <w:top w:val="single" w:sz="4" w:space="0" w:color="auto"/>
              <w:bottom w:val="nil"/>
            </w:tcBorders>
          </w:tcPr>
          <w:p w14:paraId="208075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5.377</w:t>
            </w:r>
          </w:p>
        </w:tc>
        <w:tc>
          <w:tcPr>
            <w:tcW w:w="0" w:type="auto"/>
            <w:tcBorders>
              <w:top w:val="single" w:sz="4" w:space="0" w:color="auto"/>
              <w:bottom w:val="nil"/>
            </w:tcBorders>
          </w:tcPr>
          <w:p w14:paraId="7B29D8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0.300</w:t>
            </w:r>
          </w:p>
        </w:tc>
        <w:tc>
          <w:tcPr>
            <w:tcW w:w="0" w:type="auto"/>
            <w:tcBorders>
              <w:top w:val="single" w:sz="4" w:space="0" w:color="auto"/>
              <w:bottom w:val="nil"/>
            </w:tcBorders>
          </w:tcPr>
          <w:p w14:paraId="0F634C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0.763</w:t>
            </w:r>
          </w:p>
        </w:tc>
      </w:tr>
      <w:tr w:rsidR="005B11CB" w:rsidRPr="009574C7" w14:paraId="7A3B2635" w14:textId="77777777" w:rsidTr="003A5F67">
        <w:tc>
          <w:tcPr>
            <w:tcW w:w="0" w:type="auto"/>
            <w:tcBorders>
              <w:top w:val="nil"/>
              <w:bottom w:val="nil"/>
            </w:tcBorders>
          </w:tcPr>
          <w:p w14:paraId="05308828" w14:textId="79335E2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FC646F8" wp14:editId="7D8F300D">
                  <wp:extent cx="887730" cy="153035"/>
                  <wp:effectExtent l="0" t="0" r="7620" b="0"/>
                  <wp:docPr id="57004100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1E412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-4.367</w:t>
            </w:r>
          </w:p>
        </w:tc>
        <w:tc>
          <w:tcPr>
            <w:tcW w:w="0" w:type="auto"/>
            <w:tcBorders>
              <w:top w:val="nil"/>
              <w:bottom w:val="nil"/>
            </w:tcBorders>
          </w:tcPr>
          <w:p w14:paraId="159B9D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-2.881</w:t>
            </w:r>
          </w:p>
        </w:tc>
        <w:tc>
          <w:tcPr>
            <w:tcW w:w="0" w:type="auto"/>
            <w:tcBorders>
              <w:top w:val="nil"/>
              <w:bottom w:val="nil"/>
            </w:tcBorders>
          </w:tcPr>
          <w:p w14:paraId="0E036D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-8.020</w:t>
            </w:r>
          </w:p>
        </w:tc>
        <w:tc>
          <w:tcPr>
            <w:tcW w:w="0" w:type="auto"/>
            <w:tcBorders>
              <w:top w:val="nil"/>
              <w:bottom w:val="nil"/>
            </w:tcBorders>
          </w:tcPr>
          <w:p w14:paraId="3498B8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1ECD9F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67252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-3.832</w:t>
            </w:r>
          </w:p>
        </w:tc>
        <w:tc>
          <w:tcPr>
            <w:tcW w:w="0" w:type="auto"/>
            <w:tcBorders>
              <w:top w:val="nil"/>
              <w:bottom w:val="nil"/>
            </w:tcBorders>
          </w:tcPr>
          <w:p w14:paraId="7AD7226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-3.757</w:t>
            </w:r>
          </w:p>
        </w:tc>
        <w:tc>
          <w:tcPr>
            <w:tcW w:w="0" w:type="auto"/>
            <w:tcBorders>
              <w:top w:val="nil"/>
              <w:bottom w:val="nil"/>
            </w:tcBorders>
          </w:tcPr>
          <w:p w14:paraId="2A4EAD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nil"/>
            </w:tcBorders>
          </w:tcPr>
          <w:p w14:paraId="276574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0.866</w:t>
            </w:r>
          </w:p>
        </w:tc>
      </w:tr>
      <w:tr w:rsidR="005B11CB" w:rsidRPr="009574C7" w14:paraId="5A72F648" w14:textId="77777777" w:rsidTr="003A5F67">
        <w:tc>
          <w:tcPr>
            <w:tcW w:w="0" w:type="auto"/>
            <w:tcBorders>
              <w:top w:val="nil"/>
              <w:bottom w:val="nil"/>
            </w:tcBorders>
          </w:tcPr>
          <w:p w14:paraId="4A35B305" w14:textId="54E0B47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49D71EE" wp14:editId="2F546CDA">
                  <wp:extent cx="697865" cy="153035"/>
                  <wp:effectExtent l="0" t="0" r="6985" b="0"/>
                  <wp:docPr id="558176431"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092192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138.930</w:t>
            </w:r>
          </w:p>
        </w:tc>
        <w:tc>
          <w:tcPr>
            <w:tcW w:w="0" w:type="auto"/>
            <w:tcBorders>
              <w:top w:val="nil"/>
              <w:bottom w:val="nil"/>
            </w:tcBorders>
          </w:tcPr>
          <w:p w14:paraId="680676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201.770</w:t>
            </w:r>
          </w:p>
        </w:tc>
        <w:tc>
          <w:tcPr>
            <w:tcW w:w="0" w:type="auto"/>
            <w:tcBorders>
              <w:top w:val="nil"/>
              <w:bottom w:val="nil"/>
            </w:tcBorders>
          </w:tcPr>
          <w:p w14:paraId="5B06C9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-0.450</w:t>
            </w:r>
          </w:p>
        </w:tc>
        <w:tc>
          <w:tcPr>
            <w:tcW w:w="0" w:type="auto"/>
            <w:tcBorders>
              <w:top w:val="nil"/>
              <w:bottom w:val="nil"/>
            </w:tcBorders>
          </w:tcPr>
          <w:p w14:paraId="2E5E59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0.656</w:t>
            </w:r>
          </w:p>
        </w:tc>
        <w:tc>
          <w:tcPr>
            <w:tcW w:w="0" w:type="auto"/>
            <w:tcBorders>
              <w:top w:val="nil"/>
              <w:bottom w:val="nil"/>
            </w:tcBorders>
          </w:tcPr>
          <w:p w14:paraId="748F9538"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35C73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146.700</w:t>
            </w:r>
          </w:p>
        </w:tc>
        <w:tc>
          <w:tcPr>
            <w:tcW w:w="0" w:type="auto"/>
            <w:tcBorders>
              <w:top w:val="nil"/>
              <w:bottom w:val="nil"/>
            </w:tcBorders>
          </w:tcPr>
          <w:p w14:paraId="4CD89B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168.940</w:t>
            </w:r>
          </w:p>
        </w:tc>
        <w:tc>
          <w:tcPr>
            <w:tcW w:w="0" w:type="auto"/>
            <w:tcBorders>
              <w:top w:val="nil"/>
              <w:bottom w:val="nil"/>
            </w:tcBorders>
          </w:tcPr>
          <w:p w14:paraId="2CE28F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nil"/>
            </w:tcBorders>
          </w:tcPr>
          <w:p w14:paraId="0AA797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0.864</w:t>
            </w:r>
          </w:p>
        </w:tc>
      </w:tr>
      <w:tr w:rsidR="005B11CB" w:rsidRPr="009574C7" w14:paraId="03772C87" w14:textId="77777777" w:rsidTr="003A5F67">
        <w:tc>
          <w:tcPr>
            <w:tcW w:w="0" w:type="auto"/>
            <w:tcBorders>
              <w:top w:val="nil"/>
              <w:bottom w:val="single" w:sz="4" w:space="0" w:color="auto"/>
            </w:tcBorders>
          </w:tcPr>
          <w:p w14:paraId="075EFC9B" w14:textId="1E8DB8A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728AF80" wp14:editId="74E8B5A7">
                  <wp:extent cx="629285" cy="153035"/>
                  <wp:effectExtent l="0" t="0" r="0" b="0"/>
                  <wp:docPr id="2012472335"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20D6E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1.327</w:t>
            </w:r>
          </w:p>
        </w:tc>
        <w:tc>
          <w:tcPr>
            <w:tcW w:w="0" w:type="auto"/>
            <w:tcBorders>
              <w:top w:val="nil"/>
              <w:bottom w:val="single" w:sz="4" w:space="0" w:color="auto"/>
            </w:tcBorders>
          </w:tcPr>
          <w:p w14:paraId="385998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2.094</w:t>
            </w:r>
          </w:p>
        </w:tc>
        <w:tc>
          <w:tcPr>
            <w:tcW w:w="0" w:type="auto"/>
            <w:tcBorders>
              <w:top w:val="nil"/>
              <w:bottom w:val="single" w:sz="4" w:space="0" w:color="auto"/>
            </w:tcBorders>
          </w:tcPr>
          <w:p w14:paraId="604DEE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-0.420</w:t>
            </w:r>
          </w:p>
        </w:tc>
        <w:tc>
          <w:tcPr>
            <w:tcW w:w="0" w:type="auto"/>
            <w:tcBorders>
              <w:top w:val="nil"/>
              <w:bottom w:val="single" w:sz="4" w:space="0" w:color="auto"/>
            </w:tcBorders>
          </w:tcPr>
          <w:p w14:paraId="28D5F6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0.678</w:t>
            </w:r>
          </w:p>
        </w:tc>
        <w:tc>
          <w:tcPr>
            <w:tcW w:w="0" w:type="auto"/>
            <w:tcBorders>
              <w:top w:val="nil"/>
              <w:bottom w:val="single" w:sz="4" w:space="0" w:color="auto"/>
            </w:tcBorders>
          </w:tcPr>
          <w:p w14:paraId="335740D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55E5F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1.403</w:t>
            </w:r>
          </w:p>
        </w:tc>
        <w:tc>
          <w:tcPr>
            <w:tcW w:w="0" w:type="auto"/>
            <w:tcBorders>
              <w:top w:val="nil"/>
              <w:bottom w:val="single" w:sz="4" w:space="0" w:color="auto"/>
            </w:tcBorders>
          </w:tcPr>
          <w:p w14:paraId="007065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1.234</w:t>
            </w:r>
          </w:p>
        </w:tc>
        <w:tc>
          <w:tcPr>
            <w:tcW w:w="0" w:type="auto"/>
            <w:tcBorders>
              <w:top w:val="nil"/>
              <w:bottom w:val="single" w:sz="4" w:space="0" w:color="auto"/>
            </w:tcBorders>
          </w:tcPr>
          <w:p w14:paraId="73008C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nil"/>
              <w:bottom w:val="single" w:sz="4" w:space="0" w:color="auto"/>
            </w:tcBorders>
          </w:tcPr>
          <w:p w14:paraId="771533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0.913</w:t>
            </w:r>
          </w:p>
        </w:tc>
      </w:tr>
    </w:tbl>
    <w:p w14:paraId="0DF3E786"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105C729" w14:textId="47F606F9"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44.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44</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4F0BF90E" w14:textId="77777777" w:rsidTr="003A5F67">
        <w:tc>
          <w:tcPr>
            <w:tcW w:w="0" w:type="auto"/>
            <w:tcBorders>
              <w:top w:val="single" w:sz="4" w:space="0" w:color="auto"/>
              <w:bottom w:val="nil"/>
            </w:tcBorders>
          </w:tcPr>
          <w:p w14:paraId="35B654A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EDB30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9D0A186"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3D149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2F5DEBB" w14:textId="77777777" w:rsidTr="003A5F67">
        <w:tc>
          <w:tcPr>
            <w:tcW w:w="0" w:type="auto"/>
            <w:tcBorders>
              <w:top w:val="nil"/>
              <w:bottom w:val="single" w:sz="4" w:space="0" w:color="auto"/>
            </w:tcBorders>
          </w:tcPr>
          <w:p w14:paraId="195E7065" w14:textId="77777777" w:rsidR="005B11CB" w:rsidRPr="009574C7" w:rsidRDefault="005B11CB" w:rsidP="003A5F67">
            <w:pPr>
              <w:jc w:val="center"/>
              <w:rPr>
                <w:rFonts w:ascii="Times New Roman" w:hAnsi="Times New Roman"/>
                <w:sz w:val="18"/>
                <w:szCs w:val="18"/>
              </w:rPr>
            </w:pPr>
          </w:p>
          <w:p w14:paraId="570A922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B95DC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F3CD2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B5692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34DBF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8C58FEC"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E2F0B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DC9D1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272C7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85153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3F0FC8D" w14:textId="77777777" w:rsidTr="003A5F67">
        <w:tc>
          <w:tcPr>
            <w:tcW w:w="0" w:type="auto"/>
            <w:tcBorders>
              <w:top w:val="single" w:sz="4" w:space="0" w:color="auto"/>
              <w:bottom w:val="nil"/>
            </w:tcBorders>
          </w:tcPr>
          <w:p w14:paraId="6D6E8E63" w14:textId="2DD11C0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EE17487" wp14:editId="1C10065F">
                  <wp:extent cx="422910" cy="153035"/>
                  <wp:effectExtent l="0" t="0" r="0" b="0"/>
                  <wp:docPr id="73152769"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5595F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5.658</w:t>
            </w:r>
          </w:p>
        </w:tc>
        <w:tc>
          <w:tcPr>
            <w:tcW w:w="0" w:type="auto"/>
            <w:tcBorders>
              <w:top w:val="single" w:sz="4" w:space="0" w:color="auto"/>
              <w:bottom w:val="nil"/>
            </w:tcBorders>
          </w:tcPr>
          <w:p w14:paraId="10BA54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6.724</w:t>
            </w:r>
          </w:p>
        </w:tc>
        <w:tc>
          <w:tcPr>
            <w:tcW w:w="0" w:type="auto"/>
            <w:tcBorders>
              <w:top w:val="single" w:sz="4" w:space="0" w:color="auto"/>
              <w:bottom w:val="nil"/>
            </w:tcBorders>
          </w:tcPr>
          <w:p w14:paraId="57556F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-1.340</w:t>
            </w:r>
          </w:p>
        </w:tc>
        <w:tc>
          <w:tcPr>
            <w:tcW w:w="0" w:type="auto"/>
            <w:tcBorders>
              <w:top w:val="single" w:sz="4" w:space="0" w:color="auto"/>
              <w:bottom w:val="nil"/>
            </w:tcBorders>
          </w:tcPr>
          <w:p w14:paraId="03A958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0.182</w:t>
            </w:r>
          </w:p>
        </w:tc>
        <w:tc>
          <w:tcPr>
            <w:tcW w:w="0" w:type="auto"/>
            <w:tcBorders>
              <w:top w:val="single" w:sz="4" w:space="0" w:color="auto"/>
              <w:bottom w:val="nil"/>
            </w:tcBorders>
          </w:tcPr>
          <w:p w14:paraId="12BB93C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12021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5.700</w:t>
            </w:r>
          </w:p>
        </w:tc>
        <w:tc>
          <w:tcPr>
            <w:tcW w:w="0" w:type="auto"/>
            <w:tcBorders>
              <w:top w:val="single" w:sz="4" w:space="0" w:color="auto"/>
              <w:bottom w:val="nil"/>
            </w:tcBorders>
          </w:tcPr>
          <w:p w14:paraId="08BA31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5.704</w:t>
            </w:r>
          </w:p>
        </w:tc>
        <w:tc>
          <w:tcPr>
            <w:tcW w:w="0" w:type="auto"/>
            <w:tcBorders>
              <w:top w:val="single" w:sz="4" w:space="0" w:color="auto"/>
              <w:bottom w:val="nil"/>
            </w:tcBorders>
          </w:tcPr>
          <w:p w14:paraId="6A11F0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single" w:sz="4" w:space="0" w:color="auto"/>
              <w:bottom w:val="nil"/>
            </w:tcBorders>
          </w:tcPr>
          <w:p w14:paraId="4D51BD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0.996</w:t>
            </w:r>
          </w:p>
        </w:tc>
      </w:tr>
      <w:tr w:rsidR="005B11CB" w:rsidRPr="009574C7" w14:paraId="013B620C" w14:textId="77777777" w:rsidTr="003A5F67">
        <w:tc>
          <w:tcPr>
            <w:tcW w:w="0" w:type="auto"/>
            <w:tcBorders>
              <w:top w:val="nil"/>
              <w:bottom w:val="nil"/>
            </w:tcBorders>
          </w:tcPr>
          <w:p w14:paraId="5F158EED" w14:textId="49DCCA7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A402D44" wp14:editId="1E309BFC">
                  <wp:extent cx="887730" cy="153035"/>
                  <wp:effectExtent l="0" t="0" r="7620" b="0"/>
                  <wp:docPr id="68617313"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591914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-4.585</w:t>
            </w:r>
          </w:p>
        </w:tc>
        <w:tc>
          <w:tcPr>
            <w:tcW w:w="0" w:type="auto"/>
            <w:tcBorders>
              <w:top w:val="nil"/>
              <w:bottom w:val="nil"/>
            </w:tcBorders>
          </w:tcPr>
          <w:p w14:paraId="3243D6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-2.914</w:t>
            </w:r>
          </w:p>
        </w:tc>
        <w:tc>
          <w:tcPr>
            <w:tcW w:w="0" w:type="auto"/>
            <w:tcBorders>
              <w:top w:val="nil"/>
              <w:bottom w:val="nil"/>
            </w:tcBorders>
          </w:tcPr>
          <w:p w14:paraId="6F9A44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-7.080</w:t>
            </w:r>
          </w:p>
        </w:tc>
        <w:tc>
          <w:tcPr>
            <w:tcW w:w="0" w:type="auto"/>
            <w:tcBorders>
              <w:top w:val="nil"/>
              <w:bottom w:val="nil"/>
            </w:tcBorders>
          </w:tcPr>
          <w:p w14:paraId="0C3758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424B2FF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97D09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-3.972</w:t>
            </w:r>
          </w:p>
        </w:tc>
        <w:tc>
          <w:tcPr>
            <w:tcW w:w="0" w:type="auto"/>
            <w:tcBorders>
              <w:top w:val="nil"/>
              <w:bottom w:val="nil"/>
            </w:tcBorders>
          </w:tcPr>
          <w:p w14:paraId="2CD01E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-3.904</w:t>
            </w:r>
          </w:p>
        </w:tc>
        <w:tc>
          <w:tcPr>
            <w:tcW w:w="0" w:type="auto"/>
            <w:tcBorders>
              <w:top w:val="nil"/>
              <w:bottom w:val="nil"/>
            </w:tcBorders>
          </w:tcPr>
          <w:p w14:paraId="473476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nil"/>
              <w:bottom w:val="nil"/>
            </w:tcBorders>
          </w:tcPr>
          <w:p w14:paraId="42A9A5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0.889</w:t>
            </w:r>
          </w:p>
        </w:tc>
      </w:tr>
      <w:tr w:rsidR="005B11CB" w:rsidRPr="009574C7" w14:paraId="62579ECB" w14:textId="77777777" w:rsidTr="003A5F67">
        <w:tc>
          <w:tcPr>
            <w:tcW w:w="0" w:type="auto"/>
            <w:tcBorders>
              <w:top w:val="nil"/>
              <w:bottom w:val="nil"/>
            </w:tcBorders>
          </w:tcPr>
          <w:p w14:paraId="5E2D22FA" w14:textId="65F2277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157BD2" wp14:editId="1C578E13">
                  <wp:extent cx="697865" cy="153035"/>
                  <wp:effectExtent l="0" t="0" r="6985" b="0"/>
                  <wp:docPr id="480926292"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04A3A8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244.670</w:t>
            </w:r>
          </w:p>
        </w:tc>
        <w:tc>
          <w:tcPr>
            <w:tcW w:w="0" w:type="auto"/>
            <w:tcBorders>
              <w:top w:val="nil"/>
              <w:bottom w:val="nil"/>
            </w:tcBorders>
          </w:tcPr>
          <w:p w14:paraId="158956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221.790</w:t>
            </w:r>
          </w:p>
        </w:tc>
        <w:tc>
          <w:tcPr>
            <w:tcW w:w="0" w:type="auto"/>
            <w:tcBorders>
              <w:top w:val="nil"/>
              <w:bottom w:val="nil"/>
            </w:tcBorders>
          </w:tcPr>
          <w:p w14:paraId="50B5F1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0.150</w:t>
            </w:r>
          </w:p>
        </w:tc>
        <w:tc>
          <w:tcPr>
            <w:tcW w:w="0" w:type="auto"/>
            <w:tcBorders>
              <w:top w:val="nil"/>
              <w:bottom w:val="nil"/>
            </w:tcBorders>
          </w:tcPr>
          <w:p w14:paraId="6F076C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0.883</w:t>
            </w:r>
          </w:p>
        </w:tc>
        <w:tc>
          <w:tcPr>
            <w:tcW w:w="0" w:type="auto"/>
            <w:tcBorders>
              <w:top w:val="nil"/>
              <w:bottom w:val="nil"/>
            </w:tcBorders>
          </w:tcPr>
          <w:p w14:paraId="0AE1D9B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56AB8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260.160</w:t>
            </w:r>
          </w:p>
        </w:tc>
        <w:tc>
          <w:tcPr>
            <w:tcW w:w="0" w:type="auto"/>
            <w:tcBorders>
              <w:top w:val="nil"/>
              <w:bottom w:val="nil"/>
            </w:tcBorders>
          </w:tcPr>
          <w:p w14:paraId="3A359B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242.080</w:t>
            </w:r>
          </w:p>
        </w:tc>
        <w:tc>
          <w:tcPr>
            <w:tcW w:w="0" w:type="auto"/>
            <w:tcBorders>
              <w:top w:val="nil"/>
              <w:bottom w:val="nil"/>
            </w:tcBorders>
          </w:tcPr>
          <w:p w14:paraId="358D58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nil"/>
              <w:bottom w:val="nil"/>
            </w:tcBorders>
          </w:tcPr>
          <w:p w14:paraId="0A971D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0.933</w:t>
            </w:r>
          </w:p>
        </w:tc>
      </w:tr>
      <w:tr w:rsidR="005B11CB" w:rsidRPr="009574C7" w14:paraId="2A5FA065" w14:textId="77777777" w:rsidTr="003A5F67">
        <w:tc>
          <w:tcPr>
            <w:tcW w:w="0" w:type="auto"/>
            <w:tcBorders>
              <w:top w:val="nil"/>
              <w:bottom w:val="single" w:sz="4" w:space="0" w:color="auto"/>
            </w:tcBorders>
          </w:tcPr>
          <w:p w14:paraId="5673C9A1" w14:textId="336C906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23BF344" wp14:editId="0E216D58">
                  <wp:extent cx="629285" cy="153035"/>
                  <wp:effectExtent l="0" t="0" r="0" b="0"/>
                  <wp:docPr id="1612084767"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30B17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0.760</w:t>
            </w:r>
          </w:p>
        </w:tc>
        <w:tc>
          <w:tcPr>
            <w:tcW w:w="0" w:type="auto"/>
            <w:tcBorders>
              <w:top w:val="nil"/>
              <w:bottom w:val="single" w:sz="4" w:space="0" w:color="auto"/>
            </w:tcBorders>
          </w:tcPr>
          <w:p w14:paraId="4B89E1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1.313</w:t>
            </w:r>
          </w:p>
        </w:tc>
        <w:tc>
          <w:tcPr>
            <w:tcW w:w="0" w:type="auto"/>
            <w:tcBorders>
              <w:top w:val="nil"/>
              <w:bottom w:val="single" w:sz="4" w:space="0" w:color="auto"/>
            </w:tcBorders>
          </w:tcPr>
          <w:p w14:paraId="03A866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-0.540</w:t>
            </w:r>
          </w:p>
        </w:tc>
        <w:tc>
          <w:tcPr>
            <w:tcW w:w="0" w:type="auto"/>
            <w:tcBorders>
              <w:top w:val="nil"/>
              <w:bottom w:val="single" w:sz="4" w:space="0" w:color="auto"/>
            </w:tcBorders>
          </w:tcPr>
          <w:p w14:paraId="6E7E19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0.589</w:t>
            </w:r>
          </w:p>
        </w:tc>
        <w:tc>
          <w:tcPr>
            <w:tcW w:w="0" w:type="auto"/>
            <w:tcBorders>
              <w:top w:val="nil"/>
              <w:bottom w:val="single" w:sz="4" w:space="0" w:color="auto"/>
            </w:tcBorders>
          </w:tcPr>
          <w:p w14:paraId="7696C45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0F7A7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0.809</w:t>
            </w:r>
          </w:p>
        </w:tc>
        <w:tc>
          <w:tcPr>
            <w:tcW w:w="0" w:type="auto"/>
            <w:tcBorders>
              <w:top w:val="nil"/>
              <w:bottom w:val="single" w:sz="4" w:space="0" w:color="auto"/>
            </w:tcBorders>
          </w:tcPr>
          <w:p w14:paraId="07F148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0.756</w:t>
            </w:r>
          </w:p>
        </w:tc>
        <w:tc>
          <w:tcPr>
            <w:tcW w:w="0" w:type="auto"/>
            <w:tcBorders>
              <w:top w:val="nil"/>
              <w:bottom w:val="single" w:sz="4" w:space="0" w:color="auto"/>
            </w:tcBorders>
          </w:tcPr>
          <w:p w14:paraId="4E837C7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nil"/>
              <w:bottom w:val="single" w:sz="4" w:space="0" w:color="auto"/>
            </w:tcBorders>
          </w:tcPr>
          <w:p w14:paraId="254A31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0.937</w:t>
            </w:r>
          </w:p>
        </w:tc>
      </w:tr>
    </w:tbl>
    <w:p w14:paraId="31991C88"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9E85F14" w14:textId="0DD52E60"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45.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45</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1D9D5187" w14:textId="77777777" w:rsidTr="003A5F67">
        <w:tc>
          <w:tcPr>
            <w:tcW w:w="0" w:type="auto"/>
            <w:tcBorders>
              <w:top w:val="single" w:sz="4" w:space="0" w:color="auto"/>
              <w:bottom w:val="nil"/>
            </w:tcBorders>
          </w:tcPr>
          <w:p w14:paraId="42945BA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08D0A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4DCF51BB"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57F3E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EE3D4CD" w14:textId="77777777" w:rsidTr="003A5F67">
        <w:tc>
          <w:tcPr>
            <w:tcW w:w="0" w:type="auto"/>
            <w:tcBorders>
              <w:top w:val="nil"/>
              <w:bottom w:val="single" w:sz="4" w:space="0" w:color="auto"/>
            </w:tcBorders>
          </w:tcPr>
          <w:p w14:paraId="374D7C90" w14:textId="77777777" w:rsidR="005B11CB" w:rsidRPr="009574C7" w:rsidRDefault="005B11CB" w:rsidP="003A5F67">
            <w:pPr>
              <w:jc w:val="center"/>
              <w:rPr>
                <w:rFonts w:ascii="Times New Roman" w:hAnsi="Times New Roman"/>
                <w:sz w:val="18"/>
                <w:szCs w:val="18"/>
              </w:rPr>
            </w:pPr>
          </w:p>
          <w:p w14:paraId="32B075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6AA03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34516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C818B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0BE9C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7B950C6C"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00A7D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D74D1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5A74A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DD712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418518C" w14:textId="77777777" w:rsidTr="003A5F67">
        <w:tc>
          <w:tcPr>
            <w:tcW w:w="0" w:type="auto"/>
            <w:tcBorders>
              <w:top w:val="single" w:sz="4" w:space="0" w:color="auto"/>
              <w:bottom w:val="nil"/>
            </w:tcBorders>
          </w:tcPr>
          <w:p w14:paraId="1567951E" w14:textId="11452D6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0F05897" wp14:editId="4A07333B">
                  <wp:extent cx="422910" cy="153035"/>
                  <wp:effectExtent l="0" t="0" r="0" b="0"/>
                  <wp:docPr id="1628390412"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1D04E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5.798</w:t>
            </w:r>
          </w:p>
        </w:tc>
        <w:tc>
          <w:tcPr>
            <w:tcW w:w="0" w:type="auto"/>
            <w:tcBorders>
              <w:top w:val="single" w:sz="4" w:space="0" w:color="auto"/>
              <w:bottom w:val="nil"/>
            </w:tcBorders>
          </w:tcPr>
          <w:p w14:paraId="6F6C03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6.734</w:t>
            </w:r>
          </w:p>
        </w:tc>
        <w:tc>
          <w:tcPr>
            <w:tcW w:w="0" w:type="auto"/>
            <w:tcBorders>
              <w:top w:val="single" w:sz="4" w:space="0" w:color="auto"/>
              <w:bottom w:val="nil"/>
            </w:tcBorders>
          </w:tcPr>
          <w:p w14:paraId="1DCCA7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-1.130</w:t>
            </w:r>
          </w:p>
        </w:tc>
        <w:tc>
          <w:tcPr>
            <w:tcW w:w="0" w:type="auto"/>
            <w:tcBorders>
              <w:top w:val="single" w:sz="4" w:space="0" w:color="auto"/>
              <w:bottom w:val="nil"/>
            </w:tcBorders>
          </w:tcPr>
          <w:p w14:paraId="4F52C0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0.258</w:t>
            </w:r>
          </w:p>
        </w:tc>
        <w:tc>
          <w:tcPr>
            <w:tcW w:w="0" w:type="auto"/>
            <w:tcBorders>
              <w:top w:val="single" w:sz="4" w:space="0" w:color="auto"/>
              <w:bottom w:val="nil"/>
            </w:tcBorders>
          </w:tcPr>
          <w:p w14:paraId="34A0AE9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355B3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5.854</w:t>
            </w:r>
          </w:p>
        </w:tc>
        <w:tc>
          <w:tcPr>
            <w:tcW w:w="0" w:type="auto"/>
            <w:tcBorders>
              <w:top w:val="single" w:sz="4" w:space="0" w:color="auto"/>
              <w:bottom w:val="nil"/>
            </w:tcBorders>
          </w:tcPr>
          <w:p w14:paraId="59D763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5.791</w:t>
            </w:r>
          </w:p>
        </w:tc>
        <w:tc>
          <w:tcPr>
            <w:tcW w:w="0" w:type="auto"/>
            <w:tcBorders>
              <w:top w:val="single" w:sz="4" w:space="0" w:color="auto"/>
              <w:bottom w:val="nil"/>
            </w:tcBorders>
          </w:tcPr>
          <w:p w14:paraId="37056F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0.100</w:t>
            </w:r>
          </w:p>
        </w:tc>
        <w:tc>
          <w:tcPr>
            <w:tcW w:w="0" w:type="auto"/>
            <w:tcBorders>
              <w:top w:val="single" w:sz="4" w:space="0" w:color="auto"/>
              <w:bottom w:val="nil"/>
            </w:tcBorders>
          </w:tcPr>
          <w:p w14:paraId="66A572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0.917</w:t>
            </w:r>
          </w:p>
        </w:tc>
      </w:tr>
      <w:tr w:rsidR="005B11CB" w:rsidRPr="009574C7" w14:paraId="33DE7E9A" w14:textId="77777777" w:rsidTr="003A5F67">
        <w:tc>
          <w:tcPr>
            <w:tcW w:w="0" w:type="auto"/>
            <w:tcBorders>
              <w:top w:val="nil"/>
              <w:bottom w:val="nil"/>
            </w:tcBorders>
          </w:tcPr>
          <w:p w14:paraId="63FD67D6" w14:textId="435CC69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F834702" wp14:editId="2471F8A6">
                  <wp:extent cx="887730" cy="153035"/>
                  <wp:effectExtent l="0" t="0" r="7620" b="0"/>
                  <wp:docPr id="347108645"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B855F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-4.649</w:t>
            </w:r>
          </w:p>
        </w:tc>
        <w:tc>
          <w:tcPr>
            <w:tcW w:w="0" w:type="auto"/>
            <w:tcBorders>
              <w:top w:val="nil"/>
              <w:bottom w:val="nil"/>
            </w:tcBorders>
          </w:tcPr>
          <w:p w14:paraId="16BBD3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-2.937</w:t>
            </w:r>
          </w:p>
        </w:tc>
        <w:tc>
          <w:tcPr>
            <w:tcW w:w="0" w:type="auto"/>
            <w:tcBorders>
              <w:top w:val="nil"/>
              <w:bottom w:val="nil"/>
            </w:tcBorders>
          </w:tcPr>
          <w:p w14:paraId="3EB7D3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-6.990</w:t>
            </w:r>
          </w:p>
        </w:tc>
        <w:tc>
          <w:tcPr>
            <w:tcW w:w="0" w:type="auto"/>
            <w:tcBorders>
              <w:top w:val="nil"/>
              <w:bottom w:val="nil"/>
            </w:tcBorders>
          </w:tcPr>
          <w:p w14:paraId="2D322D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90E4318"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330F1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-4.434</w:t>
            </w:r>
          </w:p>
        </w:tc>
        <w:tc>
          <w:tcPr>
            <w:tcW w:w="0" w:type="auto"/>
            <w:tcBorders>
              <w:top w:val="nil"/>
              <w:bottom w:val="nil"/>
            </w:tcBorders>
          </w:tcPr>
          <w:p w14:paraId="77A7A0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-4.315</w:t>
            </w:r>
          </w:p>
        </w:tc>
        <w:tc>
          <w:tcPr>
            <w:tcW w:w="0" w:type="auto"/>
            <w:tcBorders>
              <w:top w:val="nil"/>
              <w:bottom w:val="nil"/>
            </w:tcBorders>
          </w:tcPr>
          <w:p w14:paraId="74B5C4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nil"/>
              <w:bottom w:val="nil"/>
            </w:tcBorders>
          </w:tcPr>
          <w:p w14:paraId="7C4D12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0.831</w:t>
            </w:r>
          </w:p>
        </w:tc>
      </w:tr>
      <w:tr w:rsidR="005B11CB" w:rsidRPr="009574C7" w14:paraId="7B6A0FDE" w14:textId="77777777" w:rsidTr="003A5F67">
        <w:tc>
          <w:tcPr>
            <w:tcW w:w="0" w:type="auto"/>
            <w:tcBorders>
              <w:top w:val="nil"/>
              <w:bottom w:val="nil"/>
            </w:tcBorders>
          </w:tcPr>
          <w:p w14:paraId="79ABBC2C" w14:textId="2A2D371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A4813BC" wp14:editId="0130049A">
                  <wp:extent cx="697865" cy="153035"/>
                  <wp:effectExtent l="0" t="0" r="6985" b="0"/>
                  <wp:docPr id="2025003828"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C5EE9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232.030</w:t>
            </w:r>
          </w:p>
        </w:tc>
        <w:tc>
          <w:tcPr>
            <w:tcW w:w="0" w:type="auto"/>
            <w:tcBorders>
              <w:top w:val="nil"/>
              <w:bottom w:val="nil"/>
            </w:tcBorders>
          </w:tcPr>
          <w:p w14:paraId="70256E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151.500</w:t>
            </w:r>
          </w:p>
        </w:tc>
        <w:tc>
          <w:tcPr>
            <w:tcW w:w="0" w:type="auto"/>
            <w:tcBorders>
              <w:top w:val="nil"/>
              <w:bottom w:val="nil"/>
            </w:tcBorders>
          </w:tcPr>
          <w:p w14:paraId="67109C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0.830</w:t>
            </w:r>
          </w:p>
        </w:tc>
        <w:tc>
          <w:tcPr>
            <w:tcW w:w="0" w:type="auto"/>
            <w:tcBorders>
              <w:top w:val="nil"/>
              <w:bottom w:val="nil"/>
            </w:tcBorders>
          </w:tcPr>
          <w:p w14:paraId="036302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0.409</w:t>
            </w:r>
          </w:p>
        </w:tc>
        <w:tc>
          <w:tcPr>
            <w:tcW w:w="0" w:type="auto"/>
            <w:tcBorders>
              <w:top w:val="nil"/>
              <w:bottom w:val="nil"/>
            </w:tcBorders>
          </w:tcPr>
          <w:p w14:paraId="0852A7C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5FA7A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235.480</w:t>
            </w:r>
          </w:p>
        </w:tc>
        <w:tc>
          <w:tcPr>
            <w:tcW w:w="0" w:type="auto"/>
            <w:tcBorders>
              <w:top w:val="nil"/>
              <w:bottom w:val="nil"/>
            </w:tcBorders>
          </w:tcPr>
          <w:p w14:paraId="5541C1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180.430</w:t>
            </w:r>
          </w:p>
        </w:tc>
        <w:tc>
          <w:tcPr>
            <w:tcW w:w="0" w:type="auto"/>
            <w:tcBorders>
              <w:top w:val="nil"/>
              <w:bottom w:val="nil"/>
            </w:tcBorders>
          </w:tcPr>
          <w:p w14:paraId="56A926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0.390</w:t>
            </w:r>
          </w:p>
        </w:tc>
        <w:tc>
          <w:tcPr>
            <w:tcW w:w="0" w:type="auto"/>
            <w:tcBorders>
              <w:top w:val="nil"/>
              <w:bottom w:val="nil"/>
            </w:tcBorders>
          </w:tcPr>
          <w:p w14:paraId="322CCAB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0.700</w:t>
            </w:r>
          </w:p>
        </w:tc>
      </w:tr>
      <w:tr w:rsidR="005B11CB" w:rsidRPr="009574C7" w14:paraId="1BDB99BF" w14:textId="77777777" w:rsidTr="003A5F67">
        <w:tc>
          <w:tcPr>
            <w:tcW w:w="0" w:type="auto"/>
            <w:tcBorders>
              <w:top w:val="nil"/>
              <w:bottom w:val="single" w:sz="4" w:space="0" w:color="auto"/>
            </w:tcBorders>
          </w:tcPr>
          <w:p w14:paraId="2EEFB0BC" w14:textId="6A0DE9A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A29DE73" wp14:editId="0820B6B5">
                  <wp:extent cx="629285" cy="153035"/>
                  <wp:effectExtent l="0" t="0" r="0" b="0"/>
                  <wp:docPr id="1857780803"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C5BE4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1.499</w:t>
            </w:r>
          </w:p>
        </w:tc>
        <w:tc>
          <w:tcPr>
            <w:tcW w:w="0" w:type="auto"/>
            <w:tcBorders>
              <w:top w:val="nil"/>
              <w:bottom w:val="single" w:sz="4" w:space="0" w:color="auto"/>
            </w:tcBorders>
          </w:tcPr>
          <w:p w14:paraId="2C4C8D6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1.574</w:t>
            </w:r>
          </w:p>
        </w:tc>
        <w:tc>
          <w:tcPr>
            <w:tcW w:w="0" w:type="auto"/>
            <w:tcBorders>
              <w:top w:val="nil"/>
              <w:bottom w:val="single" w:sz="4" w:space="0" w:color="auto"/>
            </w:tcBorders>
          </w:tcPr>
          <w:p w14:paraId="0FDA5F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single" w:sz="4" w:space="0" w:color="auto"/>
            </w:tcBorders>
          </w:tcPr>
          <w:p w14:paraId="479231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0.942</w:t>
            </w:r>
          </w:p>
        </w:tc>
        <w:tc>
          <w:tcPr>
            <w:tcW w:w="0" w:type="auto"/>
            <w:tcBorders>
              <w:top w:val="nil"/>
              <w:bottom w:val="single" w:sz="4" w:space="0" w:color="auto"/>
            </w:tcBorders>
          </w:tcPr>
          <w:p w14:paraId="4E866DB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62BCD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1.521</w:t>
            </w:r>
          </w:p>
        </w:tc>
        <w:tc>
          <w:tcPr>
            <w:tcW w:w="0" w:type="auto"/>
            <w:tcBorders>
              <w:top w:val="nil"/>
              <w:bottom w:val="single" w:sz="4" w:space="0" w:color="auto"/>
            </w:tcBorders>
          </w:tcPr>
          <w:p w14:paraId="29855C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1.505</w:t>
            </w:r>
          </w:p>
        </w:tc>
        <w:tc>
          <w:tcPr>
            <w:tcW w:w="0" w:type="auto"/>
            <w:tcBorders>
              <w:top w:val="nil"/>
              <w:bottom w:val="single" w:sz="4" w:space="0" w:color="auto"/>
            </w:tcBorders>
          </w:tcPr>
          <w:p w14:paraId="7C3E0D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single" w:sz="4" w:space="0" w:color="auto"/>
            </w:tcBorders>
          </w:tcPr>
          <w:p w14:paraId="73A1A8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0.990</w:t>
            </w:r>
          </w:p>
        </w:tc>
      </w:tr>
    </w:tbl>
    <w:p w14:paraId="52A5E6AA"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18EDD07" w14:textId="0C5B358D"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46.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46</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936"/>
        <w:gridCol w:w="991"/>
        <w:gridCol w:w="891"/>
        <w:gridCol w:w="891"/>
        <w:gridCol w:w="222"/>
        <w:gridCol w:w="936"/>
        <w:gridCol w:w="953"/>
        <w:gridCol w:w="891"/>
        <w:gridCol w:w="688"/>
      </w:tblGrid>
      <w:tr w:rsidR="005B11CB" w:rsidRPr="009574C7" w14:paraId="6AEF3A5B" w14:textId="77777777" w:rsidTr="003A5F67">
        <w:tc>
          <w:tcPr>
            <w:tcW w:w="0" w:type="auto"/>
            <w:tcBorders>
              <w:top w:val="single" w:sz="4" w:space="0" w:color="auto"/>
              <w:bottom w:val="nil"/>
            </w:tcBorders>
          </w:tcPr>
          <w:p w14:paraId="20C2242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2F167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12230F3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60BBA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5CF5389" w14:textId="77777777" w:rsidTr="003A5F67">
        <w:tc>
          <w:tcPr>
            <w:tcW w:w="0" w:type="auto"/>
            <w:tcBorders>
              <w:top w:val="nil"/>
              <w:bottom w:val="single" w:sz="4" w:space="0" w:color="auto"/>
            </w:tcBorders>
          </w:tcPr>
          <w:p w14:paraId="769E96C3" w14:textId="77777777" w:rsidR="005B11CB" w:rsidRPr="009574C7" w:rsidRDefault="005B11CB" w:rsidP="003A5F67">
            <w:pPr>
              <w:jc w:val="center"/>
              <w:rPr>
                <w:rFonts w:ascii="Times New Roman" w:hAnsi="Times New Roman"/>
                <w:sz w:val="18"/>
                <w:szCs w:val="18"/>
              </w:rPr>
            </w:pPr>
          </w:p>
          <w:p w14:paraId="3D0AB1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E4DFC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0CB7B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94442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AA8E9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1D0E642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C2579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4C604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B9C0D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CB2E3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1C3B83A" w14:textId="77777777" w:rsidTr="003A5F67">
        <w:tc>
          <w:tcPr>
            <w:tcW w:w="0" w:type="auto"/>
            <w:tcBorders>
              <w:top w:val="single" w:sz="4" w:space="0" w:color="auto"/>
              <w:bottom w:val="nil"/>
            </w:tcBorders>
          </w:tcPr>
          <w:p w14:paraId="6DC49006" w14:textId="5E35C48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347C2BD" wp14:editId="5D31E547">
                  <wp:extent cx="422910" cy="153035"/>
                  <wp:effectExtent l="0" t="0" r="0" b="0"/>
                  <wp:docPr id="54098910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28D62D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5.798</w:t>
            </w:r>
          </w:p>
        </w:tc>
        <w:tc>
          <w:tcPr>
            <w:tcW w:w="0" w:type="auto"/>
            <w:tcBorders>
              <w:top w:val="single" w:sz="4" w:space="0" w:color="auto"/>
              <w:bottom w:val="nil"/>
            </w:tcBorders>
          </w:tcPr>
          <w:p w14:paraId="3B9DEE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6.734</w:t>
            </w:r>
          </w:p>
        </w:tc>
        <w:tc>
          <w:tcPr>
            <w:tcW w:w="0" w:type="auto"/>
            <w:tcBorders>
              <w:top w:val="single" w:sz="4" w:space="0" w:color="auto"/>
              <w:bottom w:val="nil"/>
            </w:tcBorders>
          </w:tcPr>
          <w:p w14:paraId="34D7AA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-1.480</w:t>
            </w:r>
          </w:p>
        </w:tc>
        <w:tc>
          <w:tcPr>
            <w:tcW w:w="0" w:type="auto"/>
            <w:tcBorders>
              <w:top w:val="single" w:sz="4" w:space="0" w:color="auto"/>
              <w:bottom w:val="nil"/>
            </w:tcBorders>
          </w:tcPr>
          <w:p w14:paraId="50B84D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0.138</w:t>
            </w:r>
          </w:p>
        </w:tc>
        <w:tc>
          <w:tcPr>
            <w:tcW w:w="0" w:type="auto"/>
            <w:tcBorders>
              <w:top w:val="single" w:sz="4" w:space="0" w:color="auto"/>
              <w:bottom w:val="nil"/>
            </w:tcBorders>
          </w:tcPr>
          <w:p w14:paraId="49812D5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BB646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5.577</w:t>
            </w:r>
          </w:p>
        </w:tc>
        <w:tc>
          <w:tcPr>
            <w:tcW w:w="0" w:type="auto"/>
            <w:tcBorders>
              <w:top w:val="single" w:sz="4" w:space="0" w:color="auto"/>
              <w:bottom w:val="nil"/>
            </w:tcBorders>
          </w:tcPr>
          <w:p w14:paraId="1AADA8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5.544</w:t>
            </w:r>
          </w:p>
        </w:tc>
        <w:tc>
          <w:tcPr>
            <w:tcW w:w="0" w:type="auto"/>
            <w:tcBorders>
              <w:top w:val="single" w:sz="4" w:space="0" w:color="auto"/>
              <w:bottom w:val="nil"/>
            </w:tcBorders>
          </w:tcPr>
          <w:p w14:paraId="1325EC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single" w:sz="4" w:space="0" w:color="auto"/>
              <w:bottom w:val="nil"/>
            </w:tcBorders>
          </w:tcPr>
          <w:p w14:paraId="30F568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0.959</w:t>
            </w:r>
          </w:p>
        </w:tc>
      </w:tr>
      <w:tr w:rsidR="005B11CB" w:rsidRPr="009574C7" w14:paraId="3D3701D4" w14:textId="77777777" w:rsidTr="003A5F67">
        <w:tc>
          <w:tcPr>
            <w:tcW w:w="0" w:type="auto"/>
            <w:tcBorders>
              <w:top w:val="nil"/>
              <w:bottom w:val="nil"/>
            </w:tcBorders>
          </w:tcPr>
          <w:p w14:paraId="5C7F64C8" w14:textId="422B3EA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30681C9" wp14:editId="00FB424D">
                  <wp:extent cx="887730" cy="153035"/>
                  <wp:effectExtent l="0" t="0" r="7620" b="0"/>
                  <wp:docPr id="1431062845"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E4A33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-4.530</w:t>
            </w:r>
          </w:p>
        </w:tc>
        <w:tc>
          <w:tcPr>
            <w:tcW w:w="0" w:type="auto"/>
            <w:tcBorders>
              <w:top w:val="nil"/>
              <w:bottom w:val="nil"/>
            </w:tcBorders>
          </w:tcPr>
          <w:p w14:paraId="1F9692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-2.973</w:t>
            </w:r>
          </w:p>
        </w:tc>
        <w:tc>
          <w:tcPr>
            <w:tcW w:w="0" w:type="auto"/>
            <w:tcBorders>
              <w:top w:val="nil"/>
              <w:bottom w:val="nil"/>
            </w:tcBorders>
          </w:tcPr>
          <w:p w14:paraId="6E6F07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-6.110</w:t>
            </w:r>
          </w:p>
        </w:tc>
        <w:tc>
          <w:tcPr>
            <w:tcW w:w="0" w:type="auto"/>
            <w:tcBorders>
              <w:top w:val="nil"/>
              <w:bottom w:val="nil"/>
            </w:tcBorders>
          </w:tcPr>
          <w:p w14:paraId="3474D6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01482B60"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8B4C4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-4.530</w:t>
            </w:r>
          </w:p>
        </w:tc>
        <w:tc>
          <w:tcPr>
            <w:tcW w:w="0" w:type="auto"/>
            <w:tcBorders>
              <w:top w:val="nil"/>
              <w:bottom w:val="nil"/>
            </w:tcBorders>
          </w:tcPr>
          <w:p w14:paraId="59F114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-4.431</w:t>
            </w:r>
          </w:p>
        </w:tc>
        <w:tc>
          <w:tcPr>
            <w:tcW w:w="0" w:type="auto"/>
            <w:tcBorders>
              <w:top w:val="nil"/>
              <w:bottom w:val="nil"/>
            </w:tcBorders>
          </w:tcPr>
          <w:p w14:paraId="10B00D5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nil"/>
              <w:bottom w:val="nil"/>
            </w:tcBorders>
          </w:tcPr>
          <w:p w14:paraId="4CFDBC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0.858</w:t>
            </w:r>
          </w:p>
        </w:tc>
      </w:tr>
      <w:tr w:rsidR="005B11CB" w:rsidRPr="009574C7" w14:paraId="4D5187B9" w14:textId="77777777" w:rsidTr="003A5F67">
        <w:tc>
          <w:tcPr>
            <w:tcW w:w="0" w:type="auto"/>
            <w:tcBorders>
              <w:top w:val="nil"/>
              <w:bottom w:val="nil"/>
            </w:tcBorders>
          </w:tcPr>
          <w:p w14:paraId="024DF9FC" w14:textId="5BD05C8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BADCD8A" wp14:editId="00FBED6F">
                  <wp:extent cx="697865" cy="153035"/>
                  <wp:effectExtent l="0" t="0" r="6985" b="0"/>
                  <wp:docPr id="409256766"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047BF5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64.778</w:t>
            </w:r>
          </w:p>
        </w:tc>
        <w:tc>
          <w:tcPr>
            <w:tcW w:w="0" w:type="auto"/>
            <w:tcBorders>
              <w:top w:val="nil"/>
              <w:bottom w:val="nil"/>
            </w:tcBorders>
          </w:tcPr>
          <w:p w14:paraId="2284A3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105.120</w:t>
            </w:r>
          </w:p>
        </w:tc>
        <w:tc>
          <w:tcPr>
            <w:tcW w:w="0" w:type="auto"/>
            <w:tcBorders>
              <w:top w:val="nil"/>
              <w:bottom w:val="nil"/>
            </w:tcBorders>
          </w:tcPr>
          <w:p w14:paraId="558380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-0.750</w:t>
            </w:r>
          </w:p>
        </w:tc>
        <w:tc>
          <w:tcPr>
            <w:tcW w:w="0" w:type="auto"/>
            <w:tcBorders>
              <w:top w:val="nil"/>
              <w:bottom w:val="nil"/>
            </w:tcBorders>
          </w:tcPr>
          <w:p w14:paraId="30F11D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0.453</w:t>
            </w:r>
          </w:p>
        </w:tc>
        <w:tc>
          <w:tcPr>
            <w:tcW w:w="0" w:type="auto"/>
            <w:tcBorders>
              <w:top w:val="nil"/>
              <w:bottom w:val="nil"/>
            </w:tcBorders>
          </w:tcPr>
          <w:p w14:paraId="2D08F53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BB4CE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64.778</w:t>
            </w:r>
          </w:p>
        </w:tc>
        <w:tc>
          <w:tcPr>
            <w:tcW w:w="0" w:type="auto"/>
            <w:tcBorders>
              <w:top w:val="nil"/>
              <w:bottom w:val="nil"/>
            </w:tcBorders>
          </w:tcPr>
          <w:p w14:paraId="725B08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59.599</w:t>
            </w:r>
          </w:p>
        </w:tc>
        <w:tc>
          <w:tcPr>
            <w:tcW w:w="0" w:type="auto"/>
            <w:tcBorders>
              <w:top w:val="nil"/>
              <w:bottom w:val="nil"/>
            </w:tcBorders>
          </w:tcPr>
          <w:p w14:paraId="296AE6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nil"/>
            </w:tcBorders>
          </w:tcPr>
          <w:p w14:paraId="052A92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0.869</w:t>
            </w:r>
          </w:p>
        </w:tc>
      </w:tr>
      <w:tr w:rsidR="005B11CB" w:rsidRPr="009574C7" w14:paraId="24A59EAB" w14:textId="77777777" w:rsidTr="003A5F67">
        <w:tc>
          <w:tcPr>
            <w:tcW w:w="0" w:type="auto"/>
            <w:tcBorders>
              <w:top w:val="nil"/>
              <w:bottom w:val="single" w:sz="4" w:space="0" w:color="auto"/>
            </w:tcBorders>
          </w:tcPr>
          <w:p w14:paraId="4BD090B5" w14:textId="3261294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5B318F4" wp14:editId="5F53F169">
                  <wp:extent cx="629285" cy="153035"/>
                  <wp:effectExtent l="0" t="0" r="0" b="0"/>
                  <wp:docPr id="1621695176"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1B4C5B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0.303</w:t>
            </w:r>
          </w:p>
        </w:tc>
        <w:tc>
          <w:tcPr>
            <w:tcW w:w="0" w:type="auto"/>
            <w:tcBorders>
              <w:top w:val="nil"/>
              <w:bottom w:val="single" w:sz="4" w:space="0" w:color="auto"/>
            </w:tcBorders>
          </w:tcPr>
          <w:p w14:paraId="5B4DDF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1.655</w:t>
            </w:r>
          </w:p>
        </w:tc>
        <w:tc>
          <w:tcPr>
            <w:tcW w:w="0" w:type="auto"/>
            <w:tcBorders>
              <w:top w:val="nil"/>
              <w:bottom w:val="single" w:sz="4" w:space="0" w:color="auto"/>
            </w:tcBorders>
          </w:tcPr>
          <w:p w14:paraId="558DEDB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-1.260</w:t>
            </w:r>
          </w:p>
        </w:tc>
        <w:tc>
          <w:tcPr>
            <w:tcW w:w="0" w:type="auto"/>
            <w:tcBorders>
              <w:top w:val="nil"/>
              <w:bottom w:val="single" w:sz="4" w:space="0" w:color="auto"/>
            </w:tcBorders>
          </w:tcPr>
          <w:p w14:paraId="40E66A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0.208</w:t>
            </w:r>
          </w:p>
        </w:tc>
        <w:tc>
          <w:tcPr>
            <w:tcW w:w="0" w:type="auto"/>
            <w:tcBorders>
              <w:top w:val="nil"/>
              <w:bottom w:val="single" w:sz="4" w:space="0" w:color="auto"/>
            </w:tcBorders>
          </w:tcPr>
          <w:p w14:paraId="629C90C4"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B6A9BE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0.303</w:t>
            </w:r>
          </w:p>
        </w:tc>
        <w:tc>
          <w:tcPr>
            <w:tcW w:w="0" w:type="auto"/>
            <w:tcBorders>
              <w:top w:val="nil"/>
              <w:bottom w:val="single" w:sz="4" w:space="0" w:color="auto"/>
            </w:tcBorders>
          </w:tcPr>
          <w:p w14:paraId="33EC9C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0.331</w:t>
            </w:r>
          </w:p>
        </w:tc>
        <w:tc>
          <w:tcPr>
            <w:tcW w:w="0" w:type="auto"/>
            <w:tcBorders>
              <w:top w:val="nil"/>
              <w:bottom w:val="single" w:sz="4" w:space="0" w:color="auto"/>
            </w:tcBorders>
          </w:tcPr>
          <w:p w14:paraId="172C81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single" w:sz="4" w:space="0" w:color="auto"/>
            </w:tcBorders>
          </w:tcPr>
          <w:p w14:paraId="218273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0.958</w:t>
            </w:r>
          </w:p>
        </w:tc>
      </w:tr>
    </w:tbl>
    <w:p w14:paraId="00C4C49E"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7B7813F" w14:textId="0EE3FA02"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47.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47</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64"/>
        <w:gridCol w:w="932"/>
        <w:gridCol w:w="886"/>
        <w:gridCol w:w="891"/>
        <w:gridCol w:w="222"/>
        <w:gridCol w:w="964"/>
        <w:gridCol w:w="973"/>
        <w:gridCol w:w="886"/>
        <w:gridCol w:w="682"/>
      </w:tblGrid>
      <w:tr w:rsidR="005B11CB" w:rsidRPr="009574C7" w14:paraId="7AE884D9" w14:textId="77777777" w:rsidTr="003A5F67">
        <w:tc>
          <w:tcPr>
            <w:tcW w:w="0" w:type="auto"/>
            <w:tcBorders>
              <w:top w:val="single" w:sz="4" w:space="0" w:color="auto"/>
              <w:bottom w:val="nil"/>
            </w:tcBorders>
          </w:tcPr>
          <w:p w14:paraId="75E608E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4F17C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0F514B1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CBB5C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5F62D0BB" w14:textId="77777777" w:rsidTr="003A5F67">
        <w:tc>
          <w:tcPr>
            <w:tcW w:w="0" w:type="auto"/>
            <w:tcBorders>
              <w:top w:val="nil"/>
              <w:bottom w:val="single" w:sz="4" w:space="0" w:color="auto"/>
            </w:tcBorders>
          </w:tcPr>
          <w:p w14:paraId="453D8519" w14:textId="77777777" w:rsidR="005B11CB" w:rsidRPr="009574C7" w:rsidRDefault="005B11CB" w:rsidP="003A5F67">
            <w:pPr>
              <w:jc w:val="center"/>
              <w:rPr>
                <w:rFonts w:ascii="Times New Roman" w:hAnsi="Times New Roman"/>
                <w:sz w:val="18"/>
                <w:szCs w:val="18"/>
              </w:rPr>
            </w:pPr>
          </w:p>
          <w:p w14:paraId="6427EB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A73D2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85911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BFE307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195B24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6E502F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AB0A2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56100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55E5E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06074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C3EE103" w14:textId="77777777" w:rsidTr="003A5F67">
        <w:tc>
          <w:tcPr>
            <w:tcW w:w="0" w:type="auto"/>
            <w:tcBorders>
              <w:top w:val="single" w:sz="4" w:space="0" w:color="auto"/>
              <w:bottom w:val="nil"/>
            </w:tcBorders>
          </w:tcPr>
          <w:p w14:paraId="6CEE7B89" w14:textId="1293F8F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2D0F8D2" wp14:editId="75A33E25">
                  <wp:extent cx="422910" cy="153035"/>
                  <wp:effectExtent l="0" t="0" r="0" b="0"/>
                  <wp:docPr id="989940331"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4061C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5.718</w:t>
            </w:r>
          </w:p>
        </w:tc>
        <w:tc>
          <w:tcPr>
            <w:tcW w:w="0" w:type="auto"/>
            <w:tcBorders>
              <w:top w:val="single" w:sz="4" w:space="0" w:color="auto"/>
              <w:bottom w:val="nil"/>
            </w:tcBorders>
          </w:tcPr>
          <w:p w14:paraId="49786E3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6.676</w:t>
            </w:r>
          </w:p>
        </w:tc>
        <w:tc>
          <w:tcPr>
            <w:tcW w:w="0" w:type="auto"/>
            <w:tcBorders>
              <w:top w:val="single" w:sz="4" w:space="0" w:color="auto"/>
              <w:bottom w:val="nil"/>
            </w:tcBorders>
          </w:tcPr>
          <w:p w14:paraId="2C2A2A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-1.280</w:t>
            </w:r>
          </w:p>
        </w:tc>
        <w:tc>
          <w:tcPr>
            <w:tcW w:w="0" w:type="auto"/>
            <w:tcBorders>
              <w:top w:val="single" w:sz="4" w:space="0" w:color="auto"/>
              <w:bottom w:val="nil"/>
            </w:tcBorders>
          </w:tcPr>
          <w:p w14:paraId="68A0B8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0.200</w:t>
            </w:r>
          </w:p>
        </w:tc>
        <w:tc>
          <w:tcPr>
            <w:tcW w:w="0" w:type="auto"/>
            <w:tcBorders>
              <w:top w:val="single" w:sz="4" w:space="0" w:color="auto"/>
              <w:bottom w:val="nil"/>
            </w:tcBorders>
          </w:tcPr>
          <w:p w14:paraId="78C62FD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662582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5.819</w:t>
            </w:r>
          </w:p>
        </w:tc>
        <w:tc>
          <w:tcPr>
            <w:tcW w:w="0" w:type="auto"/>
            <w:tcBorders>
              <w:top w:val="single" w:sz="4" w:space="0" w:color="auto"/>
              <w:bottom w:val="nil"/>
            </w:tcBorders>
          </w:tcPr>
          <w:p w14:paraId="4800C2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5.956</w:t>
            </w:r>
          </w:p>
        </w:tc>
        <w:tc>
          <w:tcPr>
            <w:tcW w:w="0" w:type="auto"/>
            <w:tcBorders>
              <w:top w:val="single" w:sz="4" w:space="0" w:color="auto"/>
              <w:bottom w:val="nil"/>
            </w:tcBorders>
          </w:tcPr>
          <w:p w14:paraId="6034AE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-0.230</w:t>
            </w:r>
          </w:p>
        </w:tc>
        <w:tc>
          <w:tcPr>
            <w:tcW w:w="0" w:type="auto"/>
            <w:tcBorders>
              <w:top w:val="single" w:sz="4" w:space="0" w:color="auto"/>
              <w:bottom w:val="nil"/>
            </w:tcBorders>
          </w:tcPr>
          <w:p w14:paraId="600CF5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0.821</w:t>
            </w:r>
          </w:p>
        </w:tc>
      </w:tr>
      <w:tr w:rsidR="005B11CB" w:rsidRPr="009574C7" w14:paraId="05DA20CE" w14:textId="77777777" w:rsidTr="003A5F67">
        <w:tc>
          <w:tcPr>
            <w:tcW w:w="0" w:type="auto"/>
            <w:tcBorders>
              <w:top w:val="nil"/>
              <w:bottom w:val="nil"/>
            </w:tcBorders>
          </w:tcPr>
          <w:p w14:paraId="434B0FA0" w14:textId="06EF492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5E66242" wp14:editId="58C133DB">
                  <wp:extent cx="887730" cy="153035"/>
                  <wp:effectExtent l="0" t="0" r="7620" b="0"/>
                  <wp:docPr id="1068626943"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1A337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-4.796</w:t>
            </w:r>
          </w:p>
        </w:tc>
        <w:tc>
          <w:tcPr>
            <w:tcW w:w="0" w:type="auto"/>
            <w:tcBorders>
              <w:top w:val="nil"/>
              <w:bottom w:val="nil"/>
            </w:tcBorders>
          </w:tcPr>
          <w:p w14:paraId="5D905E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-3.010</w:t>
            </w:r>
          </w:p>
        </w:tc>
        <w:tc>
          <w:tcPr>
            <w:tcW w:w="0" w:type="auto"/>
            <w:tcBorders>
              <w:top w:val="nil"/>
              <w:bottom w:val="nil"/>
            </w:tcBorders>
          </w:tcPr>
          <w:p w14:paraId="067E96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-7.360</w:t>
            </w:r>
          </w:p>
        </w:tc>
        <w:tc>
          <w:tcPr>
            <w:tcW w:w="0" w:type="auto"/>
            <w:tcBorders>
              <w:top w:val="nil"/>
              <w:bottom w:val="nil"/>
            </w:tcBorders>
          </w:tcPr>
          <w:p w14:paraId="41626C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7DFA29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96DAF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-4.462</w:t>
            </w:r>
          </w:p>
        </w:tc>
        <w:tc>
          <w:tcPr>
            <w:tcW w:w="0" w:type="auto"/>
            <w:tcBorders>
              <w:top w:val="nil"/>
              <w:bottom w:val="nil"/>
            </w:tcBorders>
          </w:tcPr>
          <w:p w14:paraId="5FE486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-4.439</w:t>
            </w:r>
          </w:p>
        </w:tc>
        <w:tc>
          <w:tcPr>
            <w:tcW w:w="0" w:type="auto"/>
            <w:tcBorders>
              <w:top w:val="nil"/>
              <w:bottom w:val="nil"/>
            </w:tcBorders>
          </w:tcPr>
          <w:p w14:paraId="5D0478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-0.040</w:t>
            </w:r>
          </w:p>
        </w:tc>
        <w:tc>
          <w:tcPr>
            <w:tcW w:w="0" w:type="auto"/>
            <w:tcBorders>
              <w:top w:val="nil"/>
              <w:bottom w:val="nil"/>
            </w:tcBorders>
          </w:tcPr>
          <w:p w14:paraId="0F8BEB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0.966</w:t>
            </w:r>
          </w:p>
        </w:tc>
      </w:tr>
      <w:tr w:rsidR="005B11CB" w:rsidRPr="009574C7" w14:paraId="3BB3BF17" w14:textId="77777777" w:rsidTr="003A5F67">
        <w:tc>
          <w:tcPr>
            <w:tcW w:w="0" w:type="auto"/>
            <w:tcBorders>
              <w:top w:val="nil"/>
              <w:bottom w:val="nil"/>
            </w:tcBorders>
          </w:tcPr>
          <w:p w14:paraId="1C29389C" w14:textId="5A492FB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254733D" wp14:editId="694A165F">
                  <wp:extent cx="697865" cy="153035"/>
                  <wp:effectExtent l="0" t="0" r="6985" b="0"/>
                  <wp:docPr id="1639884356"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46D6D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232.360</w:t>
            </w:r>
          </w:p>
        </w:tc>
        <w:tc>
          <w:tcPr>
            <w:tcW w:w="0" w:type="auto"/>
            <w:tcBorders>
              <w:top w:val="nil"/>
              <w:bottom w:val="nil"/>
            </w:tcBorders>
          </w:tcPr>
          <w:p w14:paraId="251CDC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96.575</w:t>
            </w:r>
          </w:p>
        </w:tc>
        <w:tc>
          <w:tcPr>
            <w:tcW w:w="0" w:type="auto"/>
            <w:tcBorders>
              <w:top w:val="nil"/>
              <w:bottom w:val="nil"/>
            </w:tcBorders>
          </w:tcPr>
          <w:p w14:paraId="5F4408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2.100</w:t>
            </w:r>
          </w:p>
        </w:tc>
        <w:tc>
          <w:tcPr>
            <w:tcW w:w="0" w:type="auto"/>
            <w:tcBorders>
              <w:top w:val="nil"/>
              <w:bottom w:val="nil"/>
            </w:tcBorders>
          </w:tcPr>
          <w:p w14:paraId="4FFE1C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0.036</w:t>
            </w:r>
            <w:r>
              <w:rPr>
                <w:rFonts w:ascii="Times New Roman" w:hAnsi="Times New Roman"/>
                <w:sz w:val="18"/>
                <w:szCs w:val="18"/>
              </w:rPr>
              <w:t>**</w:t>
            </w:r>
          </w:p>
        </w:tc>
        <w:tc>
          <w:tcPr>
            <w:tcW w:w="0" w:type="auto"/>
            <w:tcBorders>
              <w:top w:val="nil"/>
              <w:bottom w:val="nil"/>
            </w:tcBorders>
          </w:tcPr>
          <w:p w14:paraId="62A6A71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E654F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235.520</w:t>
            </w:r>
          </w:p>
        </w:tc>
        <w:tc>
          <w:tcPr>
            <w:tcW w:w="0" w:type="auto"/>
            <w:tcBorders>
              <w:top w:val="nil"/>
              <w:bottom w:val="nil"/>
            </w:tcBorders>
          </w:tcPr>
          <w:p w14:paraId="7F9D92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212.540</w:t>
            </w:r>
          </w:p>
        </w:tc>
        <w:tc>
          <w:tcPr>
            <w:tcW w:w="0" w:type="auto"/>
            <w:tcBorders>
              <w:top w:val="nil"/>
              <w:bottom w:val="nil"/>
            </w:tcBorders>
          </w:tcPr>
          <w:p w14:paraId="5B1892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nil"/>
              <w:bottom w:val="nil"/>
            </w:tcBorders>
          </w:tcPr>
          <w:p w14:paraId="58BF3D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0.889</w:t>
            </w:r>
          </w:p>
        </w:tc>
      </w:tr>
      <w:tr w:rsidR="005B11CB" w:rsidRPr="009574C7" w14:paraId="48F549F6" w14:textId="77777777" w:rsidTr="003A5F67">
        <w:tc>
          <w:tcPr>
            <w:tcW w:w="0" w:type="auto"/>
            <w:tcBorders>
              <w:top w:val="nil"/>
              <w:bottom w:val="single" w:sz="4" w:space="0" w:color="auto"/>
            </w:tcBorders>
          </w:tcPr>
          <w:p w14:paraId="79B69D5C" w14:textId="1B254B1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D5CF45" wp14:editId="60AE55FA">
                  <wp:extent cx="629285" cy="153035"/>
                  <wp:effectExtent l="0" t="0" r="0" b="0"/>
                  <wp:docPr id="169351161"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DBFC1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0.174</w:t>
            </w:r>
          </w:p>
        </w:tc>
        <w:tc>
          <w:tcPr>
            <w:tcW w:w="0" w:type="auto"/>
            <w:tcBorders>
              <w:top w:val="nil"/>
              <w:bottom w:val="single" w:sz="4" w:space="0" w:color="auto"/>
            </w:tcBorders>
          </w:tcPr>
          <w:p w14:paraId="707393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1.705</w:t>
            </w:r>
          </w:p>
        </w:tc>
        <w:tc>
          <w:tcPr>
            <w:tcW w:w="0" w:type="auto"/>
            <w:tcBorders>
              <w:top w:val="nil"/>
              <w:bottom w:val="single" w:sz="4" w:space="0" w:color="auto"/>
            </w:tcBorders>
          </w:tcPr>
          <w:p w14:paraId="1CE127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-1.130</w:t>
            </w:r>
          </w:p>
        </w:tc>
        <w:tc>
          <w:tcPr>
            <w:tcW w:w="0" w:type="auto"/>
            <w:tcBorders>
              <w:top w:val="nil"/>
              <w:bottom w:val="single" w:sz="4" w:space="0" w:color="auto"/>
            </w:tcBorders>
          </w:tcPr>
          <w:p w14:paraId="04B11A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0.260</w:t>
            </w:r>
          </w:p>
        </w:tc>
        <w:tc>
          <w:tcPr>
            <w:tcW w:w="0" w:type="auto"/>
            <w:tcBorders>
              <w:top w:val="nil"/>
              <w:bottom w:val="single" w:sz="4" w:space="0" w:color="auto"/>
            </w:tcBorders>
          </w:tcPr>
          <w:p w14:paraId="1957F453"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E44D9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0.178</w:t>
            </w:r>
          </w:p>
        </w:tc>
        <w:tc>
          <w:tcPr>
            <w:tcW w:w="0" w:type="auto"/>
            <w:tcBorders>
              <w:top w:val="nil"/>
              <w:bottom w:val="single" w:sz="4" w:space="0" w:color="auto"/>
            </w:tcBorders>
          </w:tcPr>
          <w:p w14:paraId="12575E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single" w:sz="4" w:space="0" w:color="auto"/>
            </w:tcBorders>
          </w:tcPr>
          <w:p w14:paraId="3CCC99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0.030</w:t>
            </w:r>
          </w:p>
        </w:tc>
        <w:tc>
          <w:tcPr>
            <w:tcW w:w="0" w:type="auto"/>
            <w:tcBorders>
              <w:top w:val="nil"/>
              <w:bottom w:val="single" w:sz="4" w:space="0" w:color="auto"/>
            </w:tcBorders>
          </w:tcPr>
          <w:p w14:paraId="10207A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0.974</w:t>
            </w:r>
          </w:p>
        </w:tc>
      </w:tr>
    </w:tbl>
    <w:p w14:paraId="052334C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32A2D477" w14:textId="77777777" w:rsidR="00CF000D" w:rsidRDefault="00CF000D" w:rsidP="005B11CB">
      <w:pPr>
        <w:jc w:val="center"/>
        <w:rPr>
          <w:rFonts w:ascii="Times New Roman" w:hAnsi="Times New Roman"/>
          <w:kern w:val="0"/>
          <w:sz w:val="18"/>
          <w:szCs w:val="18"/>
        </w:rPr>
      </w:pPr>
    </w:p>
    <w:p w14:paraId="32ACFBBB" w14:textId="248237C9"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48.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48</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37B1AA22" w14:textId="77777777" w:rsidTr="003A5F67">
        <w:tc>
          <w:tcPr>
            <w:tcW w:w="0" w:type="auto"/>
            <w:tcBorders>
              <w:top w:val="single" w:sz="4" w:space="0" w:color="auto"/>
              <w:bottom w:val="nil"/>
            </w:tcBorders>
          </w:tcPr>
          <w:p w14:paraId="3142005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C12CC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083E7F7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0ABBE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42239DA" w14:textId="77777777" w:rsidTr="003A5F67">
        <w:tc>
          <w:tcPr>
            <w:tcW w:w="0" w:type="auto"/>
            <w:tcBorders>
              <w:top w:val="nil"/>
              <w:bottom w:val="single" w:sz="4" w:space="0" w:color="auto"/>
            </w:tcBorders>
          </w:tcPr>
          <w:p w14:paraId="35D8995E" w14:textId="77777777" w:rsidR="005B11CB" w:rsidRPr="009574C7" w:rsidRDefault="005B11CB" w:rsidP="003A5F67">
            <w:pPr>
              <w:jc w:val="center"/>
              <w:rPr>
                <w:rFonts w:ascii="Times New Roman" w:hAnsi="Times New Roman"/>
                <w:sz w:val="18"/>
                <w:szCs w:val="18"/>
              </w:rPr>
            </w:pPr>
          </w:p>
          <w:p w14:paraId="51807B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9191F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3D9DFF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871F3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69B31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AD4B9BD"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DE641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57D13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A6676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7D93D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1F797BC3" w14:textId="77777777" w:rsidTr="003A5F67">
        <w:tc>
          <w:tcPr>
            <w:tcW w:w="0" w:type="auto"/>
            <w:tcBorders>
              <w:top w:val="single" w:sz="4" w:space="0" w:color="auto"/>
              <w:bottom w:val="nil"/>
            </w:tcBorders>
          </w:tcPr>
          <w:p w14:paraId="701230E4" w14:textId="2B15925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17D30F5" wp14:editId="3129C920">
                  <wp:extent cx="422910" cy="153035"/>
                  <wp:effectExtent l="0" t="0" r="0" b="0"/>
                  <wp:docPr id="2000272669"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4EA8C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6.064</w:t>
            </w:r>
          </w:p>
        </w:tc>
        <w:tc>
          <w:tcPr>
            <w:tcW w:w="0" w:type="auto"/>
            <w:tcBorders>
              <w:top w:val="single" w:sz="4" w:space="0" w:color="auto"/>
              <w:bottom w:val="nil"/>
            </w:tcBorders>
          </w:tcPr>
          <w:p w14:paraId="35254C4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6.622</w:t>
            </w:r>
          </w:p>
        </w:tc>
        <w:tc>
          <w:tcPr>
            <w:tcW w:w="0" w:type="auto"/>
            <w:tcBorders>
              <w:top w:val="single" w:sz="4" w:space="0" w:color="auto"/>
              <w:bottom w:val="nil"/>
            </w:tcBorders>
          </w:tcPr>
          <w:p w14:paraId="72EC2D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-0.760</w:t>
            </w:r>
          </w:p>
        </w:tc>
        <w:tc>
          <w:tcPr>
            <w:tcW w:w="0" w:type="auto"/>
            <w:tcBorders>
              <w:top w:val="single" w:sz="4" w:space="0" w:color="auto"/>
              <w:bottom w:val="nil"/>
            </w:tcBorders>
          </w:tcPr>
          <w:p w14:paraId="6988AC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0.447</w:t>
            </w:r>
          </w:p>
        </w:tc>
        <w:tc>
          <w:tcPr>
            <w:tcW w:w="0" w:type="auto"/>
            <w:tcBorders>
              <w:top w:val="single" w:sz="4" w:space="0" w:color="auto"/>
              <w:bottom w:val="nil"/>
            </w:tcBorders>
          </w:tcPr>
          <w:p w14:paraId="3B3C68D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78E50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6.026</w:t>
            </w:r>
          </w:p>
        </w:tc>
        <w:tc>
          <w:tcPr>
            <w:tcW w:w="0" w:type="auto"/>
            <w:tcBorders>
              <w:top w:val="single" w:sz="4" w:space="0" w:color="auto"/>
              <w:bottom w:val="nil"/>
            </w:tcBorders>
          </w:tcPr>
          <w:p w14:paraId="49A5B8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5.972</w:t>
            </w:r>
          </w:p>
        </w:tc>
        <w:tc>
          <w:tcPr>
            <w:tcW w:w="0" w:type="auto"/>
            <w:tcBorders>
              <w:top w:val="single" w:sz="4" w:space="0" w:color="auto"/>
              <w:bottom w:val="nil"/>
            </w:tcBorders>
          </w:tcPr>
          <w:p w14:paraId="75A0A8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-0.230</w:t>
            </w:r>
          </w:p>
        </w:tc>
        <w:tc>
          <w:tcPr>
            <w:tcW w:w="0" w:type="auto"/>
            <w:tcBorders>
              <w:top w:val="single" w:sz="4" w:space="0" w:color="auto"/>
              <w:bottom w:val="nil"/>
            </w:tcBorders>
          </w:tcPr>
          <w:p w14:paraId="2F7E68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0.821</w:t>
            </w:r>
          </w:p>
        </w:tc>
      </w:tr>
      <w:tr w:rsidR="005B11CB" w:rsidRPr="009574C7" w14:paraId="43355CD6" w14:textId="77777777" w:rsidTr="003A5F67">
        <w:tc>
          <w:tcPr>
            <w:tcW w:w="0" w:type="auto"/>
            <w:tcBorders>
              <w:top w:val="nil"/>
              <w:bottom w:val="nil"/>
            </w:tcBorders>
          </w:tcPr>
          <w:p w14:paraId="128DB0F9" w14:textId="0112990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ACBE4E5" wp14:editId="00636B28">
                  <wp:extent cx="887730" cy="153035"/>
                  <wp:effectExtent l="0" t="0" r="7620" b="0"/>
                  <wp:docPr id="2042484271"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0CAFE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-4.617</w:t>
            </w:r>
          </w:p>
        </w:tc>
        <w:tc>
          <w:tcPr>
            <w:tcW w:w="0" w:type="auto"/>
            <w:tcBorders>
              <w:top w:val="nil"/>
              <w:bottom w:val="nil"/>
            </w:tcBorders>
          </w:tcPr>
          <w:p w14:paraId="669AD6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-3.049</w:t>
            </w:r>
          </w:p>
        </w:tc>
        <w:tc>
          <w:tcPr>
            <w:tcW w:w="0" w:type="auto"/>
            <w:tcBorders>
              <w:top w:val="nil"/>
              <w:bottom w:val="nil"/>
            </w:tcBorders>
          </w:tcPr>
          <w:p w14:paraId="5D3216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-6.000</w:t>
            </w:r>
          </w:p>
        </w:tc>
        <w:tc>
          <w:tcPr>
            <w:tcW w:w="0" w:type="auto"/>
            <w:tcBorders>
              <w:top w:val="nil"/>
              <w:bottom w:val="nil"/>
            </w:tcBorders>
          </w:tcPr>
          <w:p w14:paraId="65A0D4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603C2F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95AEF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-4.595</w:t>
            </w:r>
          </w:p>
        </w:tc>
        <w:tc>
          <w:tcPr>
            <w:tcW w:w="0" w:type="auto"/>
            <w:tcBorders>
              <w:top w:val="nil"/>
              <w:bottom w:val="nil"/>
            </w:tcBorders>
          </w:tcPr>
          <w:p w14:paraId="70AE20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-4.525</w:t>
            </w:r>
          </w:p>
        </w:tc>
        <w:tc>
          <w:tcPr>
            <w:tcW w:w="0" w:type="auto"/>
            <w:tcBorders>
              <w:top w:val="nil"/>
              <w:bottom w:val="nil"/>
            </w:tcBorders>
          </w:tcPr>
          <w:p w14:paraId="632E35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-0.130</w:t>
            </w:r>
          </w:p>
        </w:tc>
        <w:tc>
          <w:tcPr>
            <w:tcW w:w="0" w:type="auto"/>
            <w:tcBorders>
              <w:top w:val="nil"/>
              <w:bottom w:val="nil"/>
            </w:tcBorders>
          </w:tcPr>
          <w:p w14:paraId="7ED818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0.900</w:t>
            </w:r>
          </w:p>
        </w:tc>
      </w:tr>
      <w:tr w:rsidR="005B11CB" w:rsidRPr="009574C7" w14:paraId="30641105" w14:textId="77777777" w:rsidTr="003A5F67">
        <w:tc>
          <w:tcPr>
            <w:tcW w:w="0" w:type="auto"/>
            <w:tcBorders>
              <w:top w:val="nil"/>
              <w:bottom w:val="nil"/>
            </w:tcBorders>
          </w:tcPr>
          <w:p w14:paraId="713745E5" w14:textId="36D50A8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190062" wp14:editId="474ED884">
                  <wp:extent cx="697865" cy="153035"/>
                  <wp:effectExtent l="0" t="0" r="6985" b="0"/>
                  <wp:docPr id="531364702"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0815F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421.730</w:t>
            </w:r>
          </w:p>
        </w:tc>
        <w:tc>
          <w:tcPr>
            <w:tcW w:w="0" w:type="auto"/>
            <w:tcBorders>
              <w:top w:val="nil"/>
              <w:bottom w:val="nil"/>
            </w:tcBorders>
          </w:tcPr>
          <w:p w14:paraId="2E32B3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102.250</w:t>
            </w:r>
          </w:p>
        </w:tc>
        <w:tc>
          <w:tcPr>
            <w:tcW w:w="0" w:type="auto"/>
            <w:tcBorders>
              <w:top w:val="nil"/>
              <w:bottom w:val="nil"/>
            </w:tcBorders>
          </w:tcPr>
          <w:p w14:paraId="6A2929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4.430</w:t>
            </w:r>
          </w:p>
        </w:tc>
        <w:tc>
          <w:tcPr>
            <w:tcW w:w="0" w:type="auto"/>
            <w:tcBorders>
              <w:top w:val="nil"/>
              <w:bottom w:val="nil"/>
            </w:tcBorders>
          </w:tcPr>
          <w:p w14:paraId="4828EA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4C8D25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73980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265.420</w:t>
            </w:r>
          </w:p>
        </w:tc>
        <w:tc>
          <w:tcPr>
            <w:tcW w:w="0" w:type="auto"/>
            <w:tcBorders>
              <w:top w:val="nil"/>
              <w:bottom w:val="nil"/>
            </w:tcBorders>
          </w:tcPr>
          <w:p w14:paraId="43FB4A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224.980</w:t>
            </w:r>
          </w:p>
        </w:tc>
        <w:tc>
          <w:tcPr>
            <w:tcW w:w="0" w:type="auto"/>
            <w:tcBorders>
              <w:top w:val="nil"/>
              <w:bottom w:val="nil"/>
            </w:tcBorders>
          </w:tcPr>
          <w:p w14:paraId="1A777C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0.270</w:t>
            </w:r>
          </w:p>
        </w:tc>
        <w:tc>
          <w:tcPr>
            <w:tcW w:w="0" w:type="auto"/>
            <w:tcBorders>
              <w:top w:val="nil"/>
              <w:bottom w:val="nil"/>
            </w:tcBorders>
          </w:tcPr>
          <w:p w14:paraId="74DF2A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0.784</w:t>
            </w:r>
          </w:p>
        </w:tc>
      </w:tr>
      <w:tr w:rsidR="005B11CB" w:rsidRPr="009574C7" w14:paraId="4E14E6CF" w14:textId="77777777" w:rsidTr="003A5F67">
        <w:tc>
          <w:tcPr>
            <w:tcW w:w="0" w:type="auto"/>
            <w:tcBorders>
              <w:top w:val="nil"/>
              <w:bottom w:val="single" w:sz="4" w:space="0" w:color="auto"/>
            </w:tcBorders>
          </w:tcPr>
          <w:p w14:paraId="09EDC2C3" w14:textId="4377DF2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93070B7" wp14:editId="4ADAB5A9">
                  <wp:extent cx="629285" cy="153035"/>
                  <wp:effectExtent l="0" t="0" r="0" b="0"/>
                  <wp:docPr id="1428295944"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15573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0.258</w:t>
            </w:r>
          </w:p>
        </w:tc>
        <w:tc>
          <w:tcPr>
            <w:tcW w:w="0" w:type="auto"/>
            <w:tcBorders>
              <w:top w:val="nil"/>
              <w:bottom w:val="single" w:sz="4" w:space="0" w:color="auto"/>
            </w:tcBorders>
          </w:tcPr>
          <w:p w14:paraId="463A0C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1.464</w:t>
            </w:r>
          </w:p>
        </w:tc>
        <w:tc>
          <w:tcPr>
            <w:tcW w:w="0" w:type="auto"/>
            <w:tcBorders>
              <w:top w:val="nil"/>
              <w:bottom w:val="single" w:sz="4" w:space="0" w:color="auto"/>
            </w:tcBorders>
          </w:tcPr>
          <w:p w14:paraId="3BFD12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-1.100</w:t>
            </w:r>
          </w:p>
        </w:tc>
        <w:tc>
          <w:tcPr>
            <w:tcW w:w="0" w:type="auto"/>
            <w:tcBorders>
              <w:top w:val="nil"/>
              <w:bottom w:val="single" w:sz="4" w:space="0" w:color="auto"/>
            </w:tcBorders>
          </w:tcPr>
          <w:p w14:paraId="76B562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0.272</w:t>
            </w:r>
          </w:p>
        </w:tc>
        <w:tc>
          <w:tcPr>
            <w:tcW w:w="0" w:type="auto"/>
            <w:tcBorders>
              <w:top w:val="nil"/>
              <w:bottom w:val="single" w:sz="4" w:space="0" w:color="auto"/>
            </w:tcBorders>
          </w:tcPr>
          <w:p w14:paraId="2782739E"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29A2FF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0.262</w:t>
            </w:r>
          </w:p>
        </w:tc>
        <w:tc>
          <w:tcPr>
            <w:tcW w:w="0" w:type="auto"/>
            <w:tcBorders>
              <w:top w:val="nil"/>
              <w:bottom w:val="single" w:sz="4" w:space="0" w:color="auto"/>
            </w:tcBorders>
          </w:tcPr>
          <w:p w14:paraId="002F00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0.258</w:t>
            </w:r>
          </w:p>
        </w:tc>
        <w:tc>
          <w:tcPr>
            <w:tcW w:w="0" w:type="auto"/>
            <w:tcBorders>
              <w:top w:val="nil"/>
              <w:bottom w:val="single" w:sz="4" w:space="0" w:color="auto"/>
            </w:tcBorders>
          </w:tcPr>
          <w:p w14:paraId="2622E7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single" w:sz="4" w:space="0" w:color="auto"/>
            </w:tcBorders>
          </w:tcPr>
          <w:p w14:paraId="2428D8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0.992</w:t>
            </w:r>
          </w:p>
        </w:tc>
      </w:tr>
    </w:tbl>
    <w:p w14:paraId="12E78073"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63768CF" w14:textId="4ACC776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49.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49</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3135364D" w14:textId="77777777" w:rsidTr="003A5F67">
        <w:tc>
          <w:tcPr>
            <w:tcW w:w="0" w:type="auto"/>
            <w:tcBorders>
              <w:top w:val="single" w:sz="4" w:space="0" w:color="auto"/>
              <w:bottom w:val="nil"/>
            </w:tcBorders>
          </w:tcPr>
          <w:p w14:paraId="26BCAD6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F5551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71D3E6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7F0F0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86D094A" w14:textId="77777777" w:rsidTr="003A5F67">
        <w:tc>
          <w:tcPr>
            <w:tcW w:w="0" w:type="auto"/>
            <w:tcBorders>
              <w:top w:val="nil"/>
              <w:bottom w:val="single" w:sz="4" w:space="0" w:color="auto"/>
            </w:tcBorders>
          </w:tcPr>
          <w:p w14:paraId="6171082E" w14:textId="77777777" w:rsidR="005B11CB" w:rsidRPr="009574C7" w:rsidRDefault="005B11CB" w:rsidP="003A5F67">
            <w:pPr>
              <w:jc w:val="center"/>
              <w:rPr>
                <w:rFonts w:ascii="Times New Roman" w:hAnsi="Times New Roman"/>
                <w:sz w:val="18"/>
                <w:szCs w:val="18"/>
              </w:rPr>
            </w:pPr>
          </w:p>
          <w:p w14:paraId="4853AF3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D76B1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D9365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AB8FB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5A399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104902C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BFBCD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6131E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696EB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6E2DE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46CD3453" w14:textId="77777777" w:rsidTr="003A5F67">
        <w:tc>
          <w:tcPr>
            <w:tcW w:w="0" w:type="auto"/>
            <w:tcBorders>
              <w:top w:val="single" w:sz="4" w:space="0" w:color="auto"/>
              <w:bottom w:val="nil"/>
            </w:tcBorders>
          </w:tcPr>
          <w:p w14:paraId="7A0A25AF" w14:textId="0D27708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260F066" wp14:editId="42F35C44">
                  <wp:extent cx="422910" cy="153035"/>
                  <wp:effectExtent l="0" t="0" r="0" b="0"/>
                  <wp:docPr id="1294117018"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7254A7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6.120</w:t>
            </w:r>
          </w:p>
        </w:tc>
        <w:tc>
          <w:tcPr>
            <w:tcW w:w="0" w:type="auto"/>
            <w:tcBorders>
              <w:top w:val="single" w:sz="4" w:space="0" w:color="auto"/>
              <w:bottom w:val="nil"/>
            </w:tcBorders>
          </w:tcPr>
          <w:p w14:paraId="34ACCB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6.714</w:t>
            </w:r>
          </w:p>
        </w:tc>
        <w:tc>
          <w:tcPr>
            <w:tcW w:w="0" w:type="auto"/>
            <w:tcBorders>
              <w:top w:val="single" w:sz="4" w:space="0" w:color="auto"/>
              <w:bottom w:val="nil"/>
            </w:tcBorders>
          </w:tcPr>
          <w:p w14:paraId="6408C4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-0.840</w:t>
            </w:r>
          </w:p>
        </w:tc>
        <w:tc>
          <w:tcPr>
            <w:tcW w:w="0" w:type="auto"/>
            <w:tcBorders>
              <w:top w:val="single" w:sz="4" w:space="0" w:color="auto"/>
              <w:bottom w:val="nil"/>
            </w:tcBorders>
          </w:tcPr>
          <w:p w14:paraId="3F7670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0.402</w:t>
            </w:r>
          </w:p>
        </w:tc>
        <w:tc>
          <w:tcPr>
            <w:tcW w:w="0" w:type="auto"/>
            <w:tcBorders>
              <w:top w:val="single" w:sz="4" w:space="0" w:color="auto"/>
              <w:bottom w:val="nil"/>
            </w:tcBorders>
          </w:tcPr>
          <w:p w14:paraId="3DCC093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78946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6.073</w:t>
            </w:r>
          </w:p>
        </w:tc>
        <w:tc>
          <w:tcPr>
            <w:tcW w:w="0" w:type="auto"/>
            <w:tcBorders>
              <w:top w:val="single" w:sz="4" w:space="0" w:color="auto"/>
              <w:bottom w:val="nil"/>
            </w:tcBorders>
          </w:tcPr>
          <w:p w14:paraId="4860F6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6.094</w:t>
            </w:r>
          </w:p>
        </w:tc>
        <w:tc>
          <w:tcPr>
            <w:tcW w:w="0" w:type="auto"/>
            <w:tcBorders>
              <w:top w:val="single" w:sz="4" w:space="0" w:color="auto"/>
              <w:bottom w:val="nil"/>
            </w:tcBorders>
          </w:tcPr>
          <w:p w14:paraId="4AD9CF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-0.040</w:t>
            </w:r>
          </w:p>
        </w:tc>
        <w:tc>
          <w:tcPr>
            <w:tcW w:w="0" w:type="auto"/>
            <w:tcBorders>
              <w:top w:val="single" w:sz="4" w:space="0" w:color="auto"/>
              <w:bottom w:val="nil"/>
            </w:tcBorders>
          </w:tcPr>
          <w:p w14:paraId="210B3A6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0.970</w:t>
            </w:r>
          </w:p>
        </w:tc>
      </w:tr>
      <w:tr w:rsidR="005B11CB" w:rsidRPr="009574C7" w14:paraId="1309DF1C" w14:textId="77777777" w:rsidTr="003A5F67">
        <w:tc>
          <w:tcPr>
            <w:tcW w:w="0" w:type="auto"/>
            <w:tcBorders>
              <w:top w:val="nil"/>
              <w:bottom w:val="nil"/>
            </w:tcBorders>
          </w:tcPr>
          <w:p w14:paraId="495D2DFE" w14:textId="41A4263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F363AE" wp14:editId="1F3B5121">
                  <wp:extent cx="887730" cy="153035"/>
                  <wp:effectExtent l="0" t="0" r="7620" b="0"/>
                  <wp:docPr id="2141967744"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6BA3A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-5.082</w:t>
            </w:r>
          </w:p>
        </w:tc>
        <w:tc>
          <w:tcPr>
            <w:tcW w:w="0" w:type="auto"/>
            <w:tcBorders>
              <w:top w:val="nil"/>
              <w:bottom w:val="nil"/>
            </w:tcBorders>
          </w:tcPr>
          <w:p w14:paraId="01742F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-3.088</w:t>
            </w:r>
          </w:p>
        </w:tc>
        <w:tc>
          <w:tcPr>
            <w:tcW w:w="0" w:type="auto"/>
            <w:tcBorders>
              <w:top w:val="nil"/>
              <w:bottom w:val="nil"/>
            </w:tcBorders>
          </w:tcPr>
          <w:p w14:paraId="614791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-7.650</w:t>
            </w:r>
          </w:p>
        </w:tc>
        <w:tc>
          <w:tcPr>
            <w:tcW w:w="0" w:type="auto"/>
            <w:tcBorders>
              <w:top w:val="nil"/>
              <w:bottom w:val="nil"/>
            </w:tcBorders>
          </w:tcPr>
          <w:p w14:paraId="11A80D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70A1C9D"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9F8B2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-4.686</w:t>
            </w:r>
          </w:p>
        </w:tc>
        <w:tc>
          <w:tcPr>
            <w:tcW w:w="0" w:type="auto"/>
            <w:tcBorders>
              <w:top w:val="nil"/>
              <w:bottom w:val="nil"/>
            </w:tcBorders>
          </w:tcPr>
          <w:p w14:paraId="34DB9E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-4.504</w:t>
            </w:r>
          </w:p>
        </w:tc>
        <w:tc>
          <w:tcPr>
            <w:tcW w:w="0" w:type="auto"/>
            <w:tcBorders>
              <w:top w:val="nil"/>
              <w:bottom w:val="nil"/>
            </w:tcBorders>
          </w:tcPr>
          <w:p w14:paraId="6862AF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-0.360</w:t>
            </w:r>
          </w:p>
        </w:tc>
        <w:tc>
          <w:tcPr>
            <w:tcW w:w="0" w:type="auto"/>
            <w:tcBorders>
              <w:top w:val="nil"/>
              <w:bottom w:val="nil"/>
            </w:tcBorders>
          </w:tcPr>
          <w:p w14:paraId="2D0424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0.719</w:t>
            </w:r>
          </w:p>
        </w:tc>
      </w:tr>
      <w:tr w:rsidR="005B11CB" w:rsidRPr="009574C7" w14:paraId="4B5CC9D3" w14:textId="77777777" w:rsidTr="003A5F67">
        <w:tc>
          <w:tcPr>
            <w:tcW w:w="0" w:type="auto"/>
            <w:tcBorders>
              <w:top w:val="nil"/>
              <w:bottom w:val="nil"/>
            </w:tcBorders>
          </w:tcPr>
          <w:p w14:paraId="7CC0F96E" w14:textId="23A65C9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343CFE6" wp14:editId="7484BF28">
                  <wp:extent cx="697865" cy="153035"/>
                  <wp:effectExtent l="0" t="0" r="6985" b="0"/>
                  <wp:docPr id="155506681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122DDD0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510.940</w:t>
            </w:r>
          </w:p>
        </w:tc>
        <w:tc>
          <w:tcPr>
            <w:tcW w:w="0" w:type="auto"/>
            <w:tcBorders>
              <w:top w:val="nil"/>
              <w:bottom w:val="nil"/>
            </w:tcBorders>
          </w:tcPr>
          <w:p w14:paraId="04846C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133.290</w:t>
            </w:r>
          </w:p>
        </w:tc>
        <w:tc>
          <w:tcPr>
            <w:tcW w:w="0" w:type="auto"/>
            <w:tcBorders>
              <w:top w:val="nil"/>
              <w:bottom w:val="nil"/>
            </w:tcBorders>
          </w:tcPr>
          <w:p w14:paraId="675164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3.600</w:t>
            </w:r>
          </w:p>
        </w:tc>
        <w:tc>
          <w:tcPr>
            <w:tcW w:w="0" w:type="auto"/>
            <w:tcBorders>
              <w:top w:val="nil"/>
              <w:bottom w:val="nil"/>
            </w:tcBorders>
          </w:tcPr>
          <w:p w14:paraId="38764E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2DB46A2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D5871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291.600</w:t>
            </w:r>
          </w:p>
        </w:tc>
        <w:tc>
          <w:tcPr>
            <w:tcW w:w="0" w:type="auto"/>
            <w:tcBorders>
              <w:top w:val="nil"/>
              <w:bottom w:val="nil"/>
            </w:tcBorders>
          </w:tcPr>
          <w:p w14:paraId="451251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403.930</w:t>
            </w:r>
          </w:p>
        </w:tc>
        <w:tc>
          <w:tcPr>
            <w:tcW w:w="0" w:type="auto"/>
            <w:tcBorders>
              <w:top w:val="nil"/>
              <w:bottom w:val="nil"/>
            </w:tcBorders>
          </w:tcPr>
          <w:p w14:paraId="6AD1B7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-0.480</w:t>
            </w:r>
          </w:p>
        </w:tc>
        <w:tc>
          <w:tcPr>
            <w:tcW w:w="0" w:type="auto"/>
            <w:tcBorders>
              <w:top w:val="nil"/>
              <w:bottom w:val="nil"/>
            </w:tcBorders>
          </w:tcPr>
          <w:p w14:paraId="0A8C81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0.635</w:t>
            </w:r>
          </w:p>
        </w:tc>
      </w:tr>
      <w:tr w:rsidR="005B11CB" w:rsidRPr="009574C7" w14:paraId="5C5FDA72" w14:textId="77777777" w:rsidTr="003A5F67">
        <w:tc>
          <w:tcPr>
            <w:tcW w:w="0" w:type="auto"/>
            <w:tcBorders>
              <w:top w:val="nil"/>
              <w:bottom w:val="single" w:sz="4" w:space="0" w:color="auto"/>
            </w:tcBorders>
          </w:tcPr>
          <w:p w14:paraId="41B78582" w14:textId="62779CF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B8B5B2F" wp14:editId="56CBC5FF">
                  <wp:extent cx="629285" cy="153035"/>
                  <wp:effectExtent l="0" t="0" r="0" b="0"/>
                  <wp:docPr id="175824127"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889AE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0.672</w:t>
            </w:r>
          </w:p>
        </w:tc>
        <w:tc>
          <w:tcPr>
            <w:tcW w:w="0" w:type="auto"/>
            <w:tcBorders>
              <w:top w:val="nil"/>
              <w:bottom w:val="single" w:sz="4" w:space="0" w:color="auto"/>
            </w:tcBorders>
          </w:tcPr>
          <w:p w14:paraId="14FC5D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1.299</w:t>
            </w:r>
          </w:p>
        </w:tc>
        <w:tc>
          <w:tcPr>
            <w:tcW w:w="0" w:type="auto"/>
            <w:tcBorders>
              <w:top w:val="nil"/>
              <w:bottom w:val="single" w:sz="4" w:space="0" w:color="auto"/>
            </w:tcBorders>
          </w:tcPr>
          <w:p w14:paraId="308CA4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-0.640</w:t>
            </w:r>
          </w:p>
        </w:tc>
        <w:tc>
          <w:tcPr>
            <w:tcW w:w="0" w:type="auto"/>
            <w:tcBorders>
              <w:top w:val="nil"/>
              <w:bottom w:val="single" w:sz="4" w:space="0" w:color="auto"/>
            </w:tcBorders>
          </w:tcPr>
          <w:p w14:paraId="1E9979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0.520</w:t>
            </w:r>
          </w:p>
        </w:tc>
        <w:tc>
          <w:tcPr>
            <w:tcW w:w="0" w:type="auto"/>
            <w:tcBorders>
              <w:top w:val="nil"/>
              <w:bottom w:val="single" w:sz="4" w:space="0" w:color="auto"/>
            </w:tcBorders>
          </w:tcPr>
          <w:p w14:paraId="00C5A1A5"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8D6FA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0.699</w:t>
            </w:r>
          </w:p>
        </w:tc>
        <w:tc>
          <w:tcPr>
            <w:tcW w:w="0" w:type="auto"/>
            <w:tcBorders>
              <w:top w:val="nil"/>
              <w:bottom w:val="single" w:sz="4" w:space="0" w:color="auto"/>
            </w:tcBorders>
          </w:tcPr>
          <w:p w14:paraId="2A44A1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0.439</w:t>
            </w:r>
          </w:p>
        </w:tc>
        <w:tc>
          <w:tcPr>
            <w:tcW w:w="0" w:type="auto"/>
            <w:tcBorders>
              <w:top w:val="nil"/>
              <w:bottom w:val="single" w:sz="4" w:space="0" w:color="auto"/>
            </w:tcBorders>
          </w:tcPr>
          <w:p w14:paraId="25F518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0.480</w:t>
            </w:r>
          </w:p>
        </w:tc>
        <w:tc>
          <w:tcPr>
            <w:tcW w:w="0" w:type="auto"/>
            <w:tcBorders>
              <w:top w:val="nil"/>
              <w:bottom w:val="single" w:sz="4" w:space="0" w:color="auto"/>
            </w:tcBorders>
          </w:tcPr>
          <w:p w14:paraId="46B9AE4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0.632</w:t>
            </w:r>
          </w:p>
        </w:tc>
      </w:tr>
    </w:tbl>
    <w:p w14:paraId="644C1C88"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6EF746E" w14:textId="27540509"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50.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50</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1AF0CDDD" w14:textId="77777777" w:rsidTr="003A5F67">
        <w:tc>
          <w:tcPr>
            <w:tcW w:w="0" w:type="auto"/>
            <w:tcBorders>
              <w:top w:val="single" w:sz="4" w:space="0" w:color="auto"/>
              <w:bottom w:val="nil"/>
            </w:tcBorders>
          </w:tcPr>
          <w:p w14:paraId="3B5296C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A6FED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2E79B8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A4603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2A1D6E1" w14:textId="77777777" w:rsidTr="003A5F67">
        <w:tc>
          <w:tcPr>
            <w:tcW w:w="0" w:type="auto"/>
            <w:tcBorders>
              <w:top w:val="nil"/>
              <w:bottom w:val="single" w:sz="4" w:space="0" w:color="auto"/>
            </w:tcBorders>
          </w:tcPr>
          <w:p w14:paraId="23166896" w14:textId="77777777" w:rsidR="005B11CB" w:rsidRPr="009574C7" w:rsidRDefault="005B11CB" w:rsidP="003A5F67">
            <w:pPr>
              <w:jc w:val="center"/>
              <w:rPr>
                <w:rFonts w:ascii="Times New Roman" w:hAnsi="Times New Roman"/>
                <w:sz w:val="18"/>
                <w:szCs w:val="18"/>
              </w:rPr>
            </w:pPr>
          </w:p>
          <w:p w14:paraId="2DB6F9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F7CD7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362BA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D8AA1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A6C64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B5082C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AB553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95C94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FBD83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45B6E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EEF29E8" w14:textId="77777777" w:rsidTr="003A5F67">
        <w:tc>
          <w:tcPr>
            <w:tcW w:w="0" w:type="auto"/>
            <w:tcBorders>
              <w:top w:val="single" w:sz="4" w:space="0" w:color="auto"/>
              <w:bottom w:val="nil"/>
            </w:tcBorders>
          </w:tcPr>
          <w:p w14:paraId="75BD6E12" w14:textId="664030D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35EF80" wp14:editId="77147101">
                  <wp:extent cx="422910" cy="153035"/>
                  <wp:effectExtent l="0" t="0" r="0" b="0"/>
                  <wp:docPr id="1316082789"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7F349D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6.154</w:t>
            </w:r>
          </w:p>
        </w:tc>
        <w:tc>
          <w:tcPr>
            <w:tcW w:w="0" w:type="auto"/>
            <w:tcBorders>
              <w:top w:val="single" w:sz="4" w:space="0" w:color="auto"/>
              <w:bottom w:val="nil"/>
            </w:tcBorders>
          </w:tcPr>
          <w:p w14:paraId="2096A5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6.748</w:t>
            </w:r>
          </w:p>
        </w:tc>
        <w:tc>
          <w:tcPr>
            <w:tcW w:w="0" w:type="auto"/>
            <w:tcBorders>
              <w:top w:val="single" w:sz="4" w:space="0" w:color="auto"/>
              <w:bottom w:val="nil"/>
            </w:tcBorders>
          </w:tcPr>
          <w:p w14:paraId="4E5DCB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-0.850</w:t>
            </w:r>
          </w:p>
        </w:tc>
        <w:tc>
          <w:tcPr>
            <w:tcW w:w="0" w:type="auto"/>
            <w:tcBorders>
              <w:top w:val="single" w:sz="4" w:space="0" w:color="auto"/>
              <w:bottom w:val="nil"/>
            </w:tcBorders>
          </w:tcPr>
          <w:p w14:paraId="7F6683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0.395</w:t>
            </w:r>
          </w:p>
        </w:tc>
        <w:tc>
          <w:tcPr>
            <w:tcW w:w="0" w:type="auto"/>
            <w:tcBorders>
              <w:top w:val="single" w:sz="4" w:space="0" w:color="auto"/>
              <w:bottom w:val="nil"/>
            </w:tcBorders>
          </w:tcPr>
          <w:p w14:paraId="1ACE6A0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BC6B4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6.154</w:t>
            </w:r>
          </w:p>
        </w:tc>
        <w:tc>
          <w:tcPr>
            <w:tcW w:w="0" w:type="auto"/>
            <w:tcBorders>
              <w:top w:val="single" w:sz="4" w:space="0" w:color="auto"/>
              <w:bottom w:val="nil"/>
            </w:tcBorders>
          </w:tcPr>
          <w:p w14:paraId="10FC46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6.140</w:t>
            </w:r>
          </w:p>
        </w:tc>
        <w:tc>
          <w:tcPr>
            <w:tcW w:w="0" w:type="auto"/>
            <w:tcBorders>
              <w:top w:val="single" w:sz="4" w:space="0" w:color="auto"/>
              <w:bottom w:val="nil"/>
            </w:tcBorders>
          </w:tcPr>
          <w:p w14:paraId="392575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0.030</w:t>
            </w:r>
          </w:p>
        </w:tc>
        <w:tc>
          <w:tcPr>
            <w:tcW w:w="0" w:type="auto"/>
            <w:tcBorders>
              <w:top w:val="single" w:sz="4" w:space="0" w:color="auto"/>
              <w:bottom w:val="nil"/>
            </w:tcBorders>
          </w:tcPr>
          <w:p w14:paraId="6D12A2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0.979</w:t>
            </w:r>
          </w:p>
        </w:tc>
      </w:tr>
      <w:tr w:rsidR="005B11CB" w:rsidRPr="009574C7" w14:paraId="275F7F65" w14:textId="77777777" w:rsidTr="003A5F67">
        <w:tc>
          <w:tcPr>
            <w:tcW w:w="0" w:type="auto"/>
            <w:tcBorders>
              <w:top w:val="nil"/>
              <w:bottom w:val="nil"/>
            </w:tcBorders>
          </w:tcPr>
          <w:p w14:paraId="3827AD88" w14:textId="425A074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31A851" wp14:editId="4C3257AB">
                  <wp:extent cx="887730" cy="153035"/>
                  <wp:effectExtent l="0" t="0" r="7620" b="0"/>
                  <wp:docPr id="1810624753"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53904C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-4.954</w:t>
            </w:r>
          </w:p>
        </w:tc>
        <w:tc>
          <w:tcPr>
            <w:tcW w:w="0" w:type="auto"/>
            <w:tcBorders>
              <w:top w:val="nil"/>
              <w:bottom w:val="nil"/>
            </w:tcBorders>
          </w:tcPr>
          <w:p w14:paraId="577A61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-3.115</w:t>
            </w:r>
          </w:p>
        </w:tc>
        <w:tc>
          <w:tcPr>
            <w:tcW w:w="0" w:type="auto"/>
            <w:tcBorders>
              <w:top w:val="nil"/>
              <w:bottom w:val="nil"/>
            </w:tcBorders>
          </w:tcPr>
          <w:p w14:paraId="0CEFBF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-7.030</w:t>
            </w:r>
          </w:p>
        </w:tc>
        <w:tc>
          <w:tcPr>
            <w:tcW w:w="0" w:type="auto"/>
            <w:tcBorders>
              <w:top w:val="nil"/>
              <w:bottom w:val="nil"/>
            </w:tcBorders>
          </w:tcPr>
          <w:p w14:paraId="64A04F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505E11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D9A20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-4.954</w:t>
            </w:r>
          </w:p>
        </w:tc>
        <w:tc>
          <w:tcPr>
            <w:tcW w:w="0" w:type="auto"/>
            <w:tcBorders>
              <w:top w:val="nil"/>
              <w:bottom w:val="nil"/>
            </w:tcBorders>
          </w:tcPr>
          <w:p w14:paraId="1CE192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-4.913</w:t>
            </w:r>
          </w:p>
        </w:tc>
        <w:tc>
          <w:tcPr>
            <w:tcW w:w="0" w:type="auto"/>
            <w:tcBorders>
              <w:top w:val="nil"/>
              <w:bottom w:val="nil"/>
            </w:tcBorders>
          </w:tcPr>
          <w:p w14:paraId="14C121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nil"/>
            </w:tcBorders>
          </w:tcPr>
          <w:p w14:paraId="502E9D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0.943</w:t>
            </w:r>
          </w:p>
        </w:tc>
      </w:tr>
      <w:tr w:rsidR="005B11CB" w:rsidRPr="009574C7" w14:paraId="22EC1976" w14:textId="77777777" w:rsidTr="003A5F67">
        <w:tc>
          <w:tcPr>
            <w:tcW w:w="0" w:type="auto"/>
            <w:tcBorders>
              <w:top w:val="nil"/>
              <w:bottom w:val="nil"/>
            </w:tcBorders>
          </w:tcPr>
          <w:p w14:paraId="15A7169E" w14:textId="123F32C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812E259" wp14:editId="22B84516">
                  <wp:extent cx="697865" cy="153035"/>
                  <wp:effectExtent l="0" t="0" r="6985" b="0"/>
                  <wp:docPr id="1140966102"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61B65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509.950</w:t>
            </w:r>
          </w:p>
        </w:tc>
        <w:tc>
          <w:tcPr>
            <w:tcW w:w="0" w:type="auto"/>
            <w:tcBorders>
              <w:top w:val="nil"/>
              <w:bottom w:val="nil"/>
            </w:tcBorders>
          </w:tcPr>
          <w:p w14:paraId="24107D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136.380</w:t>
            </w:r>
          </w:p>
        </w:tc>
        <w:tc>
          <w:tcPr>
            <w:tcW w:w="0" w:type="auto"/>
            <w:tcBorders>
              <w:top w:val="nil"/>
              <w:bottom w:val="nil"/>
            </w:tcBorders>
          </w:tcPr>
          <w:p w14:paraId="27B1D1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4.270</w:t>
            </w:r>
          </w:p>
        </w:tc>
        <w:tc>
          <w:tcPr>
            <w:tcW w:w="0" w:type="auto"/>
            <w:tcBorders>
              <w:top w:val="nil"/>
              <w:bottom w:val="nil"/>
            </w:tcBorders>
          </w:tcPr>
          <w:p w14:paraId="6BB0A7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322EC0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DC64A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509.950</w:t>
            </w:r>
          </w:p>
        </w:tc>
        <w:tc>
          <w:tcPr>
            <w:tcW w:w="0" w:type="auto"/>
            <w:tcBorders>
              <w:top w:val="nil"/>
              <w:bottom w:val="nil"/>
            </w:tcBorders>
          </w:tcPr>
          <w:p w14:paraId="5B1A39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440.640</w:t>
            </w:r>
          </w:p>
        </w:tc>
        <w:tc>
          <w:tcPr>
            <w:tcW w:w="0" w:type="auto"/>
            <w:tcBorders>
              <w:top w:val="nil"/>
              <w:bottom w:val="nil"/>
            </w:tcBorders>
          </w:tcPr>
          <w:p w14:paraId="1822D0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0.270</w:t>
            </w:r>
          </w:p>
        </w:tc>
        <w:tc>
          <w:tcPr>
            <w:tcW w:w="0" w:type="auto"/>
            <w:tcBorders>
              <w:top w:val="nil"/>
              <w:bottom w:val="nil"/>
            </w:tcBorders>
          </w:tcPr>
          <w:p w14:paraId="0AB027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0.785</w:t>
            </w:r>
          </w:p>
        </w:tc>
      </w:tr>
      <w:tr w:rsidR="005B11CB" w:rsidRPr="009574C7" w14:paraId="5E0CCE47" w14:textId="77777777" w:rsidTr="003A5F67">
        <w:tc>
          <w:tcPr>
            <w:tcW w:w="0" w:type="auto"/>
            <w:tcBorders>
              <w:top w:val="nil"/>
              <w:bottom w:val="single" w:sz="4" w:space="0" w:color="auto"/>
            </w:tcBorders>
          </w:tcPr>
          <w:p w14:paraId="56998787" w14:textId="6202D53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7824FA4" wp14:editId="73821F97">
                  <wp:extent cx="629285" cy="153035"/>
                  <wp:effectExtent l="0" t="0" r="0" b="0"/>
                  <wp:docPr id="1460204251"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AF120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0.292</w:t>
            </w:r>
          </w:p>
        </w:tc>
        <w:tc>
          <w:tcPr>
            <w:tcW w:w="0" w:type="auto"/>
            <w:tcBorders>
              <w:top w:val="nil"/>
              <w:bottom w:val="single" w:sz="4" w:space="0" w:color="auto"/>
            </w:tcBorders>
          </w:tcPr>
          <w:p w14:paraId="6F8091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1.219</w:t>
            </w:r>
          </w:p>
        </w:tc>
        <w:tc>
          <w:tcPr>
            <w:tcW w:w="0" w:type="auto"/>
            <w:tcBorders>
              <w:top w:val="nil"/>
              <w:bottom w:val="single" w:sz="4" w:space="0" w:color="auto"/>
            </w:tcBorders>
          </w:tcPr>
          <w:p w14:paraId="3254FC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-1.180</w:t>
            </w:r>
          </w:p>
        </w:tc>
        <w:tc>
          <w:tcPr>
            <w:tcW w:w="0" w:type="auto"/>
            <w:tcBorders>
              <w:top w:val="nil"/>
              <w:bottom w:val="single" w:sz="4" w:space="0" w:color="auto"/>
            </w:tcBorders>
          </w:tcPr>
          <w:p w14:paraId="0158DD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0.239</w:t>
            </w:r>
          </w:p>
        </w:tc>
        <w:tc>
          <w:tcPr>
            <w:tcW w:w="0" w:type="auto"/>
            <w:tcBorders>
              <w:top w:val="nil"/>
              <w:bottom w:val="single" w:sz="4" w:space="0" w:color="auto"/>
            </w:tcBorders>
          </w:tcPr>
          <w:p w14:paraId="492C8544"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C0151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0.292</w:t>
            </w:r>
          </w:p>
        </w:tc>
        <w:tc>
          <w:tcPr>
            <w:tcW w:w="0" w:type="auto"/>
            <w:tcBorders>
              <w:top w:val="nil"/>
              <w:bottom w:val="single" w:sz="4" w:space="0" w:color="auto"/>
            </w:tcBorders>
          </w:tcPr>
          <w:p w14:paraId="699512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0.186</w:t>
            </w:r>
          </w:p>
        </w:tc>
        <w:tc>
          <w:tcPr>
            <w:tcW w:w="0" w:type="auto"/>
            <w:tcBorders>
              <w:top w:val="nil"/>
              <w:bottom w:val="single" w:sz="4" w:space="0" w:color="auto"/>
            </w:tcBorders>
          </w:tcPr>
          <w:p w14:paraId="16F2C3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0.380</w:t>
            </w:r>
          </w:p>
        </w:tc>
        <w:tc>
          <w:tcPr>
            <w:tcW w:w="0" w:type="auto"/>
            <w:tcBorders>
              <w:top w:val="nil"/>
              <w:bottom w:val="single" w:sz="4" w:space="0" w:color="auto"/>
            </w:tcBorders>
          </w:tcPr>
          <w:p w14:paraId="7A3BAA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0.702</w:t>
            </w:r>
          </w:p>
        </w:tc>
      </w:tr>
    </w:tbl>
    <w:p w14:paraId="2C526F3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71810FEE" w14:textId="2B161EA5"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51.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64"/>
        <w:gridCol w:w="932"/>
        <w:gridCol w:w="886"/>
        <w:gridCol w:w="891"/>
        <w:gridCol w:w="222"/>
        <w:gridCol w:w="964"/>
        <w:gridCol w:w="973"/>
        <w:gridCol w:w="886"/>
        <w:gridCol w:w="682"/>
      </w:tblGrid>
      <w:tr w:rsidR="005B11CB" w:rsidRPr="009574C7" w14:paraId="4E61C600" w14:textId="77777777" w:rsidTr="003A5F67">
        <w:tc>
          <w:tcPr>
            <w:tcW w:w="0" w:type="auto"/>
            <w:tcBorders>
              <w:top w:val="single" w:sz="4" w:space="0" w:color="auto"/>
              <w:bottom w:val="nil"/>
            </w:tcBorders>
          </w:tcPr>
          <w:p w14:paraId="7F4D08D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958B87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BA93BB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663D1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1741019A" w14:textId="77777777" w:rsidTr="003A5F67">
        <w:tc>
          <w:tcPr>
            <w:tcW w:w="0" w:type="auto"/>
            <w:tcBorders>
              <w:top w:val="nil"/>
              <w:bottom w:val="single" w:sz="4" w:space="0" w:color="auto"/>
            </w:tcBorders>
          </w:tcPr>
          <w:p w14:paraId="17F5C2F9" w14:textId="77777777" w:rsidR="005B11CB" w:rsidRPr="009574C7" w:rsidRDefault="005B11CB" w:rsidP="003A5F67">
            <w:pPr>
              <w:jc w:val="center"/>
              <w:rPr>
                <w:rFonts w:ascii="Times New Roman" w:hAnsi="Times New Roman"/>
                <w:sz w:val="18"/>
                <w:szCs w:val="18"/>
              </w:rPr>
            </w:pPr>
          </w:p>
          <w:p w14:paraId="4A457D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6E04C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5EEBD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2ED47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3D2DE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1BA0724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754CE2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1A9EB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EC2F6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86574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31551AB" w14:textId="77777777" w:rsidTr="003A5F67">
        <w:tc>
          <w:tcPr>
            <w:tcW w:w="0" w:type="auto"/>
            <w:tcBorders>
              <w:top w:val="single" w:sz="4" w:space="0" w:color="auto"/>
              <w:bottom w:val="nil"/>
            </w:tcBorders>
          </w:tcPr>
          <w:p w14:paraId="33E73714" w14:textId="14B9ECA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D362238" wp14:editId="034BF9C7">
                  <wp:extent cx="422910" cy="153035"/>
                  <wp:effectExtent l="0" t="0" r="0" b="0"/>
                  <wp:docPr id="138571942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838D4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6.239</w:t>
            </w:r>
          </w:p>
        </w:tc>
        <w:tc>
          <w:tcPr>
            <w:tcW w:w="0" w:type="auto"/>
            <w:tcBorders>
              <w:top w:val="single" w:sz="4" w:space="0" w:color="auto"/>
              <w:bottom w:val="nil"/>
            </w:tcBorders>
          </w:tcPr>
          <w:p w14:paraId="4744E0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6.782</w:t>
            </w:r>
          </w:p>
        </w:tc>
        <w:tc>
          <w:tcPr>
            <w:tcW w:w="0" w:type="auto"/>
            <w:tcBorders>
              <w:top w:val="single" w:sz="4" w:space="0" w:color="auto"/>
              <w:bottom w:val="nil"/>
            </w:tcBorders>
          </w:tcPr>
          <w:p w14:paraId="386354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-0.800</w:t>
            </w:r>
          </w:p>
        </w:tc>
        <w:tc>
          <w:tcPr>
            <w:tcW w:w="0" w:type="auto"/>
            <w:tcBorders>
              <w:top w:val="single" w:sz="4" w:space="0" w:color="auto"/>
              <w:bottom w:val="nil"/>
            </w:tcBorders>
          </w:tcPr>
          <w:p w14:paraId="55A1F9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0.426</w:t>
            </w:r>
          </w:p>
        </w:tc>
        <w:tc>
          <w:tcPr>
            <w:tcW w:w="0" w:type="auto"/>
            <w:tcBorders>
              <w:top w:val="single" w:sz="4" w:space="0" w:color="auto"/>
              <w:bottom w:val="nil"/>
            </w:tcBorders>
          </w:tcPr>
          <w:p w14:paraId="41F710B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E483D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6.239</w:t>
            </w:r>
          </w:p>
        </w:tc>
        <w:tc>
          <w:tcPr>
            <w:tcW w:w="0" w:type="auto"/>
            <w:tcBorders>
              <w:top w:val="single" w:sz="4" w:space="0" w:color="auto"/>
              <w:bottom w:val="nil"/>
            </w:tcBorders>
          </w:tcPr>
          <w:p w14:paraId="7462B0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6.144</w:t>
            </w:r>
          </w:p>
        </w:tc>
        <w:tc>
          <w:tcPr>
            <w:tcW w:w="0" w:type="auto"/>
            <w:tcBorders>
              <w:top w:val="single" w:sz="4" w:space="0" w:color="auto"/>
              <w:bottom w:val="nil"/>
            </w:tcBorders>
          </w:tcPr>
          <w:p w14:paraId="090B50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single" w:sz="4" w:space="0" w:color="auto"/>
              <w:bottom w:val="nil"/>
            </w:tcBorders>
          </w:tcPr>
          <w:p w14:paraId="12091F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0.855</w:t>
            </w:r>
          </w:p>
        </w:tc>
      </w:tr>
      <w:tr w:rsidR="005B11CB" w:rsidRPr="009574C7" w14:paraId="461471D0" w14:textId="77777777" w:rsidTr="003A5F67">
        <w:tc>
          <w:tcPr>
            <w:tcW w:w="0" w:type="auto"/>
            <w:tcBorders>
              <w:top w:val="nil"/>
              <w:bottom w:val="nil"/>
            </w:tcBorders>
          </w:tcPr>
          <w:p w14:paraId="63EAB2F5" w14:textId="1D403CA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0CB7770" wp14:editId="60EA72BA">
                  <wp:extent cx="887730" cy="153035"/>
                  <wp:effectExtent l="0" t="0" r="7620" b="0"/>
                  <wp:docPr id="1186956472"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DE056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-4.948</w:t>
            </w:r>
          </w:p>
        </w:tc>
        <w:tc>
          <w:tcPr>
            <w:tcW w:w="0" w:type="auto"/>
            <w:tcBorders>
              <w:top w:val="nil"/>
              <w:bottom w:val="nil"/>
            </w:tcBorders>
          </w:tcPr>
          <w:p w14:paraId="626E88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-3.119</w:t>
            </w:r>
          </w:p>
        </w:tc>
        <w:tc>
          <w:tcPr>
            <w:tcW w:w="0" w:type="auto"/>
            <w:tcBorders>
              <w:top w:val="nil"/>
              <w:bottom w:val="nil"/>
            </w:tcBorders>
          </w:tcPr>
          <w:p w14:paraId="4586F9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-7.200</w:t>
            </w:r>
          </w:p>
        </w:tc>
        <w:tc>
          <w:tcPr>
            <w:tcW w:w="0" w:type="auto"/>
            <w:tcBorders>
              <w:top w:val="nil"/>
              <w:bottom w:val="nil"/>
            </w:tcBorders>
          </w:tcPr>
          <w:p w14:paraId="6630F9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FEF3BE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7DAD1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-4.948</w:t>
            </w:r>
          </w:p>
        </w:tc>
        <w:tc>
          <w:tcPr>
            <w:tcW w:w="0" w:type="auto"/>
            <w:tcBorders>
              <w:top w:val="nil"/>
              <w:bottom w:val="nil"/>
            </w:tcBorders>
          </w:tcPr>
          <w:p w14:paraId="409E7D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-4.808</w:t>
            </w:r>
          </w:p>
        </w:tc>
        <w:tc>
          <w:tcPr>
            <w:tcW w:w="0" w:type="auto"/>
            <w:tcBorders>
              <w:top w:val="nil"/>
              <w:bottom w:val="nil"/>
            </w:tcBorders>
          </w:tcPr>
          <w:p w14:paraId="1B3CCC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-0.270</w:t>
            </w:r>
          </w:p>
        </w:tc>
        <w:tc>
          <w:tcPr>
            <w:tcW w:w="0" w:type="auto"/>
            <w:tcBorders>
              <w:top w:val="nil"/>
              <w:bottom w:val="nil"/>
            </w:tcBorders>
          </w:tcPr>
          <w:p w14:paraId="06820C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0.785</w:t>
            </w:r>
          </w:p>
        </w:tc>
      </w:tr>
      <w:tr w:rsidR="005B11CB" w:rsidRPr="009574C7" w14:paraId="7754506C" w14:textId="77777777" w:rsidTr="003A5F67">
        <w:tc>
          <w:tcPr>
            <w:tcW w:w="0" w:type="auto"/>
            <w:tcBorders>
              <w:top w:val="nil"/>
              <w:bottom w:val="nil"/>
            </w:tcBorders>
          </w:tcPr>
          <w:p w14:paraId="195F096A" w14:textId="0F407E1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8B1ED43" wp14:editId="2C09CE6A">
                  <wp:extent cx="697865" cy="153035"/>
                  <wp:effectExtent l="0" t="0" r="6985" b="0"/>
                  <wp:docPr id="2041922187"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DF8DA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214.390</w:t>
            </w:r>
          </w:p>
        </w:tc>
        <w:tc>
          <w:tcPr>
            <w:tcW w:w="0" w:type="auto"/>
            <w:tcBorders>
              <w:top w:val="nil"/>
              <w:bottom w:val="nil"/>
            </w:tcBorders>
          </w:tcPr>
          <w:p w14:paraId="7EE767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89.526</w:t>
            </w:r>
          </w:p>
        </w:tc>
        <w:tc>
          <w:tcPr>
            <w:tcW w:w="0" w:type="auto"/>
            <w:tcBorders>
              <w:top w:val="nil"/>
              <w:bottom w:val="nil"/>
            </w:tcBorders>
          </w:tcPr>
          <w:p w14:paraId="0E8877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2.550</w:t>
            </w:r>
          </w:p>
        </w:tc>
        <w:tc>
          <w:tcPr>
            <w:tcW w:w="0" w:type="auto"/>
            <w:tcBorders>
              <w:top w:val="nil"/>
              <w:bottom w:val="nil"/>
            </w:tcBorders>
          </w:tcPr>
          <w:p w14:paraId="2457B17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0.011</w:t>
            </w:r>
            <w:r>
              <w:rPr>
                <w:rFonts w:ascii="Times New Roman" w:hAnsi="Times New Roman"/>
                <w:sz w:val="18"/>
                <w:szCs w:val="18"/>
              </w:rPr>
              <w:t>**</w:t>
            </w:r>
          </w:p>
        </w:tc>
        <w:tc>
          <w:tcPr>
            <w:tcW w:w="0" w:type="auto"/>
            <w:tcBorders>
              <w:top w:val="nil"/>
              <w:bottom w:val="nil"/>
            </w:tcBorders>
          </w:tcPr>
          <w:p w14:paraId="533F8F5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86B2B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214.390</w:t>
            </w:r>
          </w:p>
        </w:tc>
        <w:tc>
          <w:tcPr>
            <w:tcW w:w="0" w:type="auto"/>
            <w:tcBorders>
              <w:top w:val="nil"/>
              <w:bottom w:val="nil"/>
            </w:tcBorders>
          </w:tcPr>
          <w:p w14:paraId="527E91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220.780</w:t>
            </w:r>
          </w:p>
        </w:tc>
        <w:tc>
          <w:tcPr>
            <w:tcW w:w="0" w:type="auto"/>
            <w:tcBorders>
              <w:top w:val="nil"/>
              <w:bottom w:val="nil"/>
            </w:tcBorders>
          </w:tcPr>
          <w:p w14:paraId="5CA6A1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nil"/>
            </w:tcBorders>
          </w:tcPr>
          <w:p w14:paraId="7F97A2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0.959</w:t>
            </w:r>
          </w:p>
        </w:tc>
      </w:tr>
      <w:tr w:rsidR="005B11CB" w:rsidRPr="009574C7" w14:paraId="68729C44" w14:textId="77777777" w:rsidTr="003A5F67">
        <w:tc>
          <w:tcPr>
            <w:tcW w:w="0" w:type="auto"/>
            <w:tcBorders>
              <w:top w:val="nil"/>
              <w:bottom w:val="single" w:sz="4" w:space="0" w:color="auto"/>
            </w:tcBorders>
          </w:tcPr>
          <w:p w14:paraId="789E25F5" w14:textId="6E1FCA6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CE7FA8F" wp14:editId="4861E1C9">
                  <wp:extent cx="629285" cy="153035"/>
                  <wp:effectExtent l="0" t="0" r="0" b="0"/>
                  <wp:docPr id="177323455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62329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0.546</w:t>
            </w:r>
          </w:p>
        </w:tc>
        <w:tc>
          <w:tcPr>
            <w:tcW w:w="0" w:type="auto"/>
            <w:tcBorders>
              <w:top w:val="nil"/>
              <w:bottom w:val="single" w:sz="4" w:space="0" w:color="auto"/>
            </w:tcBorders>
          </w:tcPr>
          <w:p w14:paraId="6DF848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1.203</w:t>
            </w:r>
          </w:p>
        </w:tc>
        <w:tc>
          <w:tcPr>
            <w:tcW w:w="0" w:type="auto"/>
            <w:tcBorders>
              <w:top w:val="nil"/>
              <w:bottom w:val="single" w:sz="4" w:space="0" w:color="auto"/>
            </w:tcBorders>
          </w:tcPr>
          <w:p w14:paraId="6912BD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-0.910</w:t>
            </w:r>
          </w:p>
        </w:tc>
        <w:tc>
          <w:tcPr>
            <w:tcW w:w="0" w:type="auto"/>
            <w:tcBorders>
              <w:top w:val="nil"/>
              <w:bottom w:val="single" w:sz="4" w:space="0" w:color="auto"/>
            </w:tcBorders>
          </w:tcPr>
          <w:p w14:paraId="0F00D9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0.362</w:t>
            </w:r>
          </w:p>
        </w:tc>
        <w:tc>
          <w:tcPr>
            <w:tcW w:w="0" w:type="auto"/>
            <w:tcBorders>
              <w:top w:val="nil"/>
              <w:bottom w:val="single" w:sz="4" w:space="0" w:color="auto"/>
            </w:tcBorders>
          </w:tcPr>
          <w:p w14:paraId="2EB4FAD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006F3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0.546</w:t>
            </w:r>
          </w:p>
        </w:tc>
        <w:tc>
          <w:tcPr>
            <w:tcW w:w="0" w:type="auto"/>
            <w:tcBorders>
              <w:top w:val="nil"/>
              <w:bottom w:val="single" w:sz="4" w:space="0" w:color="auto"/>
            </w:tcBorders>
          </w:tcPr>
          <w:p w14:paraId="55C0EB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0.358</w:t>
            </w:r>
          </w:p>
        </w:tc>
        <w:tc>
          <w:tcPr>
            <w:tcW w:w="0" w:type="auto"/>
            <w:tcBorders>
              <w:top w:val="nil"/>
              <w:bottom w:val="single" w:sz="4" w:space="0" w:color="auto"/>
            </w:tcBorders>
          </w:tcPr>
          <w:p w14:paraId="650C12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0.450</w:t>
            </w:r>
          </w:p>
        </w:tc>
        <w:tc>
          <w:tcPr>
            <w:tcW w:w="0" w:type="auto"/>
            <w:tcBorders>
              <w:top w:val="nil"/>
              <w:bottom w:val="single" w:sz="4" w:space="0" w:color="auto"/>
            </w:tcBorders>
          </w:tcPr>
          <w:p w14:paraId="1B2B55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0.655</w:t>
            </w:r>
          </w:p>
        </w:tc>
      </w:tr>
    </w:tbl>
    <w:p w14:paraId="0FE1CDFF"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4A87BB0" w14:textId="11A33352"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52.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52</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64"/>
        <w:gridCol w:w="932"/>
        <w:gridCol w:w="886"/>
        <w:gridCol w:w="891"/>
        <w:gridCol w:w="222"/>
        <w:gridCol w:w="964"/>
        <w:gridCol w:w="973"/>
        <w:gridCol w:w="886"/>
        <w:gridCol w:w="682"/>
      </w:tblGrid>
      <w:tr w:rsidR="005B11CB" w:rsidRPr="009574C7" w14:paraId="33C4BC2A" w14:textId="77777777" w:rsidTr="003A5F67">
        <w:tc>
          <w:tcPr>
            <w:tcW w:w="0" w:type="auto"/>
            <w:tcBorders>
              <w:top w:val="single" w:sz="4" w:space="0" w:color="auto"/>
              <w:bottom w:val="nil"/>
            </w:tcBorders>
          </w:tcPr>
          <w:p w14:paraId="2E9DF6C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D1173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19395A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5E1D5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5704EC7B" w14:textId="77777777" w:rsidTr="003A5F67">
        <w:tc>
          <w:tcPr>
            <w:tcW w:w="0" w:type="auto"/>
            <w:tcBorders>
              <w:top w:val="nil"/>
              <w:bottom w:val="single" w:sz="4" w:space="0" w:color="auto"/>
            </w:tcBorders>
          </w:tcPr>
          <w:p w14:paraId="1D7378BE" w14:textId="77777777" w:rsidR="005B11CB" w:rsidRPr="009574C7" w:rsidRDefault="005B11CB" w:rsidP="003A5F67">
            <w:pPr>
              <w:jc w:val="center"/>
              <w:rPr>
                <w:rFonts w:ascii="Times New Roman" w:hAnsi="Times New Roman"/>
                <w:sz w:val="18"/>
                <w:szCs w:val="18"/>
              </w:rPr>
            </w:pPr>
          </w:p>
          <w:p w14:paraId="71EBD0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EACFF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DCCED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9CD62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74FF7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1D1AD8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3FB39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7CDA6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784F8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33BC5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F97068F" w14:textId="77777777" w:rsidTr="003A5F67">
        <w:tc>
          <w:tcPr>
            <w:tcW w:w="0" w:type="auto"/>
            <w:tcBorders>
              <w:top w:val="single" w:sz="4" w:space="0" w:color="auto"/>
              <w:bottom w:val="nil"/>
            </w:tcBorders>
          </w:tcPr>
          <w:p w14:paraId="72F0FE87" w14:textId="4FCD967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A8403E9" wp14:editId="3BDAB138">
                  <wp:extent cx="422910" cy="153035"/>
                  <wp:effectExtent l="0" t="0" r="0" b="0"/>
                  <wp:docPr id="1165028991"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226164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6.118</w:t>
            </w:r>
          </w:p>
        </w:tc>
        <w:tc>
          <w:tcPr>
            <w:tcW w:w="0" w:type="auto"/>
            <w:tcBorders>
              <w:top w:val="single" w:sz="4" w:space="0" w:color="auto"/>
              <w:bottom w:val="nil"/>
            </w:tcBorders>
          </w:tcPr>
          <w:p w14:paraId="0D60F0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6.816</w:t>
            </w:r>
          </w:p>
        </w:tc>
        <w:tc>
          <w:tcPr>
            <w:tcW w:w="0" w:type="auto"/>
            <w:tcBorders>
              <w:top w:val="single" w:sz="4" w:space="0" w:color="auto"/>
              <w:bottom w:val="nil"/>
            </w:tcBorders>
          </w:tcPr>
          <w:p w14:paraId="5B09B1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-1.040</w:t>
            </w:r>
          </w:p>
        </w:tc>
        <w:tc>
          <w:tcPr>
            <w:tcW w:w="0" w:type="auto"/>
            <w:tcBorders>
              <w:top w:val="single" w:sz="4" w:space="0" w:color="auto"/>
              <w:bottom w:val="nil"/>
            </w:tcBorders>
          </w:tcPr>
          <w:p w14:paraId="1DF470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0.300</w:t>
            </w:r>
          </w:p>
        </w:tc>
        <w:tc>
          <w:tcPr>
            <w:tcW w:w="0" w:type="auto"/>
            <w:tcBorders>
              <w:top w:val="single" w:sz="4" w:space="0" w:color="auto"/>
              <w:bottom w:val="nil"/>
            </w:tcBorders>
          </w:tcPr>
          <w:p w14:paraId="458744F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16CFB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6.118</w:t>
            </w:r>
          </w:p>
        </w:tc>
        <w:tc>
          <w:tcPr>
            <w:tcW w:w="0" w:type="auto"/>
            <w:tcBorders>
              <w:top w:val="single" w:sz="4" w:space="0" w:color="auto"/>
              <w:bottom w:val="nil"/>
            </w:tcBorders>
          </w:tcPr>
          <w:p w14:paraId="7D0162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6.035</w:t>
            </w:r>
          </w:p>
        </w:tc>
        <w:tc>
          <w:tcPr>
            <w:tcW w:w="0" w:type="auto"/>
            <w:tcBorders>
              <w:top w:val="single" w:sz="4" w:space="0" w:color="auto"/>
              <w:bottom w:val="nil"/>
            </w:tcBorders>
          </w:tcPr>
          <w:p w14:paraId="39275D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0.160</w:t>
            </w:r>
          </w:p>
        </w:tc>
        <w:tc>
          <w:tcPr>
            <w:tcW w:w="0" w:type="auto"/>
            <w:tcBorders>
              <w:top w:val="single" w:sz="4" w:space="0" w:color="auto"/>
              <w:bottom w:val="nil"/>
            </w:tcBorders>
          </w:tcPr>
          <w:p w14:paraId="36344D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0.871</w:t>
            </w:r>
          </w:p>
        </w:tc>
      </w:tr>
      <w:tr w:rsidR="005B11CB" w:rsidRPr="009574C7" w14:paraId="38E5E8DC" w14:textId="77777777" w:rsidTr="003A5F67">
        <w:tc>
          <w:tcPr>
            <w:tcW w:w="0" w:type="auto"/>
            <w:tcBorders>
              <w:top w:val="nil"/>
              <w:bottom w:val="nil"/>
            </w:tcBorders>
          </w:tcPr>
          <w:p w14:paraId="2FE34696" w14:textId="612FFCD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596D1D2" wp14:editId="5BE45223">
                  <wp:extent cx="887730" cy="153035"/>
                  <wp:effectExtent l="0" t="0" r="7620" b="0"/>
                  <wp:docPr id="1704983008"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D17A9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-4.825</w:t>
            </w:r>
          </w:p>
        </w:tc>
        <w:tc>
          <w:tcPr>
            <w:tcW w:w="0" w:type="auto"/>
            <w:tcBorders>
              <w:top w:val="nil"/>
              <w:bottom w:val="nil"/>
            </w:tcBorders>
          </w:tcPr>
          <w:p w14:paraId="4FCF93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-3.130</w:t>
            </w:r>
          </w:p>
        </w:tc>
        <w:tc>
          <w:tcPr>
            <w:tcW w:w="0" w:type="auto"/>
            <w:tcBorders>
              <w:top w:val="nil"/>
              <w:bottom w:val="nil"/>
            </w:tcBorders>
          </w:tcPr>
          <w:p w14:paraId="6954F8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-6.780</w:t>
            </w:r>
          </w:p>
        </w:tc>
        <w:tc>
          <w:tcPr>
            <w:tcW w:w="0" w:type="auto"/>
            <w:tcBorders>
              <w:top w:val="nil"/>
              <w:bottom w:val="nil"/>
            </w:tcBorders>
          </w:tcPr>
          <w:p w14:paraId="7BD9BC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B13B1F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D9EC7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-4.825</w:t>
            </w:r>
          </w:p>
        </w:tc>
        <w:tc>
          <w:tcPr>
            <w:tcW w:w="0" w:type="auto"/>
            <w:tcBorders>
              <w:top w:val="nil"/>
              <w:bottom w:val="nil"/>
            </w:tcBorders>
          </w:tcPr>
          <w:p w14:paraId="7F5E9F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-4.714</w:t>
            </w:r>
          </w:p>
        </w:tc>
        <w:tc>
          <w:tcPr>
            <w:tcW w:w="0" w:type="auto"/>
            <w:tcBorders>
              <w:top w:val="nil"/>
              <w:bottom w:val="nil"/>
            </w:tcBorders>
          </w:tcPr>
          <w:p w14:paraId="6C19A3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-0.230</w:t>
            </w:r>
          </w:p>
        </w:tc>
        <w:tc>
          <w:tcPr>
            <w:tcW w:w="0" w:type="auto"/>
            <w:tcBorders>
              <w:top w:val="nil"/>
              <w:bottom w:val="nil"/>
            </w:tcBorders>
          </w:tcPr>
          <w:p w14:paraId="2EACDE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0.821</w:t>
            </w:r>
          </w:p>
        </w:tc>
      </w:tr>
      <w:tr w:rsidR="005B11CB" w:rsidRPr="009574C7" w14:paraId="01C7365A" w14:textId="77777777" w:rsidTr="003A5F67">
        <w:tc>
          <w:tcPr>
            <w:tcW w:w="0" w:type="auto"/>
            <w:tcBorders>
              <w:top w:val="nil"/>
              <w:bottom w:val="nil"/>
            </w:tcBorders>
          </w:tcPr>
          <w:p w14:paraId="67230AFF" w14:textId="1C87010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5FC2667" wp14:editId="5C5DFB85">
                  <wp:extent cx="697865" cy="153035"/>
                  <wp:effectExtent l="0" t="0" r="6985" b="0"/>
                  <wp:docPr id="593372763"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669D8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147.160</w:t>
            </w:r>
          </w:p>
        </w:tc>
        <w:tc>
          <w:tcPr>
            <w:tcW w:w="0" w:type="auto"/>
            <w:tcBorders>
              <w:top w:val="nil"/>
              <w:bottom w:val="nil"/>
            </w:tcBorders>
          </w:tcPr>
          <w:p w14:paraId="65B641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85.084</w:t>
            </w:r>
          </w:p>
        </w:tc>
        <w:tc>
          <w:tcPr>
            <w:tcW w:w="0" w:type="auto"/>
            <w:tcBorders>
              <w:top w:val="nil"/>
              <w:bottom w:val="nil"/>
            </w:tcBorders>
          </w:tcPr>
          <w:p w14:paraId="1BFC5C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1.290</w:t>
            </w:r>
          </w:p>
        </w:tc>
        <w:tc>
          <w:tcPr>
            <w:tcW w:w="0" w:type="auto"/>
            <w:tcBorders>
              <w:top w:val="nil"/>
              <w:bottom w:val="nil"/>
            </w:tcBorders>
          </w:tcPr>
          <w:p w14:paraId="3B7410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0.199</w:t>
            </w:r>
          </w:p>
        </w:tc>
        <w:tc>
          <w:tcPr>
            <w:tcW w:w="0" w:type="auto"/>
            <w:tcBorders>
              <w:top w:val="nil"/>
              <w:bottom w:val="nil"/>
            </w:tcBorders>
          </w:tcPr>
          <w:p w14:paraId="6E9E85F6"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2861D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147.160</w:t>
            </w:r>
          </w:p>
        </w:tc>
        <w:tc>
          <w:tcPr>
            <w:tcW w:w="0" w:type="auto"/>
            <w:tcBorders>
              <w:top w:val="nil"/>
              <w:bottom w:val="nil"/>
            </w:tcBorders>
          </w:tcPr>
          <w:p w14:paraId="7E3465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154.260</w:t>
            </w:r>
          </w:p>
        </w:tc>
        <w:tc>
          <w:tcPr>
            <w:tcW w:w="0" w:type="auto"/>
            <w:tcBorders>
              <w:top w:val="nil"/>
              <w:bottom w:val="nil"/>
            </w:tcBorders>
          </w:tcPr>
          <w:p w14:paraId="3B28A9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-0.080</w:t>
            </w:r>
          </w:p>
        </w:tc>
        <w:tc>
          <w:tcPr>
            <w:tcW w:w="0" w:type="auto"/>
            <w:tcBorders>
              <w:top w:val="nil"/>
              <w:bottom w:val="nil"/>
            </w:tcBorders>
          </w:tcPr>
          <w:p w14:paraId="220A57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0.935</w:t>
            </w:r>
          </w:p>
        </w:tc>
      </w:tr>
      <w:tr w:rsidR="005B11CB" w:rsidRPr="009574C7" w14:paraId="642309AA" w14:textId="77777777" w:rsidTr="003A5F67">
        <w:tc>
          <w:tcPr>
            <w:tcW w:w="0" w:type="auto"/>
            <w:tcBorders>
              <w:top w:val="nil"/>
              <w:bottom w:val="single" w:sz="4" w:space="0" w:color="auto"/>
            </w:tcBorders>
          </w:tcPr>
          <w:p w14:paraId="527CD5D0" w14:textId="411F13F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55A1156" wp14:editId="74D24146">
                  <wp:extent cx="629285" cy="153035"/>
                  <wp:effectExtent l="0" t="0" r="0" b="0"/>
                  <wp:docPr id="204452865"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1A2372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0.689</w:t>
            </w:r>
          </w:p>
        </w:tc>
        <w:tc>
          <w:tcPr>
            <w:tcW w:w="0" w:type="auto"/>
            <w:tcBorders>
              <w:top w:val="nil"/>
              <w:bottom w:val="single" w:sz="4" w:space="0" w:color="auto"/>
            </w:tcBorders>
          </w:tcPr>
          <w:p w14:paraId="5CEB31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1.249</w:t>
            </w:r>
          </w:p>
        </w:tc>
        <w:tc>
          <w:tcPr>
            <w:tcW w:w="0" w:type="auto"/>
            <w:tcBorders>
              <w:top w:val="nil"/>
              <w:bottom w:val="single" w:sz="4" w:space="0" w:color="auto"/>
            </w:tcBorders>
          </w:tcPr>
          <w:p w14:paraId="45CE0F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-0.800</w:t>
            </w:r>
          </w:p>
        </w:tc>
        <w:tc>
          <w:tcPr>
            <w:tcW w:w="0" w:type="auto"/>
            <w:tcBorders>
              <w:top w:val="nil"/>
              <w:bottom w:val="single" w:sz="4" w:space="0" w:color="auto"/>
            </w:tcBorders>
          </w:tcPr>
          <w:p w14:paraId="0D3320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0.425</w:t>
            </w:r>
          </w:p>
        </w:tc>
        <w:tc>
          <w:tcPr>
            <w:tcW w:w="0" w:type="auto"/>
            <w:tcBorders>
              <w:top w:val="nil"/>
              <w:bottom w:val="single" w:sz="4" w:space="0" w:color="auto"/>
            </w:tcBorders>
          </w:tcPr>
          <w:p w14:paraId="7D79FA7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B89C09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0.689</w:t>
            </w:r>
          </w:p>
        </w:tc>
        <w:tc>
          <w:tcPr>
            <w:tcW w:w="0" w:type="auto"/>
            <w:tcBorders>
              <w:top w:val="nil"/>
              <w:bottom w:val="single" w:sz="4" w:space="0" w:color="auto"/>
            </w:tcBorders>
          </w:tcPr>
          <w:p w14:paraId="7EADCD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0.590</w:t>
            </w:r>
          </w:p>
        </w:tc>
        <w:tc>
          <w:tcPr>
            <w:tcW w:w="0" w:type="auto"/>
            <w:tcBorders>
              <w:top w:val="nil"/>
              <w:bottom w:val="single" w:sz="4" w:space="0" w:color="auto"/>
            </w:tcBorders>
          </w:tcPr>
          <w:p w14:paraId="6CB54C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nil"/>
              <w:bottom w:val="single" w:sz="4" w:space="0" w:color="auto"/>
            </w:tcBorders>
          </w:tcPr>
          <w:p w14:paraId="0249CB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0.858</w:t>
            </w:r>
          </w:p>
        </w:tc>
      </w:tr>
    </w:tbl>
    <w:p w14:paraId="2F36A26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E019D50" w14:textId="0C7FEAFF"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53.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53</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62"/>
        <w:gridCol w:w="934"/>
        <w:gridCol w:w="886"/>
        <w:gridCol w:w="891"/>
        <w:gridCol w:w="222"/>
        <w:gridCol w:w="962"/>
        <w:gridCol w:w="974"/>
        <w:gridCol w:w="886"/>
        <w:gridCol w:w="683"/>
      </w:tblGrid>
      <w:tr w:rsidR="005B11CB" w:rsidRPr="009574C7" w14:paraId="026EA37C" w14:textId="77777777" w:rsidTr="003A5F67">
        <w:tc>
          <w:tcPr>
            <w:tcW w:w="0" w:type="auto"/>
            <w:tcBorders>
              <w:top w:val="single" w:sz="4" w:space="0" w:color="auto"/>
              <w:bottom w:val="nil"/>
            </w:tcBorders>
          </w:tcPr>
          <w:p w14:paraId="7EFCF9F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A0EC5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3BED65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B31D9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FECCDBF" w14:textId="77777777" w:rsidTr="003A5F67">
        <w:tc>
          <w:tcPr>
            <w:tcW w:w="0" w:type="auto"/>
            <w:tcBorders>
              <w:top w:val="nil"/>
              <w:bottom w:val="single" w:sz="4" w:space="0" w:color="auto"/>
            </w:tcBorders>
          </w:tcPr>
          <w:p w14:paraId="698275B4" w14:textId="77777777" w:rsidR="005B11CB" w:rsidRPr="009574C7" w:rsidRDefault="005B11CB" w:rsidP="003A5F67">
            <w:pPr>
              <w:jc w:val="center"/>
              <w:rPr>
                <w:rFonts w:ascii="Times New Roman" w:hAnsi="Times New Roman"/>
                <w:sz w:val="18"/>
                <w:szCs w:val="18"/>
              </w:rPr>
            </w:pPr>
          </w:p>
          <w:p w14:paraId="4CEA7A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A6282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031D6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3101C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C165D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1104E6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99BBC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6A7BF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C695B9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0EAEF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1B441180" w14:textId="77777777" w:rsidTr="003A5F67">
        <w:tc>
          <w:tcPr>
            <w:tcW w:w="0" w:type="auto"/>
            <w:tcBorders>
              <w:top w:val="single" w:sz="4" w:space="0" w:color="auto"/>
              <w:bottom w:val="nil"/>
            </w:tcBorders>
          </w:tcPr>
          <w:p w14:paraId="7A9DFCDD" w14:textId="21C8E18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B57FADD" wp14:editId="3D4BD8CC">
                  <wp:extent cx="422910" cy="153035"/>
                  <wp:effectExtent l="0" t="0" r="0" b="0"/>
                  <wp:docPr id="21253183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9FA9A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6.352</w:t>
            </w:r>
          </w:p>
        </w:tc>
        <w:tc>
          <w:tcPr>
            <w:tcW w:w="0" w:type="auto"/>
            <w:tcBorders>
              <w:top w:val="single" w:sz="4" w:space="0" w:color="auto"/>
              <w:bottom w:val="nil"/>
            </w:tcBorders>
          </w:tcPr>
          <w:p w14:paraId="3E014A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6.727</w:t>
            </w:r>
          </w:p>
        </w:tc>
        <w:tc>
          <w:tcPr>
            <w:tcW w:w="0" w:type="auto"/>
            <w:tcBorders>
              <w:top w:val="single" w:sz="4" w:space="0" w:color="auto"/>
              <w:bottom w:val="nil"/>
            </w:tcBorders>
          </w:tcPr>
          <w:p w14:paraId="52A2C3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-0.550</w:t>
            </w:r>
          </w:p>
        </w:tc>
        <w:tc>
          <w:tcPr>
            <w:tcW w:w="0" w:type="auto"/>
            <w:tcBorders>
              <w:top w:val="single" w:sz="4" w:space="0" w:color="auto"/>
              <w:bottom w:val="nil"/>
            </w:tcBorders>
          </w:tcPr>
          <w:p w14:paraId="4933DC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0.581</w:t>
            </w:r>
          </w:p>
        </w:tc>
        <w:tc>
          <w:tcPr>
            <w:tcW w:w="0" w:type="auto"/>
            <w:tcBorders>
              <w:top w:val="single" w:sz="4" w:space="0" w:color="auto"/>
              <w:bottom w:val="nil"/>
            </w:tcBorders>
          </w:tcPr>
          <w:p w14:paraId="659CE96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FB365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6.352</w:t>
            </w:r>
          </w:p>
        </w:tc>
        <w:tc>
          <w:tcPr>
            <w:tcW w:w="0" w:type="auto"/>
            <w:tcBorders>
              <w:top w:val="single" w:sz="4" w:space="0" w:color="auto"/>
              <w:bottom w:val="nil"/>
            </w:tcBorders>
          </w:tcPr>
          <w:p w14:paraId="3056DD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6.254</w:t>
            </w:r>
          </w:p>
        </w:tc>
        <w:tc>
          <w:tcPr>
            <w:tcW w:w="0" w:type="auto"/>
            <w:tcBorders>
              <w:top w:val="single" w:sz="4" w:space="0" w:color="auto"/>
              <w:bottom w:val="nil"/>
            </w:tcBorders>
          </w:tcPr>
          <w:p w14:paraId="0F7282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single" w:sz="4" w:space="0" w:color="auto"/>
              <w:bottom w:val="nil"/>
            </w:tcBorders>
          </w:tcPr>
          <w:p w14:paraId="36F976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0.862</w:t>
            </w:r>
          </w:p>
        </w:tc>
      </w:tr>
      <w:tr w:rsidR="005B11CB" w:rsidRPr="009574C7" w14:paraId="010319AD" w14:textId="77777777" w:rsidTr="003A5F67">
        <w:tc>
          <w:tcPr>
            <w:tcW w:w="0" w:type="auto"/>
            <w:tcBorders>
              <w:top w:val="nil"/>
              <w:bottom w:val="nil"/>
            </w:tcBorders>
          </w:tcPr>
          <w:p w14:paraId="1D601ECA" w14:textId="55C8481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93FDC54" wp14:editId="3E0EB87C">
                  <wp:extent cx="887730" cy="153035"/>
                  <wp:effectExtent l="0" t="0" r="7620" b="0"/>
                  <wp:docPr id="1567533521"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B89E3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-5.082</w:t>
            </w:r>
          </w:p>
        </w:tc>
        <w:tc>
          <w:tcPr>
            <w:tcW w:w="0" w:type="auto"/>
            <w:tcBorders>
              <w:top w:val="nil"/>
              <w:bottom w:val="nil"/>
            </w:tcBorders>
          </w:tcPr>
          <w:p w14:paraId="43DE28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-3.161</w:t>
            </w:r>
          </w:p>
        </w:tc>
        <w:tc>
          <w:tcPr>
            <w:tcW w:w="0" w:type="auto"/>
            <w:tcBorders>
              <w:top w:val="nil"/>
              <w:bottom w:val="nil"/>
            </w:tcBorders>
          </w:tcPr>
          <w:p w14:paraId="3CB4F1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-7.440</w:t>
            </w:r>
          </w:p>
        </w:tc>
        <w:tc>
          <w:tcPr>
            <w:tcW w:w="0" w:type="auto"/>
            <w:tcBorders>
              <w:top w:val="nil"/>
              <w:bottom w:val="nil"/>
            </w:tcBorders>
          </w:tcPr>
          <w:p w14:paraId="0498A1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E7E8FB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85BFF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-5.082</w:t>
            </w:r>
          </w:p>
        </w:tc>
        <w:tc>
          <w:tcPr>
            <w:tcW w:w="0" w:type="auto"/>
            <w:tcBorders>
              <w:top w:val="nil"/>
              <w:bottom w:val="nil"/>
            </w:tcBorders>
          </w:tcPr>
          <w:p w14:paraId="4C5C14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-4.973</w:t>
            </w:r>
          </w:p>
        </w:tc>
        <w:tc>
          <w:tcPr>
            <w:tcW w:w="0" w:type="auto"/>
            <w:tcBorders>
              <w:top w:val="nil"/>
              <w:bottom w:val="nil"/>
            </w:tcBorders>
          </w:tcPr>
          <w:p w14:paraId="039286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-0.210</w:t>
            </w:r>
          </w:p>
        </w:tc>
        <w:tc>
          <w:tcPr>
            <w:tcW w:w="0" w:type="auto"/>
            <w:tcBorders>
              <w:top w:val="nil"/>
              <w:bottom w:val="nil"/>
            </w:tcBorders>
          </w:tcPr>
          <w:p w14:paraId="27519D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0.835</w:t>
            </w:r>
          </w:p>
        </w:tc>
      </w:tr>
      <w:tr w:rsidR="005B11CB" w:rsidRPr="009574C7" w14:paraId="31B77699" w14:textId="77777777" w:rsidTr="003A5F67">
        <w:tc>
          <w:tcPr>
            <w:tcW w:w="0" w:type="auto"/>
            <w:tcBorders>
              <w:top w:val="nil"/>
              <w:bottom w:val="nil"/>
            </w:tcBorders>
          </w:tcPr>
          <w:p w14:paraId="6EFCB16D" w14:textId="6367A5D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1F48006" wp14:editId="09A6E9E5">
                  <wp:extent cx="697865" cy="153035"/>
                  <wp:effectExtent l="0" t="0" r="6985" b="0"/>
                  <wp:docPr id="2078868948"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F2F89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113.300</w:t>
            </w:r>
          </w:p>
        </w:tc>
        <w:tc>
          <w:tcPr>
            <w:tcW w:w="0" w:type="auto"/>
            <w:tcBorders>
              <w:top w:val="nil"/>
              <w:bottom w:val="nil"/>
            </w:tcBorders>
          </w:tcPr>
          <w:p w14:paraId="0DBCBB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86.240</w:t>
            </w:r>
          </w:p>
        </w:tc>
        <w:tc>
          <w:tcPr>
            <w:tcW w:w="0" w:type="auto"/>
            <w:tcBorders>
              <w:top w:val="nil"/>
              <w:bottom w:val="nil"/>
            </w:tcBorders>
          </w:tcPr>
          <w:p w14:paraId="1C68FF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0.540</w:t>
            </w:r>
          </w:p>
        </w:tc>
        <w:tc>
          <w:tcPr>
            <w:tcW w:w="0" w:type="auto"/>
            <w:tcBorders>
              <w:top w:val="nil"/>
              <w:bottom w:val="nil"/>
            </w:tcBorders>
          </w:tcPr>
          <w:p w14:paraId="032B90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0.592</w:t>
            </w:r>
          </w:p>
        </w:tc>
        <w:tc>
          <w:tcPr>
            <w:tcW w:w="0" w:type="auto"/>
            <w:tcBorders>
              <w:top w:val="nil"/>
              <w:bottom w:val="nil"/>
            </w:tcBorders>
          </w:tcPr>
          <w:p w14:paraId="394BD8D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DCA04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113.300</w:t>
            </w:r>
          </w:p>
        </w:tc>
        <w:tc>
          <w:tcPr>
            <w:tcW w:w="0" w:type="auto"/>
            <w:tcBorders>
              <w:top w:val="nil"/>
              <w:bottom w:val="nil"/>
            </w:tcBorders>
          </w:tcPr>
          <w:p w14:paraId="3A15B8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135.540</w:t>
            </w:r>
          </w:p>
        </w:tc>
        <w:tc>
          <w:tcPr>
            <w:tcW w:w="0" w:type="auto"/>
            <w:tcBorders>
              <w:top w:val="nil"/>
              <w:bottom w:val="nil"/>
            </w:tcBorders>
          </w:tcPr>
          <w:p w14:paraId="6E477B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-0.270</w:t>
            </w:r>
          </w:p>
        </w:tc>
        <w:tc>
          <w:tcPr>
            <w:tcW w:w="0" w:type="auto"/>
            <w:tcBorders>
              <w:top w:val="nil"/>
              <w:bottom w:val="nil"/>
            </w:tcBorders>
          </w:tcPr>
          <w:p w14:paraId="474B60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0.790</w:t>
            </w:r>
          </w:p>
        </w:tc>
      </w:tr>
      <w:tr w:rsidR="005B11CB" w:rsidRPr="009574C7" w14:paraId="18448F86" w14:textId="77777777" w:rsidTr="003A5F67">
        <w:tc>
          <w:tcPr>
            <w:tcW w:w="0" w:type="auto"/>
            <w:tcBorders>
              <w:top w:val="nil"/>
              <w:bottom w:val="single" w:sz="4" w:space="0" w:color="auto"/>
            </w:tcBorders>
          </w:tcPr>
          <w:p w14:paraId="664DAA24" w14:textId="769722B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E0233F" wp14:editId="2BC66ED8">
                  <wp:extent cx="629285" cy="153035"/>
                  <wp:effectExtent l="0" t="0" r="0" b="0"/>
                  <wp:docPr id="1122736214"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C8509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0.761</w:t>
            </w:r>
          </w:p>
        </w:tc>
        <w:tc>
          <w:tcPr>
            <w:tcW w:w="0" w:type="auto"/>
            <w:tcBorders>
              <w:top w:val="nil"/>
              <w:bottom w:val="single" w:sz="4" w:space="0" w:color="auto"/>
            </w:tcBorders>
          </w:tcPr>
          <w:p w14:paraId="26D439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1.375</w:t>
            </w:r>
          </w:p>
        </w:tc>
        <w:tc>
          <w:tcPr>
            <w:tcW w:w="0" w:type="auto"/>
            <w:tcBorders>
              <w:top w:val="nil"/>
              <w:bottom w:val="single" w:sz="4" w:space="0" w:color="auto"/>
            </w:tcBorders>
          </w:tcPr>
          <w:p w14:paraId="36B993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-0.910</w:t>
            </w:r>
          </w:p>
        </w:tc>
        <w:tc>
          <w:tcPr>
            <w:tcW w:w="0" w:type="auto"/>
            <w:tcBorders>
              <w:top w:val="nil"/>
              <w:bottom w:val="single" w:sz="4" w:space="0" w:color="auto"/>
            </w:tcBorders>
          </w:tcPr>
          <w:p w14:paraId="085BD0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0.365</w:t>
            </w:r>
          </w:p>
        </w:tc>
        <w:tc>
          <w:tcPr>
            <w:tcW w:w="0" w:type="auto"/>
            <w:tcBorders>
              <w:top w:val="nil"/>
              <w:bottom w:val="single" w:sz="4" w:space="0" w:color="auto"/>
            </w:tcBorders>
          </w:tcPr>
          <w:p w14:paraId="454BE118"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B0739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0.761</w:t>
            </w:r>
          </w:p>
        </w:tc>
        <w:tc>
          <w:tcPr>
            <w:tcW w:w="0" w:type="auto"/>
            <w:tcBorders>
              <w:top w:val="nil"/>
              <w:bottom w:val="single" w:sz="4" w:space="0" w:color="auto"/>
            </w:tcBorders>
          </w:tcPr>
          <w:p w14:paraId="2F36A16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0.448</w:t>
            </w:r>
          </w:p>
        </w:tc>
        <w:tc>
          <w:tcPr>
            <w:tcW w:w="0" w:type="auto"/>
            <w:tcBorders>
              <w:top w:val="nil"/>
              <w:bottom w:val="single" w:sz="4" w:space="0" w:color="auto"/>
            </w:tcBorders>
          </w:tcPr>
          <w:p w14:paraId="5DDB7A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0.630</w:t>
            </w:r>
          </w:p>
        </w:tc>
        <w:tc>
          <w:tcPr>
            <w:tcW w:w="0" w:type="auto"/>
            <w:tcBorders>
              <w:top w:val="nil"/>
              <w:bottom w:val="single" w:sz="4" w:space="0" w:color="auto"/>
            </w:tcBorders>
          </w:tcPr>
          <w:p w14:paraId="47FB8C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0.532</w:t>
            </w:r>
          </w:p>
        </w:tc>
      </w:tr>
    </w:tbl>
    <w:p w14:paraId="1942C2F3"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5B4206C" w14:textId="77777777" w:rsidR="00CF000D" w:rsidRDefault="00CF000D" w:rsidP="005B11CB">
      <w:pPr>
        <w:jc w:val="center"/>
        <w:rPr>
          <w:rFonts w:ascii="Times New Roman" w:hAnsi="Times New Roman"/>
          <w:kern w:val="0"/>
          <w:sz w:val="18"/>
          <w:szCs w:val="18"/>
        </w:rPr>
      </w:pPr>
    </w:p>
    <w:p w14:paraId="313DB1C1" w14:textId="2BBDA6C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54.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54</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7"/>
        <w:gridCol w:w="959"/>
        <w:gridCol w:w="884"/>
        <w:gridCol w:w="891"/>
        <w:gridCol w:w="222"/>
        <w:gridCol w:w="957"/>
        <w:gridCol w:w="966"/>
        <w:gridCol w:w="884"/>
        <w:gridCol w:w="680"/>
      </w:tblGrid>
      <w:tr w:rsidR="005B11CB" w:rsidRPr="009574C7" w14:paraId="77A0BF15" w14:textId="77777777" w:rsidTr="003A5F67">
        <w:tc>
          <w:tcPr>
            <w:tcW w:w="0" w:type="auto"/>
            <w:tcBorders>
              <w:top w:val="single" w:sz="4" w:space="0" w:color="auto"/>
              <w:bottom w:val="nil"/>
            </w:tcBorders>
          </w:tcPr>
          <w:p w14:paraId="26D90BE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FAAB8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0373B0B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84FC7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E41D197" w14:textId="77777777" w:rsidTr="003A5F67">
        <w:tc>
          <w:tcPr>
            <w:tcW w:w="0" w:type="auto"/>
            <w:tcBorders>
              <w:top w:val="nil"/>
              <w:bottom w:val="single" w:sz="4" w:space="0" w:color="auto"/>
            </w:tcBorders>
          </w:tcPr>
          <w:p w14:paraId="6CCF8994" w14:textId="77777777" w:rsidR="005B11CB" w:rsidRPr="009574C7" w:rsidRDefault="005B11CB" w:rsidP="003A5F67">
            <w:pPr>
              <w:jc w:val="center"/>
              <w:rPr>
                <w:rFonts w:ascii="Times New Roman" w:hAnsi="Times New Roman"/>
                <w:sz w:val="18"/>
                <w:szCs w:val="18"/>
              </w:rPr>
            </w:pPr>
          </w:p>
          <w:p w14:paraId="70DDE3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B7A3F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BF4BB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6CEBB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3F23C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F10611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268BD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73C34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BB0EC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D6672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E282046" w14:textId="77777777" w:rsidTr="003A5F67">
        <w:tc>
          <w:tcPr>
            <w:tcW w:w="0" w:type="auto"/>
            <w:tcBorders>
              <w:top w:val="single" w:sz="4" w:space="0" w:color="auto"/>
              <w:bottom w:val="nil"/>
            </w:tcBorders>
          </w:tcPr>
          <w:p w14:paraId="2E125497" w14:textId="09820DD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0B50327" wp14:editId="073EA664">
                  <wp:extent cx="422910" cy="153035"/>
                  <wp:effectExtent l="0" t="0" r="0" b="0"/>
                  <wp:docPr id="823675340"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043EA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6.321</w:t>
            </w:r>
          </w:p>
        </w:tc>
        <w:tc>
          <w:tcPr>
            <w:tcW w:w="0" w:type="auto"/>
            <w:tcBorders>
              <w:top w:val="single" w:sz="4" w:space="0" w:color="auto"/>
              <w:bottom w:val="nil"/>
            </w:tcBorders>
          </w:tcPr>
          <w:p w14:paraId="1880E7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6.752</w:t>
            </w:r>
          </w:p>
        </w:tc>
        <w:tc>
          <w:tcPr>
            <w:tcW w:w="0" w:type="auto"/>
            <w:tcBorders>
              <w:top w:val="single" w:sz="4" w:space="0" w:color="auto"/>
              <w:bottom w:val="nil"/>
            </w:tcBorders>
          </w:tcPr>
          <w:p w14:paraId="243E6E6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c>
          <w:tcPr>
            <w:tcW w:w="0" w:type="auto"/>
            <w:tcBorders>
              <w:top w:val="single" w:sz="4" w:space="0" w:color="auto"/>
              <w:bottom w:val="nil"/>
            </w:tcBorders>
          </w:tcPr>
          <w:p w14:paraId="0A1D0D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0.535</w:t>
            </w:r>
          </w:p>
        </w:tc>
        <w:tc>
          <w:tcPr>
            <w:tcW w:w="0" w:type="auto"/>
            <w:tcBorders>
              <w:top w:val="single" w:sz="4" w:space="0" w:color="auto"/>
              <w:bottom w:val="nil"/>
            </w:tcBorders>
          </w:tcPr>
          <w:p w14:paraId="17AC07A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DAE613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6.277</w:t>
            </w:r>
          </w:p>
        </w:tc>
        <w:tc>
          <w:tcPr>
            <w:tcW w:w="0" w:type="auto"/>
            <w:tcBorders>
              <w:top w:val="single" w:sz="4" w:space="0" w:color="auto"/>
              <w:bottom w:val="nil"/>
            </w:tcBorders>
          </w:tcPr>
          <w:p w14:paraId="65D55D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6.287</w:t>
            </w:r>
          </w:p>
        </w:tc>
        <w:tc>
          <w:tcPr>
            <w:tcW w:w="0" w:type="auto"/>
            <w:tcBorders>
              <w:top w:val="single" w:sz="4" w:space="0" w:color="auto"/>
              <w:bottom w:val="nil"/>
            </w:tcBorders>
          </w:tcPr>
          <w:p w14:paraId="457544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-0.020</w:t>
            </w:r>
          </w:p>
        </w:tc>
        <w:tc>
          <w:tcPr>
            <w:tcW w:w="0" w:type="auto"/>
            <w:tcBorders>
              <w:top w:val="single" w:sz="4" w:space="0" w:color="auto"/>
              <w:bottom w:val="nil"/>
            </w:tcBorders>
          </w:tcPr>
          <w:p w14:paraId="3EE1F9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0.986</w:t>
            </w:r>
          </w:p>
        </w:tc>
      </w:tr>
      <w:tr w:rsidR="005B11CB" w:rsidRPr="009574C7" w14:paraId="389CA775" w14:textId="77777777" w:rsidTr="003A5F67">
        <w:tc>
          <w:tcPr>
            <w:tcW w:w="0" w:type="auto"/>
            <w:tcBorders>
              <w:top w:val="nil"/>
              <w:bottom w:val="nil"/>
            </w:tcBorders>
          </w:tcPr>
          <w:p w14:paraId="646B262C" w14:textId="2BF38E7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B46ABC9" wp14:editId="061698E0">
                  <wp:extent cx="887730" cy="153035"/>
                  <wp:effectExtent l="0" t="0" r="7620" b="0"/>
                  <wp:docPr id="2095499103"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DA452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-5.219</w:t>
            </w:r>
          </w:p>
        </w:tc>
        <w:tc>
          <w:tcPr>
            <w:tcW w:w="0" w:type="auto"/>
            <w:tcBorders>
              <w:top w:val="nil"/>
              <w:bottom w:val="nil"/>
            </w:tcBorders>
          </w:tcPr>
          <w:p w14:paraId="240B72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-3.153</w:t>
            </w:r>
          </w:p>
        </w:tc>
        <w:tc>
          <w:tcPr>
            <w:tcW w:w="0" w:type="auto"/>
            <w:tcBorders>
              <w:top w:val="nil"/>
              <w:bottom w:val="nil"/>
            </w:tcBorders>
          </w:tcPr>
          <w:p w14:paraId="663380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-7.840</w:t>
            </w:r>
          </w:p>
        </w:tc>
        <w:tc>
          <w:tcPr>
            <w:tcW w:w="0" w:type="auto"/>
            <w:tcBorders>
              <w:top w:val="nil"/>
              <w:bottom w:val="nil"/>
            </w:tcBorders>
          </w:tcPr>
          <w:p w14:paraId="60DFE6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088FFEB0"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72A61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-5.062</w:t>
            </w:r>
          </w:p>
        </w:tc>
        <w:tc>
          <w:tcPr>
            <w:tcW w:w="0" w:type="auto"/>
            <w:tcBorders>
              <w:top w:val="nil"/>
              <w:bottom w:val="nil"/>
            </w:tcBorders>
          </w:tcPr>
          <w:p w14:paraId="4FEE5B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-4.934</w:t>
            </w:r>
          </w:p>
        </w:tc>
        <w:tc>
          <w:tcPr>
            <w:tcW w:w="0" w:type="auto"/>
            <w:tcBorders>
              <w:top w:val="nil"/>
              <w:bottom w:val="nil"/>
            </w:tcBorders>
          </w:tcPr>
          <w:p w14:paraId="062919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-0.240</w:t>
            </w:r>
          </w:p>
        </w:tc>
        <w:tc>
          <w:tcPr>
            <w:tcW w:w="0" w:type="auto"/>
            <w:tcBorders>
              <w:top w:val="nil"/>
              <w:bottom w:val="nil"/>
            </w:tcBorders>
          </w:tcPr>
          <w:p w14:paraId="71B7F0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0.808</w:t>
            </w:r>
          </w:p>
        </w:tc>
      </w:tr>
      <w:tr w:rsidR="005B11CB" w:rsidRPr="009574C7" w14:paraId="42D04821" w14:textId="77777777" w:rsidTr="003A5F67">
        <w:tc>
          <w:tcPr>
            <w:tcW w:w="0" w:type="auto"/>
            <w:tcBorders>
              <w:top w:val="nil"/>
              <w:bottom w:val="nil"/>
            </w:tcBorders>
          </w:tcPr>
          <w:p w14:paraId="6CD110F0" w14:textId="209F989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13915D6" wp14:editId="4C241DFF">
                  <wp:extent cx="697865" cy="153035"/>
                  <wp:effectExtent l="0" t="0" r="6985" b="0"/>
                  <wp:docPr id="905013909"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B83B4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224.060</w:t>
            </w:r>
          </w:p>
        </w:tc>
        <w:tc>
          <w:tcPr>
            <w:tcW w:w="0" w:type="auto"/>
            <w:tcBorders>
              <w:top w:val="nil"/>
              <w:bottom w:val="nil"/>
            </w:tcBorders>
          </w:tcPr>
          <w:p w14:paraId="76ADD9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111.170</w:t>
            </w:r>
          </w:p>
        </w:tc>
        <w:tc>
          <w:tcPr>
            <w:tcW w:w="0" w:type="auto"/>
            <w:tcBorders>
              <w:top w:val="nil"/>
              <w:bottom w:val="nil"/>
            </w:tcBorders>
          </w:tcPr>
          <w:p w14:paraId="068C07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1.460</w:t>
            </w:r>
          </w:p>
        </w:tc>
        <w:tc>
          <w:tcPr>
            <w:tcW w:w="0" w:type="auto"/>
            <w:tcBorders>
              <w:top w:val="nil"/>
              <w:bottom w:val="nil"/>
            </w:tcBorders>
          </w:tcPr>
          <w:p w14:paraId="4513D1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0.143</w:t>
            </w:r>
          </w:p>
        </w:tc>
        <w:tc>
          <w:tcPr>
            <w:tcW w:w="0" w:type="auto"/>
            <w:tcBorders>
              <w:top w:val="nil"/>
              <w:bottom w:val="nil"/>
            </w:tcBorders>
          </w:tcPr>
          <w:p w14:paraId="244CDB2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37F5F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180.370</w:t>
            </w:r>
          </w:p>
        </w:tc>
        <w:tc>
          <w:tcPr>
            <w:tcW w:w="0" w:type="auto"/>
            <w:tcBorders>
              <w:top w:val="nil"/>
              <w:bottom w:val="nil"/>
            </w:tcBorders>
          </w:tcPr>
          <w:p w14:paraId="388A00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209.650</w:t>
            </w:r>
          </w:p>
        </w:tc>
        <w:tc>
          <w:tcPr>
            <w:tcW w:w="0" w:type="auto"/>
            <w:tcBorders>
              <w:top w:val="nil"/>
              <w:bottom w:val="nil"/>
            </w:tcBorders>
          </w:tcPr>
          <w:p w14:paraId="2134AE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nil"/>
            </w:tcBorders>
          </w:tcPr>
          <w:p w14:paraId="7D084F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0.830</w:t>
            </w:r>
          </w:p>
        </w:tc>
      </w:tr>
      <w:tr w:rsidR="005B11CB" w:rsidRPr="009574C7" w14:paraId="74744F0A" w14:textId="77777777" w:rsidTr="003A5F67">
        <w:tc>
          <w:tcPr>
            <w:tcW w:w="0" w:type="auto"/>
            <w:tcBorders>
              <w:top w:val="nil"/>
              <w:bottom w:val="single" w:sz="4" w:space="0" w:color="auto"/>
            </w:tcBorders>
          </w:tcPr>
          <w:p w14:paraId="4B6BFB2B" w14:textId="3019587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6078816" wp14:editId="642D1206">
                  <wp:extent cx="629285" cy="153035"/>
                  <wp:effectExtent l="0" t="0" r="0" b="0"/>
                  <wp:docPr id="80320795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88F910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0.432</w:t>
            </w:r>
          </w:p>
        </w:tc>
        <w:tc>
          <w:tcPr>
            <w:tcW w:w="0" w:type="auto"/>
            <w:tcBorders>
              <w:top w:val="nil"/>
              <w:bottom w:val="single" w:sz="4" w:space="0" w:color="auto"/>
            </w:tcBorders>
          </w:tcPr>
          <w:p w14:paraId="06BB0B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1.129</w:t>
            </w:r>
          </w:p>
        </w:tc>
        <w:tc>
          <w:tcPr>
            <w:tcW w:w="0" w:type="auto"/>
            <w:tcBorders>
              <w:top w:val="nil"/>
              <w:bottom w:val="single" w:sz="4" w:space="0" w:color="auto"/>
            </w:tcBorders>
          </w:tcPr>
          <w:p w14:paraId="50B952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-1.120</w:t>
            </w:r>
          </w:p>
        </w:tc>
        <w:tc>
          <w:tcPr>
            <w:tcW w:w="0" w:type="auto"/>
            <w:tcBorders>
              <w:top w:val="nil"/>
              <w:bottom w:val="single" w:sz="4" w:space="0" w:color="auto"/>
            </w:tcBorders>
          </w:tcPr>
          <w:p w14:paraId="70A31C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0.262</w:t>
            </w:r>
          </w:p>
        </w:tc>
        <w:tc>
          <w:tcPr>
            <w:tcW w:w="0" w:type="auto"/>
            <w:tcBorders>
              <w:top w:val="nil"/>
              <w:bottom w:val="single" w:sz="4" w:space="0" w:color="auto"/>
            </w:tcBorders>
          </w:tcPr>
          <w:p w14:paraId="3C99FD1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A8FA7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0.437</w:t>
            </w:r>
          </w:p>
        </w:tc>
        <w:tc>
          <w:tcPr>
            <w:tcW w:w="0" w:type="auto"/>
            <w:tcBorders>
              <w:top w:val="nil"/>
              <w:bottom w:val="single" w:sz="4" w:space="0" w:color="auto"/>
            </w:tcBorders>
          </w:tcPr>
          <w:p w14:paraId="7409CC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0.306</w:t>
            </w:r>
          </w:p>
        </w:tc>
        <w:tc>
          <w:tcPr>
            <w:tcW w:w="0" w:type="auto"/>
            <w:tcBorders>
              <w:top w:val="nil"/>
              <w:bottom w:val="single" w:sz="4" w:space="0" w:color="auto"/>
            </w:tcBorders>
          </w:tcPr>
          <w:p w14:paraId="36EDF5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0.320</w:t>
            </w:r>
          </w:p>
        </w:tc>
        <w:tc>
          <w:tcPr>
            <w:tcW w:w="0" w:type="auto"/>
            <w:tcBorders>
              <w:top w:val="nil"/>
              <w:bottom w:val="single" w:sz="4" w:space="0" w:color="auto"/>
            </w:tcBorders>
          </w:tcPr>
          <w:p w14:paraId="61E049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0.751</w:t>
            </w:r>
          </w:p>
        </w:tc>
      </w:tr>
    </w:tbl>
    <w:p w14:paraId="2D093862"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5C4C3EB" w14:textId="6A3B57B9"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55.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55</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43"/>
        <w:gridCol w:w="889"/>
        <w:gridCol w:w="891"/>
        <w:gridCol w:w="222"/>
        <w:gridCol w:w="926"/>
        <w:gridCol w:w="982"/>
        <w:gridCol w:w="889"/>
        <w:gridCol w:w="685"/>
      </w:tblGrid>
      <w:tr w:rsidR="005B11CB" w:rsidRPr="009574C7" w14:paraId="46E1175F" w14:textId="77777777" w:rsidTr="003A5F67">
        <w:tc>
          <w:tcPr>
            <w:tcW w:w="0" w:type="auto"/>
            <w:tcBorders>
              <w:top w:val="single" w:sz="4" w:space="0" w:color="auto"/>
              <w:bottom w:val="nil"/>
            </w:tcBorders>
          </w:tcPr>
          <w:p w14:paraId="789CF0AD"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7CA02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5BD57AF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7DC3B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77B2EE8" w14:textId="77777777" w:rsidTr="003A5F67">
        <w:tc>
          <w:tcPr>
            <w:tcW w:w="0" w:type="auto"/>
            <w:tcBorders>
              <w:top w:val="nil"/>
              <w:bottom w:val="single" w:sz="4" w:space="0" w:color="auto"/>
            </w:tcBorders>
          </w:tcPr>
          <w:p w14:paraId="444A6FA1" w14:textId="77777777" w:rsidR="005B11CB" w:rsidRPr="009574C7" w:rsidRDefault="005B11CB" w:rsidP="003A5F67">
            <w:pPr>
              <w:jc w:val="center"/>
              <w:rPr>
                <w:rFonts w:ascii="Times New Roman" w:hAnsi="Times New Roman"/>
                <w:sz w:val="18"/>
                <w:szCs w:val="18"/>
              </w:rPr>
            </w:pPr>
          </w:p>
          <w:p w14:paraId="76A93E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5C97B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D828D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48875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20DCE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6AE96E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2DF65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F3DF5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6FFB7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B278D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46F0541B" w14:textId="77777777" w:rsidTr="003A5F67">
        <w:tc>
          <w:tcPr>
            <w:tcW w:w="0" w:type="auto"/>
            <w:tcBorders>
              <w:top w:val="single" w:sz="4" w:space="0" w:color="auto"/>
              <w:bottom w:val="nil"/>
            </w:tcBorders>
          </w:tcPr>
          <w:p w14:paraId="0BC3546C" w14:textId="6714F7F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9FC8990" wp14:editId="30A5E37D">
                  <wp:extent cx="422910" cy="153035"/>
                  <wp:effectExtent l="0" t="0" r="0" b="0"/>
                  <wp:docPr id="1865998924"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F8A7A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6.321</w:t>
            </w:r>
          </w:p>
        </w:tc>
        <w:tc>
          <w:tcPr>
            <w:tcW w:w="0" w:type="auto"/>
            <w:tcBorders>
              <w:top w:val="single" w:sz="4" w:space="0" w:color="auto"/>
              <w:bottom w:val="nil"/>
            </w:tcBorders>
          </w:tcPr>
          <w:p w14:paraId="5E8723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6.752</w:t>
            </w:r>
          </w:p>
        </w:tc>
        <w:tc>
          <w:tcPr>
            <w:tcW w:w="0" w:type="auto"/>
            <w:tcBorders>
              <w:top w:val="single" w:sz="4" w:space="0" w:color="auto"/>
              <w:bottom w:val="nil"/>
            </w:tcBorders>
          </w:tcPr>
          <w:p w14:paraId="017459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-0.490</w:t>
            </w:r>
          </w:p>
        </w:tc>
        <w:tc>
          <w:tcPr>
            <w:tcW w:w="0" w:type="auto"/>
            <w:tcBorders>
              <w:top w:val="single" w:sz="4" w:space="0" w:color="auto"/>
              <w:bottom w:val="nil"/>
            </w:tcBorders>
          </w:tcPr>
          <w:p w14:paraId="6787D2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0.626</w:t>
            </w:r>
          </w:p>
        </w:tc>
        <w:tc>
          <w:tcPr>
            <w:tcW w:w="0" w:type="auto"/>
            <w:tcBorders>
              <w:top w:val="single" w:sz="4" w:space="0" w:color="auto"/>
              <w:bottom w:val="nil"/>
            </w:tcBorders>
          </w:tcPr>
          <w:p w14:paraId="60A2A554"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AAD7B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6.385</w:t>
            </w:r>
          </w:p>
        </w:tc>
        <w:tc>
          <w:tcPr>
            <w:tcW w:w="0" w:type="auto"/>
            <w:tcBorders>
              <w:top w:val="single" w:sz="4" w:space="0" w:color="auto"/>
              <w:bottom w:val="nil"/>
            </w:tcBorders>
          </w:tcPr>
          <w:p w14:paraId="4C6224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6.409</w:t>
            </w:r>
          </w:p>
        </w:tc>
        <w:tc>
          <w:tcPr>
            <w:tcW w:w="0" w:type="auto"/>
            <w:tcBorders>
              <w:top w:val="single" w:sz="4" w:space="0" w:color="auto"/>
              <w:bottom w:val="nil"/>
            </w:tcBorders>
          </w:tcPr>
          <w:p w14:paraId="6C2CB4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-0.040</w:t>
            </w:r>
          </w:p>
        </w:tc>
        <w:tc>
          <w:tcPr>
            <w:tcW w:w="0" w:type="auto"/>
            <w:tcBorders>
              <w:top w:val="single" w:sz="4" w:space="0" w:color="auto"/>
              <w:bottom w:val="nil"/>
            </w:tcBorders>
          </w:tcPr>
          <w:p w14:paraId="0A10F0B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0.969</w:t>
            </w:r>
          </w:p>
        </w:tc>
      </w:tr>
      <w:tr w:rsidR="005B11CB" w:rsidRPr="009574C7" w14:paraId="415E1E51" w14:textId="77777777" w:rsidTr="003A5F67">
        <w:tc>
          <w:tcPr>
            <w:tcW w:w="0" w:type="auto"/>
            <w:tcBorders>
              <w:top w:val="nil"/>
              <w:bottom w:val="nil"/>
            </w:tcBorders>
          </w:tcPr>
          <w:p w14:paraId="0CD77AA9" w14:textId="04E3D60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8361D6C" wp14:editId="634FBBC8">
                  <wp:extent cx="887730" cy="153035"/>
                  <wp:effectExtent l="0" t="0" r="7620" b="0"/>
                  <wp:docPr id="1238155655"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18959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-5.029</w:t>
            </w:r>
          </w:p>
        </w:tc>
        <w:tc>
          <w:tcPr>
            <w:tcW w:w="0" w:type="auto"/>
            <w:tcBorders>
              <w:top w:val="nil"/>
              <w:bottom w:val="nil"/>
            </w:tcBorders>
          </w:tcPr>
          <w:p w14:paraId="4D3FF3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-3.174</w:t>
            </w:r>
          </w:p>
        </w:tc>
        <w:tc>
          <w:tcPr>
            <w:tcW w:w="0" w:type="auto"/>
            <w:tcBorders>
              <w:top w:val="nil"/>
              <w:bottom w:val="nil"/>
            </w:tcBorders>
          </w:tcPr>
          <w:p w14:paraId="296919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-7.120</w:t>
            </w:r>
          </w:p>
        </w:tc>
        <w:tc>
          <w:tcPr>
            <w:tcW w:w="0" w:type="auto"/>
            <w:tcBorders>
              <w:top w:val="nil"/>
              <w:bottom w:val="nil"/>
            </w:tcBorders>
          </w:tcPr>
          <w:p w14:paraId="401251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9DFFF7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1579C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-4.882</w:t>
            </w:r>
          </w:p>
        </w:tc>
        <w:tc>
          <w:tcPr>
            <w:tcW w:w="0" w:type="auto"/>
            <w:tcBorders>
              <w:top w:val="nil"/>
              <w:bottom w:val="nil"/>
            </w:tcBorders>
          </w:tcPr>
          <w:p w14:paraId="591C67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-4.695</w:t>
            </w:r>
          </w:p>
        </w:tc>
        <w:tc>
          <w:tcPr>
            <w:tcW w:w="0" w:type="auto"/>
            <w:tcBorders>
              <w:top w:val="nil"/>
              <w:bottom w:val="nil"/>
            </w:tcBorders>
          </w:tcPr>
          <w:p w14:paraId="31BE09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-0.240</w:t>
            </w:r>
          </w:p>
        </w:tc>
        <w:tc>
          <w:tcPr>
            <w:tcW w:w="0" w:type="auto"/>
            <w:tcBorders>
              <w:top w:val="nil"/>
              <w:bottom w:val="nil"/>
            </w:tcBorders>
          </w:tcPr>
          <w:p w14:paraId="628FCA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0.808</w:t>
            </w:r>
          </w:p>
        </w:tc>
      </w:tr>
      <w:tr w:rsidR="005B11CB" w:rsidRPr="009574C7" w14:paraId="613FA9C5" w14:textId="77777777" w:rsidTr="003A5F67">
        <w:tc>
          <w:tcPr>
            <w:tcW w:w="0" w:type="auto"/>
            <w:tcBorders>
              <w:top w:val="nil"/>
              <w:bottom w:val="nil"/>
            </w:tcBorders>
          </w:tcPr>
          <w:p w14:paraId="52BDE55D" w14:textId="464AFF4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F139658" wp14:editId="7D1FC163">
                  <wp:extent cx="697865" cy="153035"/>
                  <wp:effectExtent l="0" t="0" r="6985" b="0"/>
                  <wp:docPr id="2131362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A14F5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286.520</w:t>
            </w:r>
          </w:p>
        </w:tc>
        <w:tc>
          <w:tcPr>
            <w:tcW w:w="0" w:type="auto"/>
            <w:tcBorders>
              <w:top w:val="nil"/>
              <w:bottom w:val="nil"/>
            </w:tcBorders>
          </w:tcPr>
          <w:p w14:paraId="7124C6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80.708</w:t>
            </w:r>
          </w:p>
        </w:tc>
        <w:tc>
          <w:tcPr>
            <w:tcW w:w="0" w:type="auto"/>
            <w:tcBorders>
              <w:top w:val="nil"/>
              <w:bottom w:val="nil"/>
            </w:tcBorders>
          </w:tcPr>
          <w:p w14:paraId="2AD491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3.510</w:t>
            </w:r>
          </w:p>
        </w:tc>
        <w:tc>
          <w:tcPr>
            <w:tcW w:w="0" w:type="auto"/>
            <w:tcBorders>
              <w:top w:val="nil"/>
              <w:bottom w:val="nil"/>
            </w:tcBorders>
          </w:tcPr>
          <w:p w14:paraId="37E2C3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1749C5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19E7E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78.163</w:t>
            </w:r>
          </w:p>
        </w:tc>
        <w:tc>
          <w:tcPr>
            <w:tcW w:w="0" w:type="auto"/>
            <w:tcBorders>
              <w:top w:val="nil"/>
              <w:bottom w:val="nil"/>
            </w:tcBorders>
          </w:tcPr>
          <w:p w14:paraId="785CB7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137.770</w:t>
            </w:r>
          </w:p>
        </w:tc>
        <w:tc>
          <w:tcPr>
            <w:tcW w:w="0" w:type="auto"/>
            <w:tcBorders>
              <w:top w:val="nil"/>
              <w:bottom w:val="nil"/>
            </w:tcBorders>
          </w:tcPr>
          <w:p w14:paraId="180534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-0.840</w:t>
            </w:r>
          </w:p>
        </w:tc>
        <w:tc>
          <w:tcPr>
            <w:tcW w:w="0" w:type="auto"/>
            <w:tcBorders>
              <w:top w:val="nil"/>
              <w:bottom w:val="nil"/>
            </w:tcBorders>
          </w:tcPr>
          <w:p w14:paraId="1ABD0A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0.402</w:t>
            </w:r>
          </w:p>
        </w:tc>
      </w:tr>
      <w:tr w:rsidR="005B11CB" w:rsidRPr="009574C7" w14:paraId="3B5463B4" w14:textId="77777777" w:rsidTr="003A5F67">
        <w:tc>
          <w:tcPr>
            <w:tcW w:w="0" w:type="auto"/>
            <w:tcBorders>
              <w:top w:val="nil"/>
              <w:bottom w:val="single" w:sz="4" w:space="0" w:color="auto"/>
            </w:tcBorders>
          </w:tcPr>
          <w:p w14:paraId="6260C6F4" w14:textId="3D7DB46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D7B8D34" wp14:editId="07B81EAE">
                  <wp:extent cx="629285" cy="153035"/>
                  <wp:effectExtent l="0" t="0" r="0" b="0"/>
                  <wp:docPr id="8295571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5BD57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0.484</w:t>
            </w:r>
          </w:p>
        </w:tc>
        <w:tc>
          <w:tcPr>
            <w:tcW w:w="0" w:type="auto"/>
            <w:tcBorders>
              <w:top w:val="nil"/>
              <w:bottom w:val="single" w:sz="4" w:space="0" w:color="auto"/>
            </w:tcBorders>
          </w:tcPr>
          <w:p w14:paraId="3BC19A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1.241</w:t>
            </w:r>
          </w:p>
        </w:tc>
        <w:tc>
          <w:tcPr>
            <w:tcW w:w="0" w:type="auto"/>
            <w:tcBorders>
              <w:top w:val="nil"/>
              <w:bottom w:val="single" w:sz="4" w:space="0" w:color="auto"/>
            </w:tcBorders>
          </w:tcPr>
          <w:p w14:paraId="0D5CF8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-1.010</w:t>
            </w:r>
          </w:p>
        </w:tc>
        <w:tc>
          <w:tcPr>
            <w:tcW w:w="0" w:type="auto"/>
            <w:tcBorders>
              <w:top w:val="nil"/>
              <w:bottom w:val="single" w:sz="4" w:space="0" w:color="auto"/>
            </w:tcBorders>
          </w:tcPr>
          <w:p w14:paraId="42B71A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0.315</w:t>
            </w:r>
          </w:p>
        </w:tc>
        <w:tc>
          <w:tcPr>
            <w:tcW w:w="0" w:type="auto"/>
            <w:tcBorders>
              <w:top w:val="nil"/>
              <w:bottom w:val="single" w:sz="4" w:space="0" w:color="auto"/>
            </w:tcBorders>
          </w:tcPr>
          <w:p w14:paraId="05730C1C"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9A43B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0.495</w:t>
            </w:r>
          </w:p>
        </w:tc>
        <w:tc>
          <w:tcPr>
            <w:tcW w:w="0" w:type="auto"/>
            <w:tcBorders>
              <w:top w:val="nil"/>
              <w:bottom w:val="single" w:sz="4" w:space="0" w:color="auto"/>
            </w:tcBorders>
          </w:tcPr>
          <w:p w14:paraId="1C9159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0.411</w:t>
            </w:r>
          </w:p>
        </w:tc>
        <w:tc>
          <w:tcPr>
            <w:tcW w:w="0" w:type="auto"/>
            <w:tcBorders>
              <w:top w:val="nil"/>
              <w:bottom w:val="single" w:sz="4" w:space="0" w:color="auto"/>
            </w:tcBorders>
          </w:tcPr>
          <w:p w14:paraId="0F1C8E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nil"/>
              <w:bottom w:val="single" w:sz="4" w:space="0" w:color="auto"/>
            </w:tcBorders>
          </w:tcPr>
          <w:p w14:paraId="55A523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0.856</w:t>
            </w:r>
          </w:p>
        </w:tc>
      </w:tr>
    </w:tbl>
    <w:p w14:paraId="2F81BB2C"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EF6451A" w14:textId="2233743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56.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56</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64"/>
        <w:gridCol w:w="932"/>
        <w:gridCol w:w="886"/>
        <w:gridCol w:w="891"/>
        <w:gridCol w:w="222"/>
        <w:gridCol w:w="964"/>
        <w:gridCol w:w="973"/>
        <w:gridCol w:w="886"/>
        <w:gridCol w:w="682"/>
      </w:tblGrid>
      <w:tr w:rsidR="005B11CB" w:rsidRPr="009574C7" w14:paraId="352BD8F6" w14:textId="77777777" w:rsidTr="003A5F67">
        <w:tc>
          <w:tcPr>
            <w:tcW w:w="0" w:type="auto"/>
            <w:tcBorders>
              <w:top w:val="single" w:sz="4" w:space="0" w:color="auto"/>
              <w:bottom w:val="nil"/>
            </w:tcBorders>
          </w:tcPr>
          <w:p w14:paraId="68C5C02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56A4E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5A3F0CB2"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FD6F9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CF28D66" w14:textId="77777777" w:rsidTr="003A5F67">
        <w:tc>
          <w:tcPr>
            <w:tcW w:w="0" w:type="auto"/>
            <w:tcBorders>
              <w:top w:val="nil"/>
              <w:bottom w:val="single" w:sz="4" w:space="0" w:color="auto"/>
            </w:tcBorders>
          </w:tcPr>
          <w:p w14:paraId="6E2F33B3" w14:textId="77777777" w:rsidR="005B11CB" w:rsidRPr="009574C7" w:rsidRDefault="005B11CB" w:rsidP="003A5F67">
            <w:pPr>
              <w:jc w:val="center"/>
              <w:rPr>
                <w:rFonts w:ascii="Times New Roman" w:hAnsi="Times New Roman"/>
                <w:sz w:val="18"/>
                <w:szCs w:val="18"/>
              </w:rPr>
            </w:pPr>
          </w:p>
          <w:p w14:paraId="23DF4E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8C690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4921B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43779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F4BE3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D716C6D"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35974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9E889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8DFDF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F9472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1C1579DE" w14:textId="77777777" w:rsidTr="003A5F67">
        <w:tc>
          <w:tcPr>
            <w:tcW w:w="0" w:type="auto"/>
            <w:tcBorders>
              <w:top w:val="single" w:sz="4" w:space="0" w:color="auto"/>
              <w:bottom w:val="nil"/>
            </w:tcBorders>
          </w:tcPr>
          <w:p w14:paraId="00278B8D" w14:textId="5B7AA5A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7E4D890" wp14:editId="1AE843B8">
                  <wp:extent cx="422910" cy="153035"/>
                  <wp:effectExtent l="0" t="0" r="0" b="0"/>
                  <wp:docPr id="507117563"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8215F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6.321</w:t>
            </w:r>
          </w:p>
        </w:tc>
        <w:tc>
          <w:tcPr>
            <w:tcW w:w="0" w:type="auto"/>
            <w:tcBorders>
              <w:top w:val="single" w:sz="4" w:space="0" w:color="auto"/>
              <w:bottom w:val="nil"/>
            </w:tcBorders>
          </w:tcPr>
          <w:p w14:paraId="0360B70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6.752</w:t>
            </w:r>
          </w:p>
        </w:tc>
        <w:tc>
          <w:tcPr>
            <w:tcW w:w="0" w:type="auto"/>
            <w:tcBorders>
              <w:top w:val="single" w:sz="4" w:space="0" w:color="auto"/>
              <w:bottom w:val="nil"/>
            </w:tcBorders>
          </w:tcPr>
          <w:p w14:paraId="3059A8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-0.490</w:t>
            </w:r>
          </w:p>
        </w:tc>
        <w:tc>
          <w:tcPr>
            <w:tcW w:w="0" w:type="auto"/>
            <w:tcBorders>
              <w:top w:val="single" w:sz="4" w:space="0" w:color="auto"/>
              <w:bottom w:val="nil"/>
            </w:tcBorders>
          </w:tcPr>
          <w:p w14:paraId="7A9A61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0.626</w:t>
            </w:r>
          </w:p>
        </w:tc>
        <w:tc>
          <w:tcPr>
            <w:tcW w:w="0" w:type="auto"/>
            <w:tcBorders>
              <w:top w:val="single" w:sz="4" w:space="0" w:color="auto"/>
              <w:bottom w:val="nil"/>
            </w:tcBorders>
          </w:tcPr>
          <w:p w14:paraId="0FA3E1A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D14AF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6.389</w:t>
            </w:r>
          </w:p>
        </w:tc>
        <w:tc>
          <w:tcPr>
            <w:tcW w:w="0" w:type="auto"/>
            <w:tcBorders>
              <w:top w:val="single" w:sz="4" w:space="0" w:color="auto"/>
              <w:bottom w:val="nil"/>
            </w:tcBorders>
          </w:tcPr>
          <w:p w14:paraId="3DA8B6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6.372</w:t>
            </w:r>
          </w:p>
        </w:tc>
        <w:tc>
          <w:tcPr>
            <w:tcW w:w="0" w:type="auto"/>
            <w:tcBorders>
              <w:top w:val="single" w:sz="4" w:space="0" w:color="auto"/>
              <w:bottom w:val="nil"/>
            </w:tcBorders>
          </w:tcPr>
          <w:p w14:paraId="0C681F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0.030</w:t>
            </w:r>
          </w:p>
        </w:tc>
        <w:tc>
          <w:tcPr>
            <w:tcW w:w="0" w:type="auto"/>
            <w:tcBorders>
              <w:top w:val="single" w:sz="4" w:space="0" w:color="auto"/>
              <w:bottom w:val="nil"/>
            </w:tcBorders>
          </w:tcPr>
          <w:p w14:paraId="118450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0.975</w:t>
            </w:r>
          </w:p>
        </w:tc>
      </w:tr>
      <w:tr w:rsidR="005B11CB" w:rsidRPr="009574C7" w14:paraId="75EF7484" w14:textId="77777777" w:rsidTr="003A5F67">
        <w:tc>
          <w:tcPr>
            <w:tcW w:w="0" w:type="auto"/>
            <w:tcBorders>
              <w:top w:val="nil"/>
              <w:bottom w:val="nil"/>
            </w:tcBorders>
          </w:tcPr>
          <w:p w14:paraId="7EF10386" w14:textId="1E7A14B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154C988" wp14:editId="0A1D3B56">
                  <wp:extent cx="887730" cy="153035"/>
                  <wp:effectExtent l="0" t="0" r="7620" b="0"/>
                  <wp:docPr id="673839227"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F212F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-5.135</w:t>
            </w:r>
          </w:p>
        </w:tc>
        <w:tc>
          <w:tcPr>
            <w:tcW w:w="0" w:type="auto"/>
            <w:tcBorders>
              <w:top w:val="nil"/>
              <w:bottom w:val="nil"/>
            </w:tcBorders>
          </w:tcPr>
          <w:p w14:paraId="372D08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-3.174</w:t>
            </w:r>
          </w:p>
        </w:tc>
        <w:tc>
          <w:tcPr>
            <w:tcW w:w="0" w:type="auto"/>
            <w:tcBorders>
              <w:top w:val="nil"/>
              <w:bottom w:val="nil"/>
            </w:tcBorders>
          </w:tcPr>
          <w:p w14:paraId="55A769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-7.660</w:t>
            </w:r>
          </w:p>
        </w:tc>
        <w:tc>
          <w:tcPr>
            <w:tcW w:w="0" w:type="auto"/>
            <w:tcBorders>
              <w:top w:val="nil"/>
              <w:bottom w:val="nil"/>
            </w:tcBorders>
          </w:tcPr>
          <w:p w14:paraId="12929A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D4DDAC0"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ECDC6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-5.135</w:t>
            </w:r>
          </w:p>
        </w:tc>
        <w:tc>
          <w:tcPr>
            <w:tcW w:w="0" w:type="auto"/>
            <w:tcBorders>
              <w:top w:val="nil"/>
              <w:bottom w:val="nil"/>
            </w:tcBorders>
          </w:tcPr>
          <w:p w14:paraId="473693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-5.005</w:t>
            </w:r>
          </w:p>
        </w:tc>
        <w:tc>
          <w:tcPr>
            <w:tcW w:w="0" w:type="auto"/>
            <w:tcBorders>
              <w:top w:val="nil"/>
              <w:bottom w:val="nil"/>
            </w:tcBorders>
          </w:tcPr>
          <w:p w14:paraId="13BE4E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-0.240</w:t>
            </w:r>
          </w:p>
        </w:tc>
        <w:tc>
          <w:tcPr>
            <w:tcW w:w="0" w:type="auto"/>
            <w:tcBorders>
              <w:top w:val="nil"/>
              <w:bottom w:val="nil"/>
            </w:tcBorders>
          </w:tcPr>
          <w:p w14:paraId="06C95C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0.809</w:t>
            </w:r>
          </w:p>
        </w:tc>
      </w:tr>
      <w:tr w:rsidR="005B11CB" w:rsidRPr="009574C7" w14:paraId="66510A1B" w14:textId="77777777" w:rsidTr="003A5F67">
        <w:tc>
          <w:tcPr>
            <w:tcW w:w="0" w:type="auto"/>
            <w:tcBorders>
              <w:top w:val="nil"/>
              <w:bottom w:val="nil"/>
            </w:tcBorders>
          </w:tcPr>
          <w:p w14:paraId="7E55E51C" w14:textId="677D8B8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CC4293D" wp14:editId="1BFD8254">
                  <wp:extent cx="697865" cy="153035"/>
                  <wp:effectExtent l="0" t="0" r="6985" b="0"/>
                  <wp:docPr id="77315756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04358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286.520</w:t>
            </w:r>
          </w:p>
        </w:tc>
        <w:tc>
          <w:tcPr>
            <w:tcW w:w="0" w:type="auto"/>
            <w:tcBorders>
              <w:top w:val="nil"/>
              <w:bottom w:val="nil"/>
            </w:tcBorders>
          </w:tcPr>
          <w:p w14:paraId="72A47E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80.708</w:t>
            </w:r>
          </w:p>
        </w:tc>
        <w:tc>
          <w:tcPr>
            <w:tcW w:w="0" w:type="auto"/>
            <w:tcBorders>
              <w:top w:val="nil"/>
              <w:bottom w:val="nil"/>
            </w:tcBorders>
          </w:tcPr>
          <w:p w14:paraId="2B95EF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1.520</w:t>
            </w:r>
          </w:p>
        </w:tc>
        <w:tc>
          <w:tcPr>
            <w:tcW w:w="0" w:type="auto"/>
            <w:tcBorders>
              <w:top w:val="nil"/>
              <w:bottom w:val="nil"/>
            </w:tcBorders>
          </w:tcPr>
          <w:p w14:paraId="3201D8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0.129</w:t>
            </w:r>
          </w:p>
        </w:tc>
        <w:tc>
          <w:tcPr>
            <w:tcW w:w="0" w:type="auto"/>
            <w:tcBorders>
              <w:top w:val="nil"/>
              <w:bottom w:val="nil"/>
            </w:tcBorders>
          </w:tcPr>
          <w:p w14:paraId="0BE58C68"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04823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194.410</w:t>
            </w:r>
          </w:p>
        </w:tc>
        <w:tc>
          <w:tcPr>
            <w:tcW w:w="0" w:type="auto"/>
            <w:tcBorders>
              <w:top w:val="nil"/>
              <w:bottom w:val="nil"/>
            </w:tcBorders>
          </w:tcPr>
          <w:p w14:paraId="6A9668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173.740</w:t>
            </w:r>
          </w:p>
        </w:tc>
        <w:tc>
          <w:tcPr>
            <w:tcW w:w="0" w:type="auto"/>
            <w:tcBorders>
              <w:top w:val="nil"/>
              <w:bottom w:val="nil"/>
            </w:tcBorders>
          </w:tcPr>
          <w:p w14:paraId="274615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nil"/>
            </w:tcBorders>
          </w:tcPr>
          <w:p w14:paraId="46B9F0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0.862</w:t>
            </w:r>
          </w:p>
        </w:tc>
      </w:tr>
      <w:tr w:rsidR="005B11CB" w:rsidRPr="009574C7" w14:paraId="19D51D5A" w14:textId="77777777" w:rsidTr="003A5F67">
        <w:tc>
          <w:tcPr>
            <w:tcW w:w="0" w:type="auto"/>
            <w:tcBorders>
              <w:top w:val="nil"/>
              <w:bottom w:val="single" w:sz="4" w:space="0" w:color="auto"/>
            </w:tcBorders>
          </w:tcPr>
          <w:p w14:paraId="4DFDA1CC" w14:textId="293B3B1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6F0A44" wp14:editId="1A041235">
                  <wp:extent cx="629285" cy="153035"/>
                  <wp:effectExtent l="0" t="0" r="0" b="0"/>
                  <wp:docPr id="1074854658"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1634EF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single" w:sz="4" w:space="0" w:color="auto"/>
            </w:tcBorders>
          </w:tcPr>
          <w:p w14:paraId="07E1F8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1.158</w:t>
            </w:r>
          </w:p>
        </w:tc>
        <w:tc>
          <w:tcPr>
            <w:tcW w:w="0" w:type="auto"/>
            <w:tcBorders>
              <w:top w:val="nil"/>
              <w:bottom w:val="single" w:sz="4" w:space="0" w:color="auto"/>
            </w:tcBorders>
          </w:tcPr>
          <w:p w14:paraId="02F5E8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-1.180</w:t>
            </w:r>
          </w:p>
        </w:tc>
        <w:tc>
          <w:tcPr>
            <w:tcW w:w="0" w:type="auto"/>
            <w:tcBorders>
              <w:top w:val="nil"/>
              <w:bottom w:val="single" w:sz="4" w:space="0" w:color="auto"/>
            </w:tcBorders>
          </w:tcPr>
          <w:p w14:paraId="2EE973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0.239</w:t>
            </w:r>
          </w:p>
        </w:tc>
        <w:tc>
          <w:tcPr>
            <w:tcW w:w="0" w:type="auto"/>
            <w:tcBorders>
              <w:top w:val="nil"/>
              <w:bottom w:val="single" w:sz="4" w:space="0" w:color="auto"/>
            </w:tcBorders>
          </w:tcPr>
          <w:p w14:paraId="4CEDA809"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45434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single" w:sz="4" w:space="0" w:color="auto"/>
            </w:tcBorders>
          </w:tcPr>
          <w:p w14:paraId="3D69BE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0.161</w:t>
            </w:r>
          </w:p>
        </w:tc>
        <w:tc>
          <w:tcPr>
            <w:tcW w:w="0" w:type="auto"/>
            <w:tcBorders>
              <w:top w:val="nil"/>
              <w:bottom w:val="single" w:sz="4" w:space="0" w:color="auto"/>
            </w:tcBorders>
          </w:tcPr>
          <w:p w14:paraId="1CBD67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0.740</w:t>
            </w:r>
          </w:p>
        </w:tc>
        <w:tc>
          <w:tcPr>
            <w:tcW w:w="0" w:type="auto"/>
            <w:tcBorders>
              <w:top w:val="nil"/>
              <w:bottom w:val="single" w:sz="4" w:space="0" w:color="auto"/>
            </w:tcBorders>
          </w:tcPr>
          <w:p w14:paraId="294010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0.463</w:t>
            </w:r>
          </w:p>
        </w:tc>
      </w:tr>
    </w:tbl>
    <w:p w14:paraId="1FD3B859"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8540015" w14:textId="79859F37"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57.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57</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56"/>
        <w:gridCol w:w="965"/>
        <w:gridCol w:w="883"/>
        <w:gridCol w:w="891"/>
        <w:gridCol w:w="222"/>
        <w:gridCol w:w="956"/>
        <w:gridCol w:w="965"/>
        <w:gridCol w:w="883"/>
        <w:gridCol w:w="679"/>
      </w:tblGrid>
      <w:tr w:rsidR="005B11CB" w:rsidRPr="009574C7" w14:paraId="47EB9BD8" w14:textId="77777777" w:rsidTr="003A5F67">
        <w:tc>
          <w:tcPr>
            <w:tcW w:w="0" w:type="auto"/>
            <w:tcBorders>
              <w:top w:val="single" w:sz="4" w:space="0" w:color="auto"/>
              <w:bottom w:val="nil"/>
            </w:tcBorders>
          </w:tcPr>
          <w:p w14:paraId="6993DF9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8F6C7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5E45EE8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BDDD2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52E0322C" w14:textId="77777777" w:rsidTr="003A5F67">
        <w:tc>
          <w:tcPr>
            <w:tcW w:w="0" w:type="auto"/>
            <w:tcBorders>
              <w:top w:val="nil"/>
              <w:bottom w:val="single" w:sz="4" w:space="0" w:color="auto"/>
            </w:tcBorders>
          </w:tcPr>
          <w:p w14:paraId="34C683DD" w14:textId="77777777" w:rsidR="005B11CB" w:rsidRPr="009574C7" w:rsidRDefault="005B11CB" w:rsidP="003A5F67">
            <w:pPr>
              <w:jc w:val="center"/>
              <w:rPr>
                <w:rFonts w:ascii="Times New Roman" w:hAnsi="Times New Roman"/>
                <w:sz w:val="18"/>
                <w:szCs w:val="18"/>
              </w:rPr>
            </w:pPr>
          </w:p>
          <w:p w14:paraId="3EBD79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5E415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A2A2E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F52DC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8D7377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376E7D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3A9956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BD63A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48B90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92EC8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0E0771" w14:paraId="2645D08D" w14:textId="77777777" w:rsidTr="003A5F67">
        <w:tc>
          <w:tcPr>
            <w:tcW w:w="0" w:type="auto"/>
            <w:tcBorders>
              <w:top w:val="single" w:sz="4" w:space="0" w:color="auto"/>
              <w:bottom w:val="nil"/>
            </w:tcBorders>
          </w:tcPr>
          <w:p w14:paraId="7DF1B3A6" w14:textId="0AB4813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AE984FC" wp14:editId="3EA2E83F">
                  <wp:extent cx="422910" cy="153035"/>
                  <wp:effectExtent l="0" t="0" r="0" b="0"/>
                  <wp:docPr id="1473003095"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3C85D6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6.484</w:t>
            </w:r>
          </w:p>
        </w:tc>
        <w:tc>
          <w:tcPr>
            <w:tcW w:w="0" w:type="auto"/>
            <w:tcBorders>
              <w:top w:val="single" w:sz="4" w:space="0" w:color="auto"/>
              <w:bottom w:val="nil"/>
            </w:tcBorders>
          </w:tcPr>
          <w:p w14:paraId="757735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6.736</w:t>
            </w:r>
          </w:p>
        </w:tc>
        <w:tc>
          <w:tcPr>
            <w:tcW w:w="0" w:type="auto"/>
            <w:tcBorders>
              <w:top w:val="single" w:sz="4" w:space="0" w:color="auto"/>
              <w:bottom w:val="nil"/>
            </w:tcBorders>
          </w:tcPr>
          <w:p w14:paraId="7956BF33"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-0.370</w:t>
            </w:r>
          </w:p>
        </w:tc>
        <w:tc>
          <w:tcPr>
            <w:tcW w:w="0" w:type="auto"/>
            <w:tcBorders>
              <w:top w:val="single" w:sz="4" w:space="0" w:color="auto"/>
              <w:bottom w:val="nil"/>
            </w:tcBorders>
          </w:tcPr>
          <w:p w14:paraId="0FF1F274"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0.708</w:t>
            </w:r>
          </w:p>
        </w:tc>
        <w:tc>
          <w:tcPr>
            <w:tcW w:w="0" w:type="auto"/>
            <w:tcBorders>
              <w:top w:val="single" w:sz="4" w:space="0" w:color="auto"/>
              <w:bottom w:val="nil"/>
            </w:tcBorders>
          </w:tcPr>
          <w:p w14:paraId="4FEF0769"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FFC14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6.484</w:t>
            </w:r>
          </w:p>
        </w:tc>
        <w:tc>
          <w:tcPr>
            <w:tcW w:w="0" w:type="auto"/>
            <w:tcBorders>
              <w:top w:val="single" w:sz="4" w:space="0" w:color="auto"/>
              <w:bottom w:val="nil"/>
            </w:tcBorders>
          </w:tcPr>
          <w:p w14:paraId="24AFEA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6.461</w:t>
            </w:r>
          </w:p>
        </w:tc>
        <w:tc>
          <w:tcPr>
            <w:tcW w:w="0" w:type="auto"/>
            <w:tcBorders>
              <w:top w:val="single" w:sz="4" w:space="0" w:color="auto"/>
              <w:bottom w:val="nil"/>
            </w:tcBorders>
          </w:tcPr>
          <w:p w14:paraId="0BC63EC7"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0.040</w:t>
            </w:r>
          </w:p>
        </w:tc>
        <w:tc>
          <w:tcPr>
            <w:tcW w:w="0" w:type="auto"/>
            <w:tcBorders>
              <w:top w:val="single" w:sz="4" w:space="0" w:color="auto"/>
              <w:bottom w:val="nil"/>
            </w:tcBorders>
          </w:tcPr>
          <w:p w14:paraId="4F630F11"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0.968</w:t>
            </w:r>
          </w:p>
        </w:tc>
      </w:tr>
      <w:tr w:rsidR="005B11CB" w:rsidRPr="000E0771" w14:paraId="58191814" w14:textId="77777777" w:rsidTr="003A5F67">
        <w:tc>
          <w:tcPr>
            <w:tcW w:w="0" w:type="auto"/>
            <w:tcBorders>
              <w:top w:val="nil"/>
              <w:bottom w:val="nil"/>
            </w:tcBorders>
          </w:tcPr>
          <w:p w14:paraId="5F5E6EBD" w14:textId="0EE4C39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B9F6675" wp14:editId="6CD6FE40">
                  <wp:extent cx="887730" cy="153035"/>
                  <wp:effectExtent l="0" t="0" r="7620" b="0"/>
                  <wp:docPr id="200611395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4CB275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-5.124</w:t>
            </w:r>
          </w:p>
        </w:tc>
        <w:tc>
          <w:tcPr>
            <w:tcW w:w="0" w:type="auto"/>
            <w:tcBorders>
              <w:top w:val="nil"/>
              <w:bottom w:val="nil"/>
            </w:tcBorders>
          </w:tcPr>
          <w:p w14:paraId="40B231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-3.176</w:t>
            </w:r>
          </w:p>
        </w:tc>
        <w:tc>
          <w:tcPr>
            <w:tcW w:w="0" w:type="auto"/>
            <w:tcBorders>
              <w:top w:val="nil"/>
              <w:bottom w:val="nil"/>
            </w:tcBorders>
          </w:tcPr>
          <w:p w14:paraId="0F2C0645"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-7.480</w:t>
            </w:r>
          </w:p>
        </w:tc>
        <w:tc>
          <w:tcPr>
            <w:tcW w:w="0" w:type="auto"/>
            <w:tcBorders>
              <w:top w:val="nil"/>
              <w:bottom w:val="nil"/>
            </w:tcBorders>
          </w:tcPr>
          <w:p w14:paraId="26F94548"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43E3A82F"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FB7E26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w:t>
            </w:r>
            <w:r>
              <w:rPr>
                <w:rFonts w:ascii="Times New Roman" w:hAnsi="Times New Roman"/>
                <w:sz w:val="18"/>
                <w:szCs w:val="18"/>
              </w:rPr>
              <w:t>124</w:t>
            </w:r>
          </w:p>
        </w:tc>
        <w:tc>
          <w:tcPr>
            <w:tcW w:w="0" w:type="auto"/>
            <w:tcBorders>
              <w:top w:val="nil"/>
              <w:bottom w:val="nil"/>
            </w:tcBorders>
          </w:tcPr>
          <w:p w14:paraId="1C7630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r>
              <w:rPr>
                <w:rFonts w:ascii="Times New Roman" w:hAnsi="Times New Roman"/>
                <w:sz w:val="18"/>
                <w:szCs w:val="18"/>
              </w:rPr>
              <w:t>4</w:t>
            </w:r>
            <w:r w:rsidRPr="009574C7">
              <w:rPr>
                <w:rFonts w:ascii="Times New Roman" w:hAnsi="Times New Roman"/>
                <w:sz w:val="18"/>
                <w:szCs w:val="18"/>
              </w:rPr>
              <w:t>.</w:t>
            </w:r>
            <w:r>
              <w:rPr>
                <w:rFonts w:ascii="Times New Roman" w:hAnsi="Times New Roman"/>
                <w:sz w:val="18"/>
                <w:szCs w:val="18"/>
              </w:rPr>
              <w:t>95</w:t>
            </w:r>
            <w:r w:rsidRPr="009574C7">
              <w:rPr>
                <w:rFonts w:ascii="Times New Roman" w:hAnsi="Times New Roman"/>
                <w:sz w:val="18"/>
                <w:szCs w:val="18"/>
              </w:rPr>
              <w:t>5</w:t>
            </w:r>
          </w:p>
        </w:tc>
        <w:tc>
          <w:tcPr>
            <w:tcW w:w="0" w:type="auto"/>
            <w:tcBorders>
              <w:top w:val="nil"/>
              <w:bottom w:val="nil"/>
            </w:tcBorders>
          </w:tcPr>
          <w:p w14:paraId="7D3A69E7"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-0.330</w:t>
            </w:r>
          </w:p>
        </w:tc>
        <w:tc>
          <w:tcPr>
            <w:tcW w:w="0" w:type="auto"/>
            <w:tcBorders>
              <w:top w:val="nil"/>
              <w:bottom w:val="nil"/>
            </w:tcBorders>
          </w:tcPr>
          <w:p w14:paraId="44FDCFC8"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0.745</w:t>
            </w:r>
          </w:p>
        </w:tc>
      </w:tr>
      <w:tr w:rsidR="005B11CB" w:rsidRPr="000E0771" w14:paraId="6FBCB9C1" w14:textId="77777777" w:rsidTr="003A5F67">
        <w:tc>
          <w:tcPr>
            <w:tcW w:w="0" w:type="auto"/>
            <w:tcBorders>
              <w:top w:val="nil"/>
              <w:bottom w:val="nil"/>
            </w:tcBorders>
          </w:tcPr>
          <w:p w14:paraId="55BD8ABC" w14:textId="4AE87EC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D2A3EBD" wp14:editId="566063FB">
                  <wp:extent cx="697865" cy="153035"/>
                  <wp:effectExtent l="0" t="0" r="6985" b="0"/>
                  <wp:docPr id="15697511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38035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183.020</w:t>
            </w:r>
          </w:p>
        </w:tc>
        <w:tc>
          <w:tcPr>
            <w:tcW w:w="0" w:type="auto"/>
            <w:tcBorders>
              <w:top w:val="nil"/>
              <w:bottom w:val="nil"/>
            </w:tcBorders>
          </w:tcPr>
          <w:p w14:paraId="4890415E" w14:textId="77777777" w:rsidR="005B11CB" w:rsidRPr="009574C7" w:rsidRDefault="005B11CB" w:rsidP="003A5F67">
            <w:pPr>
              <w:jc w:val="center"/>
              <w:rPr>
                <w:rFonts w:ascii="Times New Roman" w:hAnsi="Times New Roman"/>
                <w:sz w:val="18"/>
                <w:szCs w:val="18"/>
              </w:rPr>
            </w:pPr>
            <w:r>
              <w:rPr>
                <w:rFonts w:ascii="Times New Roman" w:hAnsi="Times New Roman"/>
                <w:sz w:val="18"/>
                <w:szCs w:val="18"/>
              </w:rPr>
              <w:t>108.100</w:t>
            </w:r>
          </w:p>
        </w:tc>
        <w:tc>
          <w:tcPr>
            <w:tcW w:w="0" w:type="auto"/>
            <w:tcBorders>
              <w:top w:val="nil"/>
              <w:bottom w:val="nil"/>
            </w:tcBorders>
          </w:tcPr>
          <w:p w14:paraId="612887E4"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1.020</w:t>
            </w:r>
          </w:p>
        </w:tc>
        <w:tc>
          <w:tcPr>
            <w:tcW w:w="0" w:type="auto"/>
            <w:tcBorders>
              <w:top w:val="nil"/>
              <w:bottom w:val="nil"/>
            </w:tcBorders>
          </w:tcPr>
          <w:p w14:paraId="6AF22060"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0.309</w:t>
            </w:r>
          </w:p>
        </w:tc>
        <w:tc>
          <w:tcPr>
            <w:tcW w:w="0" w:type="auto"/>
            <w:tcBorders>
              <w:top w:val="nil"/>
              <w:bottom w:val="nil"/>
            </w:tcBorders>
          </w:tcPr>
          <w:p w14:paraId="65D0E7F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A5F56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183.020</w:t>
            </w:r>
          </w:p>
        </w:tc>
        <w:tc>
          <w:tcPr>
            <w:tcW w:w="0" w:type="auto"/>
            <w:tcBorders>
              <w:top w:val="nil"/>
              <w:bottom w:val="nil"/>
            </w:tcBorders>
          </w:tcPr>
          <w:p w14:paraId="5692DF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230.540</w:t>
            </w:r>
          </w:p>
        </w:tc>
        <w:tc>
          <w:tcPr>
            <w:tcW w:w="0" w:type="auto"/>
            <w:tcBorders>
              <w:top w:val="nil"/>
              <w:bottom w:val="nil"/>
            </w:tcBorders>
          </w:tcPr>
          <w:p w14:paraId="5B82EB7B"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-0.330</w:t>
            </w:r>
          </w:p>
        </w:tc>
        <w:tc>
          <w:tcPr>
            <w:tcW w:w="0" w:type="auto"/>
            <w:tcBorders>
              <w:top w:val="nil"/>
              <w:bottom w:val="nil"/>
            </w:tcBorders>
          </w:tcPr>
          <w:p w14:paraId="4890A2A7" w14:textId="77777777" w:rsidR="005B11CB" w:rsidRPr="009574C7" w:rsidRDefault="005B11CB" w:rsidP="003A5F67">
            <w:pPr>
              <w:jc w:val="center"/>
              <w:rPr>
                <w:rFonts w:ascii="Times New Roman" w:hAnsi="Times New Roman"/>
                <w:sz w:val="18"/>
                <w:szCs w:val="18"/>
              </w:rPr>
            </w:pPr>
            <w:r w:rsidRPr="000E0771">
              <w:rPr>
                <w:rFonts w:ascii="Times New Roman" w:hAnsi="Times New Roman"/>
                <w:sz w:val="18"/>
                <w:szCs w:val="18"/>
              </w:rPr>
              <w:t>0.744</w:t>
            </w:r>
          </w:p>
        </w:tc>
      </w:tr>
      <w:tr w:rsidR="005B11CB" w:rsidRPr="009574C7" w14:paraId="35ADA0F8" w14:textId="77777777" w:rsidTr="003A5F67">
        <w:tc>
          <w:tcPr>
            <w:tcW w:w="0" w:type="auto"/>
            <w:tcBorders>
              <w:top w:val="nil"/>
              <w:bottom w:val="single" w:sz="4" w:space="0" w:color="auto"/>
            </w:tcBorders>
          </w:tcPr>
          <w:p w14:paraId="362F2031" w14:textId="0C33012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8B5C741" wp14:editId="1822DADD">
                  <wp:extent cx="629285" cy="153035"/>
                  <wp:effectExtent l="0" t="0" r="0" b="0"/>
                  <wp:docPr id="38931753"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8F2D4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0.631</w:t>
            </w:r>
          </w:p>
        </w:tc>
        <w:tc>
          <w:tcPr>
            <w:tcW w:w="0" w:type="auto"/>
            <w:tcBorders>
              <w:top w:val="nil"/>
              <w:bottom w:val="single" w:sz="4" w:space="0" w:color="auto"/>
            </w:tcBorders>
          </w:tcPr>
          <w:p w14:paraId="26BD4E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1.210</w:t>
            </w:r>
          </w:p>
        </w:tc>
        <w:tc>
          <w:tcPr>
            <w:tcW w:w="0" w:type="auto"/>
            <w:tcBorders>
              <w:top w:val="nil"/>
              <w:bottom w:val="single" w:sz="4" w:space="0" w:color="auto"/>
            </w:tcBorders>
          </w:tcPr>
          <w:p w14:paraId="476A77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-0.920</w:t>
            </w:r>
          </w:p>
        </w:tc>
        <w:tc>
          <w:tcPr>
            <w:tcW w:w="0" w:type="auto"/>
            <w:tcBorders>
              <w:top w:val="nil"/>
              <w:bottom w:val="single" w:sz="4" w:space="0" w:color="auto"/>
            </w:tcBorders>
          </w:tcPr>
          <w:p w14:paraId="5A697A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0.356</w:t>
            </w:r>
          </w:p>
        </w:tc>
        <w:tc>
          <w:tcPr>
            <w:tcW w:w="0" w:type="auto"/>
            <w:tcBorders>
              <w:top w:val="nil"/>
              <w:bottom w:val="single" w:sz="4" w:space="0" w:color="auto"/>
            </w:tcBorders>
          </w:tcPr>
          <w:p w14:paraId="1B855D6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665CD6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0.631</w:t>
            </w:r>
          </w:p>
        </w:tc>
        <w:tc>
          <w:tcPr>
            <w:tcW w:w="0" w:type="auto"/>
            <w:tcBorders>
              <w:top w:val="nil"/>
              <w:bottom w:val="single" w:sz="4" w:space="0" w:color="auto"/>
            </w:tcBorders>
          </w:tcPr>
          <w:p w14:paraId="12AAC6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0.256</w:t>
            </w:r>
          </w:p>
        </w:tc>
        <w:tc>
          <w:tcPr>
            <w:tcW w:w="0" w:type="auto"/>
            <w:tcBorders>
              <w:top w:val="nil"/>
              <w:bottom w:val="single" w:sz="4" w:space="0" w:color="auto"/>
            </w:tcBorders>
          </w:tcPr>
          <w:p w14:paraId="3C8299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0.810</w:t>
            </w:r>
          </w:p>
        </w:tc>
        <w:tc>
          <w:tcPr>
            <w:tcW w:w="0" w:type="auto"/>
            <w:tcBorders>
              <w:top w:val="nil"/>
              <w:bottom w:val="single" w:sz="4" w:space="0" w:color="auto"/>
            </w:tcBorders>
          </w:tcPr>
          <w:p w14:paraId="7943B6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0.417</w:t>
            </w:r>
          </w:p>
        </w:tc>
      </w:tr>
    </w:tbl>
    <w:p w14:paraId="61051372"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AC7F5F3" w14:textId="47092F6D"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58.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58</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2BDB989B" w14:textId="77777777" w:rsidTr="003A5F67">
        <w:tc>
          <w:tcPr>
            <w:tcW w:w="0" w:type="auto"/>
            <w:tcBorders>
              <w:top w:val="single" w:sz="4" w:space="0" w:color="auto"/>
              <w:bottom w:val="nil"/>
            </w:tcBorders>
          </w:tcPr>
          <w:p w14:paraId="04333696"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BC1BA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1222B8A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9123D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FB1E1EF" w14:textId="77777777" w:rsidTr="003A5F67">
        <w:tc>
          <w:tcPr>
            <w:tcW w:w="0" w:type="auto"/>
            <w:tcBorders>
              <w:top w:val="nil"/>
              <w:bottom w:val="single" w:sz="4" w:space="0" w:color="auto"/>
            </w:tcBorders>
          </w:tcPr>
          <w:p w14:paraId="227A45EE" w14:textId="77777777" w:rsidR="005B11CB" w:rsidRPr="009574C7" w:rsidRDefault="005B11CB" w:rsidP="003A5F67">
            <w:pPr>
              <w:jc w:val="center"/>
              <w:rPr>
                <w:rFonts w:ascii="Times New Roman" w:hAnsi="Times New Roman"/>
                <w:sz w:val="18"/>
                <w:szCs w:val="18"/>
              </w:rPr>
            </w:pPr>
          </w:p>
          <w:p w14:paraId="47D98A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F980F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7A2678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C69F0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72F8A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5ED750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1AF66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0ED0E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1510A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D137D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4752F309" w14:textId="77777777" w:rsidTr="003A5F67">
        <w:tc>
          <w:tcPr>
            <w:tcW w:w="0" w:type="auto"/>
            <w:tcBorders>
              <w:top w:val="single" w:sz="4" w:space="0" w:color="auto"/>
              <w:bottom w:val="nil"/>
            </w:tcBorders>
          </w:tcPr>
          <w:p w14:paraId="56356D6F" w14:textId="29A8C5A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0A9E659" wp14:editId="2403322E">
                  <wp:extent cx="422910" cy="153035"/>
                  <wp:effectExtent l="0" t="0" r="0" b="0"/>
                  <wp:docPr id="1344024371"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AB40C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6.180</w:t>
            </w:r>
          </w:p>
        </w:tc>
        <w:tc>
          <w:tcPr>
            <w:tcW w:w="0" w:type="auto"/>
            <w:tcBorders>
              <w:top w:val="single" w:sz="4" w:space="0" w:color="auto"/>
              <w:bottom w:val="nil"/>
            </w:tcBorders>
          </w:tcPr>
          <w:p w14:paraId="484F4C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w:t>
            </w:r>
            <w:r>
              <w:rPr>
                <w:rFonts w:ascii="Times New Roman" w:hAnsi="Times New Roman"/>
                <w:sz w:val="18"/>
                <w:szCs w:val="18"/>
              </w:rPr>
              <w:t>51</w:t>
            </w:r>
          </w:p>
        </w:tc>
        <w:tc>
          <w:tcPr>
            <w:tcW w:w="0" w:type="auto"/>
            <w:tcBorders>
              <w:top w:val="single" w:sz="4" w:space="0" w:color="auto"/>
              <w:bottom w:val="nil"/>
            </w:tcBorders>
          </w:tcPr>
          <w:p w14:paraId="254731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-0.870</w:t>
            </w:r>
          </w:p>
        </w:tc>
        <w:tc>
          <w:tcPr>
            <w:tcW w:w="0" w:type="auto"/>
            <w:tcBorders>
              <w:top w:val="single" w:sz="4" w:space="0" w:color="auto"/>
              <w:bottom w:val="nil"/>
            </w:tcBorders>
          </w:tcPr>
          <w:p w14:paraId="37441D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0.385</w:t>
            </w:r>
          </w:p>
        </w:tc>
        <w:tc>
          <w:tcPr>
            <w:tcW w:w="0" w:type="auto"/>
            <w:tcBorders>
              <w:top w:val="single" w:sz="4" w:space="0" w:color="auto"/>
              <w:bottom w:val="nil"/>
            </w:tcBorders>
          </w:tcPr>
          <w:p w14:paraId="4B3BE52F"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3D413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6.180</w:t>
            </w:r>
          </w:p>
        </w:tc>
        <w:tc>
          <w:tcPr>
            <w:tcW w:w="0" w:type="auto"/>
            <w:tcBorders>
              <w:top w:val="single" w:sz="4" w:space="0" w:color="auto"/>
              <w:bottom w:val="nil"/>
            </w:tcBorders>
          </w:tcPr>
          <w:p w14:paraId="0A0627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6.179</w:t>
            </w:r>
          </w:p>
        </w:tc>
        <w:tc>
          <w:tcPr>
            <w:tcW w:w="0" w:type="auto"/>
            <w:tcBorders>
              <w:top w:val="single" w:sz="4" w:space="0" w:color="auto"/>
              <w:bottom w:val="nil"/>
            </w:tcBorders>
          </w:tcPr>
          <w:p w14:paraId="292384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w:t>
            </w:r>
            <w:r>
              <w:rPr>
                <w:rFonts w:ascii="Times New Roman" w:hAnsi="Times New Roman"/>
                <w:sz w:val="18"/>
                <w:szCs w:val="18"/>
              </w:rPr>
              <w:t>00</w:t>
            </w:r>
          </w:p>
        </w:tc>
        <w:tc>
          <w:tcPr>
            <w:tcW w:w="0" w:type="auto"/>
            <w:tcBorders>
              <w:top w:val="single" w:sz="4" w:space="0" w:color="auto"/>
              <w:bottom w:val="nil"/>
            </w:tcBorders>
          </w:tcPr>
          <w:p w14:paraId="52A963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w:t>
            </w:r>
            <w:r>
              <w:rPr>
                <w:rFonts w:ascii="Times New Roman" w:hAnsi="Times New Roman"/>
                <w:sz w:val="18"/>
                <w:szCs w:val="18"/>
              </w:rPr>
              <w:t>98</w:t>
            </w:r>
          </w:p>
        </w:tc>
      </w:tr>
      <w:tr w:rsidR="005B11CB" w:rsidRPr="009574C7" w14:paraId="628032FF" w14:textId="77777777" w:rsidTr="003A5F67">
        <w:tc>
          <w:tcPr>
            <w:tcW w:w="0" w:type="auto"/>
            <w:tcBorders>
              <w:top w:val="nil"/>
              <w:bottom w:val="nil"/>
            </w:tcBorders>
          </w:tcPr>
          <w:p w14:paraId="5442825A" w14:textId="2A55A1D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0F6C717" wp14:editId="40C395C6">
                  <wp:extent cx="887730" cy="153035"/>
                  <wp:effectExtent l="0" t="0" r="7620" b="0"/>
                  <wp:docPr id="384870406"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68F87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-5.002</w:t>
            </w:r>
          </w:p>
        </w:tc>
        <w:tc>
          <w:tcPr>
            <w:tcW w:w="0" w:type="auto"/>
            <w:tcBorders>
              <w:top w:val="nil"/>
              <w:bottom w:val="nil"/>
            </w:tcBorders>
          </w:tcPr>
          <w:p w14:paraId="1B5298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-3.174</w:t>
            </w:r>
          </w:p>
        </w:tc>
        <w:tc>
          <w:tcPr>
            <w:tcW w:w="0" w:type="auto"/>
            <w:tcBorders>
              <w:top w:val="nil"/>
              <w:bottom w:val="nil"/>
            </w:tcBorders>
          </w:tcPr>
          <w:p w14:paraId="4ABDF47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w:t>
            </w:r>
            <w:r>
              <w:rPr>
                <w:rFonts w:ascii="Times New Roman" w:hAnsi="Times New Roman"/>
                <w:sz w:val="18"/>
                <w:szCs w:val="18"/>
              </w:rPr>
              <w:t>020</w:t>
            </w:r>
          </w:p>
        </w:tc>
        <w:tc>
          <w:tcPr>
            <w:tcW w:w="0" w:type="auto"/>
            <w:tcBorders>
              <w:top w:val="nil"/>
              <w:bottom w:val="nil"/>
            </w:tcBorders>
          </w:tcPr>
          <w:p w14:paraId="7457CE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78C50A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CFE45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-5.002</w:t>
            </w:r>
          </w:p>
        </w:tc>
        <w:tc>
          <w:tcPr>
            <w:tcW w:w="0" w:type="auto"/>
            <w:tcBorders>
              <w:top w:val="nil"/>
              <w:bottom w:val="nil"/>
            </w:tcBorders>
          </w:tcPr>
          <w:p w14:paraId="11CF23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-4.895</w:t>
            </w:r>
          </w:p>
        </w:tc>
        <w:tc>
          <w:tcPr>
            <w:tcW w:w="0" w:type="auto"/>
            <w:tcBorders>
              <w:top w:val="nil"/>
              <w:bottom w:val="nil"/>
            </w:tcBorders>
          </w:tcPr>
          <w:p w14:paraId="5287ED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r>
              <w:rPr>
                <w:rFonts w:ascii="Times New Roman" w:hAnsi="Times New Roman"/>
                <w:sz w:val="18"/>
                <w:szCs w:val="18"/>
              </w:rPr>
              <w:t>0.200</w:t>
            </w:r>
          </w:p>
        </w:tc>
        <w:tc>
          <w:tcPr>
            <w:tcW w:w="0" w:type="auto"/>
            <w:tcBorders>
              <w:top w:val="nil"/>
              <w:bottom w:val="nil"/>
            </w:tcBorders>
          </w:tcPr>
          <w:p w14:paraId="43BA70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w:t>
            </w:r>
            <w:r>
              <w:rPr>
                <w:rFonts w:ascii="Times New Roman" w:hAnsi="Times New Roman"/>
                <w:sz w:val="18"/>
                <w:szCs w:val="18"/>
              </w:rPr>
              <w:t>845</w:t>
            </w:r>
          </w:p>
        </w:tc>
      </w:tr>
      <w:tr w:rsidR="005B11CB" w:rsidRPr="009574C7" w14:paraId="2CC3F8E5" w14:textId="77777777" w:rsidTr="003A5F67">
        <w:tc>
          <w:tcPr>
            <w:tcW w:w="0" w:type="auto"/>
            <w:tcBorders>
              <w:top w:val="nil"/>
              <w:bottom w:val="nil"/>
            </w:tcBorders>
          </w:tcPr>
          <w:p w14:paraId="6B313E4B" w14:textId="42BEE30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6408044" wp14:editId="5AC13FF1">
                  <wp:extent cx="697865" cy="153035"/>
                  <wp:effectExtent l="0" t="0" r="6985" b="0"/>
                  <wp:docPr id="236633570"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B2FC5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57.716</w:t>
            </w:r>
          </w:p>
        </w:tc>
        <w:tc>
          <w:tcPr>
            <w:tcW w:w="0" w:type="auto"/>
            <w:tcBorders>
              <w:top w:val="nil"/>
              <w:bottom w:val="nil"/>
            </w:tcBorders>
          </w:tcPr>
          <w:p w14:paraId="52B4A1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89.737</w:t>
            </w:r>
          </w:p>
        </w:tc>
        <w:tc>
          <w:tcPr>
            <w:tcW w:w="0" w:type="auto"/>
            <w:tcBorders>
              <w:top w:val="nil"/>
              <w:bottom w:val="nil"/>
            </w:tcBorders>
          </w:tcPr>
          <w:p w14:paraId="76978A31" w14:textId="77777777" w:rsidR="005B11CB" w:rsidRPr="009574C7" w:rsidRDefault="005B11CB" w:rsidP="003A5F67">
            <w:pPr>
              <w:jc w:val="center"/>
              <w:rPr>
                <w:rFonts w:ascii="Times New Roman" w:hAnsi="Times New Roman"/>
                <w:sz w:val="18"/>
                <w:szCs w:val="18"/>
              </w:rPr>
            </w:pPr>
            <w:r>
              <w:rPr>
                <w:rFonts w:ascii="Times New Roman" w:hAnsi="Times New Roman"/>
                <w:sz w:val="18"/>
                <w:szCs w:val="18"/>
              </w:rPr>
              <w:t>-0.440</w:t>
            </w:r>
          </w:p>
        </w:tc>
        <w:tc>
          <w:tcPr>
            <w:tcW w:w="0" w:type="auto"/>
            <w:tcBorders>
              <w:top w:val="nil"/>
              <w:bottom w:val="nil"/>
            </w:tcBorders>
          </w:tcPr>
          <w:p w14:paraId="2E9D7403" w14:textId="77777777" w:rsidR="005B11CB" w:rsidRPr="009574C7" w:rsidRDefault="005B11CB" w:rsidP="003A5F67">
            <w:pPr>
              <w:jc w:val="center"/>
              <w:rPr>
                <w:rFonts w:ascii="Times New Roman" w:hAnsi="Times New Roman"/>
                <w:sz w:val="18"/>
                <w:szCs w:val="18"/>
              </w:rPr>
            </w:pPr>
            <w:r>
              <w:rPr>
                <w:rFonts w:ascii="Times New Roman" w:hAnsi="Times New Roman"/>
                <w:sz w:val="18"/>
                <w:szCs w:val="18"/>
              </w:rPr>
              <w:t>0.663</w:t>
            </w:r>
          </w:p>
        </w:tc>
        <w:tc>
          <w:tcPr>
            <w:tcW w:w="0" w:type="auto"/>
            <w:tcBorders>
              <w:top w:val="nil"/>
              <w:bottom w:val="nil"/>
            </w:tcBorders>
          </w:tcPr>
          <w:p w14:paraId="6978547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84CDD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57.716</w:t>
            </w:r>
          </w:p>
        </w:tc>
        <w:tc>
          <w:tcPr>
            <w:tcW w:w="0" w:type="auto"/>
            <w:tcBorders>
              <w:top w:val="nil"/>
              <w:bottom w:val="nil"/>
            </w:tcBorders>
          </w:tcPr>
          <w:p w14:paraId="47D1BF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57.955</w:t>
            </w:r>
          </w:p>
        </w:tc>
        <w:tc>
          <w:tcPr>
            <w:tcW w:w="0" w:type="auto"/>
            <w:tcBorders>
              <w:top w:val="nil"/>
              <w:bottom w:val="nil"/>
            </w:tcBorders>
          </w:tcPr>
          <w:p w14:paraId="54A453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nil"/>
            </w:tcBorders>
          </w:tcPr>
          <w:p w14:paraId="3F1892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0.992</w:t>
            </w:r>
          </w:p>
        </w:tc>
      </w:tr>
      <w:tr w:rsidR="005B11CB" w:rsidRPr="009574C7" w14:paraId="2677C0A6" w14:textId="77777777" w:rsidTr="003A5F67">
        <w:tc>
          <w:tcPr>
            <w:tcW w:w="0" w:type="auto"/>
            <w:tcBorders>
              <w:top w:val="nil"/>
              <w:bottom w:val="single" w:sz="4" w:space="0" w:color="auto"/>
            </w:tcBorders>
          </w:tcPr>
          <w:p w14:paraId="753034CB" w14:textId="5F80BC7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3859268" wp14:editId="50A18539">
                  <wp:extent cx="629285" cy="153035"/>
                  <wp:effectExtent l="0" t="0" r="0" b="0"/>
                  <wp:docPr id="125726710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56634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0.755</w:t>
            </w:r>
          </w:p>
        </w:tc>
        <w:tc>
          <w:tcPr>
            <w:tcW w:w="0" w:type="auto"/>
            <w:tcBorders>
              <w:top w:val="nil"/>
              <w:bottom w:val="single" w:sz="4" w:space="0" w:color="auto"/>
            </w:tcBorders>
          </w:tcPr>
          <w:p w14:paraId="4CEB7E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1.292</w:t>
            </w:r>
          </w:p>
        </w:tc>
        <w:tc>
          <w:tcPr>
            <w:tcW w:w="0" w:type="auto"/>
            <w:tcBorders>
              <w:top w:val="nil"/>
              <w:bottom w:val="single" w:sz="4" w:space="0" w:color="auto"/>
            </w:tcBorders>
          </w:tcPr>
          <w:p w14:paraId="017144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-0.760</w:t>
            </w:r>
          </w:p>
        </w:tc>
        <w:tc>
          <w:tcPr>
            <w:tcW w:w="0" w:type="auto"/>
            <w:tcBorders>
              <w:top w:val="nil"/>
              <w:bottom w:val="single" w:sz="4" w:space="0" w:color="auto"/>
            </w:tcBorders>
          </w:tcPr>
          <w:p w14:paraId="715368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0.448</w:t>
            </w:r>
          </w:p>
        </w:tc>
        <w:tc>
          <w:tcPr>
            <w:tcW w:w="0" w:type="auto"/>
            <w:tcBorders>
              <w:top w:val="nil"/>
              <w:bottom w:val="single" w:sz="4" w:space="0" w:color="auto"/>
            </w:tcBorders>
          </w:tcPr>
          <w:p w14:paraId="27CE3B3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DC182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0.755</w:t>
            </w:r>
          </w:p>
        </w:tc>
        <w:tc>
          <w:tcPr>
            <w:tcW w:w="0" w:type="auto"/>
            <w:tcBorders>
              <w:top w:val="nil"/>
              <w:bottom w:val="single" w:sz="4" w:space="0" w:color="auto"/>
            </w:tcBorders>
          </w:tcPr>
          <w:p w14:paraId="73AD79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0.481</w:t>
            </w:r>
          </w:p>
        </w:tc>
        <w:tc>
          <w:tcPr>
            <w:tcW w:w="0" w:type="auto"/>
            <w:tcBorders>
              <w:top w:val="nil"/>
              <w:bottom w:val="single" w:sz="4" w:space="0" w:color="auto"/>
            </w:tcBorders>
          </w:tcPr>
          <w:p w14:paraId="6124D2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0.450</w:t>
            </w:r>
          </w:p>
        </w:tc>
        <w:tc>
          <w:tcPr>
            <w:tcW w:w="0" w:type="auto"/>
            <w:tcBorders>
              <w:top w:val="nil"/>
              <w:bottom w:val="single" w:sz="4" w:space="0" w:color="auto"/>
            </w:tcBorders>
          </w:tcPr>
          <w:p w14:paraId="5C9A4C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0.657</w:t>
            </w:r>
          </w:p>
        </w:tc>
      </w:tr>
    </w:tbl>
    <w:p w14:paraId="5B266AB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BD889C1" w14:textId="6B499573"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59.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59</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2DEF0015" w14:textId="77777777" w:rsidTr="003A5F67">
        <w:tc>
          <w:tcPr>
            <w:tcW w:w="0" w:type="auto"/>
            <w:tcBorders>
              <w:top w:val="single" w:sz="4" w:space="0" w:color="auto"/>
              <w:bottom w:val="nil"/>
            </w:tcBorders>
          </w:tcPr>
          <w:p w14:paraId="6D298F72"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E70FC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F987BD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7D3A85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ABE05ED" w14:textId="77777777" w:rsidTr="003A5F67">
        <w:tc>
          <w:tcPr>
            <w:tcW w:w="0" w:type="auto"/>
            <w:tcBorders>
              <w:top w:val="nil"/>
              <w:bottom w:val="single" w:sz="4" w:space="0" w:color="auto"/>
            </w:tcBorders>
          </w:tcPr>
          <w:p w14:paraId="44E2E89D" w14:textId="77777777" w:rsidR="005B11CB" w:rsidRPr="009574C7" w:rsidRDefault="005B11CB" w:rsidP="003A5F67">
            <w:pPr>
              <w:jc w:val="center"/>
              <w:rPr>
                <w:rFonts w:ascii="Times New Roman" w:hAnsi="Times New Roman"/>
                <w:sz w:val="18"/>
                <w:szCs w:val="18"/>
              </w:rPr>
            </w:pPr>
          </w:p>
          <w:p w14:paraId="5002B7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134E91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82E6B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7CF90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0D8E0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B2E8BDC"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3B824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A64E6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BEDB5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94FF0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EB065C4" w14:textId="77777777" w:rsidTr="003A5F67">
        <w:tc>
          <w:tcPr>
            <w:tcW w:w="0" w:type="auto"/>
            <w:tcBorders>
              <w:top w:val="single" w:sz="4" w:space="0" w:color="auto"/>
              <w:bottom w:val="nil"/>
            </w:tcBorders>
          </w:tcPr>
          <w:p w14:paraId="16F6408C" w14:textId="51259F6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64E9A97" wp14:editId="16338297">
                  <wp:extent cx="422910" cy="153035"/>
                  <wp:effectExtent l="0" t="0" r="0" b="0"/>
                  <wp:docPr id="103330796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01700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6.213</w:t>
            </w:r>
          </w:p>
        </w:tc>
        <w:tc>
          <w:tcPr>
            <w:tcW w:w="0" w:type="auto"/>
            <w:tcBorders>
              <w:top w:val="single" w:sz="4" w:space="0" w:color="auto"/>
              <w:bottom w:val="nil"/>
            </w:tcBorders>
          </w:tcPr>
          <w:p w14:paraId="0D79CB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6.793</w:t>
            </w:r>
          </w:p>
        </w:tc>
        <w:tc>
          <w:tcPr>
            <w:tcW w:w="0" w:type="auto"/>
            <w:tcBorders>
              <w:top w:val="single" w:sz="4" w:space="0" w:color="auto"/>
              <w:bottom w:val="nil"/>
            </w:tcBorders>
          </w:tcPr>
          <w:p w14:paraId="148545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-0.840</w:t>
            </w:r>
          </w:p>
        </w:tc>
        <w:tc>
          <w:tcPr>
            <w:tcW w:w="0" w:type="auto"/>
            <w:tcBorders>
              <w:top w:val="single" w:sz="4" w:space="0" w:color="auto"/>
              <w:bottom w:val="nil"/>
            </w:tcBorders>
          </w:tcPr>
          <w:p w14:paraId="57D8F2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0.398</w:t>
            </w:r>
          </w:p>
        </w:tc>
        <w:tc>
          <w:tcPr>
            <w:tcW w:w="0" w:type="auto"/>
            <w:tcBorders>
              <w:top w:val="single" w:sz="4" w:space="0" w:color="auto"/>
              <w:bottom w:val="nil"/>
            </w:tcBorders>
          </w:tcPr>
          <w:p w14:paraId="38C8F4A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05DE48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6.170</w:t>
            </w:r>
          </w:p>
        </w:tc>
        <w:tc>
          <w:tcPr>
            <w:tcW w:w="0" w:type="auto"/>
            <w:tcBorders>
              <w:top w:val="single" w:sz="4" w:space="0" w:color="auto"/>
              <w:bottom w:val="nil"/>
            </w:tcBorders>
          </w:tcPr>
          <w:p w14:paraId="7D1535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6.006</w:t>
            </w:r>
          </w:p>
        </w:tc>
        <w:tc>
          <w:tcPr>
            <w:tcW w:w="0" w:type="auto"/>
            <w:tcBorders>
              <w:top w:val="single" w:sz="4" w:space="0" w:color="auto"/>
              <w:bottom w:val="nil"/>
            </w:tcBorders>
          </w:tcPr>
          <w:p w14:paraId="319F74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0.310</w:t>
            </w:r>
          </w:p>
        </w:tc>
        <w:tc>
          <w:tcPr>
            <w:tcW w:w="0" w:type="auto"/>
            <w:tcBorders>
              <w:top w:val="single" w:sz="4" w:space="0" w:color="auto"/>
              <w:bottom w:val="nil"/>
            </w:tcBorders>
          </w:tcPr>
          <w:p w14:paraId="4D4081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0.753</w:t>
            </w:r>
          </w:p>
        </w:tc>
      </w:tr>
      <w:tr w:rsidR="005B11CB" w:rsidRPr="009574C7" w14:paraId="131E5924" w14:textId="77777777" w:rsidTr="003A5F67">
        <w:tc>
          <w:tcPr>
            <w:tcW w:w="0" w:type="auto"/>
            <w:tcBorders>
              <w:top w:val="nil"/>
              <w:bottom w:val="nil"/>
            </w:tcBorders>
          </w:tcPr>
          <w:p w14:paraId="103CEFE4" w14:textId="391DEE7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08D6187" wp14:editId="579CE584">
                  <wp:extent cx="887730" cy="153035"/>
                  <wp:effectExtent l="0" t="0" r="7620" b="0"/>
                  <wp:docPr id="1342270504"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CCBAF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-4.893</w:t>
            </w:r>
          </w:p>
        </w:tc>
        <w:tc>
          <w:tcPr>
            <w:tcW w:w="0" w:type="auto"/>
            <w:tcBorders>
              <w:top w:val="nil"/>
              <w:bottom w:val="nil"/>
            </w:tcBorders>
          </w:tcPr>
          <w:p w14:paraId="7D1BB1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-3.196</w:t>
            </w:r>
          </w:p>
        </w:tc>
        <w:tc>
          <w:tcPr>
            <w:tcW w:w="0" w:type="auto"/>
            <w:tcBorders>
              <w:top w:val="nil"/>
              <w:bottom w:val="nil"/>
            </w:tcBorders>
          </w:tcPr>
          <w:p w14:paraId="2A87D5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-7.660</w:t>
            </w:r>
          </w:p>
        </w:tc>
        <w:tc>
          <w:tcPr>
            <w:tcW w:w="0" w:type="auto"/>
            <w:tcBorders>
              <w:top w:val="nil"/>
              <w:bottom w:val="nil"/>
            </w:tcBorders>
          </w:tcPr>
          <w:p w14:paraId="381B6D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0F48D7A3"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88533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-4.739</w:t>
            </w:r>
          </w:p>
        </w:tc>
        <w:tc>
          <w:tcPr>
            <w:tcW w:w="0" w:type="auto"/>
            <w:tcBorders>
              <w:top w:val="nil"/>
              <w:bottom w:val="nil"/>
            </w:tcBorders>
          </w:tcPr>
          <w:p w14:paraId="290815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-4.595</w:t>
            </w:r>
          </w:p>
        </w:tc>
        <w:tc>
          <w:tcPr>
            <w:tcW w:w="0" w:type="auto"/>
            <w:tcBorders>
              <w:top w:val="nil"/>
              <w:bottom w:val="nil"/>
            </w:tcBorders>
          </w:tcPr>
          <w:p w14:paraId="3635F0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-0.300</w:t>
            </w:r>
          </w:p>
        </w:tc>
        <w:tc>
          <w:tcPr>
            <w:tcW w:w="0" w:type="auto"/>
            <w:tcBorders>
              <w:top w:val="nil"/>
              <w:bottom w:val="nil"/>
            </w:tcBorders>
          </w:tcPr>
          <w:p w14:paraId="4E50F6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0.766</w:t>
            </w:r>
          </w:p>
        </w:tc>
      </w:tr>
      <w:tr w:rsidR="005B11CB" w:rsidRPr="009574C7" w14:paraId="1F979854" w14:textId="77777777" w:rsidTr="003A5F67">
        <w:tc>
          <w:tcPr>
            <w:tcW w:w="0" w:type="auto"/>
            <w:tcBorders>
              <w:top w:val="nil"/>
              <w:bottom w:val="nil"/>
            </w:tcBorders>
          </w:tcPr>
          <w:p w14:paraId="0E4E6889" w14:textId="714BBB6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AE36D9B" wp14:editId="03E7DE67">
                  <wp:extent cx="697865" cy="153035"/>
                  <wp:effectExtent l="0" t="0" r="6985" b="0"/>
                  <wp:docPr id="83257456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10D1A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44.809</w:t>
            </w:r>
          </w:p>
        </w:tc>
        <w:tc>
          <w:tcPr>
            <w:tcW w:w="0" w:type="auto"/>
            <w:tcBorders>
              <w:top w:val="nil"/>
              <w:bottom w:val="nil"/>
            </w:tcBorders>
          </w:tcPr>
          <w:p w14:paraId="1ECEB0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79.196</w:t>
            </w:r>
          </w:p>
        </w:tc>
        <w:tc>
          <w:tcPr>
            <w:tcW w:w="0" w:type="auto"/>
            <w:tcBorders>
              <w:top w:val="nil"/>
              <w:bottom w:val="nil"/>
            </w:tcBorders>
          </w:tcPr>
          <w:p w14:paraId="7A5D51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-0.670</w:t>
            </w:r>
          </w:p>
        </w:tc>
        <w:tc>
          <w:tcPr>
            <w:tcW w:w="0" w:type="auto"/>
            <w:tcBorders>
              <w:top w:val="nil"/>
              <w:bottom w:val="nil"/>
            </w:tcBorders>
          </w:tcPr>
          <w:p w14:paraId="691D43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0.502</w:t>
            </w:r>
          </w:p>
        </w:tc>
        <w:tc>
          <w:tcPr>
            <w:tcW w:w="0" w:type="auto"/>
            <w:tcBorders>
              <w:top w:val="nil"/>
              <w:bottom w:val="nil"/>
            </w:tcBorders>
          </w:tcPr>
          <w:p w14:paraId="22B8FAA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D7530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40.659</w:t>
            </w:r>
          </w:p>
        </w:tc>
        <w:tc>
          <w:tcPr>
            <w:tcW w:w="0" w:type="auto"/>
            <w:tcBorders>
              <w:top w:val="nil"/>
              <w:bottom w:val="nil"/>
            </w:tcBorders>
          </w:tcPr>
          <w:p w14:paraId="03E23C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40.873</w:t>
            </w:r>
          </w:p>
        </w:tc>
        <w:tc>
          <w:tcPr>
            <w:tcW w:w="0" w:type="auto"/>
            <w:tcBorders>
              <w:top w:val="nil"/>
              <w:bottom w:val="nil"/>
            </w:tcBorders>
          </w:tcPr>
          <w:p w14:paraId="19407C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-0.010</w:t>
            </w:r>
          </w:p>
        </w:tc>
        <w:tc>
          <w:tcPr>
            <w:tcW w:w="0" w:type="auto"/>
            <w:tcBorders>
              <w:top w:val="nil"/>
              <w:bottom w:val="nil"/>
            </w:tcBorders>
          </w:tcPr>
          <w:p w14:paraId="59F4CE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0.989</w:t>
            </w:r>
          </w:p>
        </w:tc>
      </w:tr>
      <w:tr w:rsidR="005B11CB" w:rsidRPr="009574C7" w14:paraId="78B510B3" w14:textId="77777777" w:rsidTr="003A5F67">
        <w:tc>
          <w:tcPr>
            <w:tcW w:w="0" w:type="auto"/>
            <w:tcBorders>
              <w:top w:val="nil"/>
              <w:bottom w:val="single" w:sz="4" w:space="0" w:color="auto"/>
            </w:tcBorders>
          </w:tcPr>
          <w:p w14:paraId="15BB9686" w14:textId="4051AC8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1F0ACEC" wp14:editId="76A558EE">
                  <wp:extent cx="629285" cy="153035"/>
                  <wp:effectExtent l="0" t="0" r="0" b="0"/>
                  <wp:docPr id="11311085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88A5B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0.346</w:t>
            </w:r>
          </w:p>
        </w:tc>
        <w:tc>
          <w:tcPr>
            <w:tcW w:w="0" w:type="auto"/>
            <w:tcBorders>
              <w:top w:val="nil"/>
              <w:bottom w:val="single" w:sz="4" w:space="0" w:color="auto"/>
            </w:tcBorders>
          </w:tcPr>
          <w:p w14:paraId="4EE579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1.097</w:t>
            </w:r>
          </w:p>
        </w:tc>
        <w:tc>
          <w:tcPr>
            <w:tcW w:w="0" w:type="auto"/>
            <w:tcBorders>
              <w:top w:val="nil"/>
              <w:bottom w:val="single" w:sz="4" w:space="0" w:color="auto"/>
            </w:tcBorders>
          </w:tcPr>
          <w:p w14:paraId="546D0D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-1.070</w:t>
            </w:r>
          </w:p>
        </w:tc>
        <w:tc>
          <w:tcPr>
            <w:tcW w:w="0" w:type="auto"/>
            <w:tcBorders>
              <w:top w:val="nil"/>
              <w:bottom w:val="single" w:sz="4" w:space="0" w:color="auto"/>
            </w:tcBorders>
          </w:tcPr>
          <w:p w14:paraId="769D24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0.284</w:t>
            </w:r>
          </w:p>
        </w:tc>
        <w:tc>
          <w:tcPr>
            <w:tcW w:w="0" w:type="auto"/>
            <w:tcBorders>
              <w:top w:val="nil"/>
              <w:bottom w:val="single" w:sz="4" w:space="0" w:color="auto"/>
            </w:tcBorders>
          </w:tcPr>
          <w:p w14:paraId="0581718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1ECC45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single" w:sz="4" w:space="0" w:color="auto"/>
            </w:tcBorders>
          </w:tcPr>
          <w:p w14:paraId="03364E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0.264</w:t>
            </w:r>
          </w:p>
        </w:tc>
        <w:tc>
          <w:tcPr>
            <w:tcW w:w="0" w:type="auto"/>
            <w:tcBorders>
              <w:top w:val="nil"/>
              <w:bottom w:val="single" w:sz="4" w:space="0" w:color="auto"/>
            </w:tcBorders>
          </w:tcPr>
          <w:p w14:paraId="5561C9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0.250</w:t>
            </w:r>
          </w:p>
        </w:tc>
        <w:tc>
          <w:tcPr>
            <w:tcW w:w="0" w:type="auto"/>
            <w:tcBorders>
              <w:top w:val="nil"/>
              <w:bottom w:val="single" w:sz="4" w:space="0" w:color="auto"/>
            </w:tcBorders>
          </w:tcPr>
          <w:p w14:paraId="238677F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0.802</w:t>
            </w:r>
          </w:p>
        </w:tc>
      </w:tr>
    </w:tbl>
    <w:p w14:paraId="554E984A"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37BA69B3" w14:textId="77777777" w:rsidR="00CF000D" w:rsidRDefault="00CF000D" w:rsidP="005B11CB">
      <w:pPr>
        <w:jc w:val="center"/>
        <w:rPr>
          <w:rFonts w:ascii="Times New Roman" w:hAnsi="Times New Roman"/>
          <w:kern w:val="0"/>
          <w:sz w:val="18"/>
          <w:szCs w:val="18"/>
        </w:rPr>
      </w:pPr>
    </w:p>
    <w:p w14:paraId="43353310" w14:textId="0A4C99F1"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60.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60</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64"/>
        <w:gridCol w:w="932"/>
        <w:gridCol w:w="886"/>
        <w:gridCol w:w="891"/>
        <w:gridCol w:w="222"/>
        <w:gridCol w:w="964"/>
        <w:gridCol w:w="973"/>
        <w:gridCol w:w="886"/>
        <w:gridCol w:w="682"/>
      </w:tblGrid>
      <w:tr w:rsidR="005B11CB" w:rsidRPr="009574C7" w14:paraId="3B9EFF41" w14:textId="77777777" w:rsidTr="003A5F67">
        <w:tc>
          <w:tcPr>
            <w:tcW w:w="0" w:type="auto"/>
            <w:tcBorders>
              <w:top w:val="single" w:sz="4" w:space="0" w:color="auto"/>
              <w:bottom w:val="nil"/>
            </w:tcBorders>
          </w:tcPr>
          <w:p w14:paraId="6AF4C10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A9E30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1A5CB4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073F5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51BB1437" w14:textId="77777777" w:rsidTr="003A5F67">
        <w:tc>
          <w:tcPr>
            <w:tcW w:w="0" w:type="auto"/>
            <w:tcBorders>
              <w:top w:val="nil"/>
              <w:bottom w:val="single" w:sz="4" w:space="0" w:color="auto"/>
            </w:tcBorders>
          </w:tcPr>
          <w:p w14:paraId="5DB337D4" w14:textId="77777777" w:rsidR="005B11CB" w:rsidRPr="009574C7" w:rsidRDefault="005B11CB" w:rsidP="003A5F67">
            <w:pPr>
              <w:jc w:val="center"/>
              <w:rPr>
                <w:rFonts w:ascii="Times New Roman" w:hAnsi="Times New Roman"/>
                <w:sz w:val="18"/>
                <w:szCs w:val="18"/>
              </w:rPr>
            </w:pPr>
          </w:p>
          <w:p w14:paraId="3F71AA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6A09B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A8508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CAE417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4131C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C3FB82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38920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EB4FC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048AA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EC39F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4B72A3D5" w14:textId="77777777" w:rsidTr="003A5F67">
        <w:tc>
          <w:tcPr>
            <w:tcW w:w="0" w:type="auto"/>
            <w:tcBorders>
              <w:top w:val="single" w:sz="4" w:space="0" w:color="auto"/>
              <w:bottom w:val="nil"/>
            </w:tcBorders>
          </w:tcPr>
          <w:p w14:paraId="11035A2D" w14:textId="5F947F4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926BCDE" wp14:editId="092EB2F8">
                  <wp:extent cx="422910" cy="153035"/>
                  <wp:effectExtent l="0" t="0" r="0" b="0"/>
                  <wp:docPr id="182612178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8A71BC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6.189</w:t>
            </w:r>
          </w:p>
        </w:tc>
        <w:tc>
          <w:tcPr>
            <w:tcW w:w="0" w:type="auto"/>
            <w:tcBorders>
              <w:top w:val="single" w:sz="4" w:space="0" w:color="auto"/>
              <w:bottom w:val="nil"/>
            </w:tcBorders>
          </w:tcPr>
          <w:p w14:paraId="4DE295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6.736</w:t>
            </w:r>
          </w:p>
        </w:tc>
        <w:tc>
          <w:tcPr>
            <w:tcW w:w="0" w:type="auto"/>
            <w:tcBorders>
              <w:top w:val="single" w:sz="4" w:space="0" w:color="auto"/>
              <w:bottom w:val="nil"/>
            </w:tcBorders>
          </w:tcPr>
          <w:p w14:paraId="088132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-0.820</w:t>
            </w:r>
          </w:p>
        </w:tc>
        <w:tc>
          <w:tcPr>
            <w:tcW w:w="0" w:type="auto"/>
            <w:tcBorders>
              <w:top w:val="single" w:sz="4" w:space="0" w:color="auto"/>
              <w:bottom w:val="nil"/>
            </w:tcBorders>
          </w:tcPr>
          <w:p w14:paraId="5F7141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0.414</w:t>
            </w:r>
          </w:p>
        </w:tc>
        <w:tc>
          <w:tcPr>
            <w:tcW w:w="0" w:type="auto"/>
            <w:tcBorders>
              <w:top w:val="single" w:sz="4" w:space="0" w:color="auto"/>
              <w:bottom w:val="nil"/>
            </w:tcBorders>
          </w:tcPr>
          <w:p w14:paraId="16D86E7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8131C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6.189</w:t>
            </w:r>
          </w:p>
        </w:tc>
        <w:tc>
          <w:tcPr>
            <w:tcW w:w="0" w:type="auto"/>
            <w:tcBorders>
              <w:top w:val="single" w:sz="4" w:space="0" w:color="auto"/>
              <w:bottom w:val="nil"/>
            </w:tcBorders>
          </w:tcPr>
          <w:p w14:paraId="6033A7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6.093</w:t>
            </w:r>
          </w:p>
        </w:tc>
        <w:tc>
          <w:tcPr>
            <w:tcW w:w="0" w:type="auto"/>
            <w:tcBorders>
              <w:top w:val="single" w:sz="4" w:space="0" w:color="auto"/>
              <w:bottom w:val="nil"/>
            </w:tcBorders>
          </w:tcPr>
          <w:p w14:paraId="38A6F3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single" w:sz="4" w:space="0" w:color="auto"/>
              <w:bottom w:val="nil"/>
            </w:tcBorders>
          </w:tcPr>
          <w:p w14:paraId="77E947C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0.856</w:t>
            </w:r>
          </w:p>
        </w:tc>
      </w:tr>
      <w:tr w:rsidR="005B11CB" w:rsidRPr="009574C7" w14:paraId="51B30793" w14:textId="77777777" w:rsidTr="003A5F67">
        <w:tc>
          <w:tcPr>
            <w:tcW w:w="0" w:type="auto"/>
            <w:tcBorders>
              <w:top w:val="nil"/>
              <w:bottom w:val="nil"/>
            </w:tcBorders>
          </w:tcPr>
          <w:p w14:paraId="080411CD" w14:textId="79782FB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E28501D" wp14:editId="578DE432">
                  <wp:extent cx="887730" cy="153035"/>
                  <wp:effectExtent l="0" t="0" r="7620" b="0"/>
                  <wp:docPr id="835365488"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F2B9C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-5.082</w:t>
            </w:r>
          </w:p>
        </w:tc>
        <w:tc>
          <w:tcPr>
            <w:tcW w:w="0" w:type="auto"/>
            <w:tcBorders>
              <w:top w:val="nil"/>
              <w:bottom w:val="nil"/>
            </w:tcBorders>
          </w:tcPr>
          <w:p w14:paraId="672A0D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-3.204</w:t>
            </w:r>
          </w:p>
        </w:tc>
        <w:tc>
          <w:tcPr>
            <w:tcW w:w="0" w:type="auto"/>
            <w:tcBorders>
              <w:top w:val="nil"/>
              <w:bottom w:val="nil"/>
            </w:tcBorders>
          </w:tcPr>
          <w:p w14:paraId="534F23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-6.890</w:t>
            </w:r>
          </w:p>
        </w:tc>
        <w:tc>
          <w:tcPr>
            <w:tcW w:w="0" w:type="auto"/>
            <w:tcBorders>
              <w:top w:val="nil"/>
              <w:bottom w:val="nil"/>
            </w:tcBorders>
          </w:tcPr>
          <w:p w14:paraId="1E020A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4F60D9E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19456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-5.082</w:t>
            </w:r>
          </w:p>
        </w:tc>
        <w:tc>
          <w:tcPr>
            <w:tcW w:w="0" w:type="auto"/>
            <w:tcBorders>
              <w:top w:val="nil"/>
              <w:bottom w:val="nil"/>
            </w:tcBorders>
          </w:tcPr>
          <w:p w14:paraId="42BBAF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-4.862</w:t>
            </w:r>
          </w:p>
        </w:tc>
        <w:tc>
          <w:tcPr>
            <w:tcW w:w="0" w:type="auto"/>
            <w:tcBorders>
              <w:top w:val="nil"/>
              <w:bottom w:val="nil"/>
            </w:tcBorders>
          </w:tcPr>
          <w:p w14:paraId="355629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-0.410</w:t>
            </w:r>
          </w:p>
        </w:tc>
        <w:tc>
          <w:tcPr>
            <w:tcW w:w="0" w:type="auto"/>
            <w:tcBorders>
              <w:top w:val="nil"/>
              <w:bottom w:val="nil"/>
            </w:tcBorders>
          </w:tcPr>
          <w:p w14:paraId="457FC4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0.679</w:t>
            </w:r>
          </w:p>
        </w:tc>
      </w:tr>
      <w:tr w:rsidR="005B11CB" w:rsidRPr="009574C7" w14:paraId="05B4EF27" w14:textId="77777777" w:rsidTr="003A5F67">
        <w:tc>
          <w:tcPr>
            <w:tcW w:w="0" w:type="auto"/>
            <w:tcBorders>
              <w:top w:val="nil"/>
              <w:bottom w:val="nil"/>
            </w:tcBorders>
          </w:tcPr>
          <w:p w14:paraId="5C366AD1" w14:textId="0B63449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B963C9C" wp14:editId="584287DE">
                  <wp:extent cx="697865" cy="153035"/>
                  <wp:effectExtent l="0" t="0" r="6985" b="0"/>
                  <wp:docPr id="1582676463"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EACBA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154.720</w:t>
            </w:r>
          </w:p>
        </w:tc>
        <w:tc>
          <w:tcPr>
            <w:tcW w:w="0" w:type="auto"/>
            <w:tcBorders>
              <w:top w:val="nil"/>
              <w:bottom w:val="nil"/>
            </w:tcBorders>
          </w:tcPr>
          <w:p w14:paraId="338173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90.994</w:t>
            </w:r>
          </w:p>
        </w:tc>
        <w:tc>
          <w:tcPr>
            <w:tcW w:w="0" w:type="auto"/>
            <w:tcBorders>
              <w:top w:val="nil"/>
              <w:bottom w:val="nil"/>
            </w:tcBorders>
          </w:tcPr>
          <w:p w14:paraId="083DD4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1.330</w:t>
            </w:r>
          </w:p>
        </w:tc>
        <w:tc>
          <w:tcPr>
            <w:tcW w:w="0" w:type="auto"/>
            <w:tcBorders>
              <w:top w:val="nil"/>
              <w:bottom w:val="nil"/>
            </w:tcBorders>
          </w:tcPr>
          <w:p w14:paraId="471FA3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0.185</w:t>
            </w:r>
          </w:p>
        </w:tc>
        <w:tc>
          <w:tcPr>
            <w:tcW w:w="0" w:type="auto"/>
            <w:tcBorders>
              <w:top w:val="nil"/>
              <w:bottom w:val="nil"/>
            </w:tcBorders>
          </w:tcPr>
          <w:p w14:paraId="23C8BB2F"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6C1B7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154.720</w:t>
            </w:r>
          </w:p>
        </w:tc>
        <w:tc>
          <w:tcPr>
            <w:tcW w:w="0" w:type="auto"/>
            <w:tcBorders>
              <w:top w:val="nil"/>
              <w:bottom w:val="nil"/>
            </w:tcBorders>
          </w:tcPr>
          <w:p w14:paraId="30A45A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188.460</w:t>
            </w:r>
          </w:p>
        </w:tc>
        <w:tc>
          <w:tcPr>
            <w:tcW w:w="0" w:type="auto"/>
            <w:tcBorders>
              <w:top w:val="nil"/>
              <w:bottom w:val="nil"/>
            </w:tcBorders>
          </w:tcPr>
          <w:p w14:paraId="2C4219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nil"/>
            </w:tcBorders>
          </w:tcPr>
          <w:p w14:paraId="7ECFD1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0.743</w:t>
            </w:r>
          </w:p>
        </w:tc>
      </w:tr>
      <w:tr w:rsidR="005B11CB" w:rsidRPr="009574C7" w14:paraId="1B99CC66" w14:textId="77777777" w:rsidTr="003A5F67">
        <w:tc>
          <w:tcPr>
            <w:tcW w:w="0" w:type="auto"/>
            <w:tcBorders>
              <w:top w:val="nil"/>
              <w:bottom w:val="single" w:sz="4" w:space="0" w:color="auto"/>
            </w:tcBorders>
          </w:tcPr>
          <w:p w14:paraId="09476970" w14:textId="41C5977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D9FD882" wp14:editId="2846DE29">
                  <wp:extent cx="629285" cy="153035"/>
                  <wp:effectExtent l="0" t="0" r="0" b="0"/>
                  <wp:docPr id="1937650936"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13A49E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0.264</w:t>
            </w:r>
          </w:p>
        </w:tc>
        <w:tc>
          <w:tcPr>
            <w:tcW w:w="0" w:type="auto"/>
            <w:tcBorders>
              <w:top w:val="nil"/>
              <w:bottom w:val="single" w:sz="4" w:space="0" w:color="auto"/>
            </w:tcBorders>
          </w:tcPr>
          <w:p w14:paraId="2D743D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1.177</w:t>
            </w:r>
          </w:p>
        </w:tc>
        <w:tc>
          <w:tcPr>
            <w:tcW w:w="0" w:type="auto"/>
            <w:tcBorders>
              <w:top w:val="nil"/>
              <w:bottom w:val="single" w:sz="4" w:space="0" w:color="auto"/>
            </w:tcBorders>
          </w:tcPr>
          <w:p w14:paraId="5F6F1A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-1.360</w:t>
            </w:r>
          </w:p>
        </w:tc>
        <w:tc>
          <w:tcPr>
            <w:tcW w:w="0" w:type="auto"/>
            <w:tcBorders>
              <w:top w:val="nil"/>
              <w:bottom w:val="single" w:sz="4" w:space="0" w:color="auto"/>
            </w:tcBorders>
          </w:tcPr>
          <w:p w14:paraId="44461B8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0.173</w:t>
            </w:r>
          </w:p>
        </w:tc>
        <w:tc>
          <w:tcPr>
            <w:tcW w:w="0" w:type="auto"/>
            <w:tcBorders>
              <w:top w:val="nil"/>
              <w:bottom w:val="single" w:sz="4" w:space="0" w:color="auto"/>
            </w:tcBorders>
          </w:tcPr>
          <w:p w14:paraId="509B6249"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4166C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0.264</w:t>
            </w:r>
          </w:p>
        </w:tc>
        <w:tc>
          <w:tcPr>
            <w:tcW w:w="0" w:type="auto"/>
            <w:tcBorders>
              <w:top w:val="nil"/>
              <w:bottom w:val="single" w:sz="4" w:space="0" w:color="auto"/>
            </w:tcBorders>
          </w:tcPr>
          <w:p w14:paraId="1B5120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0.214</w:t>
            </w:r>
          </w:p>
        </w:tc>
        <w:tc>
          <w:tcPr>
            <w:tcW w:w="0" w:type="auto"/>
            <w:tcBorders>
              <w:top w:val="nil"/>
              <w:bottom w:val="single" w:sz="4" w:space="0" w:color="auto"/>
            </w:tcBorders>
          </w:tcPr>
          <w:p w14:paraId="1266C5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0.190</w:t>
            </w:r>
          </w:p>
        </w:tc>
        <w:tc>
          <w:tcPr>
            <w:tcW w:w="0" w:type="auto"/>
            <w:tcBorders>
              <w:top w:val="nil"/>
              <w:bottom w:val="single" w:sz="4" w:space="0" w:color="auto"/>
            </w:tcBorders>
          </w:tcPr>
          <w:p w14:paraId="0BA387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0.853</w:t>
            </w:r>
          </w:p>
        </w:tc>
      </w:tr>
    </w:tbl>
    <w:p w14:paraId="76432DE2"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0A442639" w14:textId="7CE538D4"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61.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443E84B3" w14:textId="77777777" w:rsidTr="003A5F67">
        <w:tc>
          <w:tcPr>
            <w:tcW w:w="0" w:type="auto"/>
            <w:tcBorders>
              <w:top w:val="single" w:sz="4" w:space="0" w:color="auto"/>
              <w:bottom w:val="nil"/>
            </w:tcBorders>
          </w:tcPr>
          <w:p w14:paraId="737B1A9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4B71F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10503BF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11817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ABC93ED" w14:textId="77777777" w:rsidTr="003A5F67">
        <w:tc>
          <w:tcPr>
            <w:tcW w:w="0" w:type="auto"/>
            <w:tcBorders>
              <w:top w:val="nil"/>
              <w:bottom w:val="single" w:sz="4" w:space="0" w:color="auto"/>
            </w:tcBorders>
          </w:tcPr>
          <w:p w14:paraId="2D758F09" w14:textId="77777777" w:rsidR="005B11CB" w:rsidRPr="009574C7" w:rsidRDefault="005B11CB" w:rsidP="003A5F67">
            <w:pPr>
              <w:jc w:val="center"/>
              <w:rPr>
                <w:rFonts w:ascii="Times New Roman" w:hAnsi="Times New Roman"/>
                <w:sz w:val="18"/>
                <w:szCs w:val="18"/>
              </w:rPr>
            </w:pPr>
          </w:p>
          <w:p w14:paraId="11FD151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51F4F3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D2E3F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24DBC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B36B6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3D0F792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5A81D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D909C2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FC397E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DA8406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5CB6210" w14:textId="77777777" w:rsidTr="003A5F67">
        <w:tc>
          <w:tcPr>
            <w:tcW w:w="0" w:type="auto"/>
            <w:tcBorders>
              <w:top w:val="single" w:sz="4" w:space="0" w:color="auto"/>
              <w:bottom w:val="nil"/>
            </w:tcBorders>
          </w:tcPr>
          <w:p w14:paraId="5F83CE87" w14:textId="515B971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841B0AC" wp14:editId="3B268F7E">
                  <wp:extent cx="422910" cy="153035"/>
                  <wp:effectExtent l="0" t="0" r="0" b="0"/>
                  <wp:docPr id="75818129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E96EC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6.312</w:t>
            </w:r>
          </w:p>
        </w:tc>
        <w:tc>
          <w:tcPr>
            <w:tcW w:w="0" w:type="auto"/>
            <w:tcBorders>
              <w:top w:val="single" w:sz="4" w:space="0" w:color="auto"/>
              <w:bottom w:val="nil"/>
            </w:tcBorders>
          </w:tcPr>
          <w:p w14:paraId="5EF44F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6.744</w:t>
            </w:r>
          </w:p>
        </w:tc>
        <w:tc>
          <w:tcPr>
            <w:tcW w:w="0" w:type="auto"/>
            <w:tcBorders>
              <w:top w:val="single" w:sz="4" w:space="0" w:color="auto"/>
              <w:bottom w:val="nil"/>
            </w:tcBorders>
          </w:tcPr>
          <w:p w14:paraId="5D93AE3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-0.640</w:t>
            </w:r>
          </w:p>
        </w:tc>
        <w:tc>
          <w:tcPr>
            <w:tcW w:w="0" w:type="auto"/>
            <w:tcBorders>
              <w:top w:val="single" w:sz="4" w:space="0" w:color="auto"/>
              <w:bottom w:val="nil"/>
            </w:tcBorders>
          </w:tcPr>
          <w:p w14:paraId="059055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0.522</w:t>
            </w:r>
          </w:p>
        </w:tc>
        <w:tc>
          <w:tcPr>
            <w:tcW w:w="0" w:type="auto"/>
            <w:tcBorders>
              <w:top w:val="single" w:sz="4" w:space="0" w:color="auto"/>
              <w:bottom w:val="nil"/>
            </w:tcBorders>
          </w:tcPr>
          <w:p w14:paraId="0D3AFB3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AC4577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6.312</w:t>
            </w:r>
          </w:p>
        </w:tc>
        <w:tc>
          <w:tcPr>
            <w:tcW w:w="0" w:type="auto"/>
            <w:tcBorders>
              <w:top w:val="single" w:sz="4" w:space="0" w:color="auto"/>
              <w:bottom w:val="nil"/>
            </w:tcBorders>
          </w:tcPr>
          <w:p w14:paraId="495BDB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5.999</w:t>
            </w:r>
          </w:p>
        </w:tc>
        <w:tc>
          <w:tcPr>
            <w:tcW w:w="0" w:type="auto"/>
            <w:tcBorders>
              <w:top w:val="single" w:sz="4" w:space="0" w:color="auto"/>
              <w:bottom w:val="nil"/>
            </w:tcBorders>
          </w:tcPr>
          <w:p w14:paraId="63F705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c>
          <w:tcPr>
            <w:tcW w:w="0" w:type="auto"/>
            <w:tcBorders>
              <w:top w:val="single" w:sz="4" w:space="0" w:color="auto"/>
              <w:bottom w:val="nil"/>
            </w:tcBorders>
          </w:tcPr>
          <w:p w14:paraId="169A3A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0.533</w:t>
            </w:r>
          </w:p>
        </w:tc>
      </w:tr>
      <w:tr w:rsidR="005B11CB" w:rsidRPr="009574C7" w14:paraId="53B5C256" w14:textId="77777777" w:rsidTr="003A5F67">
        <w:tc>
          <w:tcPr>
            <w:tcW w:w="0" w:type="auto"/>
            <w:tcBorders>
              <w:top w:val="nil"/>
              <w:bottom w:val="nil"/>
            </w:tcBorders>
          </w:tcPr>
          <w:p w14:paraId="567DC2A6" w14:textId="79B3D94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B2367DD" wp14:editId="7D4FCE8C">
                  <wp:extent cx="887730" cy="153035"/>
                  <wp:effectExtent l="0" t="0" r="7620" b="0"/>
                  <wp:docPr id="110633848"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1A135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-5.098</w:t>
            </w:r>
          </w:p>
        </w:tc>
        <w:tc>
          <w:tcPr>
            <w:tcW w:w="0" w:type="auto"/>
            <w:tcBorders>
              <w:top w:val="nil"/>
              <w:bottom w:val="nil"/>
            </w:tcBorders>
          </w:tcPr>
          <w:p w14:paraId="107CBF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-3.260</w:t>
            </w:r>
          </w:p>
        </w:tc>
        <w:tc>
          <w:tcPr>
            <w:tcW w:w="0" w:type="auto"/>
            <w:tcBorders>
              <w:top w:val="nil"/>
              <w:bottom w:val="nil"/>
            </w:tcBorders>
          </w:tcPr>
          <w:p w14:paraId="1CCDC5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-6.430</w:t>
            </w:r>
          </w:p>
        </w:tc>
        <w:tc>
          <w:tcPr>
            <w:tcW w:w="0" w:type="auto"/>
            <w:tcBorders>
              <w:top w:val="nil"/>
              <w:bottom w:val="nil"/>
            </w:tcBorders>
          </w:tcPr>
          <w:p w14:paraId="1D22EA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5F94DC5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6CD58A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-5.098</w:t>
            </w:r>
          </w:p>
        </w:tc>
        <w:tc>
          <w:tcPr>
            <w:tcW w:w="0" w:type="auto"/>
            <w:tcBorders>
              <w:top w:val="nil"/>
              <w:bottom w:val="nil"/>
            </w:tcBorders>
          </w:tcPr>
          <w:p w14:paraId="572131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-4.860</w:t>
            </w:r>
          </w:p>
        </w:tc>
        <w:tc>
          <w:tcPr>
            <w:tcW w:w="0" w:type="auto"/>
            <w:tcBorders>
              <w:top w:val="nil"/>
              <w:bottom w:val="nil"/>
            </w:tcBorders>
          </w:tcPr>
          <w:p w14:paraId="2F7CFA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-0.440</w:t>
            </w:r>
          </w:p>
        </w:tc>
        <w:tc>
          <w:tcPr>
            <w:tcW w:w="0" w:type="auto"/>
            <w:tcBorders>
              <w:top w:val="nil"/>
              <w:bottom w:val="nil"/>
            </w:tcBorders>
          </w:tcPr>
          <w:p w14:paraId="68A66D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0.662</w:t>
            </w:r>
          </w:p>
        </w:tc>
      </w:tr>
      <w:tr w:rsidR="005B11CB" w:rsidRPr="009574C7" w14:paraId="67D9E0BC" w14:textId="77777777" w:rsidTr="003A5F67">
        <w:tc>
          <w:tcPr>
            <w:tcW w:w="0" w:type="auto"/>
            <w:tcBorders>
              <w:top w:val="nil"/>
              <w:bottom w:val="nil"/>
            </w:tcBorders>
          </w:tcPr>
          <w:p w14:paraId="7EED4949" w14:textId="01D8373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85457AA" wp14:editId="44AED2C2">
                  <wp:extent cx="697865" cy="153035"/>
                  <wp:effectExtent l="0" t="0" r="6985" b="0"/>
                  <wp:docPr id="17339662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02172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89.256</w:t>
            </w:r>
          </w:p>
        </w:tc>
        <w:tc>
          <w:tcPr>
            <w:tcW w:w="0" w:type="auto"/>
            <w:tcBorders>
              <w:top w:val="nil"/>
              <w:bottom w:val="nil"/>
            </w:tcBorders>
          </w:tcPr>
          <w:p w14:paraId="4E40D0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83.019</w:t>
            </w:r>
          </w:p>
        </w:tc>
        <w:tc>
          <w:tcPr>
            <w:tcW w:w="0" w:type="auto"/>
            <w:tcBorders>
              <w:top w:val="nil"/>
              <w:bottom w:val="nil"/>
            </w:tcBorders>
          </w:tcPr>
          <w:p w14:paraId="2799B8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0.100</w:t>
            </w:r>
          </w:p>
        </w:tc>
        <w:tc>
          <w:tcPr>
            <w:tcW w:w="0" w:type="auto"/>
            <w:tcBorders>
              <w:top w:val="nil"/>
              <w:bottom w:val="nil"/>
            </w:tcBorders>
          </w:tcPr>
          <w:p w14:paraId="4F3D72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0.918</w:t>
            </w:r>
          </w:p>
        </w:tc>
        <w:tc>
          <w:tcPr>
            <w:tcW w:w="0" w:type="auto"/>
            <w:tcBorders>
              <w:top w:val="nil"/>
              <w:bottom w:val="nil"/>
            </w:tcBorders>
          </w:tcPr>
          <w:p w14:paraId="03559BCF"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64706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89.256</w:t>
            </w:r>
          </w:p>
        </w:tc>
        <w:tc>
          <w:tcPr>
            <w:tcW w:w="0" w:type="auto"/>
            <w:tcBorders>
              <w:top w:val="nil"/>
              <w:bottom w:val="nil"/>
            </w:tcBorders>
          </w:tcPr>
          <w:p w14:paraId="6DCD6B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93.483</w:t>
            </w:r>
          </w:p>
        </w:tc>
        <w:tc>
          <w:tcPr>
            <w:tcW w:w="0" w:type="auto"/>
            <w:tcBorders>
              <w:top w:val="nil"/>
              <w:bottom w:val="nil"/>
            </w:tcBorders>
          </w:tcPr>
          <w:p w14:paraId="7CAA44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-0.060</w:t>
            </w:r>
          </w:p>
        </w:tc>
        <w:tc>
          <w:tcPr>
            <w:tcW w:w="0" w:type="auto"/>
            <w:tcBorders>
              <w:top w:val="nil"/>
              <w:bottom w:val="nil"/>
            </w:tcBorders>
          </w:tcPr>
          <w:p w14:paraId="2B1536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0.949</w:t>
            </w:r>
          </w:p>
        </w:tc>
      </w:tr>
      <w:tr w:rsidR="005B11CB" w:rsidRPr="009574C7" w14:paraId="07CAE1D5" w14:textId="77777777" w:rsidTr="003A5F67">
        <w:tc>
          <w:tcPr>
            <w:tcW w:w="0" w:type="auto"/>
            <w:tcBorders>
              <w:top w:val="nil"/>
              <w:bottom w:val="single" w:sz="4" w:space="0" w:color="auto"/>
            </w:tcBorders>
          </w:tcPr>
          <w:p w14:paraId="2C8F8AA1" w14:textId="332CCC9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6B3C816" wp14:editId="45F3C080">
                  <wp:extent cx="629285" cy="153035"/>
                  <wp:effectExtent l="0" t="0" r="0" b="0"/>
                  <wp:docPr id="62663879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19C5FF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1.068</w:t>
            </w:r>
          </w:p>
        </w:tc>
        <w:tc>
          <w:tcPr>
            <w:tcW w:w="0" w:type="auto"/>
            <w:tcBorders>
              <w:top w:val="nil"/>
              <w:bottom w:val="single" w:sz="4" w:space="0" w:color="auto"/>
            </w:tcBorders>
          </w:tcPr>
          <w:p w14:paraId="5BE406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0.996</w:t>
            </w:r>
          </w:p>
        </w:tc>
        <w:tc>
          <w:tcPr>
            <w:tcW w:w="0" w:type="auto"/>
            <w:tcBorders>
              <w:top w:val="nil"/>
              <w:bottom w:val="single" w:sz="4" w:space="0" w:color="auto"/>
            </w:tcBorders>
          </w:tcPr>
          <w:p w14:paraId="55CB25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0.130</w:t>
            </w:r>
          </w:p>
        </w:tc>
        <w:tc>
          <w:tcPr>
            <w:tcW w:w="0" w:type="auto"/>
            <w:tcBorders>
              <w:top w:val="nil"/>
              <w:bottom w:val="single" w:sz="4" w:space="0" w:color="auto"/>
            </w:tcBorders>
          </w:tcPr>
          <w:p w14:paraId="6D587AF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0.898</w:t>
            </w:r>
          </w:p>
        </w:tc>
        <w:tc>
          <w:tcPr>
            <w:tcW w:w="0" w:type="auto"/>
            <w:tcBorders>
              <w:top w:val="nil"/>
              <w:bottom w:val="single" w:sz="4" w:space="0" w:color="auto"/>
            </w:tcBorders>
          </w:tcPr>
          <w:p w14:paraId="76727ED7"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178FC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1.068</w:t>
            </w:r>
          </w:p>
        </w:tc>
        <w:tc>
          <w:tcPr>
            <w:tcW w:w="0" w:type="auto"/>
            <w:tcBorders>
              <w:top w:val="nil"/>
              <w:bottom w:val="single" w:sz="4" w:space="0" w:color="auto"/>
            </w:tcBorders>
          </w:tcPr>
          <w:p w14:paraId="398D30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1.155</w:t>
            </w:r>
          </w:p>
        </w:tc>
        <w:tc>
          <w:tcPr>
            <w:tcW w:w="0" w:type="auto"/>
            <w:tcBorders>
              <w:top w:val="nil"/>
              <w:bottom w:val="single" w:sz="4" w:space="0" w:color="auto"/>
            </w:tcBorders>
          </w:tcPr>
          <w:p w14:paraId="7894F9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nil"/>
              <w:bottom w:val="single" w:sz="4" w:space="0" w:color="auto"/>
            </w:tcBorders>
          </w:tcPr>
          <w:p w14:paraId="063DB1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0.912</w:t>
            </w:r>
          </w:p>
        </w:tc>
      </w:tr>
    </w:tbl>
    <w:p w14:paraId="0D466B12"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18637FA" w14:textId="33438F5E"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62.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62</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2"/>
        <w:gridCol w:w="980"/>
        <w:gridCol w:w="889"/>
        <w:gridCol w:w="891"/>
        <w:gridCol w:w="222"/>
        <w:gridCol w:w="927"/>
        <w:gridCol w:w="944"/>
        <w:gridCol w:w="889"/>
        <w:gridCol w:w="686"/>
      </w:tblGrid>
      <w:tr w:rsidR="005B11CB" w:rsidRPr="009574C7" w14:paraId="66D5BA07" w14:textId="77777777" w:rsidTr="003A5F67">
        <w:tc>
          <w:tcPr>
            <w:tcW w:w="0" w:type="auto"/>
            <w:tcBorders>
              <w:top w:val="single" w:sz="4" w:space="0" w:color="auto"/>
              <w:bottom w:val="nil"/>
            </w:tcBorders>
          </w:tcPr>
          <w:p w14:paraId="751E52A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754B8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825317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5E7C0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6ED3489" w14:textId="77777777" w:rsidTr="003A5F67">
        <w:tc>
          <w:tcPr>
            <w:tcW w:w="0" w:type="auto"/>
            <w:tcBorders>
              <w:top w:val="nil"/>
              <w:bottom w:val="single" w:sz="4" w:space="0" w:color="auto"/>
            </w:tcBorders>
          </w:tcPr>
          <w:p w14:paraId="304E7AB5" w14:textId="77777777" w:rsidR="005B11CB" w:rsidRPr="009574C7" w:rsidRDefault="005B11CB" w:rsidP="003A5F67">
            <w:pPr>
              <w:jc w:val="center"/>
              <w:rPr>
                <w:rFonts w:ascii="Times New Roman" w:hAnsi="Times New Roman"/>
                <w:sz w:val="18"/>
                <w:szCs w:val="18"/>
              </w:rPr>
            </w:pPr>
          </w:p>
          <w:p w14:paraId="4DC635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7F63E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CC5DB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D8E19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F6779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2FB9AE9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16C3C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048FD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B3D0F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07F83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0D8C768D" w14:textId="77777777" w:rsidTr="003A5F67">
        <w:tc>
          <w:tcPr>
            <w:tcW w:w="0" w:type="auto"/>
            <w:tcBorders>
              <w:top w:val="single" w:sz="4" w:space="0" w:color="auto"/>
              <w:bottom w:val="nil"/>
            </w:tcBorders>
          </w:tcPr>
          <w:p w14:paraId="35054E00" w14:textId="29D131C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A0FB7BA" wp14:editId="0811B173">
                  <wp:extent cx="422910" cy="153035"/>
                  <wp:effectExtent l="0" t="0" r="0" b="0"/>
                  <wp:docPr id="1018193847"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278E34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6.475</w:t>
            </w:r>
          </w:p>
        </w:tc>
        <w:tc>
          <w:tcPr>
            <w:tcW w:w="0" w:type="auto"/>
            <w:tcBorders>
              <w:top w:val="single" w:sz="4" w:space="0" w:color="auto"/>
              <w:bottom w:val="nil"/>
            </w:tcBorders>
          </w:tcPr>
          <w:p w14:paraId="158EB4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6.636</w:t>
            </w:r>
          </w:p>
        </w:tc>
        <w:tc>
          <w:tcPr>
            <w:tcW w:w="0" w:type="auto"/>
            <w:tcBorders>
              <w:top w:val="single" w:sz="4" w:space="0" w:color="auto"/>
              <w:bottom w:val="nil"/>
            </w:tcBorders>
          </w:tcPr>
          <w:p w14:paraId="1EA08E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-0.230</w:t>
            </w:r>
          </w:p>
        </w:tc>
        <w:tc>
          <w:tcPr>
            <w:tcW w:w="0" w:type="auto"/>
            <w:tcBorders>
              <w:top w:val="single" w:sz="4" w:space="0" w:color="auto"/>
              <w:bottom w:val="nil"/>
            </w:tcBorders>
          </w:tcPr>
          <w:p w14:paraId="108220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0.817</w:t>
            </w:r>
          </w:p>
        </w:tc>
        <w:tc>
          <w:tcPr>
            <w:tcW w:w="0" w:type="auto"/>
            <w:tcBorders>
              <w:top w:val="single" w:sz="4" w:space="0" w:color="auto"/>
              <w:bottom w:val="nil"/>
            </w:tcBorders>
          </w:tcPr>
          <w:p w14:paraId="6B213BF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505A5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6.312</w:t>
            </w:r>
          </w:p>
        </w:tc>
        <w:tc>
          <w:tcPr>
            <w:tcW w:w="0" w:type="auto"/>
            <w:tcBorders>
              <w:top w:val="single" w:sz="4" w:space="0" w:color="auto"/>
              <w:bottom w:val="nil"/>
            </w:tcBorders>
          </w:tcPr>
          <w:p w14:paraId="74B5AE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5.999</w:t>
            </w:r>
          </w:p>
        </w:tc>
        <w:tc>
          <w:tcPr>
            <w:tcW w:w="0" w:type="auto"/>
            <w:tcBorders>
              <w:top w:val="single" w:sz="4" w:space="0" w:color="auto"/>
              <w:bottom w:val="nil"/>
            </w:tcBorders>
          </w:tcPr>
          <w:p w14:paraId="78FA94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single" w:sz="4" w:space="0" w:color="auto"/>
              <w:bottom w:val="nil"/>
            </w:tcBorders>
          </w:tcPr>
          <w:p w14:paraId="402CB0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0.830</w:t>
            </w:r>
          </w:p>
        </w:tc>
      </w:tr>
      <w:tr w:rsidR="005B11CB" w:rsidRPr="009574C7" w14:paraId="07A59100" w14:textId="77777777" w:rsidTr="003A5F67">
        <w:tc>
          <w:tcPr>
            <w:tcW w:w="0" w:type="auto"/>
            <w:tcBorders>
              <w:top w:val="nil"/>
              <w:bottom w:val="nil"/>
            </w:tcBorders>
          </w:tcPr>
          <w:p w14:paraId="60ACBBC3" w14:textId="4152203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8083C34" wp14:editId="2BCBB7AD">
                  <wp:extent cx="887730" cy="153035"/>
                  <wp:effectExtent l="0" t="0" r="7620" b="0"/>
                  <wp:docPr id="193151402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5DAC1F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-4.878</w:t>
            </w:r>
          </w:p>
        </w:tc>
        <w:tc>
          <w:tcPr>
            <w:tcW w:w="0" w:type="auto"/>
            <w:tcBorders>
              <w:top w:val="nil"/>
              <w:bottom w:val="nil"/>
            </w:tcBorders>
          </w:tcPr>
          <w:p w14:paraId="2F300F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-3.222</w:t>
            </w:r>
          </w:p>
        </w:tc>
        <w:tc>
          <w:tcPr>
            <w:tcW w:w="0" w:type="auto"/>
            <w:tcBorders>
              <w:top w:val="nil"/>
              <w:bottom w:val="nil"/>
            </w:tcBorders>
          </w:tcPr>
          <w:p w14:paraId="61C379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-5.570</w:t>
            </w:r>
          </w:p>
        </w:tc>
        <w:tc>
          <w:tcPr>
            <w:tcW w:w="0" w:type="auto"/>
            <w:tcBorders>
              <w:top w:val="nil"/>
              <w:bottom w:val="nil"/>
            </w:tcBorders>
          </w:tcPr>
          <w:p w14:paraId="231E03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51787866"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5AFBE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-4.878</w:t>
            </w:r>
          </w:p>
        </w:tc>
        <w:tc>
          <w:tcPr>
            <w:tcW w:w="0" w:type="auto"/>
            <w:tcBorders>
              <w:top w:val="nil"/>
              <w:bottom w:val="nil"/>
            </w:tcBorders>
          </w:tcPr>
          <w:p w14:paraId="1228CE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-4.645</w:t>
            </w:r>
          </w:p>
        </w:tc>
        <w:tc>
          <w:tcPr>
            <w:tcW w:w="0" w:type="auto"/>
            <w:tcBorders>
              <w:top w:val="nil"/>
              <w:bottom w:val="nil"/>
            </w:tcBorders>
          </w:tcPr>
          <w:p w14:paraId="4291CC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-0.420</w:t>
            </w:r>
          </w:p>
        </w:tc>
        <w:tc>
          <w:tcPr>
            <w:tcW w:w="0" w:type="auto"/>
            <w:tcBorders>
              <w:top w:val="nil"/>
              <w:bottom w:val="nil"/>
            </w:tcBorders>
          </w:tcPr>
          <w:p w14:paraId="6E6083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0.673</w:t>
            </w:r>
          </w:p>
        </w:tc>
      </w:tr>
      <w:tr w:rsidR="005B11CB" w:rsidRPr="009574C7" w14:paraId="71783781" w14:textId="77777777" w:rsidTr="003A5F67">
        <w:tc>
          <w:tcPr>
            <w:tcW w:w="0" w:type="auto"/>
            <w:tcBorders>
              <w:top w:val="nil"/>
              <w:bottom w:val="nil"/>
            </w:tcBorders>
          </w:tcPr>
          <w:p w14:paraId="75B86FC2" w14:textId="237B7F4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EFA645D" wp14:editId="4F8459F2">
                  <wp:extent cx="697865" cy="153035"/>
                  <wp:effectExtent l="0" t="0" r="6985" b="0"/>
                  <wp:docPr id="567399156"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3FA45F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123.590</w:t>
            </w:r>
          </w:p>
        </w:tc>
        <w:tc>
          <w:tcPr>
            <w:tcW w:w="0" w:type="auto"/>
            <w:tcBorders>
              <w:top w:val="nil"/>
              <w:bottom w:val="nil"/>
            </w:tcBorders>
          </w:tcPr>
          <w:p w14:paraId="1FF4C0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119.350</w:t>
            </w:r>
          </w:p>
        </w:tc>
        <w:tc>
          <w:tcPr>
            <w:tcW w:w="0" w:type="auto"/>
            <w:tcBorders>
              <w:top w:val="nil"/>
              <w:bottom w:val="nil"/>
            </w:tcBorders>
          </w:tcPr>
          <w:p w14:paraId="0B8A17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nil"/>
            </w:tcBorders>
          </w:tcPr>
          <w:p w14:paraId="4BA49B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0.964</w:t>
            </w:r>
          </w:p>
        </w:tc>
        <w:tc>
          <w:tcPr>
            <w:tcW w:w="0" w:type="auto"/>
            <w:tcBorders>
              <w:top w:val="nil"/>
              <w:bottom w:val="nil"/>
            </w:tcBorders>
          </w:tcPr>
          <w:p w14:paraId="04E8CF46"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26462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89.256</w:t>
            </w:r>
          </w:p>
        </w:tc>
        <w:tc>
          <w:tcPr>
            <w:tcW w:w="0" w:type="auto"/>
            <w:tcBorders>
              <w:top w:val="nil"/>
              <w:bottom w:val="nil"/>
            </w:tcBorders>
          </w:tcPr>
          <w:p w14:paraId="10200F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93.483</w:t>
            </w:r>
          </w:p>
        </w:tc>
        <w:tc>
          <w:tcPr>
            <w:tcW w:w="0" w:type="auto"/>
            <w:tcBorders>
              <w:top w:val="nil"/>
              <w:bottom w:val="nil"/>
            </w:tcBorders>
          </w:tcPr>
          <w:p w14:paraId="390100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-0.100</w:t>
            </w:r>
          </w:p>
        </w:tc>
        <w:tc>
          <w:tcPr>
            <w:tcW w:w="0" w:type="auto"/>
            <w:tcBorders>
              <w:top w:val="nil"/>
              <w:bottom w:val="nil"/>
            </w:tcBorders>
          </w:tcPr>
          <w:p w14:paraId="7677EA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0.917</w:t>
            </w:r>
          </w:p>
        </w:tc>
      </w:tr>
      <w:tr w:rsidR="005B11CB" w:rsidRPr="009574C7" w14:paraId="27554D82" w14:textId="77777777" w:rsidTr="003A5F67">
        <w:tc>
          <w:tcPr>
            <w:tcW w:w="0" w:type="auto"/>
            <w:tcBorders>
              <w:top w:val="nil"/>
              <w:bottom w:val="single" w:sz="4" w:space="0" w:color="auto"/>
            </w:tcBorders>
          </w:tcPr>
          <w:p w14:paraId="2BF63924" w14:textId="5BFF52A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6E93CF2" wp14:editId="4D0BE28E">
                  <wp:extent cx="629285" cy="153035"/>
                  <wp:effectExtent l="0" t="0" r="0" b="0"/>
                  <wp:docPr id="281614945"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1FFAD5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74DD44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679B9F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584D64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2C264E9D"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4A2A7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7EFE5B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7F104D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c>
          <w:tcPr>
            <w:tcW w:w="0" w:type="auto"/>
            <w:tcBorders>
              <w:top w:val="nil"/>
              <w:bottom w:val="single" w:sz="4" w:space="0" w:color="auto"/>
            </w:tcBorders>
          </w:tcPr>
          <w:p w14:paraId="2F71444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w:t>
            </w:r>
          </w:p>
        </w:tc>
      </w:tr>
    </w:tbl>
    <w:p w14:paraId="0E8B356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0D8CFE66" w14:textId="450581BB"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63.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63</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224BEEFB" w14:textId="77777777" w:rsidTr="003A5F67">
        <w:tc>
          <w:tcPr>
            <w:tcW w:w="0" w:type="auto"/>
            <w:tcBorders>
              <w:top w:val="single" w:sz="4" w:space="0" w:color="auto"/>
              <w:bottom w:val="nil"/>
            </w:tcBorders>
          </w:tcPr>
          <w:p w14:paraId="75084F3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AD2F7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6A63194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6CC9A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9CDF58B" w14:textId="77777777" w:rsidTr="003A5F67">
        <w:tc>
          <w:tcPr>
            <w:tcW w:w="0" w:type="auto"/>
            <w:tcBorders>
              <w:top w:val="nil"/>
              <w:bottom w:val="single" w:sz="4" w:space="0" w:color="auto"/>
            </w:tcBorders>
          </w:tcPr>
          <w:p w14:paraId="561BE860" w14:textId="77777777" w:rsidR="005B11CB" w:rsidRPr="009574C7" w:rsidRDefault="005B11CB" w:rsidP="003A5F67">
            <w:pPr>
              <w:jc w:val="center"/>
              <w:rPr>
                <w:rFonts w:ascii="Times New Roman" w:hAnsi="Times New Roman"/>
                <w:sz w:val="18"/>
                <w:szCs w:val="18"/>
              </w:rPr>
            </w:pPr>
          </w:p>
          <w:p w14:paraId="07AE98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02B6F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D5C20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24A11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E9697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239844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39397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02E3D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9031B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734A5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91DA1A0" w14:textId="77777777" w:rsidTr="003A5F67">
        <w:tc>
          <w:tcPr>
            <w:tcW w:w="0" w:type="auto"/>
            <w:tcBorders>
              <w:top w:val="single" w:sz="4" w:space="0" w:color="auto"/>
              <w:bottom w:val="nil"/>
            </w:tcBorders>
          </w:tcPr>
          <w:p w14:paraId="6D51D925" w14:textId="1B76CB4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CD3DEBC" wp14:editId="683A3100">
                  <wp:extent cx="422910" cy="153035"/>
                  <wp:effectExtent l="0" t="0" r="0" b="0"/>
                  <wp:docPr id="1449307210"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78043F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6.475</w:t>
            </w:r>
          </w:p>
        </w:tc>
        <w:tc>
          <w:tcPr>
            <w:tcW w:w="0" w:type="auto"/>
            <w:tcBorders>
              <w:top w:val="single" w:sz="4" w:space="0" w:color="auto"/>
              <w:bottom w:val="nil"/>
            </w:tcBorders>
          </w:tcPr>
          <w:p w14:paraId="561164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6.636</w:t>
            </w:r>
          </w:p>
        </w:tc>
        <w:tc>
          <w:tcPr>
            <w:tcW w:w="0" w:type="auto"/>
            <w:tcBorders>
              <w:top w:val="single" w:sz="4" w:space="0" w:color="auto"/>
              <w:bottom w:val="nil"/>
            </w:tcBorders>
          </w:tcPr>
          <w:p w14:paraId="7442F3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-0.400</w:t>
            </w:r>
          </w:p>
        </w:tc>
        <w:tc>
          <w:tcPr>
            <w:tcW w:w="0" w:type="auto"/>
            <w:tcBorders>
              <w:top w:val="single" w:sz="4" w:space="0" w:color="auto"/>
              <w:bottom w:val="nil"/>
            </w:tcBorders>
          </w:tcPr>
          <w:p w14:paraId="477B17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0.687</w:t>
            </w:r>
          </w:p>
        </w:tc>
        <w:tc>
          <w:tcPr>
            <w:tcW w:w="0" w:type="auto"/>
            <w:tcBorders>
              <w:top w:val="single" w:sz="4" w:space="0" w:color="auto"/>
              <w:bottom w:val="nil"/>
            </w:tcBorders>
          </w:tcPr>
          <w:p w14:paraId="584BD6E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07F48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6.474</w:t>
            </w:r>
          </w:p>
        </w:tc>
        <w:tc>
          <w:tcPr>
            <w:tcW w:w="0" w:type="auto"/>
            <w:tcBorders>
              <w:top w:val="single" w:sz="4" w:space="0" w:color="auto"/>
              <w:bottom w:val="nil"/>
            </w:tcBorders>
          </w:tcPr>
          <w:p w14:paraId="5E05DE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6.375</w:t>
            </w:r>
          </w:p>
        </w:tc>
        <w:tc>
          <w:tcPr>
            <w:tcW w:w="0" w:type="auto"/>
            <w:tcBorders>
              <w:top w:val="single" w:sz="4" w:space="0" w:color="auto"/>
              <w:bottom w:val="nil"/>
            </w:tcBorders>
          </w:tcPr>
          <w:p w14:paraId="22482C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single" w:sz="4" w:space="0" w:color="auto"/>
              <w:bottom w:val="nil"/>
            </w:tcBorders>
          </w:tcPr>
          <w:p w14:paraId="45E9E5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0.867</w:t>
            </w:r>
          </w:p>
        </w:tc>
      </w:tr>
      <w:tr w:rsidR="005B11CB" w:rsidRPr="009574C7" w14:paraId="440A44C0" w14:textId="77777777" w:rsidTr="003A5F67">
        <w:tc>
          <w:tcPr>
            <w:tcW w:w="0" w:type="auto"/>
            <w:tcBorders>
              <w:top w:val="nil"/>
              <w:bottom w:val="nil"/>
            </w:tcBorders>
          </w:tcPr>
          <w:p w14:paraId="40CE474C" w14:textId="6BD504F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714D5CB" wp14:editId="0B7D954B">
                  <wp:extent cx="887730" cy="153035"/>
                  <wp:effectExtent l="0" t="0" r="7620" b="0"/>
                  <wp:docPr id="52153080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49216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-5.100</w:t>
            </w:r>
          </w:p>
        </w:tc>
        <w:tc>
          <w:tcPr>
            <w:tcW w:w="0" w:type="auto"/>
            <w:tcBorders>
              <w:top w:val="nil"/>
              <w:bottom w:val="nil"/>
            </w:tcBorders>
          </w:tcPr>
          <w:p w14:paraId="33661D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-3.221</w:t>
            </w:r>
          </w:p>
        </w:tc>
        <w:tc>
          <w:tcPr>
            <w:tcW w:w="0" w:type="auto"/>
            <w:tcBorders>
              <w:top w:val="nil"/>
              <w:bottom w:val="nil"/>
            </w:tcBorders>
          </w:tcPr>
          <w:p w14:paraId="6F965E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-6.380</w:t>
            </w:r>
          </w:p>
        </w:tc>
        <w:tc>
          <w:tcPr>
            <w:tcW w:w="0" w:type="auto"/>
            <w:tcBorders>
              <w:top w:val="nil"/>
              <w:bottom w:val="nil"/>
            </w:tcBorders>
          </w:tcPr>
          <w:p w14:paraId="76AB42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232C96E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0A58C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-5.100</w:t>
            </w:r>
          </w:p>
        </w:tc>
        <w:tc>
          <w:tcPr>
            <w:tcW w:w="0" w:type="auto"/>
            <w:tcBorders>
              <w:top w:val="nil"/>
              <w:bottom w:val="nil"/>
            </w:tcBorders>
          </w:tcPr>
          <w:p w14:paraId="6A029B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-4.862</w:t>
            </w:r>
          </w:p>
        </w:tc>
        <w:tc>
          <w:tcPr>
            <w:tcW w:w="0" w:type="auto"/>
            <w:tcBorders>
              <w:top w:val="nil"/>
              <w:bottom w:val="nil"/>
            </w:tcBorders>
          </w:tcPr>
          <w:p w14:paraId="010A56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-0.410</w:t>
            </w:r>
          </w:p>
        </w:tc>
        <w:tc>
          <w:tcPr>
            <w:tcW w:w="0" w:type="auto"/>
            <w:tcBorders>
              <w:top w:val="nil"/>
              <w:bottom w:val="nil"/>
            </w:tcBorders>
          </w:tcPr>
          <w:p w14:paraId="049786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0.679</w:t>
            </w:r>
          </w:p>
        </w:tc>
      </w:tr>
      <w:tr w:rsidR="005B11CB" w:rsidRPr="009574C7" w14:paraId="6403E7D4" w14:textId="77777777" w:rsidTr="003A5F67">
        <w:tc>
          <w:tcPr>
            <w:tcW w:w="0" w:type="auto"/>
            <w:tcBorders>
              <w:top w:val="nil"/>
              <w:bottom w:val="nil"/>
            </w:tcBorders>
          </w:tcPr>
          <w:p w14:paraId="58FC4A1B" w14:textId="4025555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55AC48F" wp14:editId="63E76BF4">
                  <wp:extent cx="697865" cy="153035"/>
                  <wp:effectExtent l="0" t="0" r="6985" b="0"/>
                  <wp:docPr id="137119048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1B3CB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44.940</w:t>
            </w:r>
          </w:p>
        </w:tc>
        <w:tc>
          <w:tcPr>
            <w:tcW w:w="0" w:type="auto"/>
            <w:tcBorders>
              <w:top w:val="nil"/>
              <w:bottom w:val="nil"/>
            </w:tcBorders>
          </w:tcPr>
          <w:p w14:paraId="49A2D5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91.886</w:t>
            </w:r>
          </w:p>
        </w:tc>
        <w:tc>
          <w:tcPr>
            <w:tcW w:w="0" w:type="auto"/>
            <w:tcBorders>
              <w:top w:val="nil"/>
              <w:bottom w:val="nil"/>
            </w:tcBorders>
          </w:tcPr>
          <w:p w14:paraId="06E96F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nil"/>
            </w:tcBorders>
          </w:tcPr>
          <w:p w14:paraId="4479AD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0.964</w:t>
            </w:r>
          </w:p>
        </w:tc>
        <w:tc>
          <w:tcPr>
            <w:tcW w:w="0" w:type="auto"/>
            <w:tcBorders>
              <w:top w:val="nil"/>
              <w:bottom w:val="nil"/>
            </w:tcBorders>
          </w:tcPr>
          <w:p w14:paraId="0AFE0B42"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F02975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44.940</w:t>
            </w:r>
          </w:p>
        </w:tc>
        <w:tc>
          <w:tcPr>
            <w:tcW w:w="0" w:type="auto"/>
            <w:tcBorders>
              <w:top w:val="nil"/>
              <w:bottom w:val="nil"/>
            </w:tcBorders>
          </w:tcPr>
          <w:p w14:paraId="317530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33.867</w:t>
            </w:r>
          </w:p>
        </w:tc>
        <w:tc>
          <w:tcPr>
            <w:tcW w:w="0" w:type="auto"/>
            <w:tcBorders>
              <w:top w:val="nil"/>
              <w:bottom w:val="nil"/>
            </w:tcBorders>
          </w:tcPr>
          <w:p w14:paraId="77C948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0.640</w:t>
            </w:r>
          </w:p>
        </w:tc>
        <w:tc>
          <w:tcPr>
            <w:tcW w:w="0" w:type="auto"/>
            <w:tcBorders>
              <w:top w:val="nil"/>
              <w:bottom w:val="nil"/>
            </w:tcBorders>
          </w:tcPr>
          <w:p w14:paraId="7FF48E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0.522</w:t>
            </w:r>
          </w:p>
        </w:tc>
      </w:tr>
      <w:tr w:rsidR="005B11CB" w:rsidRPr="009574C7" w14:paraId="2A167B47" w14:textId="77777777" w:rsidTr="003A5F67">
        <w:tc>
          <w:tcPr>
            <w:tcW w:w="0" w:type="auto"/>
            <w:tcBorders>
              <w:top w:val="nil"/>
              <w:bottom w:val="single" w:sz="4" w:space="0" w:color="auto"/>
            </w:tcBorders>
          </w:tcPr>
          <w:p w14:paraId="04E1915A" w14:textId="01EBCCD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6336670" wp14:editId="0CC52367">
                  <wp:extent cx="629285" cy="153035"/>
                  <wp:effectExtent l="0" t="0" r="0" b="0"/>
                  <wp:docPr id="145588577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C91DB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0.597</w:t>
            </w:r>
          </w:p>
        </w:tc>
        <w:tc>
          <w:tcPr>
            <w:tcW w:w="0" w:type="auto"/>
            <w:tcBorders>
              <w:top w:val="nil"/>
              <w:bottom w:val="single" w:sz="4" w:space="0" w:color="auto"/>
            </w:tcBorders>
          </w:tcPr>
          <w:p w14:paraId="6296D5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1.024</w:t>
            </w:r>
          </w:p>
        </w:tc>
        <w:tc>
          <w:tcPr>
            <w:tcW w:w="0" w:type="auto"/>
            <w:tcBorders>
              <w:top w:val="nil"/>
              <w:bottom w:val="single" w:sz="4" w:space="0" w:color="auto"/>
            </w:tcBorders>
          </w:tcPr>
          <w:p w14:paraId="4F9859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-0.640</w:t>
            </w:r>
          </w:p>
        </w:tc>
        <w:tc>
          <w:tcPr>
            <w:tcW w:w="0" w:type="auto"/>
            <w:tcBorders>
              <w:top w:val="nil"/>
              <w:bottom w:val="single" w:sz="4" w:space="0" w:color="auto"/>
            </w:tcBorders>
          </w:tcPr>
          <w:p w14:paraId="22A118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0.520</w:t>
            </w:r>
          </w:p>
        </w:tc>
        <w:tc>
          <w:tcPr>
            <w:tcW w:w="0" w:type="auto"/>
            <w:tcBorders>
              <w:top w:val="nil"/>
              <w:bottom w:val="single" w:sz="4" w:space="0" w:color="auto"/>
            </w:tcBorders>
          </w:tcPr>
          <w:p w14:paraId="19318B6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CBD7E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0.597</w:t>
            </w:r>
          </w:p>
        </w:tc>
        <w:tc>
          <w:tcPr>
            <w:tcW w:w="0" w:type="auto"/>
            <w:tcBorders>
              <w:top w:val="nil"/>
              <w:bottom w:val="single" w:sz="4" w:space="0" w:color="auto"/>
            </w:tcBorders>
          </w:tcPr>
          <w:p w14:paraId="2C9A9D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0.384</w:t>
            </w:r>
          </w:p>
        </w:tc>
        <w:tc>
          <w:tcPr>
            <w:tcW w:w="0" w:type="auto"/>
            <w:tcBorders>
              <w:top w:val="nil"/>
              <w:bottom w:val="single" w:sz="4" w:space="0" w:color="auto"/>
            </w:tcBorders>
          </w:tcPr>
          <w:p w14:paraId="42A002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0.460</w:t>
            </w:r>
          </w:p>
        </w:tc>
        <w:tc>
          <w:tcPr>
            <w:tcW w:w="0" w:type="auto"/>
            <w:tcBorders>
              <w:top w:val="nil"/>
              <w:bottom w:val="single" w:sz="4" w:space="0" w:color="auto"/>
            </w:tcBorders>
          </w:tcPr>
          <w:p w14:paraId="0F9D8C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0.643</w:t>
            </w:r>
          </w:p>
        </w:tc>
      </w:tr>
    </w:tbl>
    <w:p w14:paraId="3B8414B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51C1DC7" w14:textId="0A25AFAF"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64.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64</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494D92CB" w14:textId="77777777" w:rsidTr="003A5F67">
        <w:tc>
          <w:tcPr>
            <w:tcW w:w="0" w:type="auto"/>
            <w:tcBorders>
              <w:top w:val="single" w:sz="4" w:space="0" w:color="auto"/>
              <w:bottom w:val="nil"/>
            </w:tcBorders>
          </w:tcPr>
          <w:p w14:paraId="32AF3EF3"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080EBA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8058E3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82EDF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76625135" w14:textId="77777777" w:rsidTr="003A5F67">
        <w:tc>
          <w:tcPr>
            <w:tcW w:w="0" w:type="auto"/>
            <w:tcBorders>
              <w:top w:val="nil"/>
              <w:bottom w:val="single" w:sz="4" w:space="0" w:color="auto"/>
            </w:tcBorders>
          </w:tcPr>
          <w:p w14:paraId="40055A3A" w14:textId="77777777" w:rsidR="005B11CB" w:rsidRPr="009574C7" w:rsidRDefault="005B11CB" w:rsidP="003A5F67">
            <w:pPr>
              <w:jc w:val="center"/>
              <w:rPr>
                <w:rFonts w:ascii="Times New Roman" w:hAnsi="Times New Roman"/>
                <w:sz w:val="18"/>
                <w:szCs w:val="18"/>
              </w:rPr>
            </w:pPr>
          </w:p>
          <w:p w14:paraId="28632C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FBA84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16B76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2A718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F6BA7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3FFF179C"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839A1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5EA00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D122E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D955E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645D29D" w14:textId="77777777" w:rsidTr="003A5F67">
        <w:tc>
          <w:tcPr>
            <w:tcW w:w="0" w:type="auto"/>
            <w:tcBorders>
              <w:top w:val="single" w:sz="4" w:space="0" w:color="auto"/>
              <w:bottom w:val="nil"/>
            </w:tcBorders>
          </w:tcPr>
          <w:p w14:paraId="34D258B0" w14:textId="4F83EB8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CED8AEA" wp14:editId="03FB01E2">
                  <wp:extent cx="422910" cy="153035"/>
                  <wp:effectExtent l="0" t="0" r="0" b="0"/>
                  <wp:docPr id="11323530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4A12A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6.287</w:t>
            </w:r>
          </w:p>
        </w:tc>
        <w:tc>
          <w:tcPr>
            <w:tcW w:w="0" w:type="auto"/>
            <w:tcBorders>
              <w:top w:val="single" w:sz="4" w:space="0" w:color="auto"/>
              <w:bottom w:val="nil"/>
            </w:tcBorders>
          </w:tcPr>
          <w:p w14:paraId="35DFFD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6.836</w:t>
            </w:r>
          </w:p>
        </w:tc>
        <w:tc>
          <w:tcPr>
            <w:tcW w:w="0" w:type="auto"/>
            <w:tcBorders>
              <w:top w:val="single" w:sz="4" w:space="0" w:color="auto"/>
              <w:bottom w:val="nil"/>
            </w:tcBorders>
          </w:tcPr>
          <w:p w14:paraId="6D1C30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-0.400</w:t>
            </w:r>
          </w:p>
        </w:tc>
        <w:tc>
          <w:tcPr>
            <w:tcW w:w="0" w:type="auto"/>
            <w:tcBorders>
              <w:top w:val="single" w:sz="4" w:space="0" w:color="auto"/>
              <w:bottom w:val="nil"/>
            </w:tcBorders>
          </w:tcPr>
          <w:p w14:paraId="6D6C58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0.687</w:t>
            </w:r>
          </w:p>
        </w:tc>
        <w:tc>
          <w:tcPr>
            <w:tcW w:w="0" w:type="auto"/>
            <w:tcBorders>
              <w:top w:val="single" w:sz="4" w:space="0" w:color="auto"/>
              <w:bottom w:val="nil"/>
            </w:tcBorders>
          </w:tcPr>
          <w:p w14:paraId="7080E24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B750B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6.287</w:t>
            </w:r>
          </w:p>
        </w:tc>
        <w:tc>
          <w:tcPr>
            <w:tcW w:w="0" w:type="auto"/>
            <w:tcBorders>
              <w:top w:val="single" w:sz="4" w:space="0" w:color="auto"/>
              <w:bottom w:val="nil"/>
            </w:tcBorders>
          </w:tcPr>
          <w:p w14:paraId="744D65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5.888</w:t>
            </w:r>
          </w:p>
        </w:tc>
        <w:tc>
          <w:tcPr>
            <w:tcW w:w="0" w:type="auto"/>
            <w:tcBorders>
              <w:top w:val="single" w:sz="4" w:space="0" w:color="auto"/>
              <w:bottom w:val="nil"/>
            </w:tcBorders>
          </w:tcPr>
          <w:p w14:paraId="582F69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0.780</w:t>
            </w:r>
          </w:p>
        </w:tc>
        <w:tc>
          <w:tcPr>
            <w:tcW w:w="0" w:type="auto"/>
            <w:tcBorders>
              <w:top w:val="single" w:sz="4" w:space="0" w:color="auto"/>
              <w:bottom w:val="nil"/>
            </w:tcBorders>
          </w:tcPr>
          <w:p w14:paraId="2DE2F1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0.437</w:t>
            </w:r>
          </w:p>
        </w:tc>
      </w:tr>
      <w:tr w:rsidR="005B11CB" w:rsidRPr="009574C7" w14:paraId="406C401D" w14:textId="77777777" w:rsidTr="003A5F67">
        <w:tc>
          <w:tcPr>
            <w:tcW w:w="0" w:type="auto"/>
            <w:tcBorders>
              <w:top w:val="nil"/>
              <w:bottom w:val="nil"/>
            </w:tcBorders>
          </w:tcPr>
          <w:p w14:paraId="6FADC3E6" w14:textId="216CC8A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FF6FDA3" wp14:editId="61CA1AA3">
                  <wp:extent cx="887730" cy="153035"/>
                  <wp:effectExtent l="0" t="0" r="7620" b="0"/>
                  <wp:docPr id="1104030836"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84139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-5.055</w:t>
            </w:r>
          </w:p>
        </w:tc>
        <w:tc>
          <w:tcPr>
            <w:tcW w:w="0" w:type="auto"/>
            <w:tcBorders>
              <w:top w:val="nil"/>
              <w:bottom w:val="nil"/>
            </w:tcBorders>
          </w:tcPr>
          <w:p w14:paraId="79581E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-3.252</w:t>
            </w:r>
          </w:p>
        </w:tc>
        <w:tc>
          <w:tcPr>
            <w:tcW w:w="0" w:type="auto"/>
            <w:tcBorders>
              <w:top w:val="nil"/>
              <w:bottom w:val="nil"/>
            </w:tcBorders>
          </w:tcPr>
          <w:p w14:paraId="448A7F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-6.310</w:t>
            </w:r>
          </w:p>
        </w:tc>
        <w:tc>
          <w:tcPr>
            <w:tcW w:w="0" w:type="auto"/>
            <w:tcBorders>
              <w:top w:val="nil"/>
              <w:bottom w:val="nil"/>
            </w:tcBorders>
          </w:tcPr>
          <w:p w14:paraId="104B86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3C81627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AAB40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-5.055</w:t>
            </w:r>
          </w:p>
        </w:tc>
        <w:tc>
          <w:tcPr>
            <w:tcW w:w="0" w:type="auto"/>
            <w:tcBorders>
              <w:top w:val="nil"/>
              <w:bottom w:val="nil"/>
            </w:tcBorders>
          </w:tcPr>
          <w:p w14:paraId="26C618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-4.701</w:t>
            </w:r>
          </w:p>
        </w:tc>
        <w:tc>
          <w:tcPr>
            <w:tcW w:w="0" w:type="auto"/>
            <w:tcBorders>
              <w:top w:val="nil"/>
              <w:bottom w:val="nil"/>
            </w:tcBorders>
          </w:tcPr>
          <w:p w14:paraId="18AF93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-0.410</w:t>
            </w:r>
          </w:p>
        </w:tc>
        <w:tc>
          <w:tcPr>
            <w:tcW w:w="0" w:type="auto"/>
            <w:tcBorders>
              <w:top w:val="nil"/>
              <w:bottom w:val="nil"/>
            </w:tcBorders>
          </w:tcPr>
          <w:p w14:paraId="22AC209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0.679</w:t>
            </w:r>
          </w:p>
        </w:tc>
      </w:tr>
      <w:tr w:rsidR="005B11CB" w:rsidRPr="009574C7" w14:paraId="2341D326" w14:textId="77777777" w:rsidTr="003A5F67">
        <w:tc>
          <w:tcPr>
            <w:tcW w:w="0" w:type="auto"/>
            <w:tcBorders>
              <w:top w:val="nil"/>
              <w:bottom w:val="nil"/>
            </w:tcBorders>
          </w:tcPr>
          <w:p w14:paraId="13E475E6" w14:textId="7A71921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16D2CC2" wp14:editId="2B0F064D">
                  <wp:extent cx="697865" cy="153035"/>
                  <wp:effectExtent l="0" t="0" r="6985" b="0"/>
                  <wp:docPr id="735526807"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3E8BB8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44.940</w:t>
            </w:r>
          </w:p>
        </w:tc>
        <w:tc>
          <w:tcPr>
            <w:tcW w:w="0" w:type="auto"/>
            <w:tcBorders>
              <w:top w:val="nil"/>
              <w:bottom w:val="nil"/>
            </w:tcBorders>
          </w:tcPr>
          <w:p w14:paraId="1130AB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91.886</w:t>
            </w:r>
          </w:p>
        </w:tc>
        <w:tc>
          <w:tcPr>
            <w:tcW w:w="0" w:type="auto"/>
            <w:tcBorders>
              <w:top w:val="nil"/>
              <w:bottom w:val="nil"/>
            </w:tcBorders>
          </w:tcPr>
          <w:p w14:paraId="132131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-0.550</w:t>
            </w:r>
          </w:p>
        </w:tc>
        <w:tc>
          <w:tcPr>
            <w:tcW w:w="0" w:type="auto"/>
            <w:tcBorders>
              <w:top w:val="nil"/>
              <w:bottom w:val="nil"/>
            </w:tcBorders>
          </w:tcPr>
          <w:p w14:paraId="7B61D9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0.586</w:t>
            </w:r>
          </w:p>
        </w:tc>
        <w:tc>
          <w:tcPr>
            <w:tcW w:w="0" w:type="auto"/>
            <w:tcBorders>
              <w:top w:val="nil"/>
              <w:bottom w:val="nil"/>
            </w:tcBorders>
          </w:tcPr>
          <w:p w14:paraId="73DEA07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EBF7A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64.393</w:t>
            </w:r>
          </w:p>
        </w:tc>
        <w:tc>
          <w:tcPr>
            <w:tcW w:w="0" w:type="auto"/>
            <w:tcBorders>
              <w:top w:val="nil"/>
              <w:bottom w:val="nil"/>
            </w:tcBorders>
          </w:tcPr>
          <w:p w14:paraId="52DCCE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49.530</w:t>
            </w:r>
          </w:p>
        </w:tc>
        <w:tc>
          <w:tcPr>
            <w:tcW w:w="0" w:type="auto"/>
            <w:tcBorders>
              <w:top w:val="nil"/>
              <w:bottom w:val="nil"/>
            </w:tcBorders>
          </w:tcPr>
          <w:p w14:paraId="7BEF2D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0.570</w:t>
            </w:r>
          </w:p>
        </w:tc>
        <w:tc>
          <w:tcPr>
            <w:tcW w:w="0" w:type="auto"/>
            <w:tcBorders>
              <w:top w:val="nil"/>
              <w:bottom w:val="nil"/>
            </w:tcBorders>
          </w:tcPr>
          <w:p w14:paraId="21A071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0.566</w:t>
            </w:r>
          </w:p>
        </w:tc>
      </w:tr>
      <w:tr w:rsidR="005B11CB" w:rsidRPr="009574C7" w14:paraId="1EA274B8" w14:textId="77777777" w:rsidTr="003A5F67">
        <w:tc>
          <w:tcPr>
            <w:tcW w:w="0" w:type="auto"/>
            <w:tcBorders>
              <w:top w:val="nil"/>
              <w:bottom w:val="single" w:sz="4" w:space="0" w:color="auto"/>
            </w:tcBorders>
          </w:tcPr>
          <w:p w14:paraId="2F4E2349" w14:textId="651F0A7C"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45AE072" wp14:editId="10E966F2">
                  <wp:extent cx="629285" cy="153035"/>
                  <wp:effectExtent l="0" t="0" r="0" b="0"/>
                  <wp:docPr id="85000849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3AC70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0.138</w:t>
            </w:r>
          </w:p>
        </w:tc>
        <w:tc>
          <w:tcPr>
            <w:tcW w:w="0" w:type="auto"/>
            <w:tcBorders>
              <w:top w:val="nil"/>
              <w:bottom w:val="single" w:sz="4" w:space="0" w:color="auto"/>
            </w:tcBorders>
          </w:tcPr>
          <w:p w14:paraId="695655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0.900</w:t>
            </w:r>
          </w:p>
        </w:tc>
        <w:tc>
          <w:tcPr>
            <w:tcW w:w="0" w:type="auto"/>
            <w:tcBorders>
              <w:top w:val="nil"/>
              <w:bottom w:val="single" w:sz="4" w:space="0" w:color="auto"/>
            </w:tcBorders>
          </w:tcPr>
          <w:p w14:paraId="3027E7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-1.450</w:t>
            </w:r>
          </w:p>
        </w:tc>
        <w:tc>
          <w:tcPr>
            <w:tcW w:w="0" w:type="auto"/>
            <w:tcBorders>
              <w:top w:val="nil"/>
              <w:bottom w:val="single" w:sz="4" w:space="0" w:color="auto"/>
            </w:tcBorders>
          </w:tcPr>
          <w:p w14:paraId="05DF93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0.148</w:t>
            </w:r>
          </w:p>
        </w:tc>
        <w:tc>
          <w:tcPr>
            <w:tcW w:w="0" w:type="auto"/>
            <w:tcBorders>
              <w:top w:val="nil"/>
              <w:bottom w:val="single" w:sz="4" w:space="0" w:color="auto"/>
            </w:tcBorders>
          </w:tcPr>
          <w:p w14:paraId="6D346FF0"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FB72A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0.138</w:t>
            </w:r>
          </w:p>
        </w:tc>
        <w:tc>
          <w:tcPr>
            <w:tcW w:w="0" w:type="auto"/>
            <w:tcBorders>
              <w:top w:val="nil"/>
              <w:bottom w:val="single" w:sz="4" w:space="0" w:color="auto"/>
            </w:tcBorders>
          </w:tcPr>
          <w:p w14:paraId="00EDC6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0.001</w:t>
            </w:r>
          </w:p>
        </w:tc>
        <w:tc>
          <w:tcPr>
            <w:tcW w:w="0" w:type="auto"/>
            <w:tcBorders>
              <w:top w:val="nil"/>
              <w:bottom w:val="single" w:sz="4" w:space="0" w:color="auto"/>
            </w:tcBorders>
          </w:tcPr>
          <w:p w14:paraId="3CECD1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0.990</w:t>
            </w:r>
          </w:p>
        </w:tc>
        <w:tc>
          <w:tcPr>
            <w:tcW w:w="0" w:type="auto"/>
            <w:tcBorders>
              <w:top w:val="nil"/>
              <w:bottom w:val="single" w:sz="4" w:space="0" w:color="auto"/>
            </w:tcBorders>
          </w:tcPr>
          <w:p w14:paraId="643349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0.324</w:t>
            </w:r>
          </w:p>
        </w:tc>
      </w:tr>
    </w:tbl>
    <w:p w14:paraId="5964825F"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7FEA53F2" w14:textId="1A63C1D0"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65.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65</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73"/>
        <w:gridCol w:w="943"/>
        <w:gridCol w:w="889"/>
        <w:gridCol w:w="891"/>
        <w:gridCol w:w="222"/>
        <w:gridCol w:w="926"/>
        <w:gridCol w:w="982"/>
        <w:gridCol w:w="889"/>
        <w:gridCol w:w="685"/>
      </w:tblGrid>
      <w:tr w:rsidR="005B11CB" w:rsidRPr="009574C7" w14:paraId="6D3B9C50" w14:textId="77777777" w:rsidTr="003A5F67">
        <w:tc>
          <w:tcPr>
            <w:tcW w:w="0" w:type="auto"/>
            <w:tcBorders>
              <w:top w:val="single" w:sz="4" w:space="0" w:color="auto"/>
              <w:bottom w:val="nil"/>
            </w:tcBorders>
          </w:tcPr>
          <w:p w14:paraId="5BA3582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479F0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509E6D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7E953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31DD315" w14:textId="77777777" w:rsidTr="003A5F67">
        <w:tc>
          <w:tcPr>
            <w:tcW w:w="0" w:type="auto"/>
            <w:tcBorders>
              <w:top w:val="nil"/>
              <w:bottom w:val="single" w:sz="4" w:space="0" w:color="auto"/>
            </w:tcBorders>
          </w:tcPr>
          <w:p w14:paraId="22E8970F" w14:textId="77777777" w:rsidR="005B11CB" w:rsidRPr="009574C7" w:rsidRDefault="005B11CB" w:rsidP="003A5F67">
            <w:pPr>
              <w:jc w:val="center"/>
              <w:rPr>
                <w:rFonts w:ascii="Times New Roman" w:hAnsi="Times New Roman"/>
                <w:sz w:val="18"/>
                <w:szCs w:val="18"/>
              </w:rPr>
            </w:pPr>
          </w:p>
          <w:p w14:paraId="4FF7E6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45E23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A9188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C346C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237F6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7FAD43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CAD37D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C454E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9E886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873876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423FFF4A" w14:textId="77777777" w:rsidTr="003A5F67">
        <w:tc>
          <w:tcPr>
            <w:tcW w:w="0" w:type="auto"/>
            <w:tcBorders>
              <w:top w:val="single" w:sz="4" w:space="0" w:color="auto"/>
              <w:bottom w:val="nil"/>
            </w:tcBorders>
          </w:tcPr>
          <w:p w14:paraId="1A37989C" w14:textId="5CD3E84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D616AAD" wp14:editId="467DA29B">
                  <wp:extent cx="422910" cy="153035"/>
                  <wp:effectExtent l="0" t="0" r="0" b="0"/>
                  <wp:docPr id="151166683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1E653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6.412</w:t>
            </w:r>
          </w:p>
        </w:tc>
        <w:tc>
          <w:tcPr>
            <w:tcW w:w="0" w:type="auto"/>
            <w:tcBorders>
              <w:top w:val="single" w:sz="4" w:space="0" w:color="auto"/>
              <w:bottom w:val="nil"/>
            </w:tcBorders>
          </w:tcPr>
          <w:p w14:paraId="5C1253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6.752</w:t>
            </w:r>
          </w:p>
        </w:tc>
        <w:tc>
          <w:tcPr>
            <w:tcW w:w="0" w:type="auto"/>
            <w:tcBorders>
              <w:top w:val="single" w:sz="4" w:space="0" w:color="auto"/>
              <w:bottom w:val="nil"/>
            </w:tcBorders>
          </w:tcPr>
          <w:p w14:paraId="461346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-0.510</w:t>
            </w:r>
          </w:p>
        </w:tc>
        <w:tc>
          <w:tcPr>
            <w:tcW w:w="0" w:type="auto"/>
            <w:tcBorders>
              <w:top w:val="single" w:sz="4" w:space="0" w:color="auto"/>
              <w:bottom w:val="nil"/>
            </w:tcBorders>
          </w:tcPr>
          <w:p w14:paraId="6C81DB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0.610</w:t>
            </w:r>
          </w:p>
        </w:tc>
        <w:tc>
          <w:tcPr>
            <w:tcW w:w="0" w:type="auto"/>
            <w:tcBorders>
              <w:top w:val="single" w:sz="4" w:space="0" w:color="auto"/>
              <w:bottom w:val="nil"/>
            </w:tcBorders>
          </w:tcPr>
          <w:p w14:paraId="4CCAD868"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CDCED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6.371</w:t>
            </w:r>
          </w:p>
        </w:tc>
        <w:tc>
          <w:tcPr>
            <w:tcW w:w="0" w:type="auto"/>
            <w:tcBorders>
              <w:top w:val="single" w:sz="4" w:space="0" w:color="auto"/>
              <w:bottom w:val="nil"/>
            </w:tcBorders>
          </w:tcPr>
          <w:p w14:paraId="628EC6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6.243</w:t>
            </w:r>
          </w:p>
        </w:tc>
        <w:tc>
          <w:tcPr>
            <w:tcW w:w="0" w:type="auto"/>
            <w:tcBorders>
              <w:top w:val="single" w:sz="4" w:space="0" w:color="auto"/>
              <w:bottom w:val="nil"/>
            </w:tcBorders>
          </w:tcPr>
          <w:p w14:paraId="1A5C0F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0.230</w:t>
            </w:r>
          </w:p>
        </w:tc>
        <w:tc>
          <w:tcPr>
            <w:tcW w:w="0" w:type="auto"/>
            <w:tcBorders>
              <w:top w:val="single" w:sz="4" w:space="0" w:color="auto"/>
              <w:bottom w:val="nil"/>
            </w:tcBorders>
          </w:tcPr>
          <w:p w14:paraId="58BF69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0.820</w:t>
            </w:r>
          </w:p>
        </w:tc>
      </w:tr>
      <w:tr w:rsidR="005B11CB" w:rsidRPr="009574C7" w14:paraId="54F09C0F" w14:textId="77777777" w:rsidTr="003A5F67">
        <w:tc>
          <w:tcPr>
            <w:tcW w:w="0" w:type="auto"/>
            <w:tcBorders>
              <w:top w:val="nil"/>
              <w:bottom w:val="nil"/>
            </w:tcBorders>
          </w:tcPr>
          <w:p w14:paraId="2C3189E8" w14:textId="06801B6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D465306" wp14:editId="3C7F9B93">
                  <wp:extent cx="887730" cy="153035"/>
                  <wp:effectExtent l="0" t="0" r="7620" b="0"/>
                  <wp:docPr id="185204934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38462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-5.100</w:t>
            </w:r>
          </w:p>
        </w:tc>
        <w:tc>
          <w:tcPr>
            <w:tcW w:w="0" w:type="auto"/>
            <w:tcBorders>
              <w:top w:val="nil"/>
              <w:bottom w:val="nil"/>
            </w:tcBorders>
          </w:tcPr>
          <w:p w14:paraId="08CFEE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-3.276</w:t>
            </w:r>
          </w:p>
        </w:tc>
        <w:tc>
          <w:tcPr>
            <w:tcW w:w="0" w:type="auto"/>
            <w:tcBorders>
              <w:top w:val="nil"/>
              <w:bottom w:val="nil"/>
            </w:tcBorders>
          </w:tcPr>
          <w:p w14:paraId="2BFB9B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-6.120</w:t>
            </w:r>
          </w:p>
        </w:tc>
        <w:tc>
          <w:tcPr>
            <w:tcW w:w="0" w:type="auto"/>
            <w:tcBorders>
              <w:top w:val="nil"/>
              <w:bottom w:val="nil"/>
            </w:tcBorders>
          </w:tcPr>
          <w:p w14:paraId="6E8F22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0427568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42F71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-5.090</w:t>
            </w:r>
          </w:p>
        </w:tc>
        <w:tc>
          <w:tcPr>
            <w:tcW w:w="0" w:type="auto"/>
            <w:tcBorders>
              <w:top w:val="nil"/>
              <w:bottom w:val="nil"/>
            </w:tcBorders>
          </w:tcPr>
          <w:p w14:paraId="5B14C5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-4.705</w:t>
            </w:r>
          </w:p>
        </w:tc>
        <w:tc>
          <w:tcPr>
            <w:tcW w:w="0" w:type="auto"/>
            <w:tcBorders>
              <w:top w:val="nil"/>
              <w:bottom w:val="nil"/>
            </w:tcBorders>
          </w:tcPr>
          <w:p w14:paraId="46EA96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-0.700</w:t>
            </w:r>
          </w:p>
        </w:tc>
        <w:tc>
          <w:tcPr>
            <w:tcW w:w="0" w:type="auto"/>
            <w:tcBorders>
              <w:top w:val="nil"/>
              <w:bottom w:val="nil"/>
            </w:tcBorders>
          </w:tcPr>
          <w:p w14:paraId="3094BB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0.488</w:t>
            </w:r>
          </w:p>
        </w:tc>
      </w:tr>
      <w:tr w:rsidR="005B11CB" w:rsidRPr="009574C7" w14:paraId="7CC6035B" w14:textId="77777777" w:rsidTr="003A5F67">
        <w:tc>
          <w:tcPr>
            <w:tcW w:w="0" w:type="auto"/>
            <w:tcBorders>
              <w:top w:val="nil"/>
              <w:bottom w:val="nil"/>
            </w:tcBorders>
          </w:tcPr>
          <w:p w14:paraId="2D9FDED7" w14:textId="5B29EF2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DEC07C4" wp14:editId="2AAA1D11">
                  <wp:extent cx="697865" cy="153035"/>
                  <wp:effectExtent l="0" t="0" r="6985" b="0"/>
                  <wp:docPr id="58982000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934AD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189.270</w:t>
            </w:r>
          </w:p>
        </w:tc>
        <w:tc>
          <w:tcPr>
            <w:tcW w:w="0" w:type="auto"/>
            <w:tcBorders>
              <w:top w:val="nil"/>
              <w:bottom w:val="nil"/>
            </w:tcBorders>
          </w:tcPr>
          <w:p w14:paraId="24EF22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76.976</w:t>
            </w:r>
          </w:p>
        </w:tc>
        <w:tc>
          <w:tcPr>
            <w:tcW w:w="0" w:type="auto"/>
            <w:tcBorders>
              <w:top w:val="nil"/>
              <w:bottom w:val="nil"/>
            </w:tcBorders>
          </w:tcPr>
          <w:p w14:paraId="0512BB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1.980</w:t>
            </w:r>
          </w:p>
        </w:tc>
        <w:tc>
          <w:tcPr>
            <w:tcW w:w="0" w:type="auto"/>
            <w:tcBorders>
              <w:top w:val="nil"/>
              <w:bottom w:val="nil"/>
            </w:tcBorders>
          </w:tcPr>
          <w:p w14:paraId="3AA406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0.048</w:t>
            </w:r>
            <w:r>
              <w:rPr>
                <w:rFonts w:ascii="Times New Roman" w:hAnsi="Times New Roman"/>
                <w:sz w:val="18"/>
                <w:szCs w:val="18"/>
              </w:rPr>
              <w:t>**</w:t>
            </w:r>
          </w:p>
        </w:tc>
        <w:tc>
          <w:tcPr>
            <w:tcW w:w="0" w:type="auto"/>
            <w:tcBorders>
              <w:top w:val="nil"/>
              <w:bottom w:val="nil"/>
            </w:tcBorders>
          </w:tcPr>
          <w:p w14:paraId="41AB119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ACF61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71.534</w:t>
            </w:r>
          </w:p>
        </w:tc>
        <w:tc>
          <w:tcPr>
            <w:tcW w:w="0" w:type="auto"/>
            <w:tcBorders>
              <w:top w:val="nil"/>
              <w:bottom w:val="nil"/>
            </w:tcBorders>
          </w:tcPr>
          <w:p w14:paraId="60CE89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128.780</w:t>
            </w:r>
          </w:p>
        </w:tc>
        <w:tc>
          <w:tcPr>
            <w:tcW w:w="0" w:type="auto"/>
            <w:tcBorders>
              <w:top w:val="nil"/>
              <w:bottom w:val="nil"/>
            </w:tcBorders>
          </w:tcPr>
          <w:p w14:paraId="6E7461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-0.910</w:t>
            </w:r>
          </w:p>
        </w:tc>
        <w:tc>
          <w:tcPr>
            <w:tcW w:w="0" w:type="auto"/>
            <w:tcBorders>
              <w:top w:val="nil"/>
              <w:bottom w:val="nil"/>
            </w:tcBorders>
          </w:tcPr>
          <w:p w14:paraId="01BAF7E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0.365</w:t>
            </w:r>
          </w:p>
        </w:tc>
      </w:tr>
      <w:tr w:rsidR="005B11CB" w:rsidRPr="009574C7" w14:paraId="0D424AFC" w14:textId="77777777" w:rsidTr="003A5F67">
        <w:tc>
          <w:tcPr>
            <w:tcW w:w="0" w:type="auto"/>
            <w:tcBorders>
              <w:top w:val="nil"/>
              <w:bottom w:val="single" w:sz="4" w:space="0" w:color="auto"/>
            </w:tcBorders>
          </w:tcPr>
          <w:p w14:paraId="537BA61B" w14:textId="2BB0F42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2F2A3F9" wp14:editId="62929026">
                  <wp:extent cx="629285" cy="153035"/>
                  <wp:effectExtent l="0" t="0" r="0" b="0"/>
                  <wp:docPr id="59366894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9A047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0.534</w:t>
            </w:r>
          </w:p>
        </w:tc>
        <w:tc>
          <w:tcPr>
            <w:tcW w:w="0" w:type="auto"/>
            <w:tcBorders>
              <w:top w:val="nil"/>
              <w:bottom w:val="single" w:sz="4" w:space="0" w:color="auto"/>
            </w:tcBorders>
          </w:tcPr>
          <w:p w14:paraId="24F256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1.085</w:t>
            </w:r>
          </w:p>
        </w:tc>
        <w:tc>
          <w:tcPr>
            <w:tcW w:w="0" w:type="auto"/>
            <w:tcBorders>
              <w:top w:val="nil"/>
              <w:bottom w:val="single" w:sz="4" w:space="0" w:color="auto"/>
            </w:tcBorders>
          </w:tcPr>
          <w:p w14:paraId="7FDC56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-0.850</w:t>
            </w:r>
          </w:p>
        </w:tc>
        <w:tc>
          <w:tcPr>
            <w:tcW w:w="0" w:type="auto"/>
            <w:tcBorders>
              <w:top w:val="nil"/>
              <w:bottom w:val="single" w:sz="4" w:space="0" w:color="auto"/>
            </w:tcBorders>
          </w:tcPr>
          <w:p w14:paraId="42F684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0.394</w:t>
            </w:r>
          </w:p>
        </w:tc>
        <w:tc>
          <w:tcPr>
            <w:tcW w:w="0" w:type="auto"/>
            <w:tcBorders>
              <w:top w:val="nil"/>
              <w:bottom w:val="single" w:sz="4" w:space="0" w:color="auto"/>
            </w:tcBorders>
          </w:tcPr>
          <w:p w14:paraId="0649690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94DFE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0.540</w:t>
            </w:r>
          </w:p>
        </w:tc>
        <w:tc>
          <w:tcPr>
            <w:tcW w:w="0" w:type="auto"/>
            <w:tcBorders>
              <w:top w:val="nil"/>
              <w:bottom w:val="single" w:sz="4" w:space="0" w:color="auto"/>
            </w:tcBorders>
          </w:tcPr>
          <w:p w14:paraId="501C70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0.289</w:t>
            </w:r>
          </w:p>
        </w:tc>
        <w:tc>
          <w:tcPr>
            <w:tcW w:w="0" w:type="auto"/>
            <w:tcBorders>
              <w:top w:val="nil"/>
              <w:bottom w:val="single" w:sz="4" w:space="0" w:color="auto"/>
            </w:tcBorders>
          </w:tcPr>
          <w:p w14:paraId="6E25A5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0.600</w:t>
            </w:r>
          </w:p>
        </w:tc>
        <w:tc>
          <w:tcPr>
            <w:tcW w:w="0" w:type="auto"/>
            <w:tcBorders>
              <w:top w:val="nil"/>
              <w:bottom w:val="single" w:sz="4" w:space="0" w:color="auto"/>
            </w:tcBorders>
          </w:tcPr>
          <w:p w14:paraId="35515B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0.552</w:t>
            </w:r>
          </w:p>
        </w:tc>
      </w:tr>
    </w:tbl>
    <w:p w14:paraId="43434BC3"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2351804" w14:textId="77777777" w:rsidR="00CF000D" w:rsidRDefault="00CF000D" w:rsidP="005B11CB">
      <w:pPr>
        <w:jc w:val="center"/>
        <w:rPr>
          <w:rFonts w:ascii="Times New Roman" w:hAnsi="Times New Roman"/>
          <w:kern w:val="0"/>
          <w:sz w:val="18"/>
          <w:szCs w:val="18"/>
        </w:rPr>
      </w:pPr>
    </w:p>
    <w:p w14:paraId="07BE43BF" w14:textId="0575C5E2"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66.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66</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6480BE7E" w14:textId="77777777" w:rsidTr="003A5F67">
        <w:tc>
          <w:tcPr>
            <w:tcW w:w="0" w:type="auto"/>
            <w:tcBorders>
              <w:top w:val="single" w:sz="4" w:space="0" w:color="auto"/>
              <w:bottom w:val="nil"/>
            </w:tcBorders>
          </w:tcPr>
          <w:p w14:paraId="2939A9F0"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43934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41AC7E4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17585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1D5996F" w14:textId="77777777" w:rsidTr="003A5F67">
        <w:tc>
          <w:tcPr>
            <w:tcW w:w="0" w:type="auto"/>
            <w:tcBorders>
              <w:top w:val="nil"/>
              <w:bottom w:val="single" w:sz="4" w:space="0" w:color="auto"/>
            </w:tcBorders>
          </w:tcPr>
          <w:p w14:paraId="3A18C582" w14:textId="77777777" w:rsidR="005B11CB" w:rsidRPr="009574C7" w:rsidRDefault="005B11CB" w:rsidP="003A5F67">
            <w:pPr>
              <w:jc w:val="center"/>
              <w:rPr>
                <w:rFonts w:ascii="Times New Roman" w:hAnsi="Times New Roman"/>
                <w:sz w:val="18"/>
                <w:szCs w:val="18"/>
              </w:rPr>
            </w:pPr>
          </w:p>
          <w:p w14:paraId="635DEE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5A5FC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BD2F6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73C4A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EF216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2858687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2AD0C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3BEBD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77C4A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637B2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A1BC92C" w14:textId="77777777" w:rsidTr="003A5F67">
        <w:tc>
          <w:tcPr>
            <w:tcW w:w="0" w:type="auto"/>
            <w:tcBorders>
              <w:top w:val="single" w:sz="4" w:space="0" w:color="auto"/>
              <w:bottom w:val="nil"/>
            </w:tcBorders>
          </w:tcPr>
          <w:p w14:paraId="3A6C064D" w14:textId="18FC3B3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1896306" wp14:editId="66E27700">
                  <wp:extent cx="422910" cy="153035"/>
                  <wp:effectExtent l="0" t="0" r="0" b="0"/>
                  <wp:docPr id="13764298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5D3A7C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6.494</w:t>
            </w:r>
          </w:p>
        </w:tc>
        <w:tc>
          <w:tcPr>
            <w:tcW w:w="0" w:type="auto"/>
            <w:tcBorders>
              <w:top w:val="single" w:sz="4" w:space="0" w:color="auto"/>
              <w:bottom w:val="nil"/>
            </w:tcBorders>
          </w:tcPr>
          <w:p w14:paraId="27CE0E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6.885</w:t>
            </w:r>
          </w:p>
        </w:tc>
        <w:tc>
          <w:tcPr>
            <w:tcW w:w="0" w:type="auto"/>
            <w:tcBorders>
              <w:top w:val="single" w:sz="4" w:space="0" w:color="auto"/>
              <w:bottom w:val="nil"/>
            </w:tcBorders>
          </w:tcPr>
          <w:p w14:paraId="2716F4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-0.520</w:t>
            </w:r>
          </w:p>
        </w:tc>
        <w:tc>
          <w:tcPr>
            <w:tcW w:w="0" w:type="auto"/>
            <w:tcBorders>
              <w:top w:val="single" w:sz="4" w:space="0" w:color="auto"/>
              <w:bottom w:val="nil"/>
            </w:tcBorders>
          </w:tcPr>
          <w:p w14:paraId="369C3B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0.604</w:t>
            </w:r>
          </w:p>
        </w:tc>
        <w:tc>
          <w:tcPr>
            <w:tcW w:w="0" w:type="auto"/>
            <w:tcBorders>
              <w:top w:val="single" w:sz="4" w:space="0" w:color="auto"/>
              <w:bottom w:val="nil"/>
            </w:tcBorders>
          </w:tcPr>
          <w:p w14:paraId="22A2CB75"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A63FE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6.494</w:t>
            </w:r>
          </w:p>
        </w:tc>
        <w:tc>
          <w:tcPr>
            <w:tcW w:w="0" w:type="auto"/>
            <w:tcBorders>
              <w:top w:val="single" w:sz="4" w:space="0" w:color="auto"/>
              <w:bottom w:val="nil"/>
            </w:tcBorders>
          </w:tcPr>
          <w:p w14:paraId="49389A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6.278</w:t>
            </w:r>
          </w:p>
        </w:tc>
        <w:tc>
          <w:tcPr>
            <w:tcW w:w="0" w:type="auto"/>
            <w:tcBorders>
              <w:top w:val="single" w:sz="4" w:space="0" w:color="auto"/>
              <w:bottom w:val="nil"/>
            </w:tcBorders>
          </w:tcPr>
          <w:p w14:paraId="1B78D72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0.380</w:t>
            </w:r>
          </w:p>
        </w:tc>
        <w:tc>
          <w:tcPr>
            <w:tcW w:w="0" w:type="auto"/>
            <w:tcBorders>
              <w:top w:val="single" w:sz="4" w:space="0" w:color="auto"/>
              <w:bottom w:val="nil"/>
            </w:tcBorders>
          </w:tcPr>
          <w:p w14:paraId="05E2D5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0.703</w:t>
            </w:r>
          </w:p>
        </w:tc>
      </w:tr>
      <w:tr w:rsidR="005B11CB" w:rsidRPr="009574C7" w14:paraId="1EC08110" w14:textId="77777777" w:rsidTr="003A5F67">
        <w:tc>
          <w:tcPr>
            <w:tcW w:w="0" w:type="auto"/>
            <w:tcBorders>
              <w:top w:val="nil"/>
              <w:bottom w:val="nil"/>
            </w:tcBorders>
          </w:tcPr>
          <w:p w14:paraId="47017D6B" w14:textId="1B8790A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EA88F4F" wp14:editId="18FF7711">
                  <wp:extent cx="887730" cy="153035"/>
                  <wp:effectExtent l="0" t="0" r="7620" b="0"/>
                  <wp:docPr id="175038380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F3542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-5.122</w:t>
            </w:r>
          </w:p>
        </w:tc>
        <w:tc>
          <w:tcPr>
            <w:tcW w:w="0" w:type="auto"/>
            <w:tcBorders>
              <w:top w:val="nil"/>
              <w:bottom w:val="nil"/>
            </w:tcBorders>
          </w:tcPr>
          <w:p w14:paraId="595605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-3.245</w:t>
            </w:r>
          </w:p>
        </w:tc>
        <w:tc>
          <w:tcPr>
            <w:tcW w:w="0" w:type="auto"/>
            <w:tcBorders>
              <w:top w:val="nil"/>
              <w:bottom w:val="nil"/>
            </w:tcBorders>
          </w:tcPr>
          <w:p w14:paraId="542DF7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-6.540</w:t>
            </w:r>
          </w:p>
        </w:tc>
        <w:tc>
          <w:tcPr>
            <w:tcW w:w="0" w:type="auto"/>
            <w:tcBorders>
              <w:top w:val="nil"/>
              <w:bottom w:val="nil"/>
            </w:tcBorders>
          </w:tcPr>
          <w:p w14:paraId="027F3E6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68AEA1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A4420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-5.122</w:t>
            </w:r>
          </w:p>
        </w:tc>
        <w:tc>
          <w:tcPr>
            <w:tcW w:w="0" w:type="auto"/>
            <w:tcBorders>
              <w:top w:val="nil"/>
              <w:bottom w:val="nil"/>
            </w:tcBorders>
          </w:tcPr>
          <w:p w14:paraId="229D91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-4.920</w:t>
            </w:r>
          </w:p>
        </w:tc>
        <w:tc>
          <w:tcPr>
            <w:tcW w:w="0" w:type="auto"/>
            <w:tcBorders>
              <w:top w:val="nil"/>
              <w:bottom w:val="nil"/>
            </w:tcBorders>
          </w:tcPr>
          <w:p w14:paraId="11F4FD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-0.340</w:t>
            </w:r>
          </w:p>
        </w:tc>
        <w:tc>
          <w:tcPr>
            <w:tcW w:w="0" w:type="auto"/>
            <w:tcBorders>
              <w:top w:val="nil"/>
              <w:bottom w:val="nil"/>
            </w:tcBorders>
          </w:tcPr>
          <w:p w14:paraId="7EB5C7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0.732</w:t>
            </w:r>
          </w:p>
        </w:tc>
      </w:tr>
      <w:tr w:rsidR="005B11CB" w:rsidRPr="009574C7" w14:paraId="3F020C42" w14:textId="77777777" w:rsidTr="003A5F67">
        <w:tc>
          <w:tcPr>
            <w:tcW w:w="0" w:type="auto"/>
            <w:tcBorders>
              <w:top w:val="nil"/>
              <w:bottom w:val="nil"/>
            </w:tcBorders>
          </w:tcPr>
          <w:p w14:paraId="5A240353" w14:textId="1B11C14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38E9109" wp14:editId="602F8BC4">
                  <wp:extent cx="697865" cy="153035"/>
                  <wp:effectExtent l="0" t="0" r="6985" b="0"/>
                  <wp:docPr id="61319273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32A0700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58.918</w:t>
            </w:r>
          </w:p>
        </w:tc>
        <w:tc>
          <w:tcPr>
            <w:tcW w:w="0" w:type="auto"/>
            <w:tcBorders>
              <w:top w:val="nil"/>
              <w:bottom w:val="nil"/>
            </w:tcBorders>
          </w:tcPr>
          <w:p w14:paraId="4FF787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66.104</w:t>
            </w:r>
          </w:p>
        </w:tc>
        <w:tc>
          <w:tcPr>
            <w:tcW w:w="0" w:type="auto"/>
            <w:tcBorders>
              <w:top w:val="nil"/>
              <w:bottom w:val="nil"/>
            </w:tcBorders>
          </w:tcPr>
          <w:p w14:paraId="66275E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nil"/>
            </w:tcBorders>
          </w:tcPr>
          <w:p w14:paraId="0F5A89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0.862</w:t>
            </w:r>
          </w:p>
        </w:tc>
        <w:tc>
          <w:tcPr>
            <w:tcW w:w="0" w:type="auto"/>
            <w:tcBorders>
              <w:top w:val="nil"/>
              <w:bottom w:val="nil"/>
            </w:tcBorders>
          </w:tcPr>
          <w:p w14:paraId="1F52C93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5FED0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58.918</w:t>
            </w:r>
          </w:p>
        </w:tc>
        <w:tc>
          <w:tcPr>
            <w:tcW w:w="0" w:type="auto"/>
            <w:tcBorders>
              <w:top w:val="nil"/>
              <w:bottom w:val="nil"/>
            </w:tcBorders>
          </w:tcPr>
          <w:p w14:paraId="5B8BC0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53.798</w:t>
            </w:r>
          </w:p>
        </w:tc>
        <w:tc>
          <w:tcPr>
            <w:tcW w:w="0" w:type="auto"/>
            <w:tcBorders>
              <w:top w:val="nil"/>
              <w:bottom w:val="nil"/>
            </w:tcBorders>
          </w:tcPr>
          <w:p w14:paraId="1B5549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0.190</w:t>
            </w:r>
          </w:p>
        </w:tc>
        <w:tc>
          <w:tcPr>
            <w:tcW w:w="0" w:type="auto"/>
            <w:tcBorders>
              <w:top w:val="nil"/>
              <w:bottom w:val="nil"/>
            </w:tcBorders>
          </w:tcPr>
          <w:p w14:paraId="31FC81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0.847</w:t>
            </w:r>
          </w:p>
        </w:tc>
      </w:tr>
      <w:tr w:rsidR="005B11CB" w:rsidRPr="009574C7" w14:paraId="13051637" w14:textId="77777777" w:rsidTr="003A5F67">
        <w:tc>
          <w:tcPr>
            <w:tcW w:w="0" w:type="auto"/>
            <w:tcBorders>
              <w:top w:val="nil"/>
              <w:bottom w:val="single" w:sz="4" w:space="0" w:color="auto"/>
            </w:tcBorders>
          </w:tcPr>
          <w:p w14:paraId="4C9D0F40" w14:textId="6A18101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F5EB6BF" wp14:editId="19ABACFC">
                  <wp:extent cx="629285" cy="153035"/>
                  <wp:effectExtent l="0" t="0" r="0" b="0"/>
                  <wp:docPr id="53521912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05EEA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0.627</w:t>
            </w:r>
          </w:p>
        </w:tc>
        <w:tc>
          <w:tcPr>
            <w:tcW w:w="0" w:type="auto"/>
            <w:tcBorders>
              <w:top w:val="nil"/>
              <w:bottom w:val="single" w:sz="4" w:space="0" w:color="auto"/>
            </w:tcBorders>
          </w:tcPr>
          <w:p w14:paraId="1463CC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1.012</w:t>
            </w:r>
          </w:p>
        </w:tc>
        <w:tc>
          <w:tcPr>
            <w:tcW w:w="0" w:type="auto"/>
            <w:tcBorders>
              <w:top w:val="nil"/>
              <w:bottom w:val="single" w:sz="4" w:space="0" w:color="auto"/>
            </w:tcBorders>
          </w:tcPr>
          <w:p w14:paraId="53A4D8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-0.690</w:t>
            </w:r>
          </w:p>
        </w:tc>
        <w:tc>
          <w:tcPr>
            <w:tcW w:w="0" w:type="auto"/>
            <w:tcBorders>
              <w:top w:val="nil"/>
              <w:bottom w:val="single" w:sz="4" w:space="0" w:color="auto"/>
            </w:tcBorders>
          </w:tcPr>
          <w:p w14:paraId="7602DA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0.492</w:t>
            </w:r>
          </w:p>
        </w:tc>
        <w:tc>
          <w:tcPr>
            <w:tcW w:w="0" w:type="auto"/>
            <w:tcBorders>
              <w:top w:val="nil"/>
              <w:bottom w:val="single" w:sz="4" w:space="0" w:color="auto"/>
            </w:tcBorders>
          </w:tcPr>
          <w:p w14:paraId="667D7DAF"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74B87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0.627</w:t>
            </w:r>
          </w:p>
        </w:tc>
        <w:tc>
          <w:tcPr>
            <w:tcW w:w="0" w:type="auto"/>
            <w:tcBorders>
              <w:top w:val="nil"/>
              <w:bottom w:val="single" w:sz="4" w:space="0" w:color="auto"/>
            </w:tcBorders>
          </w:tcPr>
          <w:p w14:paraId="27AB6C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0.392</w:t>
            </w:r>
          </w:p>
        </w:tc>
        <w:tc>
          <w:tcPr>
            <w:tcW w:w="0" w:type="auto"/>
            <w:tcBorders>
              <w:top w:val="nil"/>
              <w:bottom w:val="single" w:sz="4" w:space="0" w:color="auto"/>
            </w:tcBorders>
          </w:tcPr>
          <w:p w14:paraId="766531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0.480</w:t>
            </w:r>
          </w:p>
        </w:tc>
        <w:tc>
          <w:tcPr>
            <w:tcW w:w="0" w:type="auto"/>
            <w:tcBorders>
              <w:top w:val="nil"/>
              <w:bottom w:val="single" w:sz="4" w:space="0" w:color="auto"/>
            </w:tcBorders>
          </w:tcPr>
          <w:p w14:paraId="231FB8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0.635</w:t>
            </w:r>
          </w:p>
        </w:tc>
      </w:tr>
    </w:tbl>
    <w:p w14:paraId="4531FA78"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962BA2B" w14:textId="312C54CF"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67.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67</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50FB911E" w14:textId="77777777" w:rsidTr="003A5F67">
        <w:tc>
          <w:tcPr>
            <w:tcW w:w="0" w:type="auto"/>
            <w:tcBorders>
              <w:top w:val="single" w:sz="4" w:space="0" w:color="auto"/>
              <w:bottom w:val="nil"/>
            </w:tcBorders>
          </w:tcPr>
          <w:p w14:paraId="4B8CBEA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17B5E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4EC8B76"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1AEFB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6C80FD1" w14:textId="77777777" w:rsidTr="003A5F67">
        <w:tc>
          <w:tcPr>
            <w:tcW w:w="0" w:type="auto"/>
            <w:tcBorders>
              <w:top w:val="nil"/>
              <w:bottom w:val="single" w:sz="4" w:space="0" w:color="auto"/>
            </w:tcBorders>
          </w:tcPr>
          <w:p w14:paraId="5DFB0C7B" w14:textId="77777777" w:rsidR="005B11CB" w:rsidRPr="009574C7" w:rsidRDefault="005B11CB" w:rsidP="003A5F67">
            <w:pPr>
              <w:jc w:val="center"/>
              <w:rPr>
                <w:rFonts w:ascii="Times New Roman" w:hAnsi="Times New Roman"/>
                <w:sz w:val="18"/>
                <w:szCs w:val="18"/>
              </w:rPr>
            </w:pPr>
          </w:p>
          <w:p w14:paraId="031AA9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0ECD1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82B32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C3ED7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1D30E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8EDB21C"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1D6D2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94752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02BC9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AD3B4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5940140" w14:textId="77777777" w:rsidTr="003A5F67">
        <w:tc>
          <w:tcPr>
            <w:tcW w:w="0" w:type="auto"/>
            <w:tcBorders>
              <w:top w:val="single" w:sz="4" w:space="0" w:color="auto"/>
              <w:bottom w:val="nil"/>
            </w:tcBorders>
          </w:tcPr>
          <w:p w14:paraId="0413A823" w14:textId="1D080A2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F95AB3B" wp14:editId="3FFE6225">
                  <wp:extent cx="422910" cy="153035"/>
                  <wp:effectExtent l="0" t="0" r="0" b="0"/>
                  <wp:docPr id="77400422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0125E6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6.256</w:t>
            </w:r>
          </w:p>
        </w:tc>
        <w:tc>
          <w:tcPr>
            <w:tcW w:w="0" w:type="auto"/>
            <w:tcBorders>
              <w:top w:val="single" w:sz="4" w:space="0" w:color="auto"/>
              <w:bottom w:val="nil"/>
            </w:tcBorders>
          </w:tcPr>
          <w:p w14:paraId="26109D1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6.840</w:t>
            </w:r>
          </w:p>
        </w:tc>
        <w:tc>
          <w:tcPr>
            <w:tcW w:w="0" w:type="auto"/>
            <w:tcBorders>
              <w:top w:val="single" w:sz="4" w:space="0" w:color="auto"/>
              <w:bottom w:val="nil"/>
            </w:tcBorders>
          </w:tcPr>
          <w:p w14:paraId="66679E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-0.790</w:t>
            </w:r>
          </w:p>
        </w:tc>
        <w:tc>
          <w:tcPr>
            <w:tcW w:w="0" w:type="auto"/>
            <w:tcBorders>
              <w:top w:val="single" w:sz="4" w:space="0" w:color="auto"/>
              <w:bottom w:val="nil"/>
            </w:tcBorders>
          </w:tcPr>
          <w:p w14:paraId="3042FD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0.430</w:t>
            </w:r>
          </w:p>
        </w:tc>
        <w:tc>
          <w:tcPr>
            <w:tcW w:w="0" w:type="auto"/>
            <w:tcBorders>
              <w:top w:val="single" w:sz="4" w:space="0" w:color="auto"/>
              <w:bottom w:val="nil"/>
            </w:tcBorders>
          </w:tcPr>
          <w:p w14:paraId="14FDC7E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66E9AA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6.256</w:t>
            </w:r>
          </w:p>
        </w:tc>
        <w:tc>
          <w:tcPr>
            <w:tcW w:w="0" w:type="auto"/>
            <w:tcBorders>
              <w:top w:val="single" w:sz="4" w:space="0" w:color="auto"/>
              <w:bottom w:val="nil"/>
            </w:tcBorders>
          </w:tcPr>
          <w:p w14:paraId="2D5101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6.092</w:t>
            </w:r>
          </w:p>
        </w:tc>
        <w:tc>
          <w:tcPr>
            <w:tcW w:w="0" w:type="auto"/>
            <w:tcBorders>
              <w:top w:val="single" w:sz="4" w:space="0" w:color="auto"/>
              <w:bottom w:val="nil"/>
            </w:tcBorders>
          </w:tcPr>
          <w:p w14:paraId="17A22D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0.290</w:t>
            </w:r>
          </w:p>
        </w:tc>
        <w:tc>
          <w:tcPr>
            <w:tcW w:w="0" w:type="auto"/>
            <w:tcBorders>
              <w:top w:val="single" w:sz="4" w:space="0" w:color="auto"/>
              <w:bottom w:val="nil"/>
            </w:tcBorders>
          </w:tcPr>
          <w:p w14:paraId="43B6C4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0.775</w:t>
            </w:r>
          </w:p>
        </w:tc>
      </w:tr>
      <w:tr w:rsidR="005B11CB" w:rsidRPr="009574C7" w14:paraId="5A0F5A47" w14:textId="77777777" w:rsidTr="003A5F67">
        <w:tc>
          <w:tcPr>
            <w:tcW w:w="0" w:type="auto"/>
            <w:tcBorders>
              <w:top w:val="nil"/>
              <w:bottom w:val="nil"/>
            </w:tcBorders>
          </w:tcPr>
          <w:p w14:paraId="2A00D5F5" w14:textId="69B1EE2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D6DB36" wp14:editId="2BC618CB">
                  <wp:extent cx="887730" cy="153035"/>
                  <wp:effectExtent l="0" t="0" r="7620" b="0"/>
                  <wp:docPr id="68213160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D1CEC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-4.644</w:t>
            </w:r>
          </w:p>
        </w:tc>
        <w:tc>
          <w:tcPr>
            <w:tcW w:w="0" w:type="auto"/>
            <w:tcBorders>
              <w:top w:val="nil"/>
              <w:bottom w:val="nil"/>
            </w:tcBorders>
          </w:tcPr>
          <w:p w14:paraId="59A7C67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-3.209</w:t>
            </w:r>
          </w:p>
        </w:tc>
        <w:tc>
          <w:tcPr>
            <w:tcW w:w="0" w:type="auto"/>
            <w:tcBorders>
              <w:top w:val="nil"/>
              <w:bottom w:val="nil"/>
            </w:tcBorders>
          </w:tcPr>
          <w:p w14:paraId="14751F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-4.880</w:t>
            </w:r>
          </w:p>
        </w:tc>
        <w:tc>
          <w:tcPr>
            <w:tcW w:w="0" w:type="auto"/>
            <w:tcBorders>
              <w:top w:val="nil"/>
              <w:bottom w:val="nil"/>
            </w:tcBorders>
          </w:tcPr>
          <w:p w14:paraId="6C45E5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5093E941"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56849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-4.644</w:t>
            </w:r>
          </w:p>
        </w:tc>
        <w:tc>
          <w:tcPr>
            <w:tcW w:w="0" w:type="auto"/>
            <w:tcBorders>
              <w:top w:val="nil"/>
              <w:bottom w:val="nil"/>
            </w:tcBorders>
          </w:tcPr>
          <w:p w14:paraId="1CCCA9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-4.271</w:t>
            </w:r>
          </w:p>
        </w:tc>
        <w:tc>
          <w:tcPr>
            <w:tcW w:w="0" w:type="auto"/>
            <w:tcBorders>
              <w:top w:val="nil"/>
              <w:bottom w:val="nil"/>
            </w:tcBorders>
          </w:tcPr>
          <w:p w14:paraId="729BF9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-0.690</w:t>
            </w:r>
          </w:p>
        </w:tc>
        <w:tc>
          <w:tcPr>
            <w:tcW w:w="0" w:type="auto"/>
            <w:tcBorders>
              <w:top w:val="nil"/>
              <w:bottom w:val="nil"/>
            </w:tcBorders>
          </w:tcPr>
          <w:p w14:paraId="64BA4C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0.491</w:t>
            </w:r>
          </w:p>
        </w:tc>
      </w:tr>
      <w:tr w:rsidR="005B11CB" w:rsidRPr="009574C7" w14:paraId="4E310776" w14:textId="77777777" w:rsidTr="003A5F67">
        <w:tc>
          <w:tcPr>
            <w:tcW w:w="0" w:type="auto"/>
            <w:tcBorders>
              <w:top w:val="nil"/>
              <w:bottom w:val="nil"/>
            </w:tcBorders>
          </w:tcPr>
          <w:p w14:paraId="1A074A3C" w14:textId="4176A3C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CA48C38" wp14:editId="0D1A352C">
                  <wp:extent cx="697865" cy="153035"/>
                  <wp:effectExtent l="0" t="0" r="6985" b="0"/>
                  <wp:docPr id="22485552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4B79D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37.000</w:t>
            </w:r>
          </w:p>
        </w:tc>
        <w:tc>
          <w:tcPr>
            <w:tcW w:w="0" w:type="auto"/>
            <w:tcBorders>
              <w:top w:val="nil"/>
              <w:bottom w:val="nil"/>
            </w:tcBorders>
          </w:tcPr>
          <w:p w14:paraId="332664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45.429</w:t>
            </w:r>
          </w:p>
        </w:tc>
        <w:tc>
          <w:tcPr>
            <w:tcW w:w="0" w:type="auto"/>
            <w:tcBorders>
              <w:top w:val="nil"/>
              <w:bottom w:val="nil"/>
            </w:tcBorders>
          </w:tcPr>
          <w:p w14:paraId="62E0F1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nil"/>
            </w:tcBorders>
          </w:tcPr>
          <w:p w14:paraId="6AA707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0.723</w:t>
            </w:r>
          </w:p>
        </w:tc>
        <w:tc>
          <w:tcPr>
            <w:tcW w:w="0" w:type="auto"/>
            <w:tcBorders>
              <w:top w:val="nil"/>
              <w:bottom w:val="nil"/>
            </w:tcBorders>
          </w:tcPr>
          <w:p w14:paraId="24E8CDC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22AC5E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37.000</w:t>
            </w:r>
          </w:p>
        </w:tc>
        <w:tc>
          <w:tcPr>
            <w:tcW w:w="0" w:type="auto"/>
            <w:tcBorders>
              <w:top w:val="nil"/>
              <w:bottom w:val="nil"/>
            </w:tcBorders>
          </w:tcPr>
          <w:p w14:paraId="0DF6DF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27.022</w:t>
            </w:r>
          </w:p>
        </w:tc>
        <w:tc>
          <w:tcPr>
            <w:tcW w:w="0" w:type="auto"/>
            <w:tcBorders>
              <w:top w:val="nil"/>
              <w:bottom w:val="nil"/>
            </w:tcBorders>
          </w:tcPr>
          <w:p w14:paraId="52E513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1.060</w:t>
            </w:r>
          </w:p>
        </w:tc>
        <w:tc>
          <w:tcPr>
            <w:tcW w:w="0" w:type="auto"/>
            <w:tcBorders>
              <w:top w:val="nil"/>
              <w:bottom w:val="nil"/>
            </w:tcBorders>
          </w:tcPr>
          <w:p w14:paraId="392B53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0.289</w:t>
            </w:r>
          </w:p>
        </w:tc>
      </w:tr>
      <w:tr w:rsidR="005B11CB" w:rsidRPr="009574C7" w14:paraId="661F5429" w14:textId="77777777" w:rsidTr="003A5F67">
        <w:tc>
          <w:tcPr>
            <w:tcW w:w="0" w:type="auto"/>
            <w:tcBorders>
              <w:top w:val="nil"/>
              <w:bottom w:val="single" w:sz="4" w:space="0" w:color="auto"/>
            </w:tcBorders>
          </w:tcPr>
          <w:p w14:paraId="49F81F65" w14:textId="56422AB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FA425E0" wp14:editId="2BBEEACB">
                  <wp:extent cx="629285" cy="153035"/>
                  <wp:effectExtent l="0" t="0" r="0" b="0"/>
                  <wp:docPr id="146135493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ED944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0.328</w:t>
            </w:r>
          </w:p>
        </w:tc>
        <w:tc>
          <w:tcPr>
            <w:tcW w:w="0" w:type="auto"/>
            <w:tcBorders>
              <w:top w:val="nil"/>
              <w:bottom w:val="single" w:sz="4" w:space="0" w:color="auto"/>
            </w:tcBorders>
          </w:tcPr>
          <w:p w14:paraId="001C2D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0.943</w:t>
            </w:r>
          </w:p>
        </w:tc>
        <w:tc>
          <w:tcPr>
            <w:tcW w:w="0" w:type="auto"/>
            <w:tcBorders>
              <w:top w:val="nil"/>
              <w:bottom w:val="single" w:sz="4" w:space="0" w:color="auto"/>
            </w:tcBorders>
          </w:tcPr>
          <w:p w14:paraId="541AE5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-1.080</w:t>
            </w:r>
          </w:p>
        </w:tc>
        <w:tc>
          <w:tcPr>
            <w:tcW w:w="0" w:type="auto"/>
            <w:tcBorders>
              <w:top w:val="nil"/>
              <w:bottom w:val="single" w:sz="4" w:space="0" w:color="auto"/>
            </w:tcBorders>
          </w:tcPr>
          <w:p w14:paraId="26ED76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0.282</w:t>
            </w:r>
          </w:p>
        </w:tc>
        <w:tc>
          <w:tcPr>
            <w:tcW w:w="0" w:type="auto"/>
            <w:tcBorders>
              <w:top w:val="nil"/>
              <w:bottom w:val="single" w:sz="4" w:space="0" w:color="auto"/>
            </w:tcBorders>
          </w:tcPr>
          <w:p w14:paraId="7ED5F35C"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0E604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0.328</w:t>
            </w:r>
          </w:p>
        </w:tc>
        <w:tc>
          <w:tcPr>
            <w:tcW w:w="0" w:type="auto"/>
            <w:tcBorders>
              <w:top w:val="nil"/>
              <w:bottom w:val="single" w:sz="4" w:space="0" w:color="auto"/>
            </w:tcBorders>
          </w:tcPr>
          <w:p w14:paraId="433B71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0.225</w:t>
            </w:r>
          </w:p>
        </w:tc>
        <w:tc>
          <w:tcPr>
            <w:tcW w:w="0" w:type="auto"/>
            <w:tcBorders>
              <w:top w:val="nil"/>
              <w:bottom w:val="single" w:sz="4" w:space="0" w:color="auto"/>
            </w:tcBorders>
          </w:tcPr>
          <w:p w14:paraId="5A77F0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0.310</w:t>
            </w:r>
          </w:p>
        </w:tc>
        <w:tc>
          <w:tcPr>
            <w:tcW w:w="0" w:type="auto"/>
            <w:tcBorders>
              <w:top w:val="nil"/>
              <w:bottom w:val="single" w:sz="4" w:space="0" w:color="auto"/>
            </w:tcBorders>
          </w:tcPr>
          <w:p w14:paraId="4655D6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0.757</w:t>
            </w:r>
          </w:p>
        </w:tc>
      </w:tr>
    </w:tbl>
    <w:p w14:paraId="5AEC9E3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27F2882" w14:textId="7A6C7C0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68.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68</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6590054A" w14:textId="77777777" w:rsidTr="003A5F67">
        <w:tc>
          <w:tcPr>
            <w:tcW w:w="0" w:type="auto"/>
            <w:tcBorders>
              <w:top w:val="single" w:sz="4" w:space="0" w:color="auto"/>
              <w:bottom w:val="nil"/>
            </w:tcBorders>
          </w:tcPr>
          <w:p w14:paraId="2341CC5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E49A3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5A196E9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CB4F7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519D60D0" w14:textId="77777777" w:rsidTr="003A5F67">
        <w:tc>
          <w:tcPr>
            <w:tcW w:w="0" w:type="auto"/>
            <w:tcBorders>
              <w:top w:val="nil"/>
              <w:bottom w:val="single" w:sz="4" w:space="0" w:color="auto"/>
            </w:tcBorders>
          </w:tcPr>
          <w:p w14:paraId="6127D19B" w14:textId="77777777" w:rsidR="005B11CB" w:rsidRPr="009574C7" w:rsidRDefault="005B11CB" w:rsidP="003A5F67">
            <w:pPr>
              <w:jc w:val="center"/>
              <w:rPr>
                <w:rFonts w:ascii="Times New Roman" w:hAnsi="Times New Roman"/>
                <w:sz w:val="18"/>
                <w:szCs w:val="18"/>
              </w:rPr>
            </w:pPr>
          </w:p>
          <w:p w14:paraId="4FA10C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067EC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DF9F7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98D3F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ADB917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7467640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D765C4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0BEFE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A4618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E3210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C271532" w14:textId="77777777" w:rsidTr="003A5F67">
        <w:tc>
          <w:tcPr>
            <w:tcW w:w="0" w:type="auto"/>
            <w:tcBorders>
              <w:top w:val="single" w:sz="4" w:space="0" w:color="auto"/>
              <w:bottom w:val="nil"/>
            </w:tcBorders>
          </w:tcPr>
          <w:p w14:paraId="1D97F2F7" w14:textId="12AE2CE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74DBA93" wp14:editId="1812575C">
                  <wp:extent cx="422910" cy="153035"/>
                  <wp:effectExtent l="0" t="0" r="0" b="0"/>
                  <wp:docPr id="33747911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6950BA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6.124</w:t>
            </w:r>
          </w:p>
        </w:tc>
        <w:tc>
          <w:tcPr>
            <w:tcW w:w="0" w:type="auto"/>
            <w:tcBorders>
              <w:top w:val="single" w:sz="4" w:space="0" w:color="auto"/>
              <w:bottom w:val="nil"/>
            </w:tcBorders>
          </w:tcPr>
          <w:p w14:paraId="591693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6.847</w:t>
            </w:r>
          </w:p>
        </w:tc>
        <w:tc>
          <w:tcPr>
            <w:tcW w:w="0" w:type="auto"/>
            <w:tcBorders>
              <w:top w:val="single" w:sz="4" w:space="0" w:color="auto"/>
              <w:bottom w:val="nil"/>
            </w:tcBorders>
          </w:tcPr>
          <w:p w14:paraId="5236E3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-0.790</w:t>
            </w:r>
          </w:p>
        </w:tc>
        <w:tc>
          <w:tcPr>
            <w:tcW w:w="0" w:type="auto"/>
            <w:tcBorders>
              <w:top w:val="single" w:sz="4" w:space="0" w:color="auto"/>
              <w:bottom w:val="nil"/>
            </w:tcBorders>
          </w:tcPr>
          <w:p w14:paraId="1EBB4E9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0.430</w:t>
            </w:r>
          </w:p>
        </w:tc>
        <w:tc>
          <w:tcPr>
            <w:tcW w:w="0" w:type="auto"/>
            <w:tcBorders>
              <w:top w:val="single" w:sz="4" w:space="0" w:color="auto"/>
              <w:bottom w:val="nil"/>
            </w:tcBorders>
          </w:tcPr>
          <w:p w14:paraId="12C2476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23AFB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6.256</w:t>
            </w:r>
          </w:p>
        </w:tc>
        <w:tc>
          <w:tcPr>
            <w:tcW w:w="0" w:type="auto"/>
            <w:tcBorders>
              <w:top w:val="single" w:sz="4" w:space="0" w:color="auto"/>
              <w:bottom w:val="nil"/>
            </w:tcBorders>
          </w:tcPr>
          <w:p w14:paraId="6BC60AE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6.092</w:t>
            </w:r>
          </w:p>
        </w:tc>
        <w:tc>
          <w:tcPr>
            <w:tcW w:w="0" w:type="auto"/>
            <w:tcBorders>
              <w:top w:val="single" w:sz="4" w:space="0" w:color="auto"/>
              <w:bottom w:val="nil"/>
            </w:tcBorders>
          </w:tcPr>
          <w:p w14:paraId="279E6B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c>
          <w:tcPr>
            <w:tcW w:w="0" w:type="auto"/>
            <w:tcBorders>
              <w:top w:val="single" w:sz="4" w:space="0" w:color="auto"/>
              <w:bottom w:val="nil"/>
            </w:tcBorders>
          </w:tcPr>
          <w:p w14:paraId="039312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0.538</w:t>
            </w:r>
          </w:p>
        </w:tc>
      </w:tr>
      <w:tr w:rsidR="005B11CB" w:rsidRPr="009574C7" w14:paraId="65122CE6" w14:textId="77777777" w:rsidTr="003A5F67">
        <w:tc>
          <w:tcPr>
            <w:tcW w:w="0" w:type="auto"/>
            <w:tcBorders>
              <w:top w:val="nil"/>
              <w:bottom w:val="nil"/>
            </w:tcBorders>
          </w:tcPr>
          <w:p w14:paraId="4264EEAA" w14:textId="6380536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BFB55B8" wp14:editId="096ADBD6">
                  <wp:extent cx="887730" cy="153035"/>
                  <wp:effectExtent l="0" t="0" r="7620" b="0"/>
                  <wp:docPr id="40842686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524BEE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-4.821</w:t>
            </w:r>
          </w:p>
        </w:tc>
        <w:tc>
          <w:tcPr>
            <w:tcW w:w="0" w:type="auto"/>
            <w:tcBorders>
              <w:top w:val="nil"/>
              <w:bottom w:val="nil"/>
            </w:tcBorders>
          </w:tcPr>
          <w:p w14:paraId="5DBBB6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-3.197</w:t>
            </w:r>
          </w:p>
        </w:tc>
        <w:tc>
          <w:tcPr>
            <w:tcW w:w="0" w:type="auto"/>
            <w:tcBorders>
              <w:top w:val="nil"/>
              <w:bottom w:val="nil"/>
            </w:tcBorders>
          </w:tcPr>
          <w:p w14:paraId="055EA4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-5.890</w:t>
            </w:r>
          </w:p>
        </w:tc>
        <w:tc>
          <w:tcPr>
            <w:tcW w:w="0" w:type="auto"/>
            <w:tcBorders>
              <w:top w:val="nil"/>
              <w:bottom w:val="nil"/>
            </w:tcBorders>
          </w:tcPr>
          <w:p w14:paraId="1ADEE6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44125D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25594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-4.660</w:t>
            </w:r>
          </w:p>
        </w:tc>
        <w:tc>
          <w:tcPr>
            <w:tcW w:w="0" w:type="auto"/>
            <w:tcBorders>
              <w:top w:val="nil"/>
              <w:bottom w:val="nil"/>
            </w:tcBorders>
          </w:tcPr>
          <w:p w14:paraId="281CB2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-4.327</w:t>
            </w:r>
          </w:p>
        </w:tc>
        <w:tc>
          <w:tcPr>
            <w:tcW w:w="0" w:type="auto"/>
            <w:tcBorders>
              <w:top w:val="nil"/>
              <w:bottom w:val="nil"/>
            </w:tcBorders>
          </w:tcPr>
          <w:p w14:paraId="6FEC35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-0.690</w:t>
            </w:r>
          </w:p>
        </w:tc>
        <w:tc>
          <w:tcPr>
            <w:tcW w:w="0" w:type="auto"/>
            <w:tcBorders>
              <w:top w:val="nil"/>
              <w:bottom w:val="nil"/>
            </w:tcBorders>
          </w:tcPr>
          <w:p w14:paraId="53D9C97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0.493</w:t>
            </w:r>
          </w:p>
        </w:tc>
      </w:tr>
      <w:tr w:rsidR="005B11CB" w:rsidRPr="009574C7" w14:paraId="52C9767E" w14:textId="77777777" w:rsidTr="003A5F67">
        <w:tc>
          <w:tcPr>
            <w:tcW w:w="0" w:type="auto"/>
            <w:tcBorders>
              <w:top w:val="nil"/>
              <w:bottom w:val="nil"/>
            </w:tcBorders>
          </w:tcPr>
          <w:p w14:paraId="05515185" w14:textId="001EAC8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4145627" wp14:editId="2DF3E180">
                  <wp:extent cx="697865" cy="153035"/>
                  <wp:effectExtent l="0" t="0" r="6985" b="0"/>
                  <wp:docPr id="3384661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1BB106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28.600</w:t>
            </w:r>
          </w:p>
        </w:tc>
        <w:tc>
          <w:tcPr>
            <w:tcW w:w="0" w:type="auto"/>
            <w:tcBorders>
              <w:top w:val="nil"/>
              <w:bottom w:val="nil"/>
            </w:tcBorders>
          </w:tcPr>
          <w:p w14:paraId="7149A2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37.836</w:t>
            </w:r>
          </w:p>
        </w:tc>
        <w:tc>
          <w:tcPr>
            <w:tcW w:w="0" w:type="auto"/>
            <w:tcBorders>
              <w:top w:val="nil"/>
              <w:bottom w:val="nil"/>
            </w:tcBorders>
          </w:tcPr>
          <w:p w14:paraId="30DEE1B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-0.690</w:t>
            </w:r>
          </w:p>
        </w:tc>
        <w:tc>
          <w:tcPr>
            <w:tcW w:w="0" w:type="auto"/>
            <w:tcBorders>
              <w:top w:val="nil"/>
              <w:bottom w:val="nil"/>
            </w:tcBorders>
          </w:tcPr>
          <w:p w14:paraId="718666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0.488</w:t>
            </w:r>
          </w:p>
        </w:tc>
        <w:tc>
          <w:tcPr>
            <w:tcW w:w="0" w:type="auto"/>
            <w:tcBorders>
              <w:top w:val="nil"/>
              <w:bottom w:val="nil"/>
            </w:tcBorders>
          </w:tcPr>
          <w:p w14:paraId="4C18073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0DA59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28.899</w:t>
            </w:r>
          </w:p>
        </w:tc>
        <w:tc>
          <w:tcPr>
            <w:tcW w:w="0" w:type="auto"/>
            <w:tcBorders>
              <w:top w:val="nil"/>
              <w:bottom w:val="nil"/>
            </w:tcBorders>
          </w:tcPr>
          <w:p w14:paraId="63ADE8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25.684</w:t>
            </w:r>
          </w:p>
        </w:tc>
        <w:tc>
          <w:tcPr>
            <w:tcW w:w="0" w:type="auto"/>
            <w:tcBorders>
              <w:top w:val="nil"/>
              <w:bottom w:val="nil"/>
            </w:tcBorders>
          </w:tcPr>
          <w:p w14:paraId="21B9B2F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0.460</w:t>
            </w:r>
          </w:p>
        </w:tc>
        <w:tc>
          <w:tcPr>
            <w:tcW w:w="0" w:type="auto"/>
            <w:tcBorders>
              <w:top w:val="nil"/>
              <w:bottom w:val="nil"/>
            </w:tcBorders>
          </w:tcPr>
          <w:p w14:paraId="6C13E87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0.648</w:t>
            </w:r>
          </w:p>
        </w:tc>
      </w:tr>
      <w:tr w:rsidR="005B11CB" w:rsidRPr="009574C7" w14:paraId="4025B086" w14:textId="77777777" w:rsidTr="003A5F67">
        <w:tc>
          <w:tcPr>
            <w:tcW w:w="0" w:type="auto"/>
            <w:tcBorders>
              <w:top w:val="nil"/>
              <w:bottom w:val="single" w:sz="4" w:space="0" w:color="auto"/>
            </w:tcBorders>
          </w:tcPr>
          <w:p w14:paraId="15D39D36" w14:textId="76C7223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39D5A2" wp14:editId="1BE9E371">
                  <wp:extent cx="629285" cy="153035"/>
                  <wp:effectExtent l="0" t="0" r="0" b="0"/>
                  <wp:docPr id="93345904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7242E7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0.117</w:t>
            </w:r>
          </w:p>
        </w:tc>
        <w:tc>
          <w:tcPr>
            <w:tcW w:w="0" w:type="auto"/>
            <w:tcBorders>
              <w:top w:val="nil"/>
              <w:bottom w:val="single" w:sz="4" w:space="0" w:color="auto"/>
            </w:tcBorders>
          </w:tcPr>
          <w:p w14:paraId="0BB7EC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1.260</w:t>
            </w:r>
          </w:p>
        </w:tc>
        <w:tc>
          <w:tcPr>
            <w:tcW w:w="0" w:type="auto"/>
            <w:tcBorders>
              <w:top w:val="nil"/>
              <w:bottom w:val="single" w:sz="4" w:space="0" w:color="auto"/>
            </w:tcBorders>
          </w:tcPr>
          <w:p w14:paraId="2A07ED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-1.770</w:t>
            </w:r>
          </w:p>
        </w:tc>
        <w:tc>
          <w:tcPr>
            <w:tcW w:w="0" w:type="auto"/>
            <w:tcBorders>
              <w:top w:val="nil"/>
              <w:bottom w:val="single" w:sz="4" w:space="0" w:color="auto"/>
            </w:tcBorders>
          </w:tcPr>
          <w:p w14:paraId="0D2E24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0.077</w:t>
            </w:r>
            <w:r>
              <w:rPr>
                <w:rFonts w:ascii="Times New Roman" w:hAnsi="Times New Roman"/>
                <w:sz w:val="18"/>
                <w:szCs w:val="18"/>
              </w:rPr>
              <w:t>*</w:t>
            </w:r>
          </w:p>
        </w:tc>
        <w:tc>
          <w:tcPr>
            <w:tcW w:w="0" w:type="auto"/>
            <w:tcBorders>
              <w:top w:val="nil"/>
              <w:bottom w:val="single" w:sz="4" w:space="0" w:color="auto"/>
            </w:tcBorders>
          </w:tcPr>
          <w:p w14:paraId="3E396CC1"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C0DF03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0.119</w:t>
            </w:r>
          </w:p>
        </w:tc>
        <w:tc>
          <w:tcPr>
            <w:tcW w:w="0" w:type="auto"/>
            <w:tcBorders>
              <w:top w:val="nil"/>
              <w:bottom w:val="single" w:sz="4" w:space="0" w:color="auto"/>
            </w:tcBorders>
          </w:tcPr>
          <w:p w14:paraId="7DC47D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p>
        </w:tc>
        <w:tc>
          <w:tcPr>
            <w:tcW w:w="0" w:type="auto"/>
            <w:tcBorders>
              <w:top w:val="nil"/>
              <w:bottom w:val="single" w:sz="4" w:space="0" w:color="auto"/>
            </w:tcBorders>
          </w:tcPr>
          <w:p w14:paraId="762131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1.000</w:t>
            </w:r>
          </w:p>
        </w:tc>
        <w:tc>
          <w:tcPr>
            <w:tcW w:w="0" w:type="auto"/>
            <w:tcBorders>
              <w:top w:val="nil"/>
              <w:bottom w:val="single" w:sz="4" w:space="0" w:color="auto"/>
            </w:tcBorders>
          </w:tcPr>
          <w:p w14:paraId="726FA54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0.319</w:t>
            </w:r>
          </w:p>
        </w:tc>
      </w:tr>
    </w:tbl>
    <w:p w14:paraId="00F1E30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5A9EDE3A" w14:textId="4545A9C4"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69.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69</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30CFCB87" w14:textId="77777777" w:rsidTr="003A5F67">
        <w:tc>
          <w:tcPr>
            <w:tcW w:w="0" w:type="auto"/>
            <w:tcBorders>
              <w:top w:val="single" w:sz="4" w:space="0" w:color="auto"/>
              <w:bottom w:val="nil"/>
            </w:tcBorders>
          </w:tcPr>
          <w:p w14:paraId="1BC045BE"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A4053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50DCC2A2"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02399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1A7A57E9" w14:textId="77777777" w:rsidTr="003A5F67">
        <w:tc>
          <w:tcPr>
            <w:tcW w:w="0" w:type="auto"/>
            <w:tcBorders>
              <w:top w:val="nil"/>
              <w:bottom w:val="single" w:sz="4" w:space="0" w:color="auto"/>
            </w:tcBorders>
          </w:tcPr>
          <w:p w14:paraId="2EBFB829" w14:textId="77777777" w:rsidR="005B11CB" w:rsidRPr="009574C7" w:rsidRDefault="005B11CB" w:rsidP="003A5F67">
            <w:pPr>
              <w:jc w:val="center"/>
              <w:rPr>
                <w:rFonts w:ascii="Times New Roman" w:hAnsi="Times New Roman"/>
                <w:sz w:val="18"/>
                <w:szCs w:val="18"/>
              </w:rPr>
            </w:pPr>
          </w:p>
          <w:p w14:paraId="0C08C6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7B8B7C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46F03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1F8F1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65C61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122A02B"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086776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4360C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8906E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7EE42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6A10FA6" w14:textId="77777777" w:rsidTr="003A5F67">
        <w:tc>
          <w:tcPr>
            <w:tcW w:w="0" w:type="auto"/>
            <w:tcBorders>
              <w:top w:val="single" w:sz="4" w:space="0" w:color="auto"/>
              <w:bottom w:val="nil"/>
            </w:tcBorders>
          </w:tcPr>
          <w:p w14:paraId="628B4196" w14:textId="1D8036C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4C57BEC" wp14:editId="4F26C5D4">
                  <wp:extent cx="422910" cy="153035"/>
                  <wp:effectExtent l="0" t="0" r="0" b="0"/>
                  <wp:docPr id="153500450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35FFD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6.388</w:t>
            </w:r>
          </w:p>
        </w:tc>
        <w:tc>
          <w:tcPr>
            <w:tcW w:w="0" w:type="auto"/>
            <w:tcBorders>
              <w:top w:val="single" w:sz="4" w:space="0" w:color="auto"/>
              <w:bottom w:val="nil"/>
            </w:tcBorders>
          </w:tcPr>
          <w:p w14:paraId="648606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6.949</w:t>
            </w:r>
          </w:p>
        </w:tc>
        <w:tc>
          <w:tcPr>
            <w:tcW w:w="0" w:type="auto"/>
            <w:tcBorders>
              <w:top w:val="single" w:sz="4" w:space="0" w:color="auto"/>
              <w:bottom w:val="nil"/>
            </w:tcBorders>
          </w:tcPr>
          <w:p w14:paraId="04C1F8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-0.780</w:t>
            </w:r>
          </w:p>
        </w:tc>
        <w:tc>
          <w:tcPr>
            <w:tcW w:w="0" w:type="auto"/>
            <w:tcBorders>
              <w:top w:val="single" w:sz="4" w:space="0" w:color="auto"/>
              <w:bottom w:val="nil"/>
            </w:tcBorders>
          </w:tcPr>
          <w:p w14:paraId="20587AB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0.436</w:t>
            </w:r>
          </w:p>
        </w:tc>
        <w:tc>
          <w:tcPr>
            <w:tcW w:w="0" w:type="auto"/>
            <w:tcBorders>
              <w:top w:val="single" w:sz="4" w:space="0" w:color="auto"/>
              <w:bottom w:val="nil"/>
            </w:tcBorders>
          </w:tcPr>
          <w:p w14:paraId="7D68232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1F189D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6.388</w:t>
            </w:r>
          </w:p>
        </w:tc>
        <w:tc>
          <w:tcPr>
            <w:tcW w:w="0" w:type="auto"/>
            <w:tcBorders>
              <w:top w:val="single" w:sz="4" w:space="0" w:color="auto"/>
              <w:bottom w:val="nil"/>
            </w:tcBorders>
          </w:tcPr>
          <w:p w14:paraId="0E67C2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6.204</w:t>
            </w:r>
          </w:p>
        </w:tc>
        <w:tc>
          <w:tcPr>
            <w:tcW w:w="0" w:type="auto"/>
            <w:tcBorders>
              <w:top w:val="single" w:sz="4" w:space="0" w:color="auto"/>
              <w:bottom w:val="nil"/>
            </w:tcBorders>
          </w:tcPr>
          <w:p w14:paraId="3D9A07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0.340</w:t>
            </w:r>
          </w:p>
        </w:tc>
        <w:tc>
          <w:tcPr>
            <w:tcW w:w="0" w:type="auto"/>
            <w:tcBorders>
              <w:top w:val="single" w:sz="4" w:space="0" w:color="auto"/>
              <w:bottom w:val="nil"/>
            </w:tcBorders>
          </w:tcPr>
          <w:p w14:paraId="592AB6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0.738</w:t>
            </w:r>
          </w:p>
        </w:tc>
      </w:tr>
      <w:tr w:rsidR="005B11CB" w:rsidRPr="009574C7" w14:paraId="6BF05F98" w14:textId="77777777" w:rsidTr="003A5F67">
        <w:tc>
          <w:tcPr>
            <w:tcW w:w="0" w:type="auto"/>
            <w:tcBorders>
              <w:top w:val="nil"/>
              <w:bottom w:val="nil"/>
            </w:tcBorders>
          </w:tcPr>
          <w:p w14:paraId="7BE2456B" w14:textId="6305FC4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72FDEEF" wp14:editId="5BE45E64">
                  <wp:extent cx="887730" cy="153035"/>
                  <wp:effectExtent l="0" t="0" r="7620" b="0"/>
                  <wp:docPr id="102330144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28E0C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-4.926</w:t>
            </w:r>
          </w:p>
        </w:tc>
        <w:tc>
          <w:tcPr>
            <w:tcW w:w="0" w:type="auto"/>
            <w:tcBorders>
              <w:top w:val="nil"/>
              <w:bottom w:val="nil"/>
            </w:tcBorders>
          </w:tcPr>
          <w:p w14:paraId="0E7754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-3.184</w:t>
            </w:r>
          </w:p>
        </w:tc>
        <w:tc>
          <w:tcPr>
            <w:tcW w:w="0" w:type="auto"/>
            <w:tcBorders>
              <w:top w:val="nil"/>
              <w:bottom w:val="nil"/>
            </w:tcBorders>
          </w:tcPr>
          <w:p w14:paraId="12F746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-6.170</w:t>
            </w:r>
          </w:p>
        </w:tc>
        <w:tc>
          <w:tcPr>
            <w:tcW w:w="0" w:type="auto"/>
            <w:tcBorders>
              <w:top w:val="nil"/>
              <w:bottom w:val="nil"/>
            </w:tcBorders>
          </w:tcPr>
          <w:p w14:paraId="3362743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3123A59"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4D5561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-4.926</w:t>
            </w:r>
          </w:p>
        </w:tc>
        <w:tc>
          <w:tcPr>
            <w:tcW w:w="0" w:type="auto"/>
            <w:tcBorders>
              <w:top w:val="nil"/>
              <w:bottom w:val="nil"/>
            </w:tcBorders>
          </w:tcPr>
          <w:p w14:paraId="5F8FAD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-4.728</w:t>
            </w:r>
          </w:p>
        </w:tc>
        <w:tc>
          <w:tcPr>
            <w:tcW w:w="0" w:type="auto"/>
            <w:tcBorders>
              <w:top w:val="nil"/>
              <w:bottom w:val="nil"/>
            </w:tcBorders>
          </w:tcPr>
          <w:p w14:paraId="25F9B7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-0.370</w:t>
            </w:r>
          </w:p>
        </w:tc>
        <w:tc>
          <w:tcPr>
            <w:tcW w:w="0" w:type="auto"/>
            <w:tcBorders>
              <w:top w:val="nil"/>
              <w:bottom w:val="nil"/>
            </w:tcBorders>
          </w:tcPr>
          <w:p w14:paraId="78017B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0.710</w:t>
            </w:r>
          </w:p>
        </w:tc>
      </w:tr>
      <w:tr w:rsidR="005B11CB" w:rsidRPr="009574C7" w14:paraId="0F6CC395" w14:textId="77777777" w:rsidTr="003A5F67">
        <w:tc>
          <w:tcPr>
            <w:tcW w:w="0" w:type="auto"/>
            <w:tcBorders>
              <w:top w:val="nil"/>
              <w:bottom w:val="nil"/>
            </w:tcBorders>
          </w:tcPr>
          <w:p w14:paraId="7F904C84" w14:textId="24D7BB9B"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2883444" wp14:editId="753246EC">
                  <wp:extent cx="697865" cy="153035"/>
                  <wp:effectExtent l="0" t="0" r="6985" b="0"/>
                  <wp:docPr id="202048186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DD45F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48.306</w:t>
            </w:r>
          </w:p>
        </w:tc>
        <w:tc>
          <w:tcPr>
            <w:tcW w:w="0" w:type="auto"/>
            <w:tcBorders>
              <w:top w:val="nil"/>
              <w:bottom w:val="nil"/>
            </w:tcBorders>
          </w:tcPr>
          <w:p w14:paraId="375B2C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37.509</w:t>
            </w:r>
          </w:p>
        </w:tc>
        <w:tc>
          <w:tcPr>
            <w:tcW w:w="0" w:type="auto"/>
            <w:tcBorders>
              <w:top w:val="nil"/>
              <w:bottom w:val="nil"/>
            </w:tcBorders>
          </w:tcPr>
          <w:p w14:paraId="3FC91F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0.640</w:t>
            </w:r>
          </w:p>
        </w:tc>
        <w:tc>
          <w:tcPr>
            <w:tcW w:w="0" w:type="auto"/>
            <w:tcBorders>
              <w:top w:val="nil"/>
              <w:bottom w:val="nil"/>
            </w:tcBorders>
          </w:tcPr>
          <w:p w14:paraId="21BCCD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0.525</w:t>
            </w:r>
          </w:p>
        </w:tc>
        <w:tc>
          <w:tcPr>
            <w:tcW w:w="0" w:type="auto"/>
            <w:tcBorders>
              <w:top w:val="nil"/>
              <w:bottom w:val="nil"/>
            </w:tcBorders>
          </w:tcPr>
          <w:p w14:paraId="631CA3F0"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CCA2B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48.306</w:t>
            </w:r>
          </w:p>
        </w:tc>
        <w:tc>
          <w:tcPr>
            <w:tcW w:w="0" w:type="auto"/>
            <w:tcBorders>
              <w:top w:val="nil"/>
              <w:bottom w:val="nil"/>
            </w:tcBorders>
          </w:tcPr>
          <w:p w14:paraId="52EF89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43.777</w:t>
            </w:r>
          </w:p>
        </w:tc>
        <w:tc>
          <w:tcPr>
            <w:tcW w:w="0" w:type="auto"/>
            <w:tcBorders>
              <w:top w:val="nil"/>
              <w:bottom w:val="nil"/>
            </w:tcBorders>
          </w:tcPr>
          <w:p w14:paraId="4A6E41C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0.190</w:t>
            </w:r>
          </w:p>
        </w:tc>
        <w:tc>
          <w:tcPr>
            <w:tcW w:w="0" w:type="auto"/>
            <w:tcBorders>
              <w:top w:val="nil"/>
              <w:bottom w:val="nil"/>
            </w:tcBorders>
          </w:tcPr>
          <w:p w14:paraId="02DDBB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0.848</w:t>
            </w:r>
          </w:p>
        </w:tc>
      </w:tr>
      <w:tr w:rsidR="005B11CB" w:rsidRPr="009574C7" w14:paraId="4C7BD6C0" w14:textId="77777777" w:rsidTr="003A5F67">
        <w:tc>
          <w:tcPr>
            <w:tcW w:w="0" w:type="auto"/>
            <w:tcBorders>
              <w:top w:val="nil"/>
              <w:bottom w:val="single" w:sz="4" w:space="0" w:color="auto"/>
            </w:tcBorders>
          </w:tcPr>
          <w:p w14:paraId="5A97E354" w14:textId="2024265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E49EC71" wp14:editId="0DAF7B91">
                  <wp:extent cx="629285" cy="153035"/>
                  <wp:effectExtent l="0" t="0" r="0" b="0"/>
                  <wp:docPr id="151569358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FF8E0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0.325</w:t>
            </w:r>
          </w:p>
        </w:tc>
        <w:tc>
          <w:tcPr>
            <w:tcW w:w="0" w:type="auto"/>
            <w:tcBorders>
              <w:top w:val="nil"/>
              <w:bottom w:val="single" w:sz="4" w:space="0" w:color="auto"/>
            </w:tcBorders>
          </w:tcPr>
          <w:p w14:paraId="59D64A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1.057</w:t>
            </w:r>
          </w:p>
        </w:tc>
        <w:tc>
          <w:tcPr>
            <w:tcW w:w="0" w:type="auto"/>
            <w:tcBorders>
              <w:top w:val="nil"/>
              <w:bottom w:val="single" w:sz="4" w:space="0" w:color="auto"/>
            </w:tcBorders>
          </w:tcPr>
          <w:p w14:paraId="0D0765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-1.290</w:t>
            </w:r>
          </w:p>
        </w:tc>
        <w:tc>
          <w:tcPr>
            <w:tcW w:w="0" w:type="auto"/>
            <w:tcBorders>
              <w:top w:val="nil"/>
              <w:bottom w:val="single" w:sz="4" w:space="0" w:color="auto"/>
            </w:tcBorders>
          </w:tcPr>
          <w:p w14:paraId="6FDA96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0.197</w:t>
            </w:r>
          </w:p>
        </w:tc>
        <w:tc>
          <w:tcPr>
            <w:tcW w:w="0" w:type="auto"/>
            <w:tcBorders>
              <w:top w:val="nil"/>
              <w:bottom w:val="single" w:sz="4" w:space="0" w:color="auto"/>
            </w:tcBorders>
          </w:tcPr>
          <w:p w14:paraId="2FD59BE4"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30CA3B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0.325</w:t>
            </w:r>
          </w:p>
        </w:tc>
        <w:tc>
          <w:tcPr>
            <w:tcW w:w="0" w:type="auto"/>
            <w:tcBorders>
              <w:top w:val="nil"/>
              <w:bottom w:val="single" w:sz="4" w:space="0" w:color="auto"/>
            </w:tcBorders>
          </w:tcPr>
          <w:p w14:paraId="595542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0.265</w:t>
            </w:r>
          </w:p>
        </w:tc>
        <w:tc>
          <w:tcPr>
            <w:tcW w:w="0" w:type="auto"/>
            <w:tcBorders>
              <w:top w:val="nil"/>
              <w:bottom w:val="single" w:sz="4" w:space="0" w:color="auto"/>
            </w:tcBorders>
          </w:tcPr>
          <w:p w14:paraId="36EC78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nil"/>
              <w:bottom w:val="single" w:sz="4" w:space="0" w:color="auto"/>
            </w:tcBorders>
          </w:tcPr>
          <w:p w14:paraId="28D9F4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0.855</w:t>
            </w:r>
          </w:p>
        </w:tc>
      </w:tr>
    </w:tbl>
    <w:p w14:paraId="45EA50A0"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923F1E7" w14:textId="23A2DC94"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70.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70</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35A07992" w14:textId="77777777" w:rsidTr="003A5F67">
        <w:tc>
          <w:tcPr>
            <w:tcW w:w="0" w:type="auto"/>
            <w:tcBorders>
              <w:top w:val="single" w:sz="4" w:space="0" w:color="auto"/>
              <w:bottom w:val="nil"/>
            </w:tcBorders>
          </w:tcPr>
          <w:p w14:paraId="0303F45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9C1D47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C00ED2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A965DF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034E5DDE" w14:textId="77777777" w:rsidTr="003A5F67">
        <w:tc>
          <w:tcPr>
            <w:tcW w:w="0" w:type="auto"/>
            <w:tcBorders>
              <w:top w:val="nil"/>
              <w:bottom w:val="single" w:sz="4" w:space="0" w:color="auto"/>
            </w:tcBorders>
          </w:tcPr>
          <w:p w14:paraId="68649487" w14:textId="77777777" w:rsidR="005B11CB" w:rsidRPr="009574C7" w:rsidRDefault="005B11CB" w:rsidP="003A5F67">
            <w:pPr>
              <w:jc w:val="center"/>
              <w:rPr>
                <w:rFonts w:ascii="Times New Roman" w:hAnsi="Times New Roman"/>
                <w:sz w:val="18"/>
                <w:szCs w:val="18"/>
              </w:rPr>
            </w:pPr>
          </w:p>
          <w:p w14:paraId="75A2EB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0635C7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83118F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E985A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5DC9F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BDE0CE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70A25C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FCEFE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630A94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7E7D1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E84BDAA" w14:textId="77777777" w:rsidTr="003A5F67">
        <w:tc>
          <w:tcPr>
            <w:tcW w:w="0" w:type="auto"/>
            <w:tcBorders>
              <w:top w:val="single" w:sz="4" w:space="0" w:color="auto"/>
              <w:bottom w:val="nil"/>
            </w:tcBorders>
          </w:tcPr>
          <w:p w14:paraId="7073CBB0" w14:textId="35D8822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5009FCA" wp14:editId="5BD92E77">
                  <wp:extent cx="422910" cy="153035"/>
                  <wp:effectExtent l="0" t="0" r="0" b="0"/>
                  <wp:docPr id="117236739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255A08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6.238</w:t>
            </w:r>
          </w:p>
        </w:tc>
        <w:tc>
          <w:tcPr>
            <w:tcW w:w="0" w:type="auto"/>
            <w:tcBorders>
              <w:top w:val="single" w:sz="4" w:space="0" w:color="auto"/>
              <w:bottom w:val="nil"/>
            </w:tcBorders>
          </w:tcPr>
          <w:p w14:paraId="09F438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6.941</w:t>
            </w:r>
          </w:p>
        </w:tc>
        <w:tc>
          <w:tcPr>
            <w:tcW w:w="0" w:type="auto"/>
            <w:tcBorders>
              <w:top w:val="single" w:sz="4" w:space="0" w:color="auto"/>
              <w:bottom w:val="nil"/>
            </w:tcBorders>
          </w:tcPr>
          <w:p w14:paraId="792BA6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-1.010</w:t>
            </w:r>
          </w:p>
        </w:tc>
        <w:tc>
          <w:tcPr>
            <w:tcW w:w="0" w:type="auto"/>
            <w:tcBorders>
              <w:top w:val="single" w:sz="4" w:space="0" w:color="auto"/>
              <w:bottom w:val="nil"/>
            </w:tcBorders>
          </w:tcPr>
          <w:p w14:paraId="1A9075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0.315</w:t>
            </w:r>
          </w:p>
        </w:tc>
        <w:tc>
          <w:tcPr>
            <w:tcW w:w="0" w:type="auto"/>
            <w:tcBorders>
              <w:top w:val="single" w:sz="4" w:space="0" w:color="auto"/>
              <w:bottom w:val="nil"/>
            </w:tcBorders>
          </w:tcPr>
          <w:p w14:paraId="32F047C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46FDE0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6.197</w:t>
            </w:r>
          </w:p>
        </w:tc>
        <w:tc>
          <w:tcPr>
            <w:tcW w:w="0" w:type="auto"/>
            <w:tcBorders>
              <w:top w:val="single" w:sz="4" w:space="0" w:color="auto"/>
              <w:bottom w:val="nil"/>
            </w:tcBorders>
          </w:tcPr>
          <w:p w14:paraId="1492C9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5.803</w:t>
            </w:r>
          </w:p>
        </w:tc>
        <w:tc>
          <w:tcPr>
            <w:tcW w:w="0" w:type="auto"/>
            <w:tcBorders>
              <w:top w:val="single" w:sz="4" w:space="0" w:color="auto"/>
              <w:bottom w:val="nil"/>
            </w:tcBorders>
          </w:tcPr>
          <w:p w14:paraId="5E438A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0.670</w:t>
            </w:r>
          </w:p>
        </w:tc>
        <w:tc>
          <w:tcPr>
            <w:tcW w:w="0" w:type="auto"/>
            <w:tcBorders>
              <w:top w:val="single" w:sz="4" w:space="0" w:color="auto"/>
              <w:bottom w:val="nil"/>
            </w:tcBorders>
          </w:tcPr>
          <w:p w14:paraId="602B77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0.501</w:t>
            </w:r>
          </w:p>
        </w:tc>
      </w:tr>
      <w:tr w:rsidR="005B11CB" w:rsidRPr="009574C7" w14:paraId="1B242DDD" w14:textId="77777777" w:rsidTr="003A5F67">
        <w:tc>
          <w:tcPr>
            <w:tcW w:w="0" w:type="auto"/>
            <w:tcBorders>
              <w:top w:val="nil"/>
              <w:bottom w:val="nil"/>
            </w:tcBorders>
          </w:tcPr>
          <w:p w14:paraId="456D1CD1" w14:textId="2E2A0EE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3FEE213" wp14:editId="7DB54521">
                  <wp:extent cx="887730" cy="153035"/>
                  <wp:effectExtent l="0" t="0" r="7620" b="0"/>
                  <wp:docPr id="175124699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05F753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-5.000</w:t>
            </w:r>
          </w:p>
        </w:tc>
        <w:tc>
          <w:tcPr>
            <w:tcW w:w="0" w:type="auto"/>
            <w:tcBorders>
              <w:top w:val="nil"/>
              <w:bottom w:val="nil"/>
            </w:tcBorders>
          </w:tcPr>
          <w:p w14:paraId="7C5392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-3.216</w:t>
            </w:r>
          </w:p>
        </w:tc>
        <w:tc>
          <w:tcPr>
            <w:tcW w:w="0" w:type="auto"/>
            <w:tcBorders>
              <w:top w:val="nil"/>
              <w:bottom w:val="nil"/>
            </w:tcBorders>
          </w:tcPr>
          <w:p w14:paraId="2D35D3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-6.190</w:t>
            </w:r>
          </w:p>
        </w:tc>
        <w:tc>
          <w:tcPr>
            <w:tcW w:w="0" w:type="auto"/>
            <w:tcBorders>
              <w:top w:val="nil"/>
              <w:bottom w:val="nil"/>
            </w:tcBorders>
          </w:tcPr>
          <w:p w14:paraId="0506278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582843A8"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BB872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-4.854</w:t>
            </w:r>
          </w:p>
        </w:tc>
        <w:tc>
          <w:tcPr>
            <w:tcW w:w="0" w:type="auto"/>
            <w:tcBorders>
              <w:top w:val="nil"/>
              <w:bottom w:val="nil"/>
            </w:tcBorders>
          </w:tcPr>
          <w:p w14:paraId="0E09A24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-4.398</w:t>
            </w:r>
          </w:p>
        </w:tc>
        <w:tc>
          <w:tcPr>
            <w:tcW w:w="0" w:type="auto"/>
            <w:tcBorders>
              <w:top w:val="nil"/>
              <w:bottom w:val="nil"/>
            </w:tcBorders>
          </w:tcPr>
          <w:p w14:paraId="22A23A0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-0.970</w:t>
            </w:r>
          </w:p>
        </w:tc>
        <w:tc>
          <w:tcPr>
            <w:tcW w:w="0" w:type="auto"/>
            <w:tcBorders>
              <w:top w:val="nil"/>
              <w:bottom w:val="nil"/>
            </w:tcBorders>
          </w:tcPr>
          <w:p w14:paraId="449820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0.333</w:t>
            </w:r>
          </w:p>
        </w:tc>
      </w:tr>
      <w:tr w:rsidR="005B11CB" w:rsidRPr="009574C7" w14:paraId="4E0FD472" w14:textId="77777777" w:rsidTr="003A5F67">
        <w:tc>
          <w:tcPr>
            <w:tcW w:w="0" w:type="auto"/>
            <w:tcBorders>
              <w:top w:val="nil"/>
              <w:bottom w:val="nil"/>
            </w:tcBorders>
          </w:tcPr>
          <w:p w14:paraId="56003CD1" w14:textId="6701FFD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433B6A3" wp14:editId="104FF8A1">
                  <wp:extent cx="697865" cy="153035"/>
                  <wp:effectExtent l="0" t="0" r="6985" b="0"/>
                  <wp:docPr id="207897715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22A0D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45.161</w:t>
            </w:r>
          </w:p>
        </w:tc>
        <w:tc>
          <w:tcPr>
            <w:tcW w:w="0" w:type="auto"/>
            <w:tcBorders>
              <w:top w:val="nil"/>
              <w:bottom w:val="nil"/>
            </w:tcBorders>
          </w:tcPr>
          <w:p w14:paraId="024EC6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40.728</w:t>
            </w:r>
          </w:p>
        </w:tc>
        <w:tc>
          <w:tcPr>
            <w:tcW w:w="0" w:type="auto"/>
            <w:tcBorders>
              <w:top w:val="nil"/>
              <w:bottom w:val="nil"/>
            </w:tcBorders>
          </w:tcPr>
          <w:p w14:paraId="2326EA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0.310</w:t>
            </w:r>
          </w:p>
        </w:tc>
        <w:tc>
          <w:tcPr>
            <w:tcW w:w="0" w:type="auto"/>
            <w:tcBorders>
              <w:top w:val="nil"/>
              <w:bottom w:val="nil"/>
            </w:tcBorders>
          </w:tcPr>
          <w:p w14:paraId="26F66C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0.754</w:t>
            </w:r>
          </w:p>
        </w:tc>
        <w:tc>
          <w:tcPr>
            <w:tcW w:w="0" w:type="auto"/>
            <w:tcBorders>
              <w:top w:val="nil"/>
              <w:bottom w:val="nil"/>
            </w:tcBorders>
          </w:tcPr>
          <w:p w14:paraId="56B9D2F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1E002D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41.087</w:t>
            </w:r>
          </w:p>
        </w:tc>
        <w:tc>
          <w:tcPr>
            <w:tcW w:w="0" w:type="auto"/>
            <w:tcBorders>
              <w:top w:val="nil"/>
              <w:bottom w:val="nil"/>
            </w:tcBorders>
          </w:tcPr>
          <w:p w14:paraId="79D8A3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51.168</w:t>
            </w:r>
          </w:p>
        </w:tc>
        <w:tc>
          <w:tcPr>
            <w:tcW w:w="0" w:type="auto"/>
            <w:tcBorders>
              <w:top w:val="nil"/>
              <w:bottom w:val="nil"/>
            </w:tcBorders>
          </w:tcPr>
          <w:p w14:paraId="06FDB4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-0.510</w:t>
            </w:r>
          </w:p>
        </w:tc>
        <w:tc>
          <w:tcPr>
            <w:tcW w:w="0" w:type="auto"/>
            <w:tcBorders>
              <w:top w:val="nil"/>
              <w:bottom w:val="nil"/>
            </w:tcBorders>
          </w:tcPr>
          <w:p w14:paraId="4E05C2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0.613</w:t>
            </w:r>
          </w:p>
        </w:tc>
      </w:tr>
      <w:tr w:rsidR="005B11CB" w:rsidRPr="009574C7" w14:paraId="465539CC" w14:textId="77777777" w:rsidTr="003A5F67">
        <w:tc>
          <w:tcPr>
            <w:tcW w:w="0" w:type="auto"/>
            <w:tcBorders>
              <w:top w:val="nil"/>
              <w:bottom w:val="single" w:sz="4" w:space="0" w:color="auto"/>
            </w:tcBorders>
          </w:tcPr>
          <w:p w14:paraId="5055F14E" w14:textId="349A6DB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EF26CD9" wp14:editId="185CA108">
                  <wp:extent cx="629285" cy="153035"/>
                  <wp:effectExtent l="0" t="0" r="0" b="0"/>
                  <wp:docPr id="152647250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C1719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0.303</w:t>
            </w:r>
          </w:p>
        </w:tc>
        <w:tc>
          <w:tcPr>
            <w:tcW w:w="0" w:type="auto"/>
            <w:tcBorders>
              <w:top w:val="nil"/>
              <w:bottom w:val="single" w:sz="4" w:space="0" w:color="auto"/>
            </w:tcBorders>
          </w:tcPr>
          <w:p w14:paraId="6D3FC6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0.910</w:t>
            </w:r>
          </w:p>
        </w:tc>
        <w:tc>
          <w:tcPr>
            <w:tcW w:w="0" w:type="auto"/>
            <w:tcBorders>
              <w:top w:val="nil"/>
              <w:bottom w:val="single" w:sz="4" w:space="0" w:color="auto"/>
            </w:tcBorders>
          </w:tcPr>
          <w:p w14:paraId="42B89E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-1.220</w:t>
            </w:r>
          </w:p>
        </w:tc>
        <w:tc>
          <w:tcPr>
            <w:tcW w:w="0" w:type="auto"/>
            <w:tcBorders>
              <w:top w:val="nil"/>
              <w:bottom w:val="single" w:sz="4" w:space="0" w:color="auto"/>
            </w:tcBorders>
          </w:tcPr>
          <w:p w14:paraId="3FA92E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0.223</w:t>
            </w:r>
          </w:p>
        </w:tc>
        <w:tc>
          <w:tcPr>
            <w:tcW w:w="0" w:type="auto"/>
            <w:tcBorders>
              <w:top w:val="nil"/>
              <w:bottom w:val="single" w:sz="4" w:space="0" w:color="auto"/>
            </w:tcBorders>
          </w:tcPr>
          <w:p w14:paraId="5862D85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6312E9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0.306</w:t>
            </w:r>
          </w:p>
        </w:tc>
        <w:tc>
          <w:tcPr>
            <w:tcW w:w="0" w:type="auto"/>
            <w:tcBorders>
              <w:top w:val="nil"/>
              <w:bottom w:val="single" w:sz="4" w:space="0" w:color="auto"/>
            </w:tcBorders>
          </w:tcPr>
          <w:p w14:paraId="678F41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0.144</w:t>
            </w:r>
          </w:p>
        </w:tc>
        <w:tc>
          <w:tcPr>
            <w:tcW w:w="0" w:type="auto"/>
            <w:tcBorders>
              <w:top w:val="nil"/>
              <w:bottom w:val="single" w:sz="4" w:space="0" w:color="auto"/>
            </w:tcBorders>
          </w:tcPr>
          <w:p w14:paraId="7DC2F0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c>
          <w:tcPr>
            <w:tcW w:w="0" w:type="auto"/>
            <w:tcBorders>
              <w:top w:val="nil"/>
              <w:bottom w:val="single" w:sz="4" w:space="0" w:color="auto"/>
            </w:tcBorders>
          </w:tcPr>
          <w:p w14:paraId="3A8974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0.534</w:t>
            </w:r>
          </w:p>
        </w:tc>
      </w:tr>
    </w:tbl>
    <w:p w14:paraId="4E97161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5370EB4" w14:textId="0341095C"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71.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1D1F4379" w14:textId="77777777" w:rsidTr="003A5F67">
        <w:tc>
          <w:tcPr>
            <w:tcW w:w="0" w:type="auto"/>
            <w:tcBorders>
              <w:top w:val="single" w:sz="4" w:space="0" w:color="auto"/>
              <w:bottom w:val="nil"/>
            </w:tcBorders>
          </w:tcPr>
          <w:p w14:paraId="7C3BD88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EEE4A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36BDFDA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1B8E4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56A32C3" w14:textId="77777777" w:rsidTr="003A5F67">
        <w:tc>
          <w:tcPr>
            <w:tcW w:w="0" w:type="auto"/>
            <w:tcBorders>
              <w:top w:val="nil"/>
              <w:bottom w:val="single" w:sz="4" w:space="0" w:color="auto"/>
            </w:tcBorders>
          </w:tcPr>
          <w:p w14:paraId="536C3CB1" w14:textId="77777777" w:rsidR="005B11CB" w:rsidRPr="009574C7" w:rsidRDefault="005B11CB" w:rsidP="003A5F67">
            <w:pPr>
              <w:jc w:val="center"/>
              <w:rPr>
                <w:rFonts w:ascii="Times New Roman" w:hAnsi="Times New Roman"/>
                <w:sz w:val="18"/>
                <w:szCs w:val="18"/>
              </w:rPr>
            </w:pPr>
          </w:p>
          <w:p w14:paraId="7A6133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7E1225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192DCD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D418D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6D306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89E7AE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2DDA6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C5385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B37054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48D16DB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3B9765E9" w14:textId="77777777" w:rsidTr="003A5F67">
        <w:tc>
          <w:tcPr>
            <w:tcW w:w="0" w:type="auto"/>
            <w:tcBorders>
              <w:top w:val="single" w:sz="4" w:space="0" w:color="auto"/>
              <w:bottom w:val="nil"/>
            </w:tcBorders>
          </w:tcPr>
          <w:p w14:paraId="762A284C" w14:textId="3460605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5468E4E" wp14:editId="17690E90">
                  <wp:extent cx="422910" cy="153035"/>
                  <wp:effectExtent l="0" t="0" r="0" b="0"/>
                  <wp:docPr id="44174698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A58D4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6.367</w:t>
            </w:r>
          </w:p>
        </w:tc>
        <w:tc>
          <w:tcPr>
            <w:tcW w:w="0" w:type="auto"/>
            <w:tcBorders>
              <w:top w:val="single" w:sz="4" w:space="0" w:color="auto"/>
              <w:bottom w:val="nil"/>
            </w:tcBorders>
          </w:tcPr>
          <w:p w14:paraId="4CCC25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6.904</w:t>
            </w:r>
          </w:p>
        </w:tc>
        <w:tc>
          <w:tcPr>
            <w:tcW w:w="0" w:type="auto"/>
            <w:tcBorders>
              <w:top w:val="single" w:sz="4" w:space="0" w:color="auto"/>
              <w:bottom w:val="nil"/>
            </w:tcBorders>
          </w:tcPr>
          <w:p w14:paraId="4EC2E3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-0.760</w:t>
            </w:r>
          </w:p>
        </w:tc>
        <w:tc>
          <w:tcPr>
            <w:tcW w:w="0" w:type="auto"/>
            <w:tcBorders>
              <w:top w:val="single" w:sz="4" w:space="0" w:color="auto"/>
              <w:bottom w:val="nil"/>
            </w:tcBorders>
          </w:tcPr>
          <w:p w14:paraId="25A1DA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0.450</w:t>
            </w:r>
          </w:p>
        </w:tc>
        <w:tc>
          <w:tcPr>
            <w:tcW w:w="0" w:type="auto"/>
            <w:tcBorders>
              <w:top w:val="single" w:sz="4" w:space="0" w:color="auto"/>
              <w:bottom w:val="nil"/>
            </w:tcBorders>
          </w:tcPr>
          <w:p w14:paraId="4D3B73F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CDBD9F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6.428</w:t>
            </w:r>
          </w:p>
        </w:tc>
        <w:tc>
          <w:tcPr>
            <w:tcW w:w="0" w:type="auto"/>
            <w:tcBorders>
              <w:top w:val="single" w:sz="4" w:space="0" w:color="auto"/>
              <w:bottom w:val="nil"/>
            </w:tcBorders>
          </w:tcPr>
          <w:p w14:paraId="1945A4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6.010</w:t>
            </w:r>
          </w:p>
        </w:tc>
        <w:tc>
          <w:tcPr>
            <w:tcW w:w="0" w:type="auto"/>
            <w:tcBorders>
              <w:top w:val="single" w:sz="4" w:space="0" w:color="auto"/>
              <w:bottom w:val="nil"/>
            </w:tcBorders>
          </w:tcPr>
          <w:p w14:paraId="1FC115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0.810</w:t>
            </w:r>
          </w:p>
        </w:tc>
        <w:tc>
          <w:tcPr>
            <w:tcW w:w="0" w:type="auto"/>
            <w:tcBorders>
              <w:top w:val="single" w:sz="4" w:space="0" w:color="auto"/>
              <w:bottom w:val="nil"/>
            </w:tcBorders>
          </w:tcPr>
          <w:p w14:paraId="4D5B1D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0.418</w:t>
            </w:r>
          </w:p>
        </w:tc>
      </w:tr>
      <w:tr w:rsidR="005B11CB" w:rsidRPr="009574C7" w14:paraId="0960B8EC" w14:textId="77777777" w:rsidTr="003A5F67">
        <w:tc>
          <w:tcPr>
            <w:tcW w:w="0" w:type="auto"/>
            <w:tcBorders>
              <w:top w:val="nil"/>
              <w:bottom w:val="nil"/>
            </w:tcBorders>
          </w:tcPr>
          <w:p w14:paraId="3A2D758F" w14:textId="1DE451C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ECE3F7F" wp14:editId="02194121">
                  <wp:extent cx="887730" cy="153035"/>
                  <wp:effectExtent l="0" t="0" r="7620" b="0"/>
                  <wp:docPr id="92490551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D03C7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-4.905</w:t>
            </w:r>
          </w:p>
        </w:tc>
        <w:tc>
          <w:tcPr>
            <w:tcW w:w="0" w:type="auto"/>
            <w:tcBorders>
              <w:top w:val="nil"/>
              <w:bottom w:val="nil"/>
            </w:tcBorders>
          </w:tcPr>
          <w:p w14:paraId="150CC1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-3.167</w:t>
            </w:r>
          </w:p>
        </w:tc>
        <w:tc>
          <w:tcPr>
            <w:tcW w:w="0" w:type="auto"/>
            <w:tcBorders>
              <w:top w:val="nil"/>
              <w:bottom w:val="nil"/>
            </w:tcBorders>
          </w:tcPr>
          <w:p w14:paraId="2559B76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-6.380</w:t>
            </w:r>
          </w:p>
        </w:tc>
        <w:tc>
          <w:tcPr>
            <w:tcW w:w="0" w:type="auto"/>
            <w:tcBorders>
              <w:top w:val="nil"/>
              <w:bottom w:val="nil"/>
            </w:tcBorders>
          </w:tcPr>
          <w:p w14:paraId="7DDCB4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6F3DF7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4D1A1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-4.779</w:t>
            </w:r>
          </w:p>
        </w:tc>
        <w:tc>
          <w:tcPr>
            <w:tcW w:w="0" w:type="auto"/>
            <w:tcBorders>
              <w:top w:val="nil"/>
              <w:bottom w:val="nil"/>
            </w:tcBorders>
          </w:tcPr>
          <w:p w14:paraId="194050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-4.536</w:t>
            </w:r>
          </w:p>
        </w:tc>
        <w:tc>
          <w:tcPr>
            <w:tcW w:w="0" w:type="auto"/>
            <w:tcBorders>
              <w:top w:val="nil"/>
              <w:bottom w:val="nil"/>
            </w:tcBorders>
          </w:tcPr>
          <w:p w14:paraId="534E1C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-0.490</w:t>
            </w:r>
          </w:p>
        </w:tc>
        <w:tc>
          <w:tcPr>
            <w:tcW w:w="0" w:type="auto"/>
            <w:tcBorders>
              <w:top w:val="nil"/>
              <w:bottom w:val="nil"/>
            </w:tcBorders>
          </w:tcPr>
          <w:p w14:paraId="76B7EF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0.623</w:t>
            </w:r>
          </w:p>
        </w:tc>
      </w:tr>
      <w:tr w:rsidR="005B11CB" w:rsidRPr="009574C7" w14:paraId="3C9848A0" w14:textId="77777777" w:rsidTr="003A5F67">
        <w:tc>
          <w:tcPr>
            <w:tcW w:w="0" w:type="auto"/>
            <w:tcBorders>
              <w:top w:val="nil"/>
              <w:bottom w:val="nil"/>
            </w:tcBorders>
          </w:tcPr>
          <w:p w14:paraId="5EA2E22A" w14:textId="2AF2E90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966BA09" wp14:editId="1AFE5AED">
                  <wp:extent cx="697865" cy="153035"/>
                  <wp:effectExtent l="0" t="0" r="6985" b="0"/>
                  <wp:docPr id="66898307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9CB5A7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34.078</w:t>
            </w:r>
          </w:p>
        </w:tc>
        <w:tc>
          <w:tcPr>
            <w:tcW w:w="0" w:type="auto"/>
            <w:tcBorders>
              <w:top w:val="nil"/>
              <w:bottom w:val="nil"/>
            </w:tcBorders>
          </w:tcPr>
          <w:p w14:paraId="7959A4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42.729</w:t>
            </w:r>
          </w:p>
        </w:tc>
        <w:tc>
          <w:tcPr>
            <w:tcW w:w="0" w:type="auto"/>
            <w:tcBorders>
              <w:top w:val="nil"/>
              <w:bottom w:val="nil"/>
            </w:tcBorders>
          </w:tcPr>
          <w:p w14:paraId="7F0A86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-0.600</w:t>
            </w:r>
          </w:p>
        </w:tc>
        <w:tc>
          <w:tcPr>
            <w:tcW w:w="0" w:type="auto"/>
            <w:tcBorders>
              <w:top w:val="nil"/>
              <w:bottom w:val="nil"/>
            </w:tcBorders>
          </w:tcPr>
          <w:p w14:paraId="51DA59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0.546</w:t>
            </w:r>
          </w:p>
        </w:tc>
        <w:tc>
          <w:tcPr>
            <w:tcW w:w="0" w:type="auto"/>
            <w:tcBorders>
              <w:top w:val="nil"/>
              <w:bottom w:val="nil"/>
            </w:tcBorders>
          </w:tcPr>
          <w:p w14:paraId="409EB29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336D3A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34.449</w:t>
            </w:r>
          </w:p>
        </w:tc>
        <w:tc>
          <w:tcPr>
            <w:tcW w:w="0" w:type="auto"/>
            <w:tcBorders>
              <w:top w:val="nil"/>
              <w:bottom w:val="nil"/>
            </w:tcBorders>
          </w:tcPr>
          <w:p w14:paraId="096284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30.733</w:t>
            </w:r>
          </w:p>
        </w:tc>
        <w:tc>
          <w:tcPr>
            <w:tcW w:w="0" w:type="auto"/>
            <w:tcBorders>
              <w:top w:val="nil"/>
              <w:bottom w:val="nil"/>
            </w:tcBorders>
          </w:tcPr>
          <w:p w14:paraId="237C9D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0.390</w:t>
            </w:r>
          </w:p>
        </w:tc>
        <w:tc>
          <w:tcPr>
            <w:tcW w:w="0" w:type="auto"/>
            <w:tcBorders>
              <w:top w:val="nil"/>
              <w:bottom w:val="nil"/>
            </w:tcBorders>
          </w:tcPr>
          <w:p w14:paraId="7EAC8C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0.694</w:t>
            </w:r>
          </w:p>
        </w:tc>
      </w:tr>
      <w:tr w:rsidR="005B11CB" w:rsidRPr="009574C7" w14:paraId="2A4DB28D" w14:textId="77777777" w:rsidTr="003A5F67">
        <w:tc>
          <w:tcPr>
            <w:tcW w:w="0" w:type="auto"/>
            <w:tcBorders>
              <w:top w:val="nil"/>
              <w:bottom w:val="single" w:sz="4" w:space="0" w:color="auto"/>
            </w:tcBorders>
          </w:tcPr>
          <w:p w14:paraId="3926E87C" w14:textId="1981664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4FBCF60" wp14:editId="3A48E4E1">
                  <wp:extent cx="629285" cy="153035"/>
                  <wp:effectExtent l="0" t="0" r="0" b="0"/>
                  <wp:docPr id="11368785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24B1A6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0.852</w:t>
            </w:r>
          </w:p>
        </w:tc>
        <w:tc>
          <w:tcPr>
            <w:tcW w:w="0" w:type="auto"/>
            <w:tcBorders>
              <w:top w:val="nil"/>
              <w:bottom w:val="single" w:sz="4" w:space="0" w:color="auto"/>
            </w:tcBorders>
          </w:tcPr>
          <w:p w14:paraId="4E3B31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1.055</w:t>
            </w:r>
          </w:p>
        </w:tc>
        <w:tc>
          <w:tcPr>
            <w:tcW w:w="0" w:type="auto"/>
            <w:tcBorders>
              <w:top w:val="nil"/>
              <w:bottom w:val="single" w:sz="4" w:space="0" w:color="auto"/>
            </w:tcBorders>
          </w:tcPr>
          <w:p w14:paraId="4FDCAA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single" w:sz="4" w:space="0" w:color="auto"/>
            </w:tcBorders>
          </w:tcPr>
          <w:p w14:paraId="5F8DA8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0.739</w:t>
            </w:r>
          </w:p>
        </w:tc>
        <w:tc>
          <w:tcPr>
            <w:tcW w:w="0" w:type="auto"/>
            <w:tcBorders>
              <w:top w:val="nil"/>
              <w:bottom w:val="single" w:sz="4" w:space="0" w:color="auto"/>
            </w:tcBorders>
          </w:tcPr>
          <w:p w14:paraId="5882A8FF"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279A2B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0.861</w:t>
            </w:r>
          </w:p>
        </w:tc>
        <w:tc>
          <w:tcPr>
            <w:tcW w:w="0" w:type="auto"/>
            <w:tcBorders>
              <w:top w:val="nil"/>
              <w:bottom w:val="single" w:sz="4" w:space="0" w:color="auto"/>
            </w:tcBorders>
          </w:tcPr>
          <w:p w14:paraId="607871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0.707</w:t>
            </w:r>
          </w:p>
        </w:tc>
        <w:tc>
          <w:tcPr>
            <w:tcW w:w="0" w:type="auto"/>
            <w:tcBorders>
              <w:top w:val="nil"/>
              <w:bottom w:val="single" w:sz="4" w:space="0" w:color="auto"/>
            </w:tcBorders>
          </w:tcPr>
          <w:p w14:paraId="07AD3F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single" w:sz="4" w:space="0" w:color="auto"/>
            </w:tcBorders>
          </w:tcPr>
          <w:p w14:paraId="1C6358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0.824</w:t>
            </w:r>
          </w:p>
        </w:tc>
      </w:tr>
    </w:tbl>
    <w:p w14:paraId="01C78C90"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4FB7A47E" w14:textId="77777777" w:rsidR="00CF000D" w:rsidRDefault="00CF000D" w:rsidP="005B11CB">
      <w:pPr>
        <w:jc w:val="center"/>
        <w:rPr>
          <w:rFonts w:ascii="Times New Roman" w:hAnsi="Times New Roman"/>
          <w:kern w:val="0"/>
          <w:sz w:val="18"/>
          <w:szCs w:val="18"/>
        </w:rPr>
      </w:pPr>
    </w:p>
    <w:p w14:paraId="5F6832C6" w14:textId="19E70BAD"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72.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72</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4CC4C26C" w14:textId="77777777" w:rsidTr="003A5F67">
        <w:tc>
          <w:tcPr>
            <w:tcW w:w="0" w:type="auto"/>
            <w:tcBorders>
              <w:top w:val="single" w:sz="4" w:space="0" w:color="auto"/>
              <w:bottom w:val="nil"/>
            </w:tcBorders>
          </w:tcPr>
          <w:p w14:paraId="3B70B43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DBD99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1DBADF66"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5190A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E0338E5" w14:textId="77777777" w:rsidTr="003A5F67">
        <w:tc>
          <w:tcPr>
            <w:tcW w:w="0" w:type="auto"/>
            <w:tcBorders>
              <w:top w:val="nil"/>
              <w:bottom w:val="single" w:sz="4" w:space="0" w:color="auto"/>
            </w:tcBorders>
          </w:tcPr>
          <w:p w14:paraId="33637609" w14:textId="77777777" w:rsidR="005B11CB" w:rsidRPr="009574C7" w:rsidRDefault="005B11CB" w:rsidP="003A5F67">
            <w:pPr>
              <w:jc w:val="center"/>
              <w:rPr>
                <w:rFonts w:ascii="Times New Roman" w:hAnsi="Times New Roman"/>
                <w:sz w:val="18"/>
                <w:szCs w:val="18"/>
              </w:rPr>
            </w:pPr>
          </w:p>
          <w:p w14:paraId="09B418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D0C84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4501F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0DC94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926C7E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1FCEAA3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566542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5AF0A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734A2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940979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F1DAD23" w14:textId="77777777" w:rsidTr="003A5F67">
        <w:tc>
          <w:tcPr>
            <w:tcW w:w="0" w:type="auto"/>
            <w:tcBorders>
              <w:top w:val="single" w:sz="4" w:space="0" w:color="auto"/>
              <w:bottom w:val="nil"/>
            </w:tcBorders>
          </w:tcPr>
          <w:p w14:paraId="4CAA6AE7" w14:textId="05418E9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B4F6320" wp14:editId="1F7276BA">
                  <wp:extent cx="422910" cy="153035"/>
                  <wp:effectExtent l="0" t="0" r="0" b="0"/>
                  <wp:docPr id="119097130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0D405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6.312</w:t>
            </w:r>
          </w:p>
        </w:tc>
        <w:tc>
          <w:tcPr>
            <w:tcW w:w="0" w:type="auto"/>
            <w:tcBorders>
              <w:top w:val="single" w:sz="4" w:space="0" w:color="auto"/>
              <w:bottom w:val="nil"/>
            </w:tcBorders>
          </w:tcPr>
          <w:p w14:paraId="20D925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6.893</w:t>
            </w:r>
          </w:p>
        </w:tc>
        <w:tc>
          <w:tcPr>
            <w:tcW w:w="0" w:type="auto"/>
            <w:tcBorders>
              <w:top w:val="single" w:sz="4" w:space="0" w:color="auto"/>
              <w:bottom w:val="nil"/>
            </w:tcBorders>
          </w:tcPr>
          <w:p w14:paraId="457B29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-0.800</w:t>
            </w:r>
          </w:p>
        </w:tc>
        <w:tc>
          <w:tcPr>
            <w:tcW w:w="0" w:type="auto"/>
            <w:tcBorders>
              <w:top w:val="single" w:sz="4" w:space="0" w:color="auto"/>
              <w:bottom w:val="nil"/>
            </w:tcBorders>
          </w:tcPr>
          <w:p w14:paraId="20F29B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0.422</w:t>
            </w:r>
          </w:p>
        </w:tc>
        <w:tc>
          <w:tcPr>
            <w:tcW w:w="0" w:type="auto"/>
            <w:tcBorders>
              <w:top w:val="single" w:sz="4" w:space="0" w:color="auto"/>
              <w:bottom w:val="nil"/>
            </w:tcBorders>
          </w:tcPr>
          <w:p w14:paraId="1640FB8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55FEA24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6.312</w:t>
            </w:r>
          </w:p>
        </w:tc>
        <w:tc>
          <w:tcPr>
            <w:tcW w:w="0" w:type="auto"/>
            <w:tcBorders>
              <w:top w:val="single" w:sz="4" w:space="0" w:color="auto"/>
              <w:bottom w:val="nil"/>
            </w:tcBorders>
          </w:tcPr>
          <w:p w14:paraId="24A4E3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6.066</w:t>
            </w:r>
          </w:p>
        </w:tc>
        <w:tc>
          <w:tcPr>
            <w:tcW w:w="0" w:type="auto"/>
            <w:tcBorders>
              <w:top w:val="single" w:sz="4" w:space="0" w:color="auto"/>
              <w:bottom w:val="nil"/>
            </w:tcBorders>
          </w:tcPr>
          <w:p w14:paraId="64C4E18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0.460</w:t>
            </w:r>
          </w:p>
        </w:tc>
        <w:tc>
          <w:tcPr>
            <w:tcW w:w="0" w:type="auto"/>
            <w:tcBorders>
              <w:top w:val="single" w:sz="4" w:space="0" w:color="auto"/>
              <w:bottom w:val="nil"/>
            </w:tcBorders>
          </w:tcPr>
          <w:p w14:paraId="700DDE7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0.645</w:t>
            </w:r>
          </w:p>
        </w:tc>
      </w:tr>
      <w:tr w:rsidR="005B11CB" w:rsidRPr="009574C7" w14:paraId="1C0E91C4" w14:textId="77777777" w:rsidTr="003A5F67">
        <w:tc>
          <w:tcPr>
            <w:tcW w:w="0" w:type="auto"/>
            <w:tcBorders>
              <w:top w:val="nil"/>
              <w:bottom w:val="nil"/>
            </w:tcBorders>
          </w:tcPr>
          <w:p w14:paraId="1088136D" w14:textId="4426CF77"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F9AA6E0" wp14:editId="5223D81E">
                  <wp:extent cx="887730" cy="153035"/>
                  <wp:effectExtent l="0" t="0" r="7620" b="0"/>
                  <wp:docPr id="52868998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4F5DEB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-4.839</w:t>
            </w:r>
          </w:p>
        </w:tc>
        <w:tc>
          <w:tcPr>
            <w:tcW w:w="0" w:type="auto"/>
            <w:tcBorders>
              <w:top w:val="nil"/>
              <w:bottom w:val="nil"/>
            </w:tcBorders>
          </w:tcPr>
          <w:p w14:paraId="612C01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-3.168</w:t>
            </w:r>
          </w:p>
        </w:tc>
        <w:tc>
          <w:tcPr>
            <w:tcW w:w="0" w:type="auto"/>
            <w:tcBorders>
              <w:top w:val="nil"/>
              <w:bottom w:val="nil"/>
            </w:tcBorders>
          </w:tcPr>
          <w:p w14:paraId="70537F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-5.930</w:t>
            </w:r>
          </w:p>
        </w:tc>
        <w:tc>
          <w:tcPr>
            <w:tcW w:w="0" w:type="auto"/>
            <w:tcBorders>
              <w:top w:val="nil"/>
              <w:bottom w:val="nil"/>
            </w:tcBorders>
          </w:tcPr>
          <w:p w14:paraId="4E3CE8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11ACFF41"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4C924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-4.839</w:t>
            </w:r>
          </w:p>
        </w:tc>
        <w:tc>
          <w:tcPr>
            <w:tcW w:w="0" w:type="auto"/>
            <w:tcBorders>
              <w:top w:val="nil"/>
              <w:bottom w:val="nil"/>
            </w:tcBorders>
          </w:tcPr>
          <w:p w14:paraId="23958B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-4.566</w:t>
            </w:r>
          </w:p>
        </w:tc>
        <w:tc>
          <w:tcPr>
            <w:tcW w:w="0" w:type="auto"/>
            <w:tcBorders>
              <w:top w:val="nil"/>
              <w:bottom w:val="nil"/>
            </w:tcBorders>
          </w:tcPr>
          <w:p w14:paraId="3B098B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-0.500</w:t>
            </w:r>
          </w:p>
        </w:tc>
        <w:tc>
          <w:tcPr>
            <w:tcW w:w="0" w:type="auto"/>
            <w:tcBorders>
              <w:top w:val="nil"/>
              <w:bottom w:val="nil"/>
            </w:tcBorders>
          </w:tcPr>
          <w:p w14:paraId="783B75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0.620</w:t>
            </w:r>
          </w:p>
        </w:tc>
      </w:tr>
      <w:tr w:rsidR="005B11CB" w:rsidRPr="009574C7" w14:paraId="40208A96" w14:textId="77777777" w:rsidTr="003A5F67">
        <w:tc>
          <w:tcPr>
            <w:tcW w:w="0" w:type="auto"/>
            <w:tcBorders>
              <w:top w:val="nil"/>
              <w:bottom w:val="nil"/>
            </w:tcBorders>
          </w:tcPr>
          <w:p w14:paraId="75FABA95" w14:textId="4B6E1142"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B00E0EE" wp14:editId="0D4C83EF">
                  <wp:extent cx="697865" cy="153035"/>
                  <wp:effectExtent l="0" t="0" r="6985" b="0"/>
                  <wp:docPr id="204812074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2ED4D0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37.365</w:t>
            </w:r>
          </w:p>
        </w:tc>
        <w:tc>
          <w:tcPr>
            <w:tcW w:w="0" w:type="auto"/>
            <w:tcBorders>
              <w:top w:val="nil"/>
              <w:bottom w:val="nil"/>
            </w:tcBorders>
          </w:tcPr>
          <w:p w14:paraId="3556621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40.621</w:t>
            </w:r>
          </w:p>
        </w:tc>
        <w:tc>
          <w:tcPr>
            <w:tcW w:w="0" w:type="auto"/>
            <w:tcBorders>
              <w:top w:val="nil"/>
              <w:bottom w:val="nil"/>
            </w:tcBorders>
          </w:tcPr>
          <w:p w14:paraId="4DFD5B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nil"/>
            </w:tcBorders>
          </w:tcPr>
          <w:p w14:paraId="0BBD6C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0.825</w:t>
            </w:r>
          </w:p>
        </w:tc>
        <w:tc>
          <w:tcPr>
            <w:tcW w:w="0" w:type="auto"/>
            <w:tcBorders>
              <w:top w:val="nil"/>
              <w:bottom w:val="nil"/>
            </w:tcBorders>
          </w:tcPr>
          <w:p w14:paraId="7CF60BD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631C4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37.365</w:t>
            </w:r>
          </w:p>
        </w:tc>
        <w:tc>
          <w:tcPr>
            <w:tcW w:w="0" w:type="auto"/>
            <w:tcBorders>
              <w:top w:val="nil"/>
              <w:bottom w:val="nil"/>
            </w:tcBorders>
          </w:tcPr>
          <w:p w14:paraId="3E4B2F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39.412</w:t>
            </w:r>
          </w:p>
        </w:tc>
        <w:tc>
          <w:tcPr>
            <w:tcW w:w="0" w:type="auto"/>
            <w:tcBorders>
              <w:top w:val="nil"/>
              <w:bottom w:val="nil"/>
            </w:tcBorders>
          </w:tcPr>
          <w:p w14:paraId="657576C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nil"/>
              <w:bottom w:val="nil"/>
            </w:tcBorders>
          </w:tcPr>
          <w:p w14:paraId="665AB00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0.888</w:t>
            </w:r>
          </w:p>
        </w:tc>
      </w:tr>
      <w:tr w:rsidR="005B11CB" w:rsidRPr="009574C7" w14:paraId="2D42258C" w14:textId="77777777" w:rsidTr="003A5F67">
        <w:tc>
          <w:tcPr>
            <w:tcW w:w="0" w:type="auto"/>
            <w:tcBorders>
              <w:top w:val="nil"/>
              <w:bottom w:val="single" w:sz="4" w:space="0" w:color="auto"/>
            </w:tcBorders>
          </w:tcPr>
          <w:p w14:paraId="3B71683F" w14:textId="5CA4AFE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BC1C030" wp14:editId="7D345B6F">
                  <wp:extent cx="629285" cy="153035"/>
                  <wp:effectExtent l="0" t="0" r="0" b="0"/>
                  <wp:docPr id="201967089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8B904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0.626</w:t>
            </w:r>
          </w:p>
        </w:tc>
        <w:tc>
          <w:tcPr>
            <w:tcW w:w="0" w:type="auto"/>
            <w:tcBorders>
              <w:top w:val="nil"/>
              <w:bottom w:val="single" w:sz="4" w:space="0" w:color="auto"/>
            </w:tcBorders>
          </w:tcPr>
          <w:p w14:paraId="3CFC73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1.191</w:t>
            </w:r>
          </w:p>
        </w:tc>
        <w:tc>
          <w:tcPr>
            <w:tcW w:w="0" w:type="auto"/>
            <w:tcBorders>
              <w:top w:val="nil"/>
              <w:bottom w:val="single" w:sz="4" w:space="0" w:color="auto"/>
            </w:tcBorders>
          </w:tcPr>
          <w:p w14:paraId="3BDB0D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-0.850</w:t>
            </w:r>
          </w:p>
        </w:tc>
        <w:tc>
          <w:tcPr>
            <w:tcW w:w="0" w:type="auto"/>
            <w:tcBorders>
              <w:top w:val="nil"/>
              <w:bottom w:val="single" w:sz="4" w:space="0" w:color="auto"/>
            </w:tcBorders>
          </w:tcPr>
          <w:p w14:paraId="5D93F3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0.394</w:t>
            </w:r>
          </w:p>
        </w:tc>
        <w:tc>
          <w:tcPr>
            <w:tcW w:w="0" w:type="auto"/>
            <w:tcBorders>
              <w:top w:val="nil"/>
              <w:bottom w:val="single" w:sz="4" w:space="0" w:color="auto"/>
            </w:tcBorders>
          </w:tcPr>
          <w:p w14:paraId="0FF9CB4A"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CF889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0.626</w:t>
            </w:r>
          </w:p>
        </w:tc>
        <w:tc>
          <w:tcPr>
            <w:tcW w:w="0" w:type="auto"/>
            <w:tcBorders>
              <w:top w:val="nil"/>
              <w:bottom w:val="single" w:sz="4" w:space="0" w:color="auto"/>
            </w:tcBorders>
          </w:tcPr>
          <w:p w14:paraId="65C01F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0.277</w:t>
            </w:r>
          </w:p>
        </w:tc>
        <w:tc>
          <w:tcPr>
            <w:tcW w:w="0" w:type="auto"/>
            <w:tcBorders>
              <w:top w:val="nil"/>
              <w:bottom w:val="single" w:sz="4" w:space="0" w:color="auto"/>
            </w:tcBorders>
          </w:tcPr>
          <w:p w14:paraId="169225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0.890</w:t>
            </w:r>
          </w:p>
        </w:tc>
        <w:tc>
          <w:tcPr>
            <w:tcW w:w="0" w:type="auto"/>
            <w:tcBorders>
              <w:top w:val="nil"/>
              <w:bottom w:val="single" w:sz="4" w:space="0" w:color="auto"/>
            </w:tcBorders>
          </w:tcPr>
          <w:p w14:paraId="7FC46A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0.376</w:t>
            </w:r>
          </w:p>
        </w:tc>
      </w:tr>
    </w:tbl>
    <w:p w14:paraId="5DA73510"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72AB9268" w14:textId="6CB890FB"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73.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73</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5B16F4B7" w14:textId="77777777" w:rsidTr="003A5F67">
        <w:tc>
          <w:tcPr>
            <w:tcW w:w="0" w:type="auto"/>
            <w:tcBorders>
              <w:top w:val="single" w:sz="4" w:space="0" w:color="auto"/>
              <w:bottom w:val="nil"/>
            </w:tcBorders>
          </w:tcPr>
          <w:p w14:paraId="3B1C99B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340E32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B5756C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0A954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2207A633" w14:textId="77777777" w:rsidTr="003A5F67">
        <w:tc>
          <w:tcPr>
            <w:tcW w:w="0" w:type="auto"/>
            <w:tcBorders>
              <w:top w:val="nil"/>
              <w:bottom w:val="single" w:sz="4" w:space="0" w:color="auto"/>
            </w:tcBorders>
          </w:tcPr>
          <w:p w14:paraId="1AB6E467" w14:textId="77777777" w:rsidR="005B11CB" w:rsidRPr="009574C7" w:rsidRDefault="005B11CB" w:rsidP="003A5F67">
            <w:pPr>
              <w:jc w:val="center"/>
              <w:rPr>
                <w:rFonts w:ascii="Times New Roman" w:hAnsi="Times New Roman"/>
                <w:sz w:val="18"/>
                <w:szCs w:val="18"/>
              </w:rPr>
            </w:pPr>
          </w:p>
          <w:p w14:paraId="756507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FE463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7D91F5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F93E3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781491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5DDDE76"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BAC05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16CED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AEAD5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E0C1E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108B3231" w14:textId="77777777" w:rsidTr="003A5F67">
        <w:tc>
          <w:tcPr>
            <w:tcW w:w="0" w:type="auto"/>
            <w:tcBorders>
              <w:top w:val="single" w:sz="4" w:space="0" w:color="auto"/>
              <w:bottom w:val="nil"/>
            </w:tcBorders>
          </w:tcPr>
          <w:p w14:paraId="1A7FBDAF" w14:textId="23F3CB8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2F6ADFB" wp14:editId="0CD35F18">
                  <wp:extent cx="422910" cy="153035"/>
                  <wp:effectExtent l="0" t="0" r="0" b="0"/>
                  <wp:docPr id="84945648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319C9D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6.318</w:t>
            </w:r>
          </w:p>
        </w:tc>
        <w:tc>
          <w:tcPr>
            <w:tcW w:w="0" w:type="auto"/>
            <w:tcBorders>
              <w:top w:val="single" w:sz="4" w:space="0" w:color="auto"/>
              <w:bottom w:val="nil"/>
            </w:tcBorders>
          </w:tcPr>
          <w:p w14:paraId="604656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6.931</w:t>
            </w:r>
          </w:p>
        </w:tc>
        <w:tc>
          <w:tcPr>
            <w:tcW w:w="0" w:type="auto"/>
            <w:tcBorders>
              <w:top w:val="single" w:sz="4" w:space="0" w:color="auto"/>
              <w:bottom w:val="nil"/>
            </w:tcBorders>
          </w:tcPr>
          <w:p w14:paraId="056241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-0.860</w:t>
            </w:r>
          </w:p>
        </w:tc>
        <w:tc>
          <w:tcPr>
            <w:tcW w:w="0" w:type="auto"/>
            <w:tcBorders>
              <w:top w:val="single" w:sz="4" w:space="0" w:color="auto"/>
              <w:bottom w:val="nil"/>
            </w:tcBorders>
          </w:tcPr>
          <w:p w14:paraId="257F151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0.387</w:t>
            </w:r>
          </w:p>
        </w:tc>
        <w:tc>
          <w:tcPr>
            <w:tcW w:w="0" w:type="auto"/>
            <w:tcBorders>
              <w:top w:val="single" w:sz="4" w:space="0" w:color="auto"/>
              <w:bottom w:val="nil"/>
            </w:tcBorders>
          </w:tcPr>
          <w:p w14:paraId="1759F65E"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14D3F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6.318</w:t>
            </w:r>
          </w:p>
        </w:tc>
        <w:tc>
          <w:tcPr>
            <w:tcW w:w="0" w:type="auto"/>
            <w:tcBorders>
              <w:top w:val="single" w:sz="4" w:space="0" w:color="auto"/>
              <w:bottom w:val="nil"/>
            </w:tcBorders>
          </w:tcPr>
          <w:p w14:paraId="3B7C8E3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6.044</w:t>
            </w:r>
          </w:p>
        </w:tc>
        <w:tc>
          <w:tcPr>
            <w:tcW w:w="0" w:type="auto"/>
            <w:tcBorders>
              <w:top w:val="single" w:sz="4" w:space="0" w:color="auto"/>
              <w:bottom w:val="nil"/>
            </w:tcBorders>
          </w:tcPr>
          <w:p w14:paraId="3467AB2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0.510</w:t>
            </w:r>
          </w:p>
        </w:tc>
        <w:tc>
          <w:tcPr>
            <w:tcW w:w="0" w:type="auto"/>
            <w:tcBorders>
              <w:top w:val="single" w:sz="4" w:space="0" w:color="auto"/>
              <w:bottom w:val="nil"/>
            </w:tcBorders>
          </w:tcPr>
          <w:p w14:paraId="081E61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0.609</w:t>
            </w:r>
          </w:p>
        </w:tc>
      </w:tr>
      <w:tr w:rsidR="005B11CB" w:rsidRPr="009574C7" w14:paraId="3A3934EA" w14:textId="77777777" w:rsidTr="003A5F67">
        <w:tc>
          <w:tcPr>
            <w:tcW w:w="0" w:type="auto"/>
            <w:tcBorders>
              <w:top w:val="nil"/>
              <w:bottom w:val="nil"/>
            </w:tcBorders>
          </w:tcPr>
          <w:p w14:paraId="471134C0" w14:textId="31F2A8B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C7D4707" wp14:editId="31F227EE">
                  <wp:extent cx="887730" cy="153035"/>
                  <wp:effectExtent l="0" t="0" r="7620" b="0"/>
                  <wp:docPr id="6607679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7A2197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-4.976</w:t>
            </w:r>
          </w:p>
        </w:tc>
        <w:tc>
          <w:tcPr>
            <w:tcW w:w="0" w:type="auto"/>
            <w:tcBorders>
              <w:top w:val="nil"/>
              <w:bottom w:val="nil"/>
            </w:tcBorders>
          </w:tcPr>
          <w:p w14:paraId="75B8E76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-3.184</w:t>
            </w:r>
          </w:p>
        </w:tc>
        <w:tc>
          <w:tcPr>
            <w:tcW w:w="0" w:type="auto"/>
            <w:tcBorders>
              <w:top w:val="nil"/>
              <w:bottom w:val="nil"/>
            </w:tcBorders>
          </w:tcPr>
          <w:p w14:paraId="51918C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-6.430</w:t>
            </w:r>
          </w:p>
        </w:tc>
        <w:tc>
          <w:tcPr>
            <w:tcW w:w="0" w:type="auto"/>
            <w:tcBorders>
              <w:top w:val="nil"/>
              <w:bottom w:val="nil"/>
            </w:tcBorders>
          </w:tcPr>
          <w:p w14:paraId="57D03A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6A704B0A"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0FBB5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-4.976</w:t>
            </w:r>
          </w:p>
        </w:tc>
        <w:tc>
          <w:tcPr>
            <w:tcW w:w="0" w:type="auto"/>
            <w:tcBorders>
              <w:top w:val="nil"/>
              <w:bottom w:val="nil"/>
            </w:tcBorders>
          </w:tcPr>
          <w:p w14:paraId="036AB9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-4.743</w:t>
            </w:r>
          </w:p>
        </w:tc>
        <w:tc>
          <w:tcPr>
            <w:tcW w:w="0" w:type="auto"/>
            <w:tcBorders>
              <w:top w:val="nil"/>
              <w:bottom w:val="nil"/>
            </w:tcBorders>
          </w:tcPr>
          <w:p w14:paraId="306342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-0.430</w:t>
            </w:r>
          </w:p>
        </w:tc>
        <w:tc>
          <w:tcPr>
            <w:tcW w:w="0" w:type="auto"/>
            <w:tcBorders>
              <w:top w:val="nil"/>
              <w:bottom w:val="nil"/>
            </w:tcBorders>
          </w:tcPr>
          <w:p w14:paraId="6B01AC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0.669</w:t>
            </w:r>
          </w:p>
        </w:tc>
      </w:tr>
      <w:tr w:rsidR="005B11CB" w:rsidRPr="009574C7" w14:paraId="14E3406D" w14:textId="77777777" w:rsidTr="003A5F67">
        <w:tc>
          <w:tcPr>
            <w:tcW w:w="0" w:type="auto"/>
            <w:tcBorders>
              <w:top w:val="nil"/>
              <w:bottom w:val="nil"/>
            </w:tcBorders>
          </w:tcPr>
          <w:p w14:paraId="3FAFDAFC" w14:textId="3454602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D1AD760" wp14:editId="24D256B0">
                  <wp:extent cx="697865" cy="153035"/>
                  <wp:effectExtent l="0" t="0" r="6985" b="0"/>
                  <wp:docPr id="9277299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5870D7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41.652</w:t>
            </w:r>
          </w:p>
        </w:tc>
        <w:tc>
          <w:tcPr>
            <w:tcW w:w="0" w:type="auto"/>
            <w:tcBorders>
              <w:top w:val="nil"/>
              <w:bottom w:val="nil"/>
            </w:tcBorders>
          </w:tcPr>
          <w:p w14:paraId="7C0A2C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42.482</w:t>
            </w:r>
          </w:p>
        </w:tc>
        <w:tc>
          <w:tcPr>
            <w:tcW w:w="0" w:type="auto"/>
            <w:tcBorders>
              <w:top w:val="nil"/>
              <w:bottom w:val="nil"/>
            </w:tcBorders>
          </w:tcPr>
          <w:p w14:paraId="2D5B8E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nil"/>
            </w:tcBorders>
          </w:tcPr>
          <w:p w14:paraId="2C7DC6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0.962</w:t>
            </w:r>
          </w:p>
        </w:tc>
        <w:tc>
          <w:tcPr>
            <w:tcW w:w="0" w:type="auto"/>
            <w:tcBorders>
              <w:top w:val="nil"/>
              <w:bottom w:val="nil"/>
            </w:tcBorders>
          </w:tcPr>
          <w:p w14:paraId="703FE67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E79F8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41.652</w:t>
            </w:r>
          </w:p>
        </w:tc>
        <w:tc>
          <w:tcPr>
            <w:tcW w:w="0" w:type="auto"/>
            <w:tcBorders>
              <w:top w:val="nil"/>
              <w:bottom w:val="nil"/>
            </w:tcBorders>
          </w:tcPr>
          <w:p w14:paraId="08352A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43.616</w:t>
            </w:r>
          </w:p>
        </w:tc>
        <w:tc>
          <w:tcPr>
            <w:tcW w:w="0" w:type="auto"/>
            <w:tcBorders>
              <w:top w:val="nil"/>
              <w:bottom w:val="nil"/>
            </w:tcBorders>
          </w:tcPr>
          <w:p w14:paraId="7AA1EC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-0.120</w:t>
            </w:r>
          </w:p>
        </w:tc>
        <w:tc>
          <w:tcPr>
            <w:tcW w:w="0" w:type="auto"/>
            <w:tcBorders>
              <w:top w:val="nil"/>
              <w:bottom w:val="nil"/>
            </w:tcBorders>
          </w:tcPr>
          <w:p w14:paraId="310481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0.906</w:t>
            </w:r>
          </w:p>
        </w:tc>
      </w:tr>
      <w:tr w:rsidR="005B11CB" w:rsidRPr="009574C7" w14:paraId="26FC2834" w14:textId="77777777" w:rsidTr="003A5F67">
        <w:tc>
          <w:tcPr>
            <w:tcW w:w="0" w:type="auto"/>
            <w:tcBorders>
              <w:top w:val="nil"/>
              <w:bottom w:val="single" w:sz="4" w:space="0" w:color="auto"/>
            </w:tcBorders>
          </w:tcPr>
          <w:p w14:paraId="6D2B4A32" w14:textId="7207DAF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9C52CDB" wp14:editId="227B5F68">
                  <wp:extent cx="629285" cy="153035"/>
                  <wp:effectExtent l="0" t="0" r="0" b="0"/>
                  <wp:docPr id="121876157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30CA4D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0.852</w:t>
            </w:r>
          </w:p>
        </w:tc>
        <w:tc>
          <w:tcPr>
            <w:tcW w:w="0" w:type="auto"/>
            <w:tcBorders>
              <w:top w:val="nil"/>
              <w:bottom w:val="single" w:sz="4" w:space="0" w:color="auto"/>
            </w:tcBorders>
          </w:tcPr>
          <w:p w14:paraId="5C1128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1.195</w:t>
            </w:r>
          </w:p>
        </w:tc>
        <w:tc>
          <w:tcPr>
            <w:tcW w:w="0" w:type="auto"/>
            <w:tcBorders>
              <w:top w:val="nil"/>
              <w:bottom w:val="single" w:sz="4" w:space="0" w:color="auto"/>
            </w:tcBorders>
          </w:tcPr>
          <w:p w14:paraId="194113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-0.490</w:t>
            </w:r>
          </w:p>
        </w:tc>
        <w:tc>
          <w:tcPr>
            <w:tcW w:w="0" w:type="auto"/>
            <w:tcBorders>
              <w:top w:val="nil"/>
              <w:bottom w:val="single" w:sz="4" w:space="0" w:color="auto"/>
            </w:tcBorders>
          </w:tcPr>
          <w:p w14:paraId="70A4A4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0.622</w:t>
            </w:r>
          </w:p>
        </w:tc>
        <w:tc>
          <w:tcPr>
            <w:tcW w:w="0" w:type="auto"/>
            <w:tcBorders>
              <w:top w:val="nil"/>
              <w:bottom w:val="single" w:sz="4" w:space="0" w:color="auto"/>
            </w:tcBorders>
          </w:tcPr>
          <w:p w14:paraId="774CCB64"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5823B4F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0.852</w:t>
            </w:r>
          </w:p>
        </w:tc>
        <w:tc>
          <w:tcPr>
            <w:tcW w:w="0" w:type="auto"/>
            <w:tcBorders>
              <w:top w:val="nil"/>
              <w:bottom w:val="single" w:sz="4" w:space="0" w:color="auto"/>
            </w:tcBorders>
          </w:tcPr>
          <w:p w14:paraId="6CE12D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0.543</w:t>
            </w:r>
          </w:p>
        </w:tc>
        <w:tc>
          <w:tcPr>
            <w:tcW w:w="0" w:type="auto"/>
            <w:tcBorders>
              <w:top w:val="nil"/>
              <w:bottom w:val="single" w:sz="4" w:space="0" w:color="auto"/>
            </w:tcBorders>
          </w:tcPr>
          <w:p w14:paraId="159CAC2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0.470</w:t>
            </w:r>
          </w:p>
        </w:tc>
        <w:tc>
          <w:tcPr>
            <w:tcW w:w="0" w:type="auto"/>
            <w:tcBorders>
              <w:top w:val="nil"/>
              <w:bottom w:val="single" w:sz="4" w:space="0" w:color="auto"/>
            </w:tcBorders>
          </w:tcPr>
          <w:p w14:paraId="3684FD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0.637</w:t>
            </w:r>
          </w:p>
        </w:tc>
      </w:tr>
    </w:tbl>
    <w:p w14:paraId="329F1D4C"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D33AE40" w14:textId="0DA150C0"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74.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74</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282AB6B1" w14:textId="77777777" w:rsidTr="003A5F67">
        <w:tc>
          <w:tcPr>
            <w:tcW w:w="0" w:type="auto"/>
            <w:tcBorders>
              <w:top w:val="single" w:sz="4" w:space="0" w:color="auto"/>
              <w:bottom w:val="nil"/>
            </w:tcBorders>
          </w:tcPr>
          <w:p w14:paraId="62B0853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8F3A9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6B9C25B"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F61DB6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50D69E0E" w14:textId="77777777" w:rsidTr="003A5F67">
        <w:tc>
          <w:tcPr>
            <w:tcW w:w="0" w:type="auto"/>
            <w:tcBorders>
              <w:top w:val="nil"/>
              <w:bottom w:val="single" w:sz="4" w:space="0" w:color="auto"/>
            </w:tcBorders>
          </w:tcPr>
          <w:p w14:paraId="09AF6797" w14:textId="77777777" w:rsidR="005B11CB" w:rsidRPr="009574C7" w:rsidRDefault="005B11CB" w:rsidP="003A5F67">
            <w:pPr>
              <w:jc w:val="center"/>
              <w:rPr>
                <w:rFonts w:ascii="Times New Roman" w:hAnsi="Times New Roman"/>
                <w:sz w:val="18"/>
                <w:szCs w:val="18"/>
              </w:rPr>
            </w:pPr>
          </w:p>
          <w:p w14:paraId="2925C3A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8D0AA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81885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FBD8C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5B1817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35C1AB45"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61D4508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92147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CD0E1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45A8C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1B4F9920" w14:textId="77777777" w:rsidTr="003A5F67">
        <w:tc>
          <w:tcPr>
            <w:tcW w:w="0" w:type="auto"/>
            <w:tcBorders>
              <w:top w:val="single" w:sz="4" w:space="0" w:color="auto"/>
              <w:bottom w:val="nil"/>
            </w:tcBorders>
          </w:tcPr>
          <w:p w14:paraId="547A661D" w14:textId="6B929FF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C56A321" wp14:editId="51B36E13">
                  <wp:extent cx="422910" cy="153035"/>
                  <wp:effectExtent l="0" t="0" r="0" b="0"/>
                  <wp:docPr id="64530286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76AC370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6.073</w:t>
            </w:r>
          </w:p>
        </w:tc>
        <w:tc>
          <w:tcPr>
            <w:tcW w:w="0" w:type="auto"/>
            <w:tcBorders>
              <w:top w:val="single" w:sz="4" w:space="0" w:color="auto"/>
              <w:bottom w:val="nil"/>
            </w:tcBorders>
          </w:tcPr>
          <w:p w14:paraId="47C724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6.709</w:t>
            </w:r>
          </w:p>
        </w:tc>
        <w:tc>
          <w:tcPr>
            <w:tcW w:w="0" w:type="auto"/>
            <w:tcBorders>
              <w:top w:val="single" w:sz="4" w:space="0" w:color="auto"/>
              <w:bottom w:val="nil"/>
            </w:tcBorders>
          </w:tcPr>
          <w:p w14:paraId="3DD843F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-0.950</w:t>
            </w:r>
          </w:p>
        </w:tc>
        <w:tc>
          <w:tcPr>
            <w:tcW w:w="0" w:type="auto"/>
            <w:tcBorders>
              <w:top w:val="single" w:sz="4" w:space="0" w:color="auto"/>
              <w:bottom w:val="nil"/>
            </w:tcBorders>
          </w:tcPr>
          <w:p w14:paraId="2CB534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0.344</w:t>
            </w:r>
          </w:p>
        </w:tc>
        <w:tc>
          <w:tcPr>
            <w:tcW w:w="0" w:type="auto"/>
            <w:tcBorders>
              <w:top w:val="single" w:sz="4" w:space="0" w:color="auto"/>
              <w:bottom w:val="nil"/>
            </w:tcBorders>
          </w:tcPr>
          <w:p w14:paraId="3E98BDD7"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4B7B2C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6.116</w:t>
            </w:r>
          </w:p>
        </w:tc>
        <w:tc>
          <w:tcPr>
            <w:tcW w:w="0" w:type="auto"/>
            <w:tcBorders>
              <w:top w:val="single" w:sz="4" w:space="0" w:color="auto"/>
              <w:bottom w:val="nil"/>
            </w:tcBorders>
          </w:tcPr>
          <w:p w14:paraId="165255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5.848</w:t>
            </w:r>
          </w:p>
        </w:tc>
        <w:tc>
          <w:tcPr>
            <w:tcW w:w="0" w:type="auto"/>
            <w:tcBorders>
              <w:top w:val="single" w:sz="4" w:space="0" w:color="auto"/>
              <w:bottom w:val="nil"/>
            </w:tcBorders>
          </w:tcPr>
          <w:p w14:paraId="6FADE8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single" w:sz="4" w:space="0" w:color="auto"/>
              <w:bottom w:val="nil"/>
            </w:tcBorders>
          </w:tcPr>
          <w:p w14:paraId="7DC8CC3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0.730</w:t>
            </w:r>
          </w:p>
        </w:tc>
      </w:tr>
      <w:tr w:rsidR="005B11CB" w:rsidRPr="009574C7" w14:paraId="2CE794A8" w14:textId="77777777" w:rsidTr="003A5F67">
        <w:tc>
          <w:tcPr>
            <w:tcW w:w="0" w:type="auto"/>
            <w:tcBorders>
              <w:top w:val="nil"/>
              <w:bottom w:val="nil"/>
            </w:tcBorders>
          </w:tcPr>
          <w:p w14:paraId="57B22230" w14:textId="793AE139"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2BCED18" wp14:editId="5AF4B7C5">
                  <wp:extent cx="887730" cy="153035"/>
                  <wp:effectExtent l="0" t="0" r="7620" b="0"/>
                  <wp:docPr id="2714667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7D662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-5.046</w:t>
            </w:r>
          </w:p>
        </w:tc>
        <w:tc>
          <w:tcPr>
            <w:tcW w:w="0" w:type="auto"/>
            <w:tcBorders>
              <w:top w:val="nil"/>
              <w:bottom w:val="nil"/>
            </w:tcBorders>
          </w:tcPr>
          <w:p w14:paraId="26994A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-3.190</w:t>
            </w:r>
          </w:p>
        </w:tc>
        <w:tc>
          <w:tcPr>
            <w:tcW w:w="0" w:type="auto"/>
            <w:tcBorders>
              <w:top w:val="nil"/>
              <w:bottom w:val="nil"/>
            </w:tcBorders>
          </w:tcPr>
          <w:p w14:paraId="61D4D6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-6.510</w:t>
            </w:r>
          </w:p>
        </w:tc>
        <w:tc>
          <w:tcPr>
            <w:tcW w:w="0" w:type="auto"/>
            <w:tcBorders>
              <w:top w:val="nil"/>
              <w:bottom w:val="nil"/>
            </w:tcBorders>
          </w:tcPr>
          <w:p w14:paraId="3D2B57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42C0CB7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94B3B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-4.896</w:t>
            </w:r>
          </w:p>
        </w:tc>
        <w:tc>
          <w:tcPr>
            <w:tcW w:w="0" w:type="auto"/>
            <w:tcBorders>
              <w:top w:val="nil"/>
              <w:bottom w:val="nil"/>
            </w:tcBorders>
          </w:tcPr>
          <w:p w14:paraId="5642D71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-4.466</w:t>
            </w:r>
          </w:p>
        </w:tc>
        <w:tc>
          <w:tcPr>
            <w:tcW w:w="0" w:type="auto"/>
            <w:tcBorders>
              <w:top w:val="nil"/>
              <w:bottom w:val="nil"/>
            </w:tcBorders>
          </w:tcPr>
          <w:p w14:paraId="5D421A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-0.810</w:t>
            </w:r>
          </w:p>
        </w:tc>
        <w:tc>
          <w:tcPr>
            <w:tcW w:w="0" w:type="auto"/>
            <w:tcBorders>
              <w:top w:val="nil"/>
              <w:bottom w:val="nil"/>
            </w:tcBorders>
          </w:tcPr>
          <w:p w14:paraId="4C09BE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0.420</w:t>
            </w:r>
          </w:p>
        </w:tc>
      </w:tr>
      <w:tr w:rsidR="005B11CB" w:rsidRPr="009574C7" w14:paraId="0BE89DB3" w14:textId="77777777" w:rsidTr="003A5F67">
        <w:tc>
          <w:tcPr>
            <w:tcW w:w="0" w:type="auto"/>
            <w:tcBorders>
              <w:top w:val="nil"/>
              <w:bottom w:val="nil"/>
            </w:tcBorders>
          </w:tcPr>
          <w:p w14:paraId="4B3EC0C1" w14:textId="41B4983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4E0B631" wp14:editId="0B1BB9D3">
                  <wp:extent cx="697865" cy="153035"/>
                  <wp:effectExtent l="0" t="0" r="6985" b="0"/>
                  <wp:docPr id="45356498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175902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69.821</w:t>
            </w:r>
          </w:p>
        </w:tc>
        <w:tc>
          <w:tcPr>
            <w:tcW w:w="0" w:type="auto"/>
            <w:tcBorders>
              <w:top w:val="nil"/>
              <w:bottom w:val="nil"/>
            </w:tcBorders>
          </w:tcPr>
          <w:p w14:paraId="5627A1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58.959</w:t>
            </w:r>
          </w:p>
        </w:tc>
        <w:tc>
          <w:tcPr>
            <w:tcW w:w="0" w:type="auto"/>
            <w:tcBorders>
              <w:top w:val="nil"/>
              <w:bottom w:val="nil"/>
            </w:tcBorders>
          </w:tcPr>
          <w:p w14:paraId="49741E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0.450</w:t>
            </w:r>
          </w:p>
        </w:tc>
        <w:tc>
          <w:tcPr>
            <w:tcW w:w="0" w:type="auto"/>
            <w:tcBorders>
              <w:top w:val="nil"/>
              <w:bottom w:val="nil"/>
            </w:tcBorders>
          </w:tcPr>
          <w:p w14:paraId="06C614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0.654</w:t>
            </w:r>
          </w:p>
        </w:tc>
        <w:tc>
          <w:tcPr>
            <w:tcW w:w="0" w:type="auto"/>
            <w:tcBorders>
              <w:top w:val="nil"/>
              <w:bottom w:val="nil"/>
            </w:tcBorders>
          </w:tcPr>
          <w:p w14:paraId="781E4115"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BB3B3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70.553</w:t>
            </w:r>
          </w:p>
        </w:tc>
        <w:tc>
          <w:tcPr>
            <w:tcW w:w="0" w:type="auto"/>
            <w:tcBorders>
              <w:top w:val="nil"/>
              <w:bottom w:val="nil"/>
            </w:tcBorders>
          </w:tcPr>
          <w:p w14:paraId="77ED72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95.891</w:t>
            </w:r>
          </w:p>
        </w:tc>
        <w:tc>
          <w:tcPr>
            <w:tcW w:w="0" w:type="auto"/>
            <w:tcBorders>
              <w:top w:val="nil"/>
              <w:bottom w:val="nil"/>
            </w:tcBorders>
          </w:tcPr>
          <w:p w14:paraId="6B4413B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-0.450</w:t>
            </w:r>
          </w:p>
        </w:tc>
        <w:tc>
          <w:tcPr>
            <w:tcW w:w="0" w:type="auto"/>
            <w:tcBorders>
              <w:top w:val="nil"/>
              <w:bottom w:val="nil"/>
            </w:tcBorders>
          </w:tcPr>
          <w:p w14:paraId="2DB4CB5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0.656</w:t>
            </w:r>
          </w:p>
        </w:tc>
      </w:tr>
      <w:tr w:rsidR="005B11CB" w:rsidRPr="009574C7" w14:paraId="513E6483" w14:textId="77777777" w:rsidTr="003A5F67">
        <w:tc>
          <w:tcPr>
            <w:tcW w:w="0" w:type="auto"/>
            <w:tcBorders>
              <w:top w:val="nil"/>
              <w:bottom w:val="single" w:sz="4" w:space="0" w:color="auto"/>
            </w:tcBorders>
          </w:tcPr>
          <w:p w14:paraId="75F68323" w14:textId="083DFB4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BBA5509" wp14:editId="59B823B0">
                  <wp:extent cx="629285" cy="153035"/>
                  <wp:effectExtent l="0" t="0" r="0" b="0"/>
                  <wp:docPr id="10416620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D11CEE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0.703</w:t>
            </w:r>
          </w:p>
        </w:tc>
        <w:tc>
          <w:tcPr>
            <w:tcW w:w="0" w:type="auto"/>
            <w:tcBorders>
              <w:top w:val="nil"/>
              <w:bottom w:val="single" w:sz="4" w:space="0" w:color="auto"/>
            </w:tcBorders>
          </w:tcPr>
          <w:p w14:paraId="7F3A364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1.097</w:t>
            </w:r>
          </w:p>
        </w:tc>
        <w:tc>
          <w:tcPr>
            <w:tcW w:w="0" w:type="auto"/>
            <w:tcBorders>
              <w:top w:val="nil"/>
              <w:bottom w:val="single" w:sz="4" w:space="0" w:color="auto"/>
            </w:tcBorders>
          </w:tcPr>
          <w:p w14:paraId="7740FF8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-0.700</w:t>
            </w:r>
          </w:p>
        </w:tc>
        <w:tc>
          <w:tcPr>
            <w:tcW w:w="0" w:type="auto"/>
            <w:tcBorders>
              <w:top w:val="nil"/>
              <w:bottom w:val="single" w:sz="4" w:space="0" w:color="auto"/>
            </w:tcBorders>
          </w:tcPr>
          <w:p w14:paraId="1397F8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0.486</w:t>
            </w:r>
          </w:p>
        </w:tc>
        <w:tc>
          <w:tcPr>
            <w:tcW w:w="0" w:type="auto"/>
            <w:tcBorders>
              <w:top w:val="nil"/>
              <w:bottom w:val="single" w:sz="4" w:space="0" w:color="auto"/>
            </w:tcBorders>
          </w:tcPr>
          <w:p w14:paraId="4812BC25"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1C8B9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0.710</w:t>
            </w:r>
          </w:p>
        </w:tc>
        <w:tc>
          <w:tcPr>
            <w:tcW w:w="0" w:type="auto"/>
            <w:tcBorders>
              <w:top w:val="nil"/>
              <w:bottom w:val="single" w:sz="4" w:space="0" w:color="auto"/>
            </w:tcBorders>
          </w:tcPr>
          <w:p w14:paraId="5C84FA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0.405</w:t>
            </w:r>
          </w:p>
        </w:tc>
        <w:tc>
          <w:tcPr>
            <w:tcW w:w="0" w:type="auto"/>
            <w:tcBorders>
              <w:top w:val="nil"/>
              <w:bottom w:val="single" w:sz="4" w:space="0" w:color="auto"/>
            </w:tcBorders>
          </w:tcPr>
          <w:p w14:paraId="7489D0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0.660</w:t>
            </w:r>
          </w:p>
        </w:tc>
        <w:tc>
          <w:tcPr>
            <w:tcW w:w="0" w:type="auto"/>
            <w:tcBorders>
              <w:top w:val="nil"/>
              <w:bottom w:val="single" w:sz="4" w:space="0" w:color="auto"/>
            </w:tcBorders>
          </w:tcPr>
          <w:p w14:paraId="6607B8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0.509</w:t>
            </w:r>
          </w:p>
        </w:tc>
      </w:tr>
    </w:tbl>
    <w:p w14:paraId="61A2D725"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3F249350" w14:textId="1FA8A728"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75.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75</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5D0863F0" w14:textId="77777777" w:rsidTr="003A5F67">
        <w:tc>
          <w:tcPr>
            <w:tcW w:w="0" w:type="auto"/>
            <w:tcBorders>
              <w:top w:val="single" w:sz="4" w:space="0" w:color="auto"/>
              <w:bottom w:val="nil"/>
            </w:tcBorders>
          </w:tcPr>
          <w:p w14:paraId="79343AF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3C77D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772B909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D5691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0806E5B4" w14:textId="77777777" w:rsidTr="003A5F67">
        <w:tc>
          <w:tcPr>
            <w:tcW w:w="0" w:type="auto"/>
            <w:tcBorders>
              <w:top w:val="nil"/>
              <w:bottom w:val="single" w:sz="4" w:space="0" w:color="auto"/>
            </w:tcBorders>
          </w:tcPr>
          <w:p w14:paraId="25EEC674" w14:textId="77777777" w:rsidR="005B11CB" w:rsidRPr="009574C7" w:rsidRDefault="005B11CB" w:rsidP="003A5F67">
            <w:pPr>
              <w:jc w:val="center"/>
              <w:rPr>
                <w:rFonts w:ascii="Times New Roman" w:hAnsi="Times New Roman"/>
                <w:sz w:val="18"/>
                <w:szCs w:val="18"/>
              </w:rPr>
            </w:pPr>
          </w:p>
          <w:p w14:paraId="544028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3C6F15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C9F077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BEEC2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1AECA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9997DAF"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0778F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5CC9F1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35FF62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163AD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5BBB454" w14:textId="77777777" w:rsidTr="003A5F67">
        <w:tc>
          <w:tcPr>
            <w:tcW w:w="0" w:type="auto"/>
            <w:tcBorders>
              <w:top w:val="single" w:sz="4" w:space="0" w:color="auto"/>
              <w:bottom w:val="nil"/>
            </w:tcBorders>
          </w:tcPr>
          <w:p w14:paraId="0BA6E331" w14:textId="2F7FEF4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65D0EF0" wp14:editId="65B36D96">
                  <wp:extent cx="422910" cy="153035"/>
                  <wp:effectExtent l="0" t="0" r="0" b="0"/>
                  <wp:docPr id="44360414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C6676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6.189</w:t>
            </w:r>
          </w:p>
        </w:tc>
        <w:tc>
          <w:tcPr>
            <w:tcW w:w="0" w:type="auto"/>
            <w:tcBorders>
              <w:top w:val="single" w:sz="4" w:space="0" w:color="auto"/>
              <w:bottom w:val="nil"/>
            </w:tcBorders>
          </w:tcPr>
          <w:p w14:paraId="21CF04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6.840</w:t>
            </w:r>
          </w:p>
        </w:tc>
        <w:tc>
          <w:tcPr>
            <w:tcW w:w="0" w:type="auto"/>
            <w:tcBorders>
              <w:top w:val="single" w:sz="4" w:space="0" w:color="auto"/>
              <w:bottom w:val="nil"/>
            </w:tcBorders>
          </w:tcPr>
          <w:p w14:paraId="1DE93F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-0.920</w:t>
            </w:r>
          </w:p>
        </w:tc>
        <w:tc>
          <w:tcPr>
            <w:tcW w:w="0" w:type="auto"/>
            <w:tcBorders>
              <w:top w:val="single" w:sz="4" w:space="0" w:color="auto"/>
              <w:bottom w:val="nil"/>
            </w:tcBorders>
          </w:tcPr>
          <w:p w14:paraId="182F7E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0.360</w:t>
            </w:r>
          </w:p>
        </w:tc>
        <w:tc>
          <w:tcPr>
            <w:tcW w:w="0" w:type="auto"/>
            <w:tcBorders>
              <w:top w:val="single" w:sz="4" w:space="0" w:color="auto"/>
              <w:bottom w:val="nil"/>
            </w:tcBorders>
          </w:tcPr>
          <w:p w14:paraId="7106F1E2"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327A5DE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6.142</w:t>
            </w:r>
          </w:p>
        </w:tc>
        <w:tc>
          <w:tcPr>
            <w:tcW w:w="0" w:type="auto"/>
            <w:tcBorders>
              <w:top w:val="single" w:sz="4" w:space="0" w:color="auto"/>
              <w:bottom w:val="nil"/>
            </w:tcBorders>
          </w:tcPr>
          <w:p w14:paraId="1B70D82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5.952</w:t>
            </w:r>
          </w:p>
        </w:tc>
        <w:tc>
          <w:tcPr>
            <w:tcW w:w="0" w:type="auto"/>
            <w:tcBorders>
              <w:top w:val="single" w:sz="4" w:space="0" w:color="auto"/>
              <w:bottom w:val="nil"/>
            </w:tcBorders>
          </w:tcPr>
          <w:p w14:paraId="532158B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0.320</w:t>
            </w:r>
          </w:p>
        </w:tc>
        <w:tc>
          <w:tcPr>
            <w:tcW w:w="0" w:type="auto"/>
            <w:tcBorders>
              <w:top w:val="single" w:sz="4" w:space="0" w:color="auto"/>
              <w:bottom w:val="nil"/>
            </w:tcBorders>
          </w:tcPr>
          <w:p w14:paraId="41542F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0.748</w:t>
            </w:r>
          </w:p>
        </w:tc>
      </w:tr>
      <w:tr w:rsidR="005B11CB" w:rsidRPr="009574C7" w14:paraId="7B86D478" w14:textId="77777777" w:rsidTr="003A5F67">
        <w:tc>
          <w:tcPr>
            <w:tcW w:w="0" w:type="auto"/>
            <w:tcBorders>
              <w:top w:val="nil"/>
              <w:bottom w:val="nil"/>
            </w:tcBorders>
          </w:tcPr>
          <w:p w14:paraId="1D01CBF7" w14:textId="210E18C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B12F0C4" wp14:editId="067A68AB">
                  <wp:extent cx="887730" cy="153035"/>
                  <wp:effectExtent l="0" t="0" r="7620" b="0"/>
                  <wp:docPr id="64858180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8FA87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-4.674</w:t>
            </w:r>
          </w:p>
        </w:tc>
        <w:tc>
          <w:tcPr>
            <w:tcW w:w="0" w:type="auto"/>
            <w:tcBorders>
              <w:top w:val="nil"/>
              <w:bottom w:val="nil"/>
            </w:tcBorders>
          </w:tcPr>
          <w:p w14:paraId="6E2223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-3.149</w:t>
            </w:r>
          </w:p>
        </w:tc>
        <w:tc>
          <w:tcPr>
            <w:tcW w:w="0" w:type="auto"/>
            <w:tcBorders>
              <w:top w:val="nil"/>
              <w:bottom w:val="nil"/>
            </w:tcBorders>
          </w:tcPr>
          <w:p w14:paraId="2EBB62A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-5.760</w:t>
            </w:r>
          </w:p>
        </w:tc>
        <w:tc>
          <w:tcPr>
            <w:tcW w:w="0" w:type="auto"/>
            <w:tcBorders>
              <w:top w:val="nil"/>
              <w:bottom w:val="nil"/>
            </w:tcBorders>
          </w:tcPr>
          <w:p w14:paraId="65C510A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541D1BBA"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BBDA3D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-4.507</w:t>
            </w:r>
          </w:p>
        </w:tc>
        <w:tc>
          <w:tcPr>
            <w:tcW w:w="0" w:type="auto"/>
            <w:tcBorders>
              <w:top w:val="nil"/>
              <w:bottom w:val="nil"/>
            </w:tcBorders>
          </w:tcPr>
          <w:p w14:paraId="3543067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-4.250</w:t>
            </w:r>
          </w:p>
        </w:tc>
        <w:tc>
          <w:tcPr>
            <w:tcW w:w="0" w:type="auto"/>
            <w:tcBorders>
              <w:top w:val="nil"/>
              <w:bottom w:val="nil"/>
            </w:tcBorders>
          </w:tcPr>
          <w:p w14:paraId="675C904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-0.520</w:t>
            </w:r>
          </w:p>
        </w:tc>
        <w:tc>
          <w:tcPr>
            <w:tcW w:w="0" w:type="auto"/>
            <w:tcBorders>
              <w:top w:val="nil"/>
              <w:bottom w:val="nil"/>
            </w:tcBorders>
          </w:tcPr>
          <w:p w14:paraId="651897D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0.606</w:t>
            </w:r>
          </w:p>
        </w:tc>
      </w:tr>
      <w:tr w:rsidR="005B11CB" w:rsidRPr="009574C7" w14:paraId="1AA1D47D" w14:textId="77777777" w:rsidTr="003A5F67">
        <w:tc>
          <w:tcPr>
            <w:tcW w:w="0" w:type="auto"/>
            <w:tcBorders>
              <w:top w:val="nil"/>
              <w:bottom w:val="nil"/>
            </w:tcBorders>
          </w:tcPr>
          <w:p w14:paraId="7E9201F7" w14:textId="024E6CA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0AB7868" wp14:editId="1F00F1F1">
                  <wp:extent cx="697865" cy="153035"/>
                  <wp:effectExtent l="0" t="0" r="6985" b="0"/>
                  <wp:docPr id="2657097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26263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73.542</w:t>
            </w:r>
          </w:p>
        </w:tc>
        <w:tc>
          <w:tcPr>
            <w:tcW w:w="0" w:type="auto"/>
            <w:tcBorders>
              <w:top w:val="nil"/>
              <w:bottom w:val="nil"/>
            </w:tcBorders>
          </w:tcPr>
          <w:p w14:paraId="537DFE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54.414</w:t>
            </w:r>
          </w:p>
        </w:tc>
        <w:tc>
          <w:tcPr>
            <w:tcW w:w="0" w:type="auto"/>
            <w:tcBorders>
              <w:top w:val="nil"/>
              <w:bottom w:val="nil"/>
            </w:tcBorders>
          </w:tcPr>
          <w:p w14:paraId="23AA90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1.120</w:t>
            </w:r>
          </w:p>
        </w:tc>
        <w:tc>
          <w:tcPr>
            <w:tcW w:w="0" w:type="auto"/>
            <w:tcBorders>
              <w:top w:val="nil"/>
              <w:bottom w:val="nil"/>
            </w:tcBorders>
          </w:tcPr>
          <w:p w14:paraId="617007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0.263</w:t>
            </w:r>
          </w:p>
        </w:tc>
        <w:tc>
          <w:tcPr>
            <w:tcW w:w="0" w:type="auto"/>
            <w:tcBorders>
              <w:top w:val="nil"/>
              <w:bottom w:val="nil"/>
            </w:tcBorders>
          </w:tcPr>
          <w:p w14:paraId="21E9795B"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14E15F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69.268</w:t>
            </w:r>
          </w:p>
        </w:tc>
        <w:tc>
          <w:tcPr>
            <w:tcW w:w="0" w:type="auto"/>
            <w:tcBorders>
              <w:top w:val="nil"/>
              <w:bottom w:val="nil"/>
            </w:tcBorders>
          </w:tcPr>
          <w:p w14:paraId="2506F6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77.973</w:t>
            </w:r>
          </w:p>
        </w:tc>
        <w:tc>
          <w:tcPr>
            <w:tcW w:w="0" w:type="auto"/>
            <w:tcBorders>
              <w:top w:val="nil"/>
              <w:bottom w:val="nil"/>
            </w:tcBorders>
          </w:tcPr>
          <w:p w14:paraId="17378C0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-0.320</w:t>
            </w:r>
          </w:p>
        </w:tc>
        <w:tc>
          <w:tcPr>
            <w:tcW w:w="0" w:type="auto"/>
            <w:tcBorders>
              <w:top w:val="nil"/>
              <w:bottom w:val="nil"/>
            </w:tcBorders>
          </w:tcPr>
          <w:p w14:paraId="490331F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0.751</w:t>
            </w:r>
          </w:p>
        </w:tc>
      </w:tr>
      <w:tr w:rsidR="005B11CB" w:rsidRPr="009574C7" w14:paraId="5810FD47" w14:textId="77777777" w:rsidTr="003A5F67">
        <w:tc>
          <w:tcPr>
            <w:tcW w:w="0" w:type="auto"/>
            <w:tcBorders>
              <w:top w:val="nil"/>
              <w:bottom w:val="single" w:sz="4" w:space="0" w:color="auto"/>
            </w:tcBorders>
          </w:tcPr>
          <w:p w14:paraId="4D617283" w14:textId="163AE10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D36E227" wp14:editId="21F384D0">
                  <wp:extent cx="629285" cy="153035"/>
                  <wp:effectExtent l="0" t="0" r="0" b="0"/>
                  <wp:docPr id="9038480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2E72E0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0.138</w:t>
            </w:r>
          </w:p>
        </w:tc>
        <w:tc>
          <w:tcPr>
            <w:tcW w:w="0" w:type="auto"/>
            <w:tcBorders>
              <w:top w:val="nil"/>
              <w:bottom w:val="single" w:sz="4" w:space="0" w:color="auto"/>
            </w:tcBorders>
          </w:tcPr>
          <w:p w14:paraId="082646A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0.926</w:t>
            </w:r>
          </w:p>
        </w:tc>
        <w:tc>
          <w:tcPr>
            <w:tcW w:w="0" w:type="auto"/>
            <w:tcBorders>
              <w:top w:val="nil"/>
              <w:bottom w:val="single" w:sz="4" w:space="0" w:color="auto"/>
            </w:tcBorders>
          </w:tcPr>
          <w:p w14:paraId="3F71410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-1.530</w:t>
            </w:r>
          </w:p>
        </w:tc>
        <w:tc>
          <w:tcPr>
            <w:tcW w:w="0" w:type="auto"/>
            <w:tcBorders>
              <w:top w:val="nil"/>
              <w:bottom w:val="single" w:sz="4" w:space="0" w:color="auto"/>
            </w:tcBorders>
          </w:tcPr>
          <w:p w14:paraId="76D83A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0.127</w:t>
            </w:r>
          </w:p>
        </w:tc>
        <w:tc>
          <w:tcPr>
            <w:tcW w:w="0" w:type="auto"/>
            <w:tcBorders>
              <w:top w:val="nil"/>
              <w:bottom w:val="single" w:sz="4" w:space="0" w:color="auto"/>
            </w:tcBorders>
          </w:tcPr>
          <w:p w14:paraId="603CB6A0"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436EF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nil"/>
              <w:bottom w:val="single" w:sz="4" w:space="0" w:color="auto"/>
            </w:tcBorders>
          </w:tcPr>
          <w:p w14:paraId="1A9726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0.155</w:t>
            </w:r>
          </w:p>
        </w:tc>
        <w:tc>
          <w:tcPr>
            <w:tcW w:w="0" w:type="auto"/>
            <w:tcBorders>
              <w:top w:val="nil"/>
              <w:bottom w:val="single" w:sz="4" w:space="0" w:color="auto"/>
            </w:tcBorders>
          </w:tcPr>
          <w:p w14:paraId="33A47A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-0.070</w:t>
            </w:r>
          </w:p>
        </w:tc>
        <w:tc>
          <w:tcPr>
            <w:tcW w:w="0" w:type="auto"/>
            <w:tcBorders>
              <w:top w:val="nil"/>
              <w:bottom w:val="single" w:sz="4" w:space="0" w:color="auto"/>
            </w:tcBorders>
          </w:tcPr>
          <w:p w14:paraId="47EC87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0.945</w:t>
            </w:r>
          </w:p>
        </w:tc>
      </w:tr>
    </w:tbl>
    <w:p w14:paraId="1ED1837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66ADD4BB" w14:textId="2E813855"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76.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76</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5608A988" w14:textId="77777777" w:rsidTr="003A5F67">
        <w:tc>
          <w:tcPr>
            <w:tcW w:w="0" w:type="auto"/>
            <w:tcBorders>
              <w:top w:val="single" w:sz="4" w:space="0" w:color="auto"/>
              <w:bottom w:val="nil"/>
            </w:tcBorders>
          </w:tcPr>
          <w:p w14:paraId="35C6FBF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DBD6A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56B82C05"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27D8F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AD9B3CE" w14:textId="77777777" w:rsidTr="003A5F67">
        <w:tc>
          <w:tcPr>
            <w:tcW w:w="0" w:type="auto"/>
            <w:tcBorders>
              <w:top w:val="nil"/>
              <w:bottom w:val="single" w:sz="4" w:space="0" w:color="auto"/>
            </w:tcBorders>
          </w:tcPr>
          <w:p w14:paraId="255CA63E" w14:textId="77777777" w:rsidR="005B11CB" w:rsidRPr="009574C7" w:rsidRDefault="005B11CB" w:rsidP="003A5F67">
            <w:pPr>
              <w:jc w:val="center"/>
              <w:rPr>
                <w:rFonts w:ascii="Times New Roman" w:hAnsi="Times New Roman"/>
                <w:sz w:val="18"/>
                <w:szCs w:val="18"/>
              </w:rPr>
            </w:pPr>
          </w:p>
          <w:p w14:paraId="6E62583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DDEF8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DF3A52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712A88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71D7E5B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02953AF6"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203A4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0DB86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0C48C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F4B67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6443E4B3" w14:textId="77777777" w:rsidTr="003A5F67">
        <w:tc>
          <w:tcPr>
            <w:tcW w:w="0" w:type="auto"/>
            <w:tcBorders>
              <w:top w:val="single" w:sz="4" w:space="0" w:color="auto"/>
              <w:bottom w:val="nil"/>
            </w:tcBorders>
          </w:tcPr>
          <w:p w14:paraId="3CD3D69B" w14:textId="1ABA7F7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D8EF118" wp14:editId="30AA9247">
                  <wp:extent cx="422910" cy="153035"/>
                  <wp:effectExtent l="0" t="0" r="0" b="0"/>
                  <wp:docPr id="195590700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25DCBA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6.440</w:t>
            </w:r>
          </w:p>
        </w:tc>
        <w:tc>
          <w:tcPr>
            <w:tcW w:w="0" w:type="auto"/>
            <w:tcBorders>
              <w:top w:val="single" w:sz="4" w:space="0" w:color="auto"/>
              <w:bottom w:val="nil"/>
            </w:tcBorders>
          </w:tcPr>
          <w:p w14:paraId="1FD937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6.921</w:t>
            </w:r>
          </w:p>
        </w:tc>
        <w:tc>
          <w:tcPr>
            <w:tcW w:w="0" w:type="auto"/>
            <w:tcBorders>
              <w:top w:val="single" w:sz="4" w:space="0" w:color="auto"/>
              <w:bottom w:val="nil"/>
            </w:tcBorders>
          </w:tcPr>
          <w:p w14:paraId="6B2469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-0.630</w:t>
            </w:r>
          </w:p>
        </w:tc>
        <w:tc>
          <w:tcPr>
            <w:tcW w:w="0" w:type="auto"/>
            <w:tcBorders>
              <w:top w:val="single" w:sz="4" w:space="0" w:color="auto"/>
              <w:bottom w:val="nil"/>
            </w:tcBorders>
          </w:tcPr>
          <w:p w14:paraId="6F0025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0.528</w:t>
            </w:r>
          </w:p>
        </w:tc>
        <w:tc>
          <w:tcPr>
            <w:tcW w:w="0" w:type="auto"/>
            <w:tcBorders>
              <w:top w:val="single" w:sz="4" w:space="0" w:color="auto"/>
              <w:bottom w:val="nil"/>
            </w:tcBorders>
          </w:tcPr>
          <w:p w14:paraId="739A450D"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005802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6.395</w:t>
            </w:r>
          </w:p>
        </w:tc>
        <w:tc>
          <w:tcPr>
            <w:tcW w:w="0" w:type="auto"/>
            <w:tcBorders>
              <w:top w:val="single" w:sz="4" w:space="0" w:color="auto"/>
              <w:bottom w:val="nil"/>
            </w:tcBorders>
          </w:tcPr>
          <w:p w14:paraId="4B566F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6.125</w:t>
            </w:r>
          </w:p>
        </w:tc>
        <w:tc>
          <w:tcPr>
            <w:tcW w:w="0" w:type="auto"/>
            <w:tcBorders>
              <w:top w:val="single" w:sz="4" w:space="0" w:color="auto"/>
              <w:bottom w:val="nil"/>
            </w:tcBorders>
          </w:tcPr>
          <w:p w14:paraId="4E118D7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0.400</w:t>
            </w:r>
          </w:p>
        </w:tc>
        <w:tc>
          <w:tcPr>
            <w:tcW w:w="0" w:type="auto"/>
            <w:tcBorders>
              <w:top w:val="single" w:sz="4" w:space="0" w:color="auto"/>
              <w:bottom w:val="nil"/>
            </w:tcBorders>
          </w:tcPr>
          <w:p w14:paraId="126C6A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0.686</w:t>
            </w:r>
          </w:p>
        </w:tc>
      </w:tr>
      <w:tr w:rsidR="005B11CB" w:rsidRPr="009574C7" w14:paraId="03BC8273" w14:textId="77777777" w:rsidTr="003A5F67">
        <w:tc>
          <w:tcPr>
            <w:tcW w:w="0" w:type="auto"/>
            <w:tcBorders>
              <w:top w:val="nil"/>
              <w:bottom w:val="nil"/>
            </w:tcBorders>
          </w:tcPr>
          <w:p w14:paraId="1BA9A00A" w14:textId="04EAFF9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FC41A89" wp14:editId="66FFF871">
                  <wp:extent cx="887730" cy="153035"/>
                  <wp:effectExtent l="0" t="0" r="7620" b="0"/>
                  <wp:docPr id="211016885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556D60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-4.674</w:t>
            </w:r>
          </w:p>
        </w:tc>
        <w:tc>
          <w:tcPr>
            <w:tcW w:w="0" w:type="auto"/>
            <w:tcBorders>
              <w:top w:val="nil"/>
              <w:bottom w:val="nil"/>
            </w:tcBorders>
          </w:tcPr>
          <w:p w14:paraId="601CB3B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-3.149</w:t>
            </w:r>
          </w:p>
        </w:tc>
        <w:tc>
          <w:tcPr>
            <w:tcW w:w="0" w:type="auto"/>
            <w:tcBorders>
              <w:top w:val="nil"/>
              <w:bottom w:val="nil"/>
            </w:tcBorders>
          </w:tcPr>
          <w:p w14:paraId="482684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-5.570</w:t>
            </w:r>
          </w:p>
        </w:tc>
        <w:tc>
          <w:tcPr>
            <w:tcW w:w="0" w:type="auto"/>
            <w:tcBorders>
              <w:top w:val="nil"/>
              <w:bottom w:val="nil"/>
            </w:tcBorders>
          </w:tcPr>
          <w:p w14:paraId="08ADCF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0EFC039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5233E2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-4.592</w:t>
            </w:r>
          </w:p>
        </w:tc>
        <w:tc>
          <w:tcPr>
            <w:tcW w:w="0" w:type="auto"/>
            <w:tcBorders>
              <w:top w:val="nil"/>
              <w:bottom w:val="nil"/>
            </w:tcBorders>
          </w:tcPr>
          <w:p w14:paraId="641541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-4.192</w:t>
            </w:r>
          </w:p>
        </w:tc>
        <w:tc>
          <w:tcPr>
            <w:tcW w:w="0" w:type="auto"/>
            <w:tcBorders>
              <w:top w:val="nil"/>
              <w:bottom w:val="nil"/>
            </w:tcBorders>
          </w:tcPr>
          <w:p w14:paraId="1E838B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-0.770</w:t>
            </w:r>
          </w:p>
        </w:tc>
        <w:tc>
          <w:tcPr>
            <w:tcW w:w="0" w:type="auto"/>
            <w:tcBorders>
              <w:top w:val="nil"/>
              <w:bottom w:val="nil"/>
            </w:tcBorders>
          </w:tcPr>
          <w:p w14:paraId="379C56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0.440</w:t>
            </w:r>
          </w:p>
        </w:tc>
      </w:tr>
      <w:tr w:rsidR="005B11CB" w:rsidRPr="009574C7" w14:paraId="61EBB594" w14:textId="77777777" w:rsidTr="003A5F67">
        <w:tc>
          <w:tcPr>
            <w:tcW w:w="0" w:type="auto"/>
            <w:tcBorders>
              <w:top w:val="nil"/>
              <w:bottom w:val="nil"/>
            </w:tcBorders>
          </w:tcPr>
          <w:p w14:paraId="71E5316B" w14:textId="10B0DB4D"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13AB424" wp14:editId="529747F8">
                  <wp:extent cx="697865" cy="153035"/>
                  <wp:effectExtent l="0" t="0" r="6985" b="0"/>
                  <wp:docPr id="317016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00A5C63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61.763</w:t>
            </w:r>
          </w:p>
        </w:tc>
        <w:tc>
          <w:tcPr>
            <w:tcW w:w="0" w:type="auto"/>
            <w:tcBorders>
              <w:top w:val="nil"/>
              <w:bottom w:val="nil"/>
            </w:tcBorders>
          </w:tcPr>
          <w:p w14:paraId="72B104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45.685</w:t>
            </w:r>
          </w:p>
        </w:tc>
        <w:tc>
          <w:tcPr>
            <w:tcW w:w="0" w:type="auto"/>
            <w:tcBorders>
              <w:top w:val="nil"/>
              <w:bottom w:val="nil"/>
            </w:tcBorders>
          </w:tcPr>
          <w:p w14:paraId="0BF5D7D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1.180</w:t>
            </w:r>
          </w:p>
        </w:tc>
        <w:tc>
          <w:tcPr>
            <w:tcW w:w="0" w:type="auto"/>
            <w:tcBorders>
              <w:top w:val="nil"/>
              <w:bottom w:val="nil"/>
            </w:tcBorders>
          </w:tcPr>
          <w:p w14:paraId="71664C6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0.239</w:t>
            </w:r>
          </w:p>
        </w:tc>
        <w:tc>
          <w:tcPr>
            <w:tcW w:w="0" w:type="auto"/>
            <w:tcBorders>
              <w:top w:val="nil"/>
              <w:bottom w:val="nil"/>
            </w:tcBorders>
          </w:tcPr>
          <w:p w14:paraId="7C8E5B44"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C503B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59.076</w:t>
            </w:r>
          </w:p>
        </w:tc>
        <w:tc>
          <w:tcPr>
            <w:tcW w:w="0" w:type="auto"/>
            <w:tcBorders>
              <w:top w:val="nil"/>
              <w:bottom w:val="nil"/>
            </w:tcBorders>
          </w:tcPr>
          <w:p w14:paraId="2CF8814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67.064</w:t>
            </w:r>
          </w:p>
        </w:tc>
        <w:tc>
          <w:tcPr>
            <w:tcW w:w="0" w:type="auto"/>
            <w:tcBorders>
              <w:top w:val="nil"/>
              <w:bottom w:val="nil"/>
            </w:tcBorders>
          </w:tcPr>
          <w:p w14:paraId="548568F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-0.370</w:t>
            </w:r>
          </w:p>
        </w:tc>
        <w:tc>
          <w:tcPr>
            <w:tcW w:w="0" w:type="auto"/>
            <w:tcBorders>
              <w:top w:val="nil"/>
              <w:bottom w:val="nil"/>
            </w:tcBorders>
          </w:tcPr>
          <w:p w14:paraId="1D18F7E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0.713</w:t>
            </w:r>
          </w:p>
        </w:tc>
      </w:tr>
      <w:tr w:rsidR="005B11CB" w:rsidRPr="009574C7" w14:paraId="59334B7E" w14:textId="77777777" w:rsidTr="003A5F67">
        <w:tc>
          <w:tcPr>
            <w:tcW w:w="0" w:type="auto"/>
            <w:tcBorders>
              <w:top w:val="nil"/>
              <w:bottom w:val="single" w:sz="4" w:space="0" w:color="auto"/>
            </w:tcBorders>
          </w:tcPr>
          <w:p w14:paraId="2AA1EC59" w14:textId="5A42AED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41D8FAA" wp14:editId="17E57EEB">
                  <wp:extent cx="629285" cy="153035"/>
                  <wp:effectExtent l="0" t="0" r="0" b="0"/>
                  <wp:docPr id="1917684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20F4D64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0.522</w:t>
            </w:r>
          </w:p>
        </w:tc>
        <w:tc>
          <w:tcPr>
            <w:tcW w:w="0" w:type="auto"/>
            <w:tcBorders>
              <w:top w:val="nil"/>
              <w:bottom w:val="single" w:sz="4" w:space="0" w:color="auto"/>
            </w:tcBorders>
          </w:tcPr>
          <w:p w14:paraId="6BCDCB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0.974</w:t>
            </w:r>
          </w:p>
        </w:tc>
        <w:tc>
          <w:tcPr>
            <w:tcW w:w="0" w:type="auto"/>
            <w:tcBorders>
              <w:top w:val="nil"/>
              <w:bottom w:val="single" w:sz="4" w:space="0" w:color="auto"/>
            </w:tcBorders>
          </w:tcPr>
          <w:p w14:paraId="5101AF5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-0.770</w:t>
            </w:r>
          </w:p>
        </w:tc>
        <w:tc>
          <w:tcPr>
            <w:tcW w:w="0" w:type="auto"/>
            <w:tcBorders>
              <w:top w:val="nil"/>
              <w:bottom w:val="single" w:sz="4" w:space="0" w:color="auto"/>
            </w:tcBorders>
          </w:tcPr>
          <w:p w14:paraId="48B0BD5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0.443</w:t>
            </w:r>
          </w:p>
        </w:tc>
        <w:tc>
          <w:tcPr>
            <w:tcW w:w="0" w:type="auto"/>
            <w:tcBorders>
              <w:top w:val="nil"/>
              <w:bottom w:val="single" w:sz="4" w:space="0" w:color="auto"/>
            </w:tcBorders>
          </w:tcPr>
          <w:p w14:paraId="3F5C0ABE"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91502F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0.529</w:t>
            </w:r>
          </w:p>
        </w:tc>
        <w:tc>
          <w:tcPr>
            <w:tcW w:w="0" w:type="auto"/>
            <w:tcBorders>
              <w:top w:val="nil"/>
              <w:bottom w:val="single" w:sz="4" w:space="0" w:color="auto"/>
            </w:tcBorders>
          </w:tcPr>
          <w:p w14:paraId="461EFB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0.318</w:t>
            </w:r>
          </w:p>
        </w:tc>
        <w:tc>
          <w:tcPr>
            <w:tcW w:w="0" w:type="auto"/>
            <w:tcBorders>
              <w:top w:val="nil"/>
              <w:bottom w:val="single" w:sz="4" w:space="0" w:color="auto"/>
            </w:tcBorders>
          </w:tcPr>
          <w:p w14:paraId="2DA8BAD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0.350</w:t>
            </w:r>
          </w:p>
        </w:tc>
        <w:tc>
          <w:tcPr>
            <w:tcW w:w="0" w:type="auto"/>
            <w:tcBorders>
              <w:top w:val="nil"/>
              <w:bottom w:val="single" w:sz="4" w:space="0" w:color="auto"/>
            </w:tcBorders>
          </w:tcPr>
          <w:p w14:paraId="3D1492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0.723</w:t>
            </w:r>
          </w:p>
        </w:tc>
      </w:tr>
    </w:tbl>
    <w:p w14:paraId="1FE41404"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0BE09EDE" w14:textId="70D6F256"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77.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77</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50C185F0" w14:textId="77777777" w:rsidTr="003A5F67">
        <w:tc>
          <w:tcPr>
            <w:tcW w:w="0" w:type="auto"/>
            <w:tcBorders>
              <w:top w:val="single" w:sz="4" w:space="0" w:color="auto"/>
              <w:bottom w:val="nil"/>
            </w:tcBorders>
          </w:tcPr>
          <w:p w14:paraId="433B7414"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AE0FD6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046645F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296DD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42C8BDC0" w14:textId="77777777" w:rsidTr="003A5F67">
        <w:tc>
          <w:tcPr>
            <w:tcW w:w="0" w:type="auto"/>
            <w:tcBorders>
              <w:top w:val="nil"/>
              <w:bottom w:val="single" w:sz="4" w:space="0" w:color="auto"/>
            </w:tcBorders>
          </w:tcPr>
          <w:p w14:paraId="2B3C2C38" w14:textId="77777777" w:rsidR="005B11CB" w:rsidRPr="009574C7" w:rsidRDefault="005B11CB" w:rsidP="003A5F67">
            <w:pPr>
              <w:jc w:val="center"/>
              <w:rPr>
                <w:rFonts w:ascii="Times New Roman" w:hAnsi="Times New Roman"/>
                <w:sz w:val="18"/>
                <w:szCs w:val="18"/>
              </w:rPr>
            </w:pPr>
          </w:p>
          <w:p w14:paraId="3E7926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48CBB08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93EF95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FEF51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B1A24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5011FEF"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7732FE9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7A5E07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044724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8557DD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5EC2039" w14:textId="77777777" w:rsidTr="003A5F67">
        <w:tc>
          <w:tcPr>
            <w:tcW w:w="0" w:type="auto"/>
            <w:tcBorders>
              <w:top w:val="single" w:sz="4" w:space="0" w:color="auto"/>
              <w:bottom w:val="nil"/>
            </w:tcBorders>
          </w:tcPr>
          <w:p w14:paraId="2A244E23" w14:textId="1200A79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D1D2447" wp14:editId="421746B7">
                  <wp:extent cx="422910" cy="153035"/>
                  <wp:effectExtent l="0" t="0" r="0" b="0"/>
                  <wp:docPr id="102494931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DD650F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6.368</w:t>
            </w:r>
          </w:p>
        </w:tc>
        <w:tc>
          <w:tcPr>
            <w:tcW w:w="0" w:type="auto"/>
            <w:tcBorders>
              <w:top w:val="single" w:sz="4" w:space="0" w:color="auto"/>
              <w:bottom w:val="nil"/>
            </w:tcBorders>
          </w:tcPr>
          <w:p w14:paraId="31ECA2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7.030</w:t>
            </w:r>
          </w:p>
        </w:tc>
        <w:tc>
          <w:tcPr>
            <w:tcW w:w="0" w:type="auto"/>
            <w:tcBorders>
              <w:top w:val="single" w:sz="4" w:space="0" w:color="auto"/>
              <w:bottom w:val="nil"/>
            </w:tcBorders>
          </w:tcPr>
          <w:p w14:paraId="5E1CCD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-0.860</w:t>
            </w:r>
          </w:p>
        </w:tc>
        <w:tc>
          <w:tcPr>
            <w:tcW w:w="0" w:type="auto"/>
            <w:tcBorders>
              <w:top w:val="single" w:sz="4" w:space="0" w:color="auto"/>
              <w:bottom w:val="nil"/>
            </w:tcBorders>
          </w:tcPr>
          <w:p w14:paraId="120694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0.392</w:t>
            </w:r>
          </w:p>
        </w:tc>
        <w:tc>
          <w:tcPr>
            <w:tcW w:w="0" w:type="auto"/>
            <w:tcBorders>
              <w:top w:val="single" w:sz="4" w:space="0" w:color="auto"/>
              <w:bottom w:val="nil"/>
            </w:tcBorders>
          </w:tcPr>
          <w:p w14:paraId="217363E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62CB5A6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6.368</w:t>
            </w:r>
          </w:p>
        </w:tc>
        <w:tc>
          <w:tcPr>
            <w:tcW w:w="0" w:type="auto"/>
            <w:tcBorders>
              <w:top w:val="single" w:sz="4" w:space="0" w:color="auto"/>
              <w:bottom w:val="nil"/>
            </w:tcBorders>
          </w:tcPr>
          <w:p w14:paraId="2E58B7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6.255</w:t>
            </w:r>
          </w:p>
        </w:tc>
        <w:tc>
          <w:tcPr>
            <w:tcW w:w="0" w:type="auto"/>
            <w:tcBorders>
              <w:top w:val="single" w:sz="4" w:space="0" w:color="auto"/>
              <w:bottom w:val="nil"/>
            </w:tcBorders>
          </w:tcPr>
          <w:p w14:paraId="1C7540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0.180</w:t>
            </w:r>
          </w:p>
        </w:tc>
        <w:tc>
          <w:tcPr>
            <w:tcW w:w="0" w:type="auto"/>
            <w:tcBorders>
              <w:top w:val="single" w:sz="4" w:space="0" w:color="auto"/>
              <w:bottom w:val="nil"/>
            </w:tcBorders>
          </w:tcPr>
          <w:p w14:paraId="593589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0.855</w:t>
            </w:r>
          </w:p>
        </w:tc>
      </w:tr>
      <w:tr w:rsidR="005B11CB" w:rsidRPr="009574C7" w14:paraId="6591664F" w14:textId="77777777" w:rsidTr="003A5F67">
        <w:tc>
          <w:tcPr>
            <w:tcW w:w="0" w:type="auto"/>
            <w:tcBorders>
              <w:top w:val="nil"/>
              <w:bottom w:val="nil"/>
            </w:tcBorders>
          </w:tcPr>
          <w:p w14:paraId="7E9D17A6" w14:textId="5042D876"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205A87C" wp14:editId="38D14B4F">
                  <wp:extent cx="887730" cy="153035"/>
                  <wp:effectExtent l="0" t="0" r="7620" b="0"/>
                  <wp:docPr id="99924328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6BA13F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-4.787</w:t>
            </w:r>
          </w:p>
        </w:tc>
        <w:tc>
          <w:tcPr>
            <w:tcW w:w="0" w:type="auto"/>
            <w:tcBorders>
              <w:top w:val="nil"/>
              <w:bottom w:val="nil"/>
            </w:tcBorders>
          </w:tcPr>
          <w:p w14:paraId="2415B4B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-3.099</w:t>
            </w:r>
          </w:p>
        </w:tc>
        <w:tc>
          <w:tcPr>
            <w:tcW w:w="0" w:type="auto"/>
            <w:tcBorders>
              <w:top w:val="nil"/>
              <w:bottom w:val="nil"/>
            </w:tcBorders>
          </w:tcPr>
          <w:p w14:paraId="6FC349C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-5.840</w:t>
            </w:r>
          </w:p>
        </w:tc>
        <w:tc>
          <w:tcPr>
            <w:tcW w:w="0" w:type="auto"/>
            <w:tcBorders>
              <w:top w:val="nil"/>
              <w:bottom w:val="nil"/>
            </w:tcBorders>
          </w:tcPr>
          <w:p w14:paraId="31F1CA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23E908BD"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E010E6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-4.787</w:t>
            </w:r>
          </w:p>
        </w:tc>
        <w:tc>
          <w:tcPr>
            <w:tcW w:w="0" w:type="auto"/>
            <w:tcBorders>
              <w:top w:val="nil"/>
              <w:bottom w:val="nil"/>
            </w:tcBorders>
          </w:tcPr>
          <w:p w14:paraId="49936E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-4.563</w:t>
            </w:r>
          </w:p>
        </w:tc>
        <w:tc>
          <w:tcPr>
            <w:tcW w:w="0" w:type="auto"/>
            <w:tcBorders>
              <w:top w:val="nil"/>
              <w:bottom w:val="nil"/>
            </w:tcBorders>
          </w:tcPr>
          <w:p w14:paraId="3808A43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-0.390</w:t>
            </w:r>
          </w:p>
        </w:tc>
        <w:tc>
          <w:tcPr>
            <w:tcW w:w="0" w:type="auto"/>
            <w:tcBorders>
              <w:top w:val="nil"/>
              <w:bottom w:val="nil"/>
            </w:tcBorders>
          </w:tcPr>
          <w:p w14:paraId="3E9141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0.695</w:t>
            </w:r>
          </w:p>
        </w:tc>
      </w:tr>
      <w:tr w:rsidR="005B11CB" w:rsidRPr="009574C7" w14:paraId="78D85824" w14:textId="77777777" w:rsidTr="003A5F67">
        <w:tc>
          <w:tcPr>
            <w:tcW w:w="0" w:type="auto"/>
            <w:tcBorders>
              <w:top w:val="nil"/>
              <w:bottom w:val="nil"/>
            </w:tcBorders>
          </w:tcPr>
          <w:p w14:paraId="160EC416" w14:textId="138BDC6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0E1D7E15" wp14:editId="08F75531">
                  <wp:extent cx="697865" cy="153035"/>
                  <wp:effectExtent l="0" t="0" r="6985" b="0"/>
                  <wp:docPr id="37580607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4F853C3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40.450</w:t>
            </w:r>
          </w:p>
        </w:tc>
        <w:tc>
          <w:tcPr>
            <w:tcW w:w="0" w:type="auto"/>
            <w:tcBorders>
              <w:top w:val="nil"/>
              <w:bottom w:val="nil"/>
            </w:tcBorders>
          </w:tcPr>
          <w:p w14:paraId="4564A52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39.640</w:t>
            </w:r>
          </w:p>
        </w:tc>
        <w:tc>
          <w:tcPr>
            <w:tcW w:w="0" w:type="auto"/>
            <w:tcBorders>
              <w:top w:val="nil"/>
              <w:bottom w:val="nil"/>
            </w:tcBorders>
          </w:tcPr>
          <w:p w14:paraId="411FF3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nil"/>
            </w:tcBorders>
          </w:tcPr>
          <w:p w14:paraId="01C5A4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0.959</w:t>
            </w:r>
          </w:p>
        </w:tc>
        <w:tc>
          <w:tcPr>
            <w:tcW w:w="0" w:type="auto"/>
            <w:tcBorders>
              <w:top w:val="nil"/>
              <w:bottom w:val="nil"/>
            </w:tcBorders>
          </w:tcPr>
          <w:p w14:paraId="164B09D8"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57C54F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40.450</w:t>
            </w:r>
          </w:p>
        </w:tc>
        <w:tc>
          <w:tcPr>
            <w:tcW w:w="0" w:type="auto"/>
            <w:tcBorders>
              <w:top w:val="nil"/>
              <w:bottom w:val="nil"/>
            </w:tcBorders>
          </w:tcPr>
          <w:p w14:paraId="477A780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38.346</w:t>
            </w:r>
          </w:p>
        </w:tc>
        <w:tc>
          <w:tcPr>
            <w:tcW w:w="0" w:type="auto"/>
            <w:tcBorders>
              <w:top w:val="nil"/>
              <w:bottom w:val="nil"/>
            </w:tcBorders>
          </w:tcPr>
          <w:p w14:paraId="405BEE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0.170</w:t>
            </w:r>
          </w:p>
        </w:tc>
        <w:tc>
          <w:tcPr>
            <w:tcW w:w="0" w:type="auto"/>
            <w:tcBorders>
              <w:top w:val="nil"/>
              <w:bottom w:val="nil"/>
            </w:tcBorders>
          </w:tcPr>
          <w:p w14:paraId="21DB65A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0.864</w:t>
            </w:r>
          </w:p>
        </w:tc>
      </w:tr>
      <w:tr w:rsidR="005B11CB" w:rsidRPr="009574C7" w14:paraId="324D6B96" w14:textId="77777777" w:rsidTr="003A5F67">
        <w:tc>
          <w:tcPr>
            <w:tcW w:w="0" w:type="auto"/>
            <w:tcBorders>
              <w:top w:val="nil"/>
              <w:bottom w:val="single" w:sz="4" w:space="0" w:color="auto"/>
            </w:tcBorders>
          </w:tcPr>
          <w:p w14:paraId="1EBA430F" w14:textId="622A1AD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C7AA7B9" wp14:editId="7432F691">
                  <wp:extent cx="629285" cy="153035"/>
                  <wp:effectExtent l="0" t="0" r="0" b="0"/>
                  <wp:docPr id="1578046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6AAB52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0.132</w:t>
            </w:r>
          </w:p>
        </w:tc>
        <w:tc>
          <w:tcPr>
            <w:tcW w:w="0" w:type="auto"/>
            <w:tcBorders>
              <w:top w:val="nil"/>
              <w:bottom w:val="single" w:sz="4" w:space="0" w:color="auto"/>
            </w:tcBorders>
          </w:tcPr>
          <w:p w14:paraId="497C0C8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1.122</w:t>
            </w:r>
          </w:p>
        </w:tc>
        <w:tc>
          <w:tcPr>
            <w:tcW w:w="0" w:type="auto"/>
            <w:tcBorders>
              <w:top w:val="nil"/>
              <w:bottom w:val="single" w:sz="4" w:space="0" w:color="auto"/>
            </w:tcBorders>
          </w:tcPr>
          <w:p w14:paraId="36FA10E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-1.600</w:t>
            </w:r>
          </w:p>
        </w:tc>
        <w:tc>
          <w:tcPr>
            <w:tcW w:w="0" w:type="auto"/>
            <w:tcBorders>
              <w:top w:val="nil"/>
              <w:bottom w:val="single" w:sz="4" w:space="0" w:color="auto"/>
            </w:tcBorders>
          </w:tcPr>
          <w:p w14:paraId="32684B8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0.110</w:t>
            </w:r>
          </w:p>
        </w:tc>
        <w:tc>
          <w:tcPr>
            <w:tcW w:w="0" w:type="auto"/>
            <w:tcBorders>
              <w:top w:val="nil"/>
              <w:bottom w:val="single" w:sz="4" w:space="0" w:color="auto"/>
            </w:tcBorders>
          </w:tcPr>
          <w:p w14:paraId="66268EC6"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040311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0.132</w:t>
            </w:r>
          </w:p>
        </w:tc>
        <w:tc>
          <w:tcPr>
            <w:tcW w:w="0" w:type="auto"/>
            <w:tcBorders>
              <w:top w:val="nil"/>
              <w:bottom w:val="single" w:sz="4" w:space="0" w:color="auto"/>
            </w:tcBorders>
          </w:tcPr>
          <w:p w14:paraId="69A961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0.105</w:t>
            </w:r>
          </w:p>
        </w:tc>
        <w:tc>
          <w:tcPr>
            <w:tcW w:w="0" w:type="auto"/>
            <w:tcBorders>
              <w:top w:val="nil"/>
              <w:bottom w:val="single" w:sz="4" w:space="0" w:color="auto"/>
            </w:tcBorders>
          </w:tcPr>
          <w:p w14:paraId="2209AE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0.140</w:t>
            </w:r>
          </w:p>
        </w:tc>
        <w:tc>
          <w:tcPr>
            <w:tcW w:w="0" w:type="auto"/>
            <w:tcBorders>
              <w:top w:val="nil"/>
              <w:bottom w:val="single" w:sz="4" w:space="0" w:color="auto"/>
            </w:tcBorders>
          </w:tcPr>
          <w:p w14:paraId="6876D81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0.886</w:t>
            </w:r>
          </w:p>
        </w:tc>
      </w:tr>
    </w:tbl>
    <w:p w14:paraId="5F2522EC"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34887680" w14:textId="77777777" w:rsidR="00CF000D" w:rsidRDefault="00CF000D" w:rsidP="005B11CB">
      <w:pPr>
        <w:jc w:val="center"/>
        <w:rPr>
          <w:rFonts w:ascii="Times New Roman" w:hAnsi="Times New Roman"/>
          <w:kern w:val="0"/>
          <w:sz w:val="18"/>
          <w:szCs w:val="18"/>
        </w:rPr>
      </w:pPr>
    </w:p>
    <w:p w14:paraId="2EB991E0" w14:textId="532E5BE6"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lastRenderedPageBreak/>
        <w:t>Table A</w:t>
      </w:r>
      <w:r w:rsidRPr="009574C7">
        <w:rPr>
          <w:rFonts w:ascii="Times New Roman" w:hAnsi="Times New Roman"/>
          <w:kern w:val="0"/>
          <w:sz w:val="18"/>
          <w:szCs w:val="18"/>
        </w:rPr>
        <w:t xml:space="preserve">78.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78</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4C92B9B8" w14:textId="77777777" w:rsidTr="003A5F67">
        <w:tc>
          <w:tcPr>
            <w:tcW w:w="0" w:type="auto"/>
            <w:tcBorders>
              <w:top w:val="single" w:sz="4" w:space="0" w:color="auto"/>
              <w:bottom w:val="nil"/>
            </w:tcBorders>
          </w:tcPr>
          <w:p w14:paraId="201E058F"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AC807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6E22C49"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4DC9AA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4AD9431" w14:textId="77777777" w:rsidTr="003A5F67">
        <w:tc>
          <w:tcPr>
            <w:tcW w:w="0" w:type="auto"/>
            <w:tcBorders>
              <w:top w:val="nil"/>
              <w:bottom w:val="single" w:sz="4" w:space="0" w:color="auto"/>
            </w:tcBorders>
          </w:tcPr>
          <w:p w14:paraId="33EBB038" w14:textId="77777777" w:rsidR="005B11CB" w:rsidRPr="009574C7" w:rsidRDefault="005B11CB" w:rsidP="003A5F67">
            <w:pPr>
              <w:jc w:val="center"/>
              <w:rPr>
                <w:rFonts w:ascii="Times New Roman" w:hAnsi="Times New Roman"/>
                <w:sz w:val="18"/>
                <w:szCs w:val="18"/>
              </w:rPr>
            </w:pPr>
          </w:p>
          <w:p w14:paraId="73D42F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E21F1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6729E36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D06CD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8F445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6E24F08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1A2B54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0B4A833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499C36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9E942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2D582158" w14:textId="77777777" w:rsidTr="003A5F67">
        <w:tc>
          <w:tcPr>
            <w:tcW w:w="0" w:type="auto"/>
            <w:tcBorders>
              <w:top w:val="single" w:sz="4" w:space="0" w:color="auto"/>
              <w:bottom w:val="nil"/>
            </w:tcBorders>
          </w:tcPr>
          <w:p w14:paraId="721B121C" w14:textId="45438EA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881319C" wp14:editId="42C61C96">
                  <wp:extent cx="422910" cy="153035"/>
                  <wp:effectExtent l="0" t="0" r="0" b="0"/>
                  <wp:docPr id="11074877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1392B51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6.511</w:t>
            </w:r>
          </w:p>
        </w:tc>
        <w:tc>
          <w:tcPr>
            <w:tcW w:w="0" w:type="auto"/>
            <w:tcBorders>
              <w:top w:val="single" w:sz="4" w:space="0" w:color="auto"/>
              <w:bottom w:val="nil"/>
            </w:tcBorders>
          </w:tcPr>
          <w:p w14:paraId="7E3AAD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6.985</w:t>
            </w:r>
          </w:p>
        </w:tc>
        <w:tc>
          <w:tcPr>
            <w:tcW w:w="0" w:type="auto"/>
            <w:tcBorders>
              <w:top w:val="single" w:sz="4" w:space="0" w:color="auto"/>
              <w:bottom w:val="nil"/>
            </w:tcBorders>
          </w:tcPr>
          <w:p w14:paraId="2C14F4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-0.640</w:t>
            </w:r>
          </w:p>
        </w:tc>
        <w:tc>
          <w:tcPr>
            <w:tcW w:w="0" w:type="auto"/>
            <w:tcBorders>
              <w:top w:val="single" w:sz="4" w:space="0" w:color="auto"/>
              <w:bottom w:val="nil"/>
            </w:tcBorders>
          </w:tcPr>
          <w:p w14:paraId="3AF859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0.525</w:t>
            </w:r>
          </w:p>
        </w:tc>
        <w:tc>
          <w:tcPr>
            <w:tcW w:w="0" w:type="auto"/>
            <w:tcBorders>
              <w:top w:val="single" w:sz="4" w:space="0" w:color="auto"/>
              <w:bottom w:val="nil"/>
            </w:tcBorders>
          </w:tcPr>
          <w:p w14:paraId="64977E6D"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2DA027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6.511</w:t>
            </w:r>
          </w:p>
        </w:tc>
        <w:tc>
          <w:tcPr>
            <w:tcW w:w="0" w:type="auto"/>
            <w:tcBorders>
              <w:top w:val="single" w:sz="4" w:space="0" w:color="auto"/>
              <w:bottom w:val="nil"/>
            </w:tcBorders>
          </w:tcPr>
          <w:p w14:paraId="209DC4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6.064</w:t>
            </w:r>
          </w:p>
        </w:tc>
        <w:tc>
          <w:tcPr>
            <w:tcW w:w="0" w:type="auto"/>
            <w:tcBorders>
              <w:top w:val="single" w:sz="4" w:space="0" w:color="auto"/>
              <w:bottom w:val="nil"/>
            </w:tcBorders>
          </w:tcPr>
          <w:p w14:paraId="5F95EAC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0.820</w:t>
            </w:r>
          </w:p>
        </w:tc>
        <w:tc>
          <w:tcPr>
            <w:tcW w:w="0" w:type="auto"/>
            <w:tcBorders>
              <w:top w:val="single" w:sz="4" w:space="0" w:color="auto"/>
              <w:bottom w:val="nil"/>
            </w:tcBorders>
          </w:tcPr>
          <w:p w14:paraId="155D0A1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0.412</w:t>
            </w:r>
          </w:p>
        </w:tc>
      </w:tr>
      <w:tr w:rsidR="005B11CB" w:rsidRPr="009574C7" w14:paraId="517CEF76" w14:textId="77777777" w:rsidTr="003A5F67">
        <w:tc>
          <w:tcPr>
            <w:tcW w:w="0" w:type="auto"/>
            <w:tcBorders>
              <w:top w:val="nil"/>
              <w:bottom w:val="nil"/>
            </w:tcBorders>
          </w:tcPr>
          <w:p w14:paraId="2903E76A" w14:textId="4354AB1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F58F97F" wp14:editId="4CC882F4">
                  <wp:extent cx="887730" cy="153035"/>
                  <wp:effectExtent l="0" t="0" r="7620" b="0"/>
                  <wp:docPr id="7427791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5D19B1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-4.659</w:t>
            </w:r>
          </w:p>
        </w:tc>
        <w:tc>
          <w:tcPr>
            <w:tcW w:w="0" w:type="auto"/>
            <w:tcBorders>
              <w:top w:val="nil"/>
              <w:bottom w:val="nil"/>
            </w:tcBorders>
          </w:tcPr>
          <w:p w14:paraId="253668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-3.127</w:t>
            </w:r>
          </w:p>
        </w:tc>
        <w:tc>
          <w:tcPr>
            <w:tcW w:w="0" w:type="auto"/>
            <w:tcBorders>
              <w:top w:val="nil"/>
              <w:bottom w:val="nil"/>
            </w:tcBorders>
          </w:tcPr>
          <w:p w14:paraId="3348D0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-5.210</w:t>
            </w:r>
          </w:p>
        </w:tc>
        <w:tc>
          <w:tcPr>
            <w:tcW w:w="0" w:type="auto"/>
            <w:tcBorders>
              <w:top w:val="nil"/>
              <w:bottom w:val="nil"/>
            </w:tcBorders>
          </w:tcPr>
          <w:p w14:paraId="0B7AA7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7B68C4D7"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D5461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-4.659</w:t>
            </w:r>
          </w:p>
        </w:tc>
        <w:tc>
          <w:tcPr>
            <w:tcW w:w="0" w:type="auto"/>
            <w:tcBorders>
              <w:top w:val="nil"/>
              <w:bottom w:val="nil"/>
            </w:tcBorders>
          </w:tcPr>
          <w:p w14:paraId="293696C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-4.302</w:t>
            </w:r>
          </w:p>
        </w:tc>
        <w:tc>
          <w:tcPr>
            <w:tcW w:w="0" w:type="auto"/>
            <w:tcBorders>
              <w:top w:val="nil"/>
              <w:bottom w:val="nil"/>
            </w:tcBorders>
          </w:tcPr>
          <w:p w14:paraId="2E4257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-0.680</w:t>
            </w:r>
          </w:p>
        </w:tc>
        <w:tc>
          <w:tcPr>
            <w:tcW w:w="0" w:type="auto"/>
            <w:tcBorders>
              <w:top w:val="nil"/>
              <w:bottom w:val="nil"/>
            </w:tcBorders>
          </w:tcPr>
          <w:p w14:paraId="421598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0.501</w:t>
            </w:r>
          </w:p>
        </w:tc>
      </w:tr>
      <w:tr w:rsidR="005B11CB" w:rsidRPr="009574C7" w14:paraId="701B7519" w14:textId="77777777" w:rsidTr="003A5F67">
        <w:tc>
          <w:tcPr>
            <w:tcW w:w="0" w:type="auto"/>
            <w:tcBorders>
              <w:top w:val="nil"/>
              <w:bottom w:val="nil"/>
            </w:tcBorders>
          </w:tcPr>
          <w:p w14:paraId="40FB6346" w14:textId="413048C5"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3687673" wp14:editId="389EDA7A">
                  <wp:extent cx="697865" cy="153035"/>
                  <wp:effectExtent l="0" t="0" r="6985" b="0"/>
                  <wp:docPr id="20380718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071C53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39.078</w:t>
            </w:r>
          </w:p>
        </w:tc>
        <w:tc>
          <w:tcPr>
            <w:tcW w:w="0" w:type="auto"/>
            <w:tcBorders>
              <w:top w:val="nil"/>
              <w:bottom w:val="nil"/>
            </w:tcBorders>
          </w:tcPr>
          <w:p w14:paraId="64B6F5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39.646</w:t>
            </w:r>
          </w:p>
        </w:tc>
        <w:tc>
          <w:tcPr>
            <w:tcW w:w="0" w:type="auto"/>
            <w:tcBorders>
              <w:top w:val="nil"/>
              <w:bottom w:val="nil"/>
            </w:tcBorders>
          </w:tcPr>
          <w:p w14:paraId="5A06129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-0.040</w:t>
            </w:r>
          </w:p>
        </w:tc>
        <w:tc>
          <w:tcPr>
            <w:tcW w:w="0" w:type="auto"/>
            <w:tcBorders>
              <w:top w:val="nil"/>
              <w:bottom w:val="nil"/>
            </w:tcBorders>
          </w:tcPr>
          <w:p w14:paraId="3604F8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0.972</w:t>
            </w:r>
          </w:p>
        </w:tc>
        <w:tc>
          <w:tcPr>
            <w:tcW w:w="0" w:type="auto"/>
            <w:tcBorders>
              <w:top w:val="nil"/>
              <w:bottom w:val="nil"/>
            </w:tcBorders>
          </w:tcPr>
          <w:p w14:paraId="77C72D1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2F1ADC8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39.078</w:t>
            </w:r>
          </w:p>
        </w:tc>
        <w:tc>
          <w:tcPr>
            <w:tcW w:w="0" w:type="auto"/>
            <w:tcBorders>
              <w:top w:val="nil"/>
              <w:bottom w:val="nil"/>
            </w:tcBorders>
          </w:tcPr>
          <w:p w14:paraId="348AC7A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41.039</w:t>
            </w:r>
          </w:p>
        </w:tc>
        <w:tc>
          <w:tcPr>
            <w:tcW w:w="0" w:type="auto"/>
            <w:tcBorders>
              <w:top w:val="nil"/>
              <w:bottom w:val="nil"/>
            </w:tcBorders>
          </w:tcPr>
          <w:p w14:paraId="4B19929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-0.120</w:t>
            </w:r>
          </w:p>
        </w:tc>
        <w:tc>
          <w:tcPr>
            <w:tcW w:w="0" w:type="auto"/>
            <w:tcBorders>
              <w:top w:val="nil"/>
              <w:bottom w:val="nil"/>
            </w:tcBorders>
          </w:tcPr>
          <w:p w14:paraId="2F1913D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0.903</w:t>
            </w:r>
          </w:p>
        </w:tc>
      </w:tr>
      <w:tr w:rsidR="005B11CB" w:rsidRPr="009574C7" w14:paraId="481D5F75" w14:textId="77777777" w:rsidTr="003A5F67">
        <w:tc>
          <w:tcPr>
            <w:tcW w:w="0" w:type="auto"/>
            <w:tcBorders>
              <w:top w:val="nil"/>
              <w:bottom w:val="single" w:sz="4" w:space="0" w:color="auto"/>
            </w:tcBorders>
          </w:tcPr>
          <w:p w14:paraId="6868374A" w14:textId="23646ED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994D040" wp14:editId="6CEB8BF0">
                  <wp:extent cx="629285" cy="153035"/>
                  <wp:effectExtent l="0" t="0" r="0" b="0"/>
                  <wp:docPr id="20032822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11E11C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0.977</w:t>
            </w:r>
          </w:p>
        </w:tc>
        <w:tc>
          <w:tcPr>
            <w:tcW w:w="0" w:type="auto"/>
            <w:tcBorders>
              <w:top w:val="nil"/>
              <w:bottom w:val="single" w:sz="4" w:space="0" w:color="auto"/>
            </w:tcBorders>
          </w:tcPr>
          <w:p w14:paraId="799D282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1.123</w:t>
            </w:r>
          </w:p>
        </w:tc>
        <w:tc>
          <w:tcPr>
            <w:tcW w:w="0" w:type="auto"/>
            <w:tcBorders>
              <w:top w:val="nil"/>
              <w:bottom w:val="single" w:sz="4" w:space="0" w:color="auto"/>
            </w:tcBorders>
          </w:tcPr>
          <w:p w14:paraId="1D1B569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single" w:sz="4" w:space="0" w:color="auto"/>
            </w:tcBorders>
          </w:tcPr>
          <w:p w14:paraId="3CD590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0.829</w:t>
            </w:r>
          </w:p>
        </w:tc>
        <w:tc>
          <w:tcPr>
            <w:tcW w:w="0" w:type="auto"/>
            <w:tcBorders>
              <w:top w:val="nil"/>
              <w:bottom w:val="single" w:sz="4" w:space="0" w:color="auto"/>
            </w:tcBorders>
          </w:tcPr>
          <w:p w14:paraId="68221B23"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7F77ECC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0.977</w:t>
            </w:r>
          </w:p>
        </w:tc>
        <w:tc>
          <w:tcPr>
            <w:tcW w:w="0" w:type="auto"/>
            <w:tcBorders>
              <w:top w:val="nil"/>
              <w:bottom w:val="single" w:sz="4" w:space="0" w:color="auto"/>
            </w:tcBorders>
          </w:tcPr>
          <w:p w14:paraId="36C43B3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0.827</w:t>
            </w:r>
          </w:p>
        </w:tc>
        <w:tc>
          <w:tcPr>
            <w:tcW w:w="0" w:type="auto"/>
            <w:tcBorders>
              <w:top w:val="nil"/>
              <w:bottom w:val="single" w:sz="4" w:space="0" w:color="auto"/>
            </w:tcBorders>
          </w:tcPr>
          <w:p w14:paraId="212025B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single" w:sz="4" w:space="0" w:color="auto"/>
            </w:tcBorders>
          </w:tcPr>
          <w:p w14:paraId="69539F9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0.828</w:t>
            </w:r>
          </w:p>
        </w:tc>
      </w:tr>
    </w:tbl>
    <w:p w14:paraId="29E3E6EB"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271E8FED" w14:textId="1128EFD9"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79.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79</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4CD7B115" w14:textId="77777777" w:rsidTr="003A5F67">
        <w:tc>
          <w:tcPr>
            <w:tcW w:w="0" w:type="auto"/>
            <w:tcBorders>
              <w:top w:val="single" w:sz="4" w:space="0" w:color="auto"/>
              <w:bottom w:val="nil"/>
            </w:tcBorders>
          </w:tcPr>
          <w:p w14:paraId="5A8446AC"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1F980A9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26DA9E4B"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2BF764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877E4A9" w14:textId="77777777" w:rsidTr="003A5F67">
        <w:tc>
          <w:tcPr>
            <w:tcW w:w="0" w:type="auto"/>
            <w:tcBorders>
              <w:top w:val="nil"/>
              <w:bottom w:val="single" w:sz="4" w:space="0" w:color="auto"/>
            </w:tcBorders>
          </w:tcPr>
          <w:p w14:paraId="09B15503" w14:textId="77777777" w:rsidR="005B11CB" w:rsidRPr="009574C7" w:rsidRDefault="005B11CB" w:rsidP="003A5F67">
            <w:pPr>
              <w:jc w:val="center"/>
              <w:rPr>
                <w:rFonts w:ascii="Times New Roman" w:hAnsi="Times New Roman"/>
                <w:sz w:val="18"/>
                <w:szCs w:val="18"/>
              </w:rPr>
            </w:pPr>
          </w:p>
          <w:p w14:paraId="73171A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586156A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294531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5E7ACC9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280815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926E1C6"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43B053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5E8DB3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D35B99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111EDFA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732F53B5" w14:textId="77777777" w:rsidTr="003A5F67">
        <w:tc>
          <w:tcPr>
            <w:tcW w:w="0" w:type="auto"/>
            <w:tcBorders>
              <w:top w:val="single" w:sz="4" w:space="0" w:color="auto"/>
              <w:bottom w:val="nil"/>
            </w:tcBorders>
          </w:tcPr>
          <w:p w14:paraId="5A8C080D" w14:textId="1337E231"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D06031D" wp14:editId="17E3A4D9">
                  <wp:extent cx="422910" cy="153035"/>
                  <wp:effectExtent l="0" t="0" r="0" b="0"/>
                  <wp:docPr id="17431360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91DC0B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6.489</w:t>
            </w:r>
          </w:p>
        </w:tc>
        <w:tc>
          <w:tcPr>
            <w:tcW w:w="0" w:type="auto"/>
            <w:tcBorders>
              <w:top w:val="single" w:sz="4" w:space="0" w:color="auto"/>
              <w:bottom w:val="nil"/>
            </w:tcBorders>
          </w:tcPr>
          <w:p w14:paraId="1576750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7.067</w:t>
            </w:r>
          </w:p>
        </w:tc>
        <w:tc>
          <w:tcPr>
            <w:tcW w:w="0" w:type="auto"/>
            <w:tcBorders>
              <w:top w:val="single" w:sz="4" w:space="0" w:color="auto"/>
              <w:bottom w:val="nil"/>
            </w:tcBorders>
          </w:tcPr>
          <w:p w14:paraId="7C74A43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-0.720</w:t>
            </w:r>
          </w:p>
        </w:tc>
        <w:tc>
          <w:tcPr>
            <w:tcW w:w="0" w:type="auto"/>
            <w:tcBorders>
              <w:top w:val="single" w:sz="4" w:space="0" w:color="auto"/>
              <w:bottom w:val="nil"/>
            </w:tcBorders>
          </w:tcPr>
          <w:p w14:paraId="21CD034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0.474</w:t>
            </w:r>
          </w:p>
        </w:tc>
        <w:tc>
          <w:tcPr>
            <w:tcW w:w="0" w:type="auto"/>
            <w:tcBorders>
              <w:top w:val="single" w:sz="4" w:space="0" w:color="auto"/>
              <w:bottom w:val="nil"/>
            </w:tcBorders>
          </w:tcPr>
          <w:p w14:paraId="5102F230"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911F4E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6.385</w:t>
            </w:r>
          </w:p>
        </w:tc>
        <w:tc>
          <w:tcPr>
            <w:tcW w:w="0" w:type="auto"/>
            <w:tcBorders>
              <w:top w:val="single" w:sz="4" w:space="0" w:color="auto"/>
              <w:bottom w:val="nil"/>
            </w:tcBorders>
          </w:tcPr>
          <w:p w14:paraId="40ED171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6.239</w:t>
            </w:r>
          </w:p>
        </w:tc>
        <w:tc>
          <w:tcPr>
            <w:tcW w:w="0" w:type="auto"/>
            <w:tcBorders>
              <w:top w:val="single" w:sz="4" w:space="0" w:color="auto"/>
              <w:bottom w:val="nil"/>
            </w:tcBorders>
          </w:tcPr>
          <w:p w14:paraId="629C7B3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0.230</w:t>
            </w:r>
          </w:p>
        </w:tc>
        <w:tc>
          <w:tcPr>
            <w:tcW w:w="0" w:type="auto"/>
            <w:tcBorders>
              <w:top w:val="single" w:sz="4" w:space="0" w:color="auto"/>
              <w:bottom w:val="nil"/>
            </w:tcBorders>
          </w:tcPr>
          <w:p w14:paraId="2830CCD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0.819</w:t>
            </w:r>
          </w:p>
        </w:tc>
      </w:tr>
      <w:tr w:rsidR="005B11CB" w:rsidRPr="009574C7" w14:paraId="7C1190EC" w14:textId="77777777" w:rsidTr="003A5F67">
        <w:tc>
          <w:tcPr>
            <w:tcW w:w="0" w:type="auto"/>
            <w:tcBorders>
              <w:top w:val="nil"/>
              <w:bottom w:val="nil"/>
            </w:tcBorders>
          </w:tcPr>
          <w:p w14:paraId="79AB2D67" w14:textId="3690C5E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AB23D88" wp14:editId="538BD5AA">
                  <wp:extent cx="887730" cy="153035"/>
                  <wp:effectExtent l="0" t="0" r="7620" b="0"/>
                  <wp:docPr id="12158035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36F9C2E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-4.776</w:t>
            </w:r>
          </w:p>
        </w:tc>
        <w:tc>
          <w:tcPr>
            <w:tcW w:w="0" w:type="auto"/>
            <w:tcBorders>
              <w:top w:val="nil"/>
              <w:bottom w:val="nil"/>
            </w:tcBorders>
          </w:tcPr>
          <w:p w14:paraId="26B7D75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-3.048</w:t>
            </w:r>
          </w:p>
        </w:tc>
        <w:tc>
          <w:tcPr>
            <w:tcW w:w="0" w:type="auto"/>
            <w:tcBorders>
              <w:top w:val="nil"/>
              <w:bottom w:val="nil"/>
            </w:tcBorders>
          </w:tcPr>
          <w:p w14:paraId="75CCE4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-6.470</w:t>
            </w:r>
          </w:p>
        </w:tc>
        <w:tc>
          <w:tcPr>
            <w:tcW w:w="0" w:type="auto"/>
            <w:tcBorders>
              <w:top w:val="nil"/>
              <w:bottom w:val="nil"/>
            </w:tcBorders>
          </w:tcPr>
          <w:p w14:paraId="5075F9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58E571BD"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5494E8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-4.329</w:t>
            </w:r>
          </w:p>
        </w:tc>
        <w:tc>
          <w:tcPr>
            <w:tcW w:w="0" w:type="auto"/>
            <w:tcBorders>
              <w:top w:val="nil"/>
              <w:bottom w:val="nil"/>
            </w:tcBorders>
          </w:tcPr>
          <w:p w14:paraId="185770D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-4.111</w:t>
            </w:r>
          </w:p>
        </w:tc>
        <w:tc>
          <w:tcPr>
            <w:tcW w:w="0" w:type="auto"/>
            <w:tcBorders>
              <w:top w:val="nil"/>
              <w:bottom w:val="nil"/>
            </w:tcBorders>
          </w:tcPr>
          <w:p w14:paraId="6D906D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-0.530</w:t>
            </w:r>
          </w:p>
        </w:tc>
        <w:tc>
          <w:tcPr>
            <w:tcW w:w="0" w:type="auto"/>
            <w:tcBorders>
              <w:top w:val="nil"/>
              <w:bottom w:val="nil"/>
            </w:tcBorders>
          </w:tcPr>
          <w:p w14:paraId="58CE43F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0.598</w:t>
            </w:r>
          </w:p>
        </w:tc>
      </w:tr>
      <w:tr w:rsidR="005B11CB" w:rsidRPr="009574C7" w14:paraId="79DB1826" w14:textId="77777777" w:rsidTr="003A5F67">
        <w:tc>
          <w:tcPr>
            <w:tcW w:w="0" w:type="auto"/>
            <w:tcBorders>
              <w:top w:val="nil"/>
              <w:bottom w:val="nil"/>
            </w:tcBorders>
          </w:tcPr>
          <w:p w14:paraId="48F1B129" w14:textId="3C0CAE3F"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2EF8DFC" wp14:editId="26E1B5EB">
                  <wp:extent cx="697865" cy="153035"/>
                  <wp:effectExtent l="0" t="0" r="6985" b="0"/>
                  <wp:docPr id="783596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7B263C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43.203</w:t>
            </w:r>
          </w:p>
        </w:tc>
        <w:tc>
          <w:tcPr>
            <w:tcW w:w="0" w:type="auto"/>
            <w:tcBorders>
              <w:top w:val="nil"/>
              <w:bottom w:val="nil"/>
            </w:tcBorders>
          </w:tcPr>
          <w:p w14:paraId="04E9D75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38.453</w:t>
            </w:r>
          </w:p>
        </w:tc>
        <w:tc>
          <w:tcPr>
            <w:tcW w:w="0" w:type="auto"/>
            <w:tcBorders>
              <w:top w:val="nil"/>
              <w:bottom w:val="nil"/>
            </w:tcBorders>
          </w:tcPr>
          <w:p w14:paraId="19F76DF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0.220</w:t>
            </w:r>
          </w:p>
        </w:tc>
        <w:tc>
          <w:tcPr>
            <w:tcW w:w="0" w:type="auto"/>
            <w:tcBorders>
              <w:top w:val="nil"/>
              <w:bottom w:val="nil"/>
            </w:tcBorders>
          </w:tcPr>
          <w:p w14:paraId="44416CA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0.826</w:t>
            </w:r>
          </w:p>
        </w:tc>
        <w:tc>
          <w:tcPr>
            <w:tcW w:w="0" w:type="auto"/>
            <w:tcBorders>
              <w:top w:val="nil"/>
              <w:bottom w:val="nil"/>
            </w:tcBorders>
          </w:tcPr>
          <w:p w14:paraId="1CF1FBB1"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A51718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40.606</w:t>
            </w:r>
          </w:p>
        </w:tc>
        <w:tc>
          <w:tcPr>
            <w:tcW w:w="0" w:type="auto"/>
            <w:tcBorders>
              <w:top w:val="nil"/>
              <w:bottom w:val="nil"/>
            </w:tcBorders>
          </w:tcPr>
          <w:p w14:paraId="717DBCD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56.186</w:t>
            </w:r>
          </w:p>
        </w:tc>
        <w:tc>
          <w:tcPr>
            <w:tcW w:w="0" w:type="auto"/>
            <w:tcBorders>
              <w:top w:val="nil"/>
              <w:bottom w:val="nil"/>
            </w:tcBorders>
          </w:tcPr>
          <w:p w14:paraId="7FC2215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-0.440</w:t>
            </w:r>
          </w:p>
        </w:tc>
        <w:tc>
          <w:tcPr>
            <w:tcW w:w="0" w:type="auto"/>
            <w:tcBorders>
              <w:top w:val="nil"/>
              <w:bottom w:val="nil"/>
            </w:tcBorders>
          </w:tcPr>
          <w:p w14:paraId="558567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0.660</w:t>
            </w:r>
          </w:p>
        </w:tc>
      </w:tr>
      <w:tr w:rsidR="005B11CB" w:rsidRPr="009574C7" w14:paraId="726231D3" w14:textId="77777777" w:rsidTr="003A5F67">
        <w:tc>
          <w:tcPr>
            <w:tcW w:w="0" w:type="auto"/>
            <w:tcBorders>
              <w:top w:val="nil"/>
              <w:bottom w:val="single" w:sz="4" w:space="0" w:color="auto"/>
            </w:tcBorders>
          </w:tcPr>
          <w:p w14:paraId="653A60F0" w14:textId="644C1070"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5B26AE86" wp14:editId="148C4552">
                  <wp:extent cx="629285" cy="153035"/>
                  <wp:effectExtent l="0" t="0" r="0" b="0"/>
                  <wp:docPr id="17931326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0BA5D03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1.256</w:t>
            </w:r>
          </w:p>
        </w:tc>
        <w:tc>
          <w:tcPr>
            <w:tcW w:w="0" w:type="auto"/>
            <w:tcBorders>
              <w:top w:val="nil"/>
              <w:bottom w:val="single" w:sz="4" w:space="0" w:color="auto"/>
            </w:tcBorders>
          </w:tcPr>
          <w:p w14:paraId="7330F5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1.084</w:t>
            </w:r>
          </w:p>
        </w:tc>
        <w:tc>
          <w:tcPr>
            <w:tcW w:w="0" w:type="auto"/>
            <w:tcBorders>
              <w:top w:val="nil"/>
              <w:bottom w:val="single" w:sz="4" w:space="0" w:color="auto"/>
            </w:tcBorders>
          </w:tcPr>
          <w:p w14:paraId="3843C8E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0.260</w:t>
            </w:r>
          </w:p>
        </w:tc>
        <w:tc>
          <w:tcPr>
            <w:tcW w:w="0" w:type="auto"/>
            <w:tcBorders>
              <w:top w:val="nil"/>
              <w:bottom w:val="single" w:sz="4" w:space="0" w:color="auto"/>
            </w:tcBorders>
          </w:tcPr>
          <w:p w14:paraId="1B7E7D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0.794</w:t>
            </w:r>
          </w:p>
        </w:tc>
        <w:tc>
          <w:tcPr>
            <w:tcW w:w="0" w:type="auto"/>
            <w:tcBorders>
              <w:top w:val="nil"/>
              <w:bottom w:val="single" w:sz="4" w:space="0" w:color="auto"/>
            </w:tcBorders>
          </w:tcPr>
          <w:p w14:paraId="5E947FC9"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01F71F7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1.135</w:t>
            </w:r>
          </w:p>
        </w:tc>
        <w:tc>
          <w:tcPr>
            <w:tcW w:w="0" w:type="auto"/>
            <w:tcBorders>
              <w:top w:val="nil"/>
              <w:bottom w:val="single" w:sz="4" w:space="0" w:color="auto"/>
            </w:tcBorders>
          </w:tcPr>
          <w:p w14:paraId="007E926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1.734</w:t>
            </w:r>
          </w:p>
        </w:tc>
        <w:tc>
          <w:tcPr>
            <w:tcW w:w="0" w:type="auto"/>
            <w:tcBorders>
              <w:top w:val="nil"/>
              <w:bottom w:val="single" w:sz="4" w:space="0" w:color="auto"/>
            </w:tcBorders>
          </w:tcPr>
          <w:p w14:paraId="12C2B35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-0.490</w:t>
            </w:r>
          </w:p>
        </w:tc>
        <w:tc>
          <w:tcPr>
            <w:tcW w:w="0" w:type="auto"/>
            <w:tcBorders>
              <w:top w:val="nil"/>
              <w:bottom w:val="single" w:sz="4" w:space="0" w:color="auto"/>
            </w:tcBorders>
          </w:tcPr>
          <w:p w14:paraId="5267C7A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0.621</w:t>
            </w:r>
          </w:p>
        </w:tc>
      </w:tr>
    </w:tbl>
    <w:p w14:paraId="3C1E62DD"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74C391D2" w14:textId="370A3DBB"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80. </w:t>
      </w:r>
      <w:r w:rsidR="00C5442F">
        <w:rPr>
          <w:rFonts w:ascii="Times New Roman" w:hAnsi="Times New Roman"/>
          <w:kern w:val="0"/>
          <w:sz w:val="18"/>
          <w:szCs w:val="18"/>
        </w:rPr>
        <w:t>Covariate differences in week</w:t>
      </w:r>
      <w:r w:rsidRPr="009574C7">
        <w:rPr>
          <w:rFonts w:ascii="Times New Roman" w:hAnsi="Times New Roman"/>
          <w:kern w:val="0"/>
          <w:sz w:val="18"/>
          <w:szCs w:val="18"/>
        </w:rPr>
        <w:t xml:space="preserve"> 80</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6C795168" w14:textId="77777777" w:rsidTr="003A5F67">
        <w:tc>
          <w:tcPr>
            <w:tcW w:w="0" w:type="auto"/>
            <w:tcBorders>
              <w:top w:val="single" w:sz="4" w:space="0" w:color="auto"/>
              <w:bottom w:val="nil"/>
            </w:tcBorders>
          </w:tcPr>
          <w:p w14:paraId="0DBE27D1"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530A409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4B5C9528"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39D2F12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3B0BCB0D" w14:textId="77777777" w:rsidTr="003A5F67">
        <w:tc>
          <w:tcPr>
            <w:tcW w:w="0" w:type="auto"/>
            <w:tcBorders>
              <w:top w:val="nil"/>
              <w:bottom w:val="single" w:sz="4" w:space="0" w:color="auto"/>
            </w:tcBorders>
          </w:tcPr>
          <w:p w14:paraId="0534FB7F" w14:textId="77777777" w:rsidR="005B11CB" w:rsidRPr="009574C7" w:rsidRDefault="005B11CB" w:rsidP="003A5F67">
            <w:pPr>
              <w:jc w:val="center"/>
              <w:rPr>
                <w:rFonts w:ascii="Times New Roman" w:hAnsi="Times New Roman"/>
                <w:sz w:val="18"/>
                <w:szCs w:val="18"/>
              </w:rPr>
            </w:pPr>
          </w:p>
          <w:p w14:paraId="5CA0DC3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222D738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4B6402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1EC751B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5F977D0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51A4465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262A63E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3482E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431B6F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0EA3C00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5762F601" w14:textId="77777777" w:rsidTr="003A5F67">
        <w:tc>
          <w:tcPr>
            <w:tcW w:w="0" w:type="auto"/>
            <w:tcBorders>
              <w:top w:val="single" w:sz="4" w:space="0" w:color="auto"/>
              <w:bottom w:val="nil"/>
            </w:tcBorders>
          </w:tcPr>
          <w:p w14:paraId="4E799620" w14:textId="2904952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6022A6F" wp14:editId="0DB30CF4">
                  <wp:extent cx="422910" cy="153035"/>
                  <wp:effectExtent l="0" t="0" r="0" b="0"/>
                  <wp:docPr id="92777568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298132C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6.188</w:t>
            </w:r>
          </w:p>
        </w:tc>
        <w:tc>
          <w:tcPr>
            <w:tcW w:w="0" w:type="auto"/>
            <w:tcBorders>
              <w:top w:val="single" w:sz="4" w:space="0" w:color="auto"/>
              <w:bottom w:val="nil"/>
            </w:tcBorders>
          </w:tcPr>
          <w:p w14:paraId="5C84C38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6.971</w:t>
            </w:r>
          </w:p>
        </w:tc>
        <w:tc>
          <w:tcPr>
            <w:tcW w:w="0" w:type="auto"/>
            <w:tcBorders>
              <w:top w:val="single" w:sz="4" w:space="0" w:color="auto"/>
              <w:bottom w:val="nil"/>
            </w:tcBorders>
          </w:tcPr>
          <w:p w14:paraId="6C4DA20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-0.960</w:t>
            </w:r>
          </w:p>
        </w:tc>
        <w:tc>
          <w:tcPr>
            <w:tcW w:w="0" w:type="auto"/>
            <w:tcBorders>
              <w:top w:val="single" w:sz="4" w:space="0" w:color="auto"/>
              <w:bottom w:val="nil"/>
            </w:tcBorders>
          </w:tcPr>
          <w:p w14:paraId="794CCE4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0.339</w:t>
            </w:r>
          </w:p>
        </w:tc>
        <w:tc>
          <w:tcPr>
            <w:tcW w:w="0" w:type="auto"/>
            <w:tcBorders>
              <w:top w:val="single" w:sz="4" w:space="0" w:color="auto"/>
              <w:bottom w:val="nil"/>
            </w:tcBorders>
          </w:tcPr>
          <w:p w14:paraId="1292C321"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23547F2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6.260</w:t>
            </w:r>
          </w:p>
        </w:tc>
        <w:tc>
          <w:tcPr>
            <w:tcW w:w="0" w:type="auto"/>
            <w:tcBorders>
              <w:top w:val="single" w:sz="4" w:space="0" w:color="auto"/>
              <w:bottom w:val="nil"/>
            </w:tcBorders>
          </w:tcPr>
          <w:p w14:paraId="7B9F2E3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6.000</w:t>
            </w:r>
          </w:p>
        </w:tc>
        <w:tc>
          <w:tcPr>
            <w:tcW w:w="0" w:type="auto"/>
            <w:tcBorders>
              <w:top w:val="single" w:sz="4" w:space="0" w:color="auto"/>
              <w:bottom w:val="nil"/>
            </w:tcBorders>
          </w:tcPr>
          <w:p w14:paraId="24BE056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0.380</w:t>
            </w:r>
          </w:p>
        </w:tc>
        <w:tc>
          <w:tcPr>
            <w:tcW w:w="0" w:type="auto"/>
            <w:tcBorders>
              <w:top w:val="single" w:sz="4" w:space="0" w:color="auto"/>
              <w:bottom w:val="nil"/>
            </w:tcBorders>
          </w:tcPr>
          <w:p w14:paraId="28E0E94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0.706</w:t>
            </w:r>
          </w:p>
        </w:tc>
      </w:tr>
      <w:tr w:rsidR="005B11CB" w:rsidRPr="009574C7" w14:paraId="3D480EC8" w14:textId="77777777" w:rsidTr="003A5F67">
        <w:tc>
          <w:tcPr>
            <w:tcW w:w="0" w:type="auto"/>
            <w:tcBorders>
              <w:top w:val="nil"/>
              <w:bottom w:val="nil"/>
            </w:tcBorders>
          </w:tcPr>
          <w:p w14:paraId="0A8465B3" w14:textId="3AE1500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4C22E9C5" wp14:editId="78B4605A">
                  <wp:extent cx="887730" cy="153035"/>
                  <wp:effectExtent l="0" t="0" r="7620" b="0"/>
                  <wp:docPr id="5277373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143E35A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-4.885</w:t>
            </w:r>
          </w:p>
        </w:tc>
        <w:tc>
          <w:tcPr>
            <w:tcW w:w="0" w:type="auto"/>
            <w:tcBorders>
              <w:top w:val="nil"/>
              <w:bottom w:val="nil"/>
            </w:tcBorders>
          </w:tcPr>
          <w:p w14:paraId="319C44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-3.041</w:t>
            </w:r>
          </w:p>
        </w:tc>
        <w:tc>
          <w:tcPr>
            <w:tcW w:w="0" w:type="auto"/>
            <w:tcBorders>
              <w:top w:val="nil"/>
              <w:bottom w:val="nil"/>
            </w:tcBorders>
          </w:tcPr>
          <w:p w14:paraId="530706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-6.260</w:t>
            </w:r>
          </w:p>
        </w:tc>
        <w:tc>
          <w:tcPr>
            <w:tcW w:w="0" w:type="auto"/>
            <w:tcBorders>
              <w:top w:val="nil"/>
              <w:bottom w:val="nil"/>
            </w:tcBorders>
          </w:tcPr>
          <w:p w14:paraId="4FA0440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525F7DCA"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4698AC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-4.728</w:t>
            </w:r>
          </w:p>
        </w:tc>
        <w:tc>
          <w:tcPr>
            <w:tcW w:w="0" w:type="auto"/>
            <w:tcBorders>
              <w:top w:val="nil"/>
              <w:bottom w:val="nil"/>
            </w:tcBorders>
          </w:tcPr>
          <w:p w14:paraId="4FFD7FF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-4.534</w:t>
            </w:r>
          </w:p>
        </w:tc>
        <w:tc>
          <w:tcPr>
            <w:tcW w:w="0" w:type="auto"/>
            <w:tcBorders>
              <w:top w:val="nil"/>
              <w:bottom w:val="nil"/>
            </w:tcBorders>
          </w:tcPr>
          <w:p w14:paraId="4B23A6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-0.330</w:t>
            </w:r>
          </w:p>
        </w:tc>
        <w:tc>
          <w:tcPr>
            <w:tcW w:w="0" w:type="auto"/>
            <w:tcBorders>
              <w:top w:val="nil"/>
              <w:bottom w:val="nil"/>
            </w:tcBorders>
          </w:tcPr>
          <w:p w14:paraId="31C7139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0.739</w:t>
            </w:r>
          </w:p>
        </w:tc>
      </w:tr>
      <w:tr w:rsidR="005B11CB" w:rsidRPr="009574C7" w14:paraId="4737FA1D" w14:textId="77777777" w:rsidTr="003A5F67">
        <w:tc>
          <w:tcPr>
            <w:tcW w:w="0" w:type="auto"/>
            <w:tcBorders>
              <w:top w:val="nil"/>
              <w:bottom w:val="nil"/>
            </w:tcBorders>
          </w:tcPr>
          <w:p w14:paraId="106BD099" w14:textId="2F781EB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726F17BC" wp14:editId="2369DE0B">
                  <wp:extent cx="697865" cy="153035"/>
                  <wp:effectExtent l="0" t="0" r="6985" b="0"/>
                  <wp:docPr id="1152731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132E2B1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56.260</w:t>
            </w:r>
          </w:p>
        </w:tc>
        <w:tc>
          <w:tcPr>
            <w:tcW w:w="0" w:type="auto"/>
            <w:tcBorders>
              <w:top w:val="nil"/>
              <w:bottom w:val="nil"/>
            </w:tcBorders>
          </w:tcPr>
          <w:p w14:paraId="6D36E87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41.256</w:t>
            </w:r>
          </w:p>
        </w:tc>
        <w:tc>
          <w:tcPr>
            <w:tcW w:w="0" w:type="auto"/>
            <w:tcBorders>
              <w:top w:val="nil"/>
              <w:bottom w:val="nil"/>
            </w:tcBorders>
          </w:tcPr>
          <w:p w14:paraId="6E810D6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0.730</w:t>
            </w:r>
          </w:p>
        </w:tc>
        <w:tc>
          <w:tcPr>
            <w:tcW w:w="0" w:type="auto"/>
            <w:tcBorders>
              <w:top w:val="nil"/>
              <w:bottom w:val="nil"/>
            </w:tcBorders>
          </w:tcPr>
          <w:p w14:paraId="67EBD8B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0.468</w:t>
            </w:r>
          </w:p>
        </w:tc>
        <w:tc>
          <w:tcPr>
            <w:tcW w:w="0" w:type="auto"/>
            <w:tcBorders>
              <w:top w:val="nil"/>
              <w:bottom w:val="nil"/>
            </w:tcBorders>
          </w:tcPr>
          <w:p w14:paraId="5DE6F75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00ACC5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54.736</w:t>
            </w:r>
          </w:p>
        </w:tc>
        <w:tc>
          <w:tcPr>
            <w:tcW w:w="0" w:type="auto"/>
            <w:tcBorders>
              <w:top w:val="nil"/>
              <w:bottom w:val="nil"/>
            </w:tcBorders>
          </w:tcPr>
          <w:p w14:paraId="7F13B0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49.316</w:t>
            </w:r>
          </w:p>
        </w:tc>
        <w:tc>
          <w:tcPr>
            <w:tcW w:w="0" w:type="auto"/>
            <w:tcBorders>
              <w:top w:val="nil"/>
              <w:bottom w:val="nil"/>
            </w:tcBorders>
          </w:tcPr>
          <w:p w14:paraId="3164F25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0.200</w:t>
            </w:r>
          </w:p>
        </w:tc>
        <w:tc>
          <w:tcPr>
            <w:tcW w:w="0" w:type="auto"/>
            <w:tcBorders>
              <w:top w:val="nil"/>
              <w:bottom w:val="nil"/>
            </w:tcBorders>
          </w:tcPr>
          <w:p w14:paraId="08B29CD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0.843</w:t>
            </w:r>
          </w:p>
        </w:tc>
      </w:tr>
      <w:tr w:rsidR="005B11CB" w:rsidRPr="009574C7" w14:paraId="3B060617" w14:textId="77777777" w:rsidTr="003A5F67">
        <w:tc>
          <w:tcPr>
            <w:tcW w:w="0" w:type="auto"/>
            <w:tcBorders>
              <w:top w:val="nil"/>
              <w:bottom w:val="single" w:sz="4" w:space="0" w:color="auto"/>
            </w:tcBorders>
          </w:tcPr>
          <w:p w14:paraId="4982F6BD" w14:textId="01315174"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AEE7A17" wp14:editId="71706DCD">
                  <wp:extent cx="629285" cy="153035"/>
                  <wp:effectExtent l="0" t="0" r="0" b="0"/>
                  <wp:docPr id="168560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4040801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0.241</w:t>
            </w:r>
          </w:p>
        </w:tc>
        <w:tc>
          <w:tcPr>
            <w:tcW w:w="0" w:type="auto"/>
            <w:tcBorders>
              <w:top w:val="nil"/>
              <w:bottom w:val="single" w:sz="4" w:space="0" w:color="auto"/>
            </w:tcBorders>
          </w:tcPr>
          <w:p w14:paraId="057E942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1.019</w:t>
            </w:r>
          </w:p>
        </w:tc>
        <w:tc>
          <w:tcPr>
            <w:tcW w:w="0" w:type="auto"/>
            <w:tcBorders>
              <w:top w:val="nil"/>
              <w:bottom w:val="single" w:sz="4" w:space="0" w:color="auto"/>
            </w:tcBorders>
          </w:tcPr>
          <w:p w14:paraId="64064C9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-1.360</w:t>
            </w:r>
          </w:p>
        </w:tc>
        <w:tc>
          <w:tcPr>
            <w:tcW w:w="0" w:type="auto"/>
            <w:tcBorders>
              <w:top w:val="nil"/>
              <w:bottom w:val="single" w:sz="4" w:space="0" w:color="auto"/>
            </w:tcBorders>
          </w:tcPr>
          <w:p w14:paraId="60B463E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0.173</w:t>
            </w:r>
          </w:p>
        </w:tc>
        <w:tc>
          <w:tcPr>
            <w:tcW w:w="0" w:type="auto"/>
            <w:tcBorders>
              <w:top w:val="nil"/>
              <w:bottom w:val="single" w:sz="4" w:space="0" w:color="auto"/>
            </w:tcBorders>
          </w:tcPr>
          <w:p w14:paraId="0369F0E9"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124BD98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0.245</w:t>
            </w:r>
          </w:p>
        </w:tc>
        <w:tc>
          <w:tcPr>
            <w:tcW w:w="0" w:type="auto"/>
            <w:tcBorders>
              <w:top w:val="nil"/>
              <w:bottom w:val="single" w:sz="4" w:space="0" w:color="auto"/>
            </w:tcBorders>
          </w:tcPr>
          <w:p w14:paraId="02E4394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0.263</w:t>
            </w:r>
          </w:p>
        </w:tc>
        <w:tc>
          <w:tcPr>
            <w:tcW w:w="0" w:type="auto"/>
            <w:tcBorders>
              <w:top w:val="nil"/>
              <w:bottom w:val="single" w:sz="4" w:space="0" w:color="auto"/>
            </w:tcBorders>
          </w:tcPr>
          <w:p w14:paraId="087625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-0.050</w:t>
            </w:r>
          </w:p>
        </w:tc>
        <w:tc>
          <w:tcPr>
            <w:tcW w:w="0" w:type="auto"/>
            <w:tcBorders>
              <w:top w:val="nil"/>
              <w:bottom w:val="single" w:sz="4" w:space="0" w:color="auto"/>
            </w:tcBorders>
          </w:tcPr>
          <w:p w14:paraId="378D190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0.961</w:t>
            </w:r>
          </w:p>
        </w:tc>
      </w:tr>
    </w:tbl>
    <w:p w14:paraId="712461C4" w14:textId="77777777" w:rsidR="005B11CB" w:rsidRPr="009574C7" w:rsidRDefault="005B11CB" w:rsidP="005B11CB">
      <w:pPr>
        <w:rPr>
          <w:rFonts w:ascii="Times New Roman" w:hAnsi="Times New Roman"/>
          <w:kern w:val="0"/>
          <w:sz w:val="18"/>
          <w:szCs w:val="18"/>
        </w:rPr>
      </w:pPr>
      <w:r w:rsidRPr="009574C7">
        <w:rPr>
          <w:rFonts w:ascii="Times New Roman" w:hAnsi="Times New Roman"/>
          <w:kern w:val="0"/>
          <w:sz w:val="18"/>
          <w:szCs w:val="18"/>
        </w:rPr>
        <w:t>***p&lt;0.01, **p&lt;0.05, *p&lt;0.1.</w:t>
      </w:r>
    </w:p>
    <w:p w14:paraId="1BC78C00" w14:textId="702FD5C3" w:rsidR="005B11CB" w:rsidRPr="009574C7" w:rsidRDefault="005B11CB" w:rsidP="005B11CB">
      <w:pPr>
        <w:jc w:val="center"/>
        <w:rPr>
          <w:rFonts w:ascii="Times New Roman" w:hAnsi="Times New Roman"/>
          <w:kern w:val="0"/>
          <w:sz w:val="18"/>
          <w:szCs w:val="18"/>
        </w:rPr>
      </w:pPr>
      <w:r>
        <w:rPr>
          <w:rFonts w:ascii="Times New Roman" w:hAnsi="Times New Roman"/>
          <w:kern w:val="0"/>
          <w:sz w:val="18"/>
          <w:szCs w:val="18"/>
        </w:rPr>
        <w:t>Table A</w:t>
      </w:r>
      <w:r w:rsidRPr="009574C7">
        <w:rPr>
          <w:rFonts w:ascii="Times New Roman" w:hAnsi="Times New Roman"/>
          <w:kern w:val="0"/>
          <w:sz w:val="18"/>
          <w:szCs w:val="18"/>
        </w:rPr>
        <w:t xml:space="preserve">81. </w:t>
      </w:r>
      <w:r w:rsidR="00C5442F" w:rsidRPr="00C5442F">
        <w:rPr>
          <w:rFonts w:ascii="Times New Roman" w:hAnsi="Times New Roman" w:hint="eastAsia"/>
          <w:kern w:val="0"/>
          <w:sz w:val="18"/>
          <w:szCs w:val="18"/>
        </w:rPr>
        <w:t>Covariate differences</w:t>
      </w:r>
      <w:r w:rsidR="00C5442F">
        <w:rPr>
          <w:rFonts w:ascii="Times New Roman" w:hAnsi="Times New Roman" w:hint="eastAsia"/>
          <w:kern w:val="0"/>
          <w:sz w:val="18"/>
          <w:szCs w:val="18"/>
        </w:rPr>
        <w:t xml:space="preserve"> in w</w:t>
      </w:r>
      <w:r w:rsidR="00C5442F" w:rsidRPr="009574C7">
        <w:rPr>
          <w:rFonts w:ascii="Times New Roman" w:hAnsi="Times New Roman"/>
          <w:kern w:val="0"/>
          <w:sz w:val="18"/>
          <w:szCs w:val="18"/>
        </w:rPr>
        <w:t>ee</w:t>
      </w:r>
      <w:r w:rsidR="00C5442F">
        <w:rPr>
          <w:rFonts w:ascii="Times New Roman" w:hAnsi="Times New Roman" w:hint="eastAsia"/>
          <w:kern w:val="0"/>
          <w:sz w:val="18"/>
          <w:szCs w:val="18"/>
        </w:rPr>
        <w:t>k</w:t>
      </w:r>
      <w:r w:rsidRPr="009574C7">
        <w:rPr>
          <w:rFonts w:ascii="Times New Roman" w:hAnsi="Times New Roman"/>
          <w:kern w:val="0"/>
          <w:sz w:val="18"/>
          <w:szCs w:val="18"/>
        </w:rPr>
        <w:t xml:space="preserve"> 81</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944"/>
        <w:gridCol w:w="961"/>
        <w:gridCol w:w="893"/>
        <w:gridCol w:w="891"/>
        <w:gridCol w:w="222"/>
        <w:gridCol w:w="944"/>
        <w:gridCol w:w="961"/>
        <w:gridCol w:w="893"/>
        <w:gridCol w:w="691"/>
      </w:tblGrid>
      <w:tr w:rsidR="005B11CB" w:rsidRPr="009574C7" w14:paraId="7338E4C6" w14:textId="77777777" w:rsidTr="003A5F67">
        <w:tc>
          <w:tcPr>
            <w:tcW w:w="0" w:type="auto"/>
            <w:tcBorders>
              <w:top w:val="single" w:sz="4" w:space="0" w:color="auto"/>
              <w:bottom w:val="nil"/>
            </w:tcBorders>
          </w:tcPr>
          <w:p w14:paraId="51528FC6"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67628C7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Before matching</w:t>
            </w:r>
          </w:p>
        </w:tc>
        <w:tc>
          <w:tcPr>
            <w:tcW w:w="0" w:type="auto"/>
            <w:tcBorders>
              <w:top w:val="single" w:sz="4" w:space="0" w:color="auto"/>
              <w:bottom w:val="nil"/>
            </w:tcBorders>
          </w:tcPr>
          <w:p w14:paraId="4AB3ED3A" w14:textId="77777777" w:rsidR="005B11CB" w:rsidRPr="009574C7" w:rsidRDefault="005B11CB" w:rsidP="003A5F67">
            <w:pPr>
              <w:jc w:val="center"/>
              <w:rPr>
                <w:rFonts w:ascii="Times New Roman" w:hAnsi="Times New Roman"/>
                <w:sz w:val="18"/>
                <w:szCs w:val="18"/>
              </w:rPr>
            </w:pPr>
          </w:p>
        </w:tc>
        <w:tc>
          <w:tcPr>
            <w:tcW w:w="0" w:type="auto"/>
            <w:gridSpan w:val="4"/>
            <w:tcBorders>
              <w:top w:val="single" w:sz="4" w:space="0" w:color="auto"/>
              <w:bottom w:val="single" w:sz="4" w:space="0" w:color="auto"/>
            </w:tcBorders>
          </w:tcPr>
          <w:p w14:paraId="73A099C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After matching</w:t>
            </w:r>
          </w:p>
        </w:tc>
      </w:tr>
      <w:tr w:rsidR="005B11CB" w:rsidRPr="009574C7" w14:paraId="6B44C3AF" w14:textId="77777777" w:rsidTr="003A5F67">
        <w:tc>
          <w:tcPr>
            <w:tcW w:w="0" w:type="auto"/>
            <w:tcBorders>
              <w:top w:val="nil"/>
              <w:bottom w:val="single" w:sz="4" w:space="0" w:color="auto"/>
            </w:tcBorders>
          </w:tcPr>
          <w:p w14:paraId="68AD6CA6" w14:textId="77777777" w:rsidR="005B11CB" w:rsidRPr="009574C7" w:rsidRDefault="005B11CB" w:rsidP="003A5F67">
            <w:pPr>
              <w:jc w:val="center"/>
              <w:rPr>
                <w:rFonts w:ascii="Times New Roman" w:hAnsi="Times New Roman"/>
                <w:sz w:val="18"/>
                <w:szCs w:val="18"/>
              </w:rPr>
            </w:pPr>
          </w:p>
          <w:p w14:paraId="602E0BB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Variable</w:t>
            </w:r>
          </w:p>
        </w:tc>
        <w:tc>
          <w:tcPr>
            <w:tcW w:w="0" w:type="auto"/>
            <w:tcBorders>
              <w:top w:val="single" w:sz="4" w:space="0" w:color="auto"/>
              <w:bottom w:val="single" w:sz="4" w:space="0" w:color="auto"/>
            </w:tcBorders>
          </w:tcPr>
          <w:p w14:paraId="618495DE"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367641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71B92CB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67F5702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c>
          <w:tcPr>
            <w:tcW w:w="0" w:type="auto"/>
            <w:tcBorders>
              <w:top w:val="nil"/>
              <w:bottom w:val="single" w:sz="4" w:space="0" w:color="auto"/>
            </w:tcBorders>
          </w:tcPr>
          <w:p w14:paraId="4DDD4663"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single" w:sz="4" w:space="0" w:color="auto"/>
            </w:tcBorders>
          </w:tcPr>
          <w:p w14:paraId="3CE22E3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treated</w:t>
            </w:r>
          </w:p>
        </w:tc>
        <w:tc>
          <w:tcPr>
            <w:tcW w:w="0" w:type="auto"/>
            <w:tcBorders>
              <w:top w:val="single" w:sz="4" w:space="0" w:color="auto"/>
              <w:bottom w:val="single" w:sz="4" w:space="0" w:color="auto"/>
            </w:tcBorders>
          </w:tcPr>
          <w:p w14:paraId="4C13BD2F"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Mean control</w:t>
            </w:r>
          </w:p>
        </w:tc>
        <w:tc>
          <w:tcPr>
            <w:tcW w:w="0" w:type="auto"/>
            <w:tcBorders>
              <w:top w:val="single" w:sz="4" w:space="0" w:color="auto"/>
              <w:bottom w:val="single" w:sz="4" w:space="0" w:color="auto"/>
            </w:tcBorders>
          </w:tcPr>
          <w:p w14:paraId="2C4D9FA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t-statistics</w:t>
            </w:r>
          </w:p>
        </w:tc>
        <w:tc>
          <w:tcPr>
            <w:tcW w:w="0" w:type="auto"/>
            <w:tcBorders>
              <w:top w:val="single" w:sz="4" w:space="0" w:color="auto"/>
              <w:bottom w:val="single" w:sz="4" w:space="0" w:color="auto"/>
            </w:tcBorders>
          </w:tcPr>
          <w:p w14:paraId="38F35D0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p-value</w:t>
            </w:r>
          </w:p>
        </w:tc>
      </w:tr>
      <w:tr w:rsidR="005B11CB" w:rsidRPr="009574C7" w14:paraId="2D4C3DCF" w14:textId="77777777" w:rsidTr="003A5F67">
        <w:tc>
          <w:tcPr>
            <w:tcW w:w="0" w:type="auto"/>
            <w:tcBorders>
              <w:top w:val="single" w:sz="4" w:space="0" w:color="auto"/>
              <w:bottom w:val="nil"/>
            </w:tcBorders>
          </w:tcPr>
          <w:p w14:paraId="4814113A" w14:textId="07E6AD08"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19CE8253" wp14:editId="4A06F4B5">
                  <wp:extent cx="422910" cy="153035"/>
                  <wp:effectExtent l="0" t="0" r="0" b="0"/>
                  <wp:docPr id="950041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53035"/>
                          </a:xfrm>
                          <a:prstGeom prst="rect">
                            <a:avLst/>
                          </a:prstGeom>
                          <a:noFill/>
                          <a:ln>
                            <a:noFill/>
                          </a:ln>
                        </pic:spPr>
                      </pic:pic>
                    </a:graphicData>
                  </a:graphic>
                </wp:inline>
              </w:drawing>
            </w:r>
          </w:p>
        </w:tc>
        <w:tc>
          <w:tcPr>
            <w:tcW w:w="0" w:type="auto"/>
            <w:tcBorders>
              <w:top w:val="single" w:sz="4" w:space="0" w:color="auto"/>
              <w:bottom w:val="nil"/>
            </w:tcBorders>
          </w:tcPr>
          <w:p w14:paraId="44E5B34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6.218</w:t>
            </w:r>
          </w:p>
        </w:tc>
        <w:tc>
          <w:tcPr>
            <w:tcW w:w="0" w:type="auto"/>
            <w:tcBorders>
              <w:top w:val="single" w:sz="4" w:space="0" w:color="auto"/>
              <w:bottom w:val="nil"/>
            </w:tcBorders>
          </w:tcPr>
          <w:p w14:paraId="3B1AFF5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7.178</w:t>
            </w:r>
          </w:p>
        </w:tc>
        <w:tc>
          <w:tcPr>
            <w:tcW w:w="0" w:type="auto"/>
            <w:tcBorders>
              <w:top w:val="single" w:sz="4" w:space="0" w:color="auto"/>
              <w:bottom w:val="nil"/>
            </w:tcBorders>
          </w:tcPr>
          <w:p w14:paraId="15C252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-1.240</w:t>
            </w:r>
          </w:p>
        </w:tc>
        <w:tc>
          <w:tcPr>
            <w:tcW w:w="0" w:type="auto"/>
            <w:tcBorders>
              <w:top w:val="single" w:sz="4" w:space="0" w:color="auto"/>
              <w:bottom w:val="nil"/>
            </w:tcBorders>
          </w:tcPr>
          <w:p w14:paraId="5AE76E9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0.216</w:t>
            </w:r>
          </w:p>
        </w:tc>
        <w:tc>
          <w:tcPr>
            <w:tcW w:w="0" w:type="auto"/>
            <w:tcBorders>
              <w:top w:val="single" w:sz="4" w:space="0" w:color="auto"/>
              <w:bottom w:val="nil"/>
            </w:tcBorders>
          </w:tcPr>
          <w:p w14:paraId="7B8A0A0A" w14:textId="77777777" w:rsidR="005B11CB" w:rsidRPr="009574C7" w:rsidRDefault="005B11CB" w:rsidP="003A5F67">
            <w:pPr>
              <w:jc w:val="center"/>
              <w:rPr>
                <w:rFonts w:ascii="Times New Roman" w:hAnsi="Times New Roman"/>
                <w:sz w:val="18"/>
                <w:szCs w:val="18"/>
              </w:rPr>
            </w:pPr>
          </w:p>
        </w:tc>
        <w:tc>
          <w:tcPr>
            <w:tcW w:w="0" w:type="auto"/>
            <w:tcBorders>
              <w:top w:val="single" w:sz="4" w:space="0" w:color="auto"/>
              <w:bottom w:val="nil"/>
            </w:tcBorders>
          </w:tcPr>
          <w:p w14:paraId="79B01F8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6.223</w:t>
            </w:r>
          </w:p>
        </w:tc>
        <w:tc>
          <w:tcPr>
            <w:tcW w:w="0" w:type="auto"/>
            <w:tcBorders>
              <w:top w:val="single" w:sz="4" w:space="0" w:color="auto"/>
              <w:bottom w:val="nil"/>
            </w:tcBorders>
          </w:tcPr>
          <w:p w14:paraId="74B5C46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5.957</w:t>
            </w:r>
          </w:p>
        </w:tc>
        <w:tc>
          <w:tcPr>
            <w:tcW w:w="0" w:type="auto"/>
            <w:tcBorders>
              <w:top w:val="single" w:sz="4" w:space="0" w:color="auto"/>
              <w:bottom w:val="nil"/>
            </w:tcBorders>
          </w:tcPr>
          <w:p w14:paraId="7C3D495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0.510</w:t>
            </w:r>
          </w:p>
        </w:tc>
        <w:tc>
          <w:tcPr>
            <w:tcW w:w="0" w:type="auto"/>
            <w:tcBorders>
              <w:top w:val="single" w:sz="4" w:space="0" w:color="auto"/>
              <w:bottom w:val="nil"/>
            </w:tcBorders>
          </w:tcPr>
          <w:p w14:paraId="56343E70"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0.614</w:t>
            </w:r>
          </w:p>
        </w:tc>
      </w:tr>
      <w:tr w:rsidR="005B11CB" w:rsidRPr="009574C7" w14:paraId="6DA17A0A" w14:textId="77777777" w:rsidTr="003A5F67">
        <w:tc>
          <w:tcPr>
            <w:tcW w:w="0" w:type="auto"/>
            <w:tcBorders>
              <w:top w:val="nil"/>
              <w:bottom w:val="nil"/>
            </w:tcBorders>
          </w:tcPr>
          <w:p w14:paraId="60EBEFFC" w14:textId="2E0470E3"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226A65F2" wp14:editId="682D5435">
                  <wp:extent cx="887730" cy="153035"/>
                  <wp:effectExtent l="0" t="0" r="7620" b="0"/>
                  <wp:docPr id="3403687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7730" cy="153035"/>
                          </a:xfrm>
                          <a:prstGeom prst="rect">
                            <a:avLst/>
                          </a:prstGeom>
                          <a:noFill/>
                          <a:ln>
                            <a:noFill/>
                          </a:ln>
                        </pic:spPr>
                      </pic:pic>
                    </a:graphicData>
                  </a:graphic>
                </wp:inline>
              </w:drawing>
            </w:r>
          </w:p>
        </w:tc>
        <w:tc>
          <w:tcPr>
            <w:tcW w:w="0" w:type="auto"/>
            <w:tcBorders>
              <w:top w:val="nil"/>
              <w:bottom w:val="nil"/>
            </w:tcBorders>
          </w:tcPr>
          <w:p w14:paraId="566282D1"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-5.136</w:t>
            </w:r>
          </w:p>
        </w:tc>
        <w:tc>
          <w:tcPr>
            <w:tcW w:w="0" w:type="auto"/>
            <w:tcBorders>
              <w:top w:val="nil"/>
              <w:bottom w:val="nil"/>
            </w:tcBorders>
          </w:tcPr>
          <w:p w14:paraId="1C4177D3"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-3.116</w:t>
            </w:r>
          </w:p>
        </w:tc>
        <w:tc>
          <w:tcPr>
            <w:tcW w:w="0" w:type="auto"/>
            <w:tcBorders>
              <w:top w:val="nil"/>
              <w:bottom w:val="nil"/>
            </w:tcBorders>
          </w:tcPr>
          <w:p w14:paraId="169EA2B6"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-7.220</w:t>
            </w:r>
          </w:p>
        </w:tc>
        <w:tc>
          <w:tcPr>
            <w:tcW w:w="0" w:type="auto"/>
            <w:tcBorders>
              <w:top w:val="nil"/>
              <w:bottom w:val="nil"/>
            </w:tcBorders>
          </w:tcPr>
          <w:p w14:paraId="5ED4D76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0.000</w:t>
            </w:r>
            <w:r>
              <w:rPr>
                <w:rFonts w:ascii="Times New Roman" w:hAnsi="Times New Roman"/>
                <w:sz w:val="18"/>
                <w:szCs w:val="18"/>
              </w:rPr>
              <w:t>***</w:t>
            </w:r>
          </w:p>
        </w:tc>
        <w:tc>
          <w:tcPr>
            <w:tcW w:w="0" w:type="auto"/>
            <w:tcBorders>
              <w:top w:val="nil"/>
              <w:bottom w:val="nil"/>
            </w:tcBorders>
          </w:tcPr>
          <w:p w14:paraId="2658D94C"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3994FFA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-4.827</w:t>
            </w:r>
          </w:p>
        </w:tc>
        <w:tc>
          <w:tcPr>
            <w:tcW w:w="0" w:type="auto"/>
            <w:tcBorders>
              <w:top w:val="nil"/>
              <w:bottom w:val="nil"/>
            </w:tcBorders>
          </w:tcPr>
          <w:p w14:paraId="242017E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-4.668</w:t>
            </w:r>
          </w:p>
        </w:tc>
        <w:tc>
          <w:tcPr>
            <w:tcW w:w="0" w:type="auto"/>
            <w:tcBorders>
              <w:top w:val="nil"/>
              <w:bottom w:val="nil"/>
            </w:tcBorders>
          </w:tcPr>
          <w:p w14:paraId="7E421D9B"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-0.290</w:t>
            </w:r>
          </w:p>
        </w:tc>
        <w:tc>
          <w:tcPr>
            <w:tcW w:w="0" w:type="auto"/>
            <w:tcBorders>
              <w:top w:val="nil"/>
              <w:bottom w:val="nil"/>
            </w:tcBorders>
          </w:tcPr>
          <w:p w14:paraId="4976CCF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0.775</w:t>
            </w:r>
          </w:p>
        </w:tc>
      </w:tr>
      <w:tr w:rsidR="005B11CB" w:rsidRPr="009574C7" w14:paraId="7686E359" w14:textId="77777777" w:rsidTr="003A5F67">
        <w:tc>
          <w:tcPr>
            <w:tcW w:w="0" w:type="auto"/>
            <w:tcBorders>
              <w:top w:val="nil"/>
              <w:bottom w:val="nil"/>
            </w:tcBorders>
          </w:tcPr>
          <w:p w14:paraId="66D3C3D2" w14:textId="0D104EBE"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66D5CCCE" wp14:editId="123B6EA4">
                  <wp:extent cx="697865" cy="153035"/>
                  <wp:effectExtent l="0" t="0" r="6985" b="0"/>
                  <wp:docPr id="502545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865" cy="153035"/>
                          </a:xfrm>
                          <a:prstGeom prst="rect">
                            <a:avLst/>
                          </a:prstGeom>
                          <a:noFill/>
                          <a:ln>
                            <a:noFill/>
                          </a:ln>
                        </pic:spPr>
                      </pic:pic>
                    </a:graphicData>
                  </a:graphic>
                </wp:inline>
              </w:drawing>
            </w:r>
          </w:p>
        </w:tc>
        <w:tc>
          <w:tcPr>
            <w:tcW w:w="0" w:type="auto"/>
            <w:tcBorders>
              <w:top w:val="nil"/>
              <w:bottom w:val="nil"/>
            </w:tcBorders>
          </w:tcPr>
          <w:p w14:paraId="650C4899"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26.277</w:t>
            </w:r>
          </w:p>
        </w:tc>
        <w:tc>
          <w:tcPr>
            <w:tcW w:w="0" w:type="auto"/>
            <w:tcBorders>
              <w:top w:val="nil"/>
              <w:bottom w:val="nil"/>
            </w:tcBorders>
          </w:tcPr>
          <w:p w14:paraId="2349F2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38.286</w:t>
            </w:r>
          </w:p>
        </w:tc>
        <w:tc>
          <w:tcPr>
            <w:tcW w:w="0" w:type="auto"/>
            <w:tcBorders>
              <w:top w:val="nil"/>
              <w:bottom w:val="nil"/>
            </w:tcBorders>
          </w:tcPr>
          <w:p w14:paraId="66E2EEDC"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-0.390</w:t>
            </w:r>
          </w:p>
        </w:tc>
        <w:tc>
          <w:tcPr>
            <w:tcW w:w="0" w:type="auto"/>
            <w:tcBorders>
              <w:top w:val="nil"/>
              <w:bottom w:val="nil"/>
            </w:tcBorders>
          </w:tcPr>
          <w:p w14:paraId="2AF2666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0.694</w:t>
            </w:r>
          </w:p>
        </w:tc>
        <w:tc>
          <w:tcPr>
            <w:tcW w:w="0" w:type="auto"/>
            <w:tcBorders>
              <w:top w:val="nil"/>
              <w:bottom w:val="nil"/>
            </w:tcBorders>
          </w:tcPr>
          <w:p w14:paraId="304F809E" w14:textId="77777777" w:rsidR="005B11CB" w:rsidRPr="009574C7" w:rsidRDefault="005B11CB" w:rsidP="003A5F67">
            <w:pPr>
              <w:jc w:val="center"/>
              <w:rPr>
                <w:rFonts w:ascii="Times New Roman" w:hAnsi="Times New Roman"/>
                <w:sz w:val="18"/>
                <w:szCs w:val="18"/>
              </w:rPr>
            </w:pPr>
          </w:p>
        </w:tc>
        <w:tc>
          <w:tcPr>
            <w:tcW w:w="0" w:type="auto"/>
            <w:tcBorders>
              <w:top w:val="nil"/>
              <w:bottom w:val="nil"/>
            </w:tcBorders>
          </w:tcPr>
          <w:p w14:paraId="7506094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26.877</w:t>
            </w:r>
          </w:p>
        </w:tc>
        <w:tc>
          <w:tcPr>
            <w:tcW w:w="0" w:type="auto"/>
            <w:tcBorders>
              <w:top w:val="nil"/>
              <w:bottom w:val="nil"/>
            </w:tcBorders>
          </w:tcPr>
          <w:p w14:paraId="039E1D58"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24.037</w:t>
            </w:r>
          </w:p>
        </w:tc>
        <w:tc>
          <w:tcPr>
            <w:tcW w:w="0" w:type="auto"/>
            <w:tcBorders>
              <w:top w:val="nil"/>
              <w:bottom w:val="nil"/>
            </w:tcBorders>
          </w:tcPr>
          <w:p w14:paraId="63D86FE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0.270</w:t>
            </w:r>
          </w:p>
        </w:tc>
        <w:tc>
          <w:tcPr>
            <w:tcW w:w="0" w:type="auto"/>
            <w:tcBorders>
              <w:top w:val="nil"/>
              <w:bottom w:val="nil"/>
            </w:tcBorders>
          </w:tcPr>
          <w:p w14:paraId="01495D24"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0.791</w:t>
            </w:r>
          </w:p>
        </w:tc>
      </w:tr>
      <w:tr w:rsidR="005B11CB" w:rsidRPr="009574C7" w14:paraId="6558B7B3" w14:textId="77777777" w:rsidTr="003A5F67">
        <w:tc>
          <w:tcPr>
            <w:tcW w:w="0" w:type="auto"/>
            <w:tcBorders>
              <w:top w:val="nil"/>
              <w:bottom w:val="single" w:sz="4" w:space="0" w:color="auto"/>
            </w:tcBorders>
          </w:tcPr>
          <w:p w14:paraId="2FCCD328" w14:textId="40FCC58A" w:rsidR="005B11CB" w:rsidRPr="009574C7" w:rsidRDefault="005B11CB" w:rsidP="003A5F67">
            <w:pPr>
              <w:rPr>
                <w:rFonts w:ascii="Times New Roman" w:hAnsi="Times New Roman"/>
                <w:sz w:val="18"/>
                <w:szCs w:val="18"/>
              </w:rPr>
            </w:pPr>
            <w:r w:rsidRPr="009574C7">
              <w:rPr>
                <w:rFonts w:ascii="Times New Roman" w:hAnsi="Times New Roman"/>
                <w:noProof/>
                <w:kern w:val="0"/>
                <w:sz w:val="18"/>
                <w:szCs w:val="18"/>
              </w:rPr>
              <w:drawing>
                <wp:inline distT="0" distB="0" distL="0" distR="0" wp14:anchorId="331ED726" wp14:editId="5ACB36A9">
                  <wp:extent cx="629285" cy="153035"/>
                  <wp:effectExtent l="0" t="0" r="0" b="0"/>
                  <wp:docPr id="1513117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85" cy="153035"/>
                          </a:xfrm>
                          <a:prstGeom prst="rect">
                            <a:avLst/>
                          </a:prstGeom>
                          <a:noFill/>
                          <a:ln>
                            <a:noFill/>
                          </a:ln>
                        </pic:spPr>
                      </pic:pic>
                    </a:graphicData>
                  </a:graphic>
                </wp:inline>
              </w:drawing>
            </w:r>
          </w:p>
        </w:tc>
        <w:tc>
          <w:tcPr>
            <w:tcW w:w="0" w:type="auto"/>
            <w:tcBorders>
              <w:top w:val="nil"/>
              <w:bottom w:val="single" w:sz="4" w:space="0" w:color="auto"/>
            </w:tcBorders>
          </w:tcPr>
          <w:p w14:paraId="5FCD744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0.662</w:t>
            </w:r>
          </w:p>
        </w:tc>
        <w:tc>
          <w:tcPr>
            <w:tcW w:w="0" w:type="auto"/>
            <w:tcBorders>
              <w:top w:val="nil"/>
              <w:bottom w:val="single" w:sz="4" w:space="0" w:color="auto"/>
            </w:tcBorders>
          </w:tcPr>
          <w:p w14:paraId="67F2C45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1.064</w:t>
            </w:r>
          </w:p>
        </w:tc>
        <w:tc>
          <w:tcPr>
            <w:tcW w:w="0" w:type="auto"/>
            <w:tcBorders>
              <w:top w:val="nil"/>
              <w:bottom w:val="single" w:sz="4" w:space="0" w:color="auto"/>
            </w:tcBorders>
          </w:tcPr>
          <w:p w14:paraId="676279A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-0.730</w:t>
            </w:r>
          </w:p>
        </w:tc>
        <w:tc>
          <w:tcPr>
            <w:tcW w:w="0" w:type="auto"/>
            <w:tcBorders>
              <w:top w:val="nil"/>
              <w:bottom w:val="single" w:sz="4" w:space="0" w:color="auto"/>
            </w:tcBorders>
          </w:tcPr>
          <w:p w14:paraId="47E19272"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0.468</w:t>
            </w:r>
          </w:p>
        </w:tc>
        <w:tc>
          <w:tcPr>
            <w:tcW w:w="0" w:type="auto"/>
            <w:tcBorders>
              <w:top w:val="nil"/>
              <w:bottom w:val="single" w:sz="4" w:space="0" w:color="auto"/>
            </w:tcBorders>
          </w:tcPr>
          <w:p w14:paraId="33BC01A5" w14:textId="77777777" w:rsidR="005B11CB" w:rsidRPr="009574C7" w:rsidRDefault="005B11CB" w:rsidP="003A5F67">
            <w:pPr>
              <w:jc w:val="center"/>
              <w:rPr>
                <w:rFonts w:ascii="Times New Roman" w:hAnsi="Times New Roman"/>
                <w:sz w:val="18"/>
                <w:szCs w:val="18"/>
              </w:rPr>
            </w:pPr>
          </w:p>
        </w:tc>
        <w:tc>
          <w:tcPr>
            <w:tcW w:w="0" w:type="auto"/>
            <w:tcBorders>
              <w:top w:val="nil"/>
              <w:bottom w:val="single" w:sz="4" w:space="0" w:color="auto"/>
            </w:tcBorders>
          </w:tcPr>
          <w:p w14:paraId="4E97F5CD"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0.678</w:t>
            </w:r>
          </w:p>
        </w:tc>
        <w:tc>
          <w:tcPr>
            <w:tcW w:w="0" w:type="auto"/>
            <w:tcBorders>
              <w:top w:val="nil"/>
              <w:bottom w:val="single" w:sz="4" w:space="0" w:color="auto"/>
            </w:tcBorders>
          </w:tcPr>
          <w:p w14:paraId="36BD91AA"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0.432</w:t>
            </w:r>
          </w:p>
        </w:tc>
        <w:tc>
          <w:tcPr>
            <w:tcW w:w="0" w:type="auto"/>
            <w:tcBorders>
              <w:top w:val="nil"/>
              <w:bottom w:val="single" w:sz="4" w:space="0" w:color="auto"/>
            </w:tcBorders>
          </w:tcPr>
          <w:p w14:paraId="2189F895"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0.500</w:t>
            </w:r>
          </w:p>
        </w:tc>
        <w:tc>
          <w:tcPr>
            <w:tcW w:w="0" w:type="auto"/>
            <w:tcBorders>
              <w:top w:val="nil"/>
              <w:bottom w:val="single" w:sz="4" w:space="0" w:color="auto"/>
            </w:tcBorders>
          </w:tcPr>
          <w:p w14:paraId="45122D17" w14:textId="77777777" w:rsidR="005B11CB" w:rsidRPr="009574C7" w:rsidRDefault="005B11CB" w:rsidP="003A5F67">
            <w:pPr>
              <w:jc w:val="center"/>
              <w:rPr>
                <w:rFonts w:ascii="Times New Roman" w:hAnsi="Times New Roman"/>
                <w:sz w:val="18"/>
                <w:szCs w:val="18"/>
              </w:rPr>
            </w:pPr>
            <w:r w:rsidRPr="009574C7">
              <w:rPr>
                <w:rFonts w:ascii="Times New Roman" w:hAnsi="Times New Roman"/>
                <w:sz w:val="18"/>
                <w:szCs w:val="18"/>
              </w:rPr>
              <w:t>0.618</w:t>
            </w:r>
          </w:p>
        </w:tc>
      </w:tr>
    </w:tbl>
    <w:p w14:paraId="3476BC41" w14:textId="55BDD45E" w:rsidR="00CF000D" w:rsidRDefault="005B11CB" w:rsidP="0007366B">
      <w:r w:rsidRPr="009574C7">
        <w:rPr>
          <w:rFonts w:ascii="Times New Roman" w:hAnsi="Times New Roman"/>
          <w:kern w:val="0"/>
          <w:sz w:val="18"/>
          <w:szCs w:val="18"/>
        </w:rPr>
        <w:t>***p&lt;0.01, **p&lt;0.05, *p&lt;0.1.</w:t>
      </w:r>
    </w:p>
    <w:p w14:paraId="2F84C721" w14:textId="509F10E1" w:rsidR="00C20553" w:rsidRPr="0007366B" w:rsidRDefault="00C20553" w:rsidP="00C20553">
      <w:pPr>
        <w:pStyle w:val="EndNoteBibliography"/>
        <w:spacing w:line="480" w:lineRule="auto"/>
        <w:rPr>
          <w:rFonts w:ascii="Times New Roman" w:hAnsi="Times New Roman" w:cs="Times New Roman"/>
          <w:b/>
          <w:bCs/>
          <w:sz w:val="23"/>
          <w:szCs w:val="23"/>
        </w:rPr>
      </w:pPr>
      <w:r w:rsidRPr="0007366B">
        <w:rPr>
          <w:rFonts w:ascii="Times New Roman" w:hAnsi="Times New Roman" w:cs="Times New Roman"/>
          <w:b/>
          <w:bCs/>
          <w:sz w:val="23"/>
          <w:szCs w:val="23"/>
        </w:rPr>
        <w:t xml:space="preserve">Appendix </w:t>
      </w:r>
      <w:r w:rsidR="00A64BB7" w:rsidRPr="0007366B">
        <w:rPr>
          <w:rFonts w:ascii="Times New Roman" w:hAnsi="Times New Roman" w:cs="Times New Roman"/>
          <w:b/>
          <w:bCs/>
          <w:sz w:val="23"/>
          <w:szCs w:val="23"/>
        </w:rPr>
        <w:t>B</w:t>
      </w:r>
      <w:r w:rsidR="00C91272" w:rsidRPr="0007366B">
        <w:rPr>
          <w:rFonts w:ascii="Times New Roman" w:hAnsi="Times New Roman" w:cs="Times New Roman"/>
          <w:b/>
          <w:bCs/>
          <w:sz w:val="23"/>
          <w:szCs w:val="23"/>
        </w:rPr>
        <w:t>.</w:t>
      </w:r>
      <w:r w:rsidRPr="0007366B">
        <w:rPr>
          <w:rFonts w:ascii="Times New Roman" w:hAnsi="Times New Roman" w:cs="Times New Roman"/>
          <w:b/>
          <w:bCs/>
          <w:sz w:val="23"/>
          <w:szCs w:val="23"/>
        </w:rPr>
        <w:t xml:space="preserve"> Distribution of image complexity</w:t>
      </w:r>
    </w:p>
    <w:p w14:paraId="7874DFF3" w14:textId="30B7F449" w:rsidR="00D10AC9" w:rsidRPr="002D3EC3" w:rsidRDefault="00D10AC9" w:rsidP="00C20553">
      <w:pPr>
        <w:pStyle w:val="EndNoteBibliography"/>
        <w:spacing w:line="480" w:lineRule="auto"/>
        <w:jc w:val="center"/>
        <w:rPr>
          <w:rFonts w:ascii="Times New Roman" w:hAnsi="Times New Roman" w:cs="Times New Roman"/>
          <w:b/>
          <w:bCs/>
          <w:sz w:val="24"/>
          <w:szCs w:val="24"/>
        </w:rPr>
      </w:pPr>
      <w:r w:rsidRPr="002D3EC3">
        <w:rPr>
          <w:rFonts w:ascii="Times New Roman" w:hAnsi="Times New Roman" w:cs="Times New Roman"/>
          <w:noProof/>
        </w:rPr>
        <w:drawing>
          <wp:inline distT="0" distB="0" distL="0" distR="0" wp14:anchorId="0657E5EB" wp14:editId="336C4033">
            <wp:extent cx="3159971" cy="2296633"/>
            <wp:effectExtent l="0" t="0" r="2540" b="2540"/>
            <wp:docPr id="1492468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68135" name=""/>
                    <pic:cNvPicPr/>
                  </pic:nvPicPr>
                  <pic:blipFill>
                    <a:blip r:embed="rId14"/>
                    <a:stretch>
                      <a:fillRect/>
                    </a:stretch>
                  </pic:blipFill>
                  <pic:spPr>
                    <a:xfrm>
                      <a:off x="0" y="0"/>
                      <a:ext cx="3211439" cy="2334040"/>
                    </a:xfrm>
                    <a:prstGeom prst="rect">
                      <a:avLst/>
                    </a:prstGeom>
                  </pic:spPr>
                </pic:pic>
              </a:graphicData>
            </a:graphic>
          </wp:inline>
        </w:drawing>
      </w:r>
    </w:p>
    <w:p w14:paraId="256C68C3" w14:textId="7211B56D" w:rsidR="006A4C17" w:rsidRPr="00C91272" w:rsidRDefault="006A4C17" w:rsidP="0007366B">
      <w:pPr>
        <w:pStyle w:val="EndNoteBibliography"/>
        <w:spacing w:beforeLines="50" w:before="156"/>
        <w:jc w:val="center"/>
        <w:rPr>
          <w:rFonts w:ascii="Times New Roman" w:hAnsi="Times New Roman" w:cs="Times New Roman"/>
          <w:sz w:val="23"/>
          <w:szCs w:val="23"/>
        </w:rPr>
      </w:pPr>
      <w:r w:rsidRPr="00C91272">
        <w:rPr>
          <w:rFonts w:ascii="Times New Roman" w:hAnsi="Times New Roman" w:cs="Times New Roman"/>
          <w:sz w:val="23"/>
          <w:szCs w:val="23"/>
        </w:rPr>
        <w:t>Figure B1. Distribution of Canny complexity</w:t>
      </w:r>
    </w:p>
    <w:p w14:paraId="2B9ACBBB" w14:textId="2DD6B542" w:rsidR="00D10AC9" w:rsidRPr="002D3EC3" w:rsidRDefault="00D10AC9" w:rsidP="00C20553">
      <w:pPr>
        <w:pStyle w:val="EndNoteBibliography"/>
        <w:spacing w:line="480" w:lineRule="auto"/>
        <w:jc w:val="center"/>
        <w:rPr>
          <w:rFonts w:ascii="Times New Roman" w:hAnsi="Times New Roman" w:cs="Times New Roman"/>
          <w:b/>
          <w:bCs/>
          <w:sz w:val="24"/>
          <w:szCs w:val="24"/>
        </w:rPr>
      </w:pPr>
      <w:r w:rsidRPr="002D3EC3">
        <w:rPr>
          <w:rFonts w:ascii="Times New Roman" w:hAnsi="Times New Roman" w:cs="Times New Roman"/>
          <w:noProof/>
        </w:rPr>
        <w:lastRenderedPageBreak/>
        <w:drawing>
          <wp:inline distT="0" distB="0" distL="0" distR="0" wp14:anchorId="20F47467" wp14:editId="1BBF85C6">
            <wp:extent cx="3179135" cy="2308447"/>
            <wp:effectExtent l="0" t="0" r="0" b="3175"/>
            <wp:docPr id="398969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69648" name=""/>
                    <pic:cNvPicPr/>
                  </pic:nvPicPr>
                  <pic:blipFill>
                    <a:blip r:embed="rId15"/>
                    <a:stretch>
                      <a:fillRect/>
                    </a:stretch>
                  </pic:blipFill>
                  <pic:spPr>
                    <a:xfrm>
                      <a:off x="0" y="0"/>
                      <a:ext cx="3242768" cy="2354652"/>
                    </a:xfrm>
                    <a:prstGeom prst="rect">
                      <a:avLst/>
                    </a:prstGeom>
                  </pic:spPr>
                </pic:pic>
              </a:graphicData>
            </a:graphic>
          </wp:inline>
        </w:drawing>
      </w:r>
    </w:p>
    <w:p w14:paraId="77409F68" w14:textId="1738C042" w:rsidR="00CF000D" w:rsidRPr="0007366B" w:rsidRDefault="006A4C17" w:rsidP="0007366B">
      <w:pPr>
        <w:pStyle w:val="EndNoteBibliography"/>
        <w:spacing w:beforeLines="50" w:before="156"/>
        <w:jc w:val="center"/>
        <w:rPr>
          <w:rFonts w:ascii="Times New Roman" w:hAnsi="Times New Roman" w:cs="Times New Roman"/>
          <w:b/>
          <w:bCs/>
          <w:sz w:val="23"/>
          <w:szCs w:val="23"/>
        </w:rPr>
      </w:pPr>
      <w:r w:rsidRPr="00C91272">
        <w:rPr>
          <w:rFonts w:ascii="Times New Roman" w:hAnsi="Times New Roman" w:cs="Times New Roman"/>
          <w:sz w:val="23"/>
          <w:szCs w:val="23"/>
        </w:rPr>
        <w:t>Figure B2. Distribution of JPEG compression complexity</w:t>
      </w:r>
      <w:bookmarkStart w:id="46" w:name="_Hlk189571641"/>
    </w:p>
    <w:p w14:paraId="1123EEDC" w14:textId="761ACA5D" w:rsidR="00C20553" w:rsidRPr="0007366B" w:rsidRDefault="00C20553" w:rsidP="00C20553">
      <w:pPr>
        <w:pStyle w:val="EndNoteBibliography"/>
        <w:spacing w:line="480" w:lineRule="auto"/>
        <w:rPr>
          <w:rFonts w:ascii="Times New Roman" w:hAnsi="Times New Roman" w:cs="Times New Roman"/>
          <w:b/>
          <w:bCs/>
          <w:sz w:val="23"/>
          <w:szCs w:val="23"/>
        </w:rPr>
      </w:pPr>
      <w:r w:rsidRPr="0007366B">
        <w:rPr>
          <w:rFonts w:ascii="Times New Roman" w:hAnsi="Times New Roman" w:cs="Times New Roman"/>
          <w:b/>
          <w:bCs/>
          <w:sz w:val="23"/>
          <w:szCs w:val="23"/>
        </w:rPr>
        <w:t xml:space="preserve">Appendix </w:t>
      </w:r>
      <w:r w:rsidR="00A64BB7" w:rsidRPr="0007366B">
        <w:rPr>
          <w:rFonts w:ascii="Times New Roman" w:hAnsi="Times New Roman" w:cs="Times New Roman"/>
          <w:b/>
          <w:bCs/>
          <w:sz w:val="23"/>
          <w:szCs w:val="23"/>
        </w:rPr>
        <w:t>C</w:t>
      </w:r>
      <w:r w:rsidR="00C91272" w:rsidRPr="0007366B">
        <w:rPr>
          <w:rFonts w:ascii="Times New Roman" w:hAnsi="Times New Roman" w:cs="Times New Roman"/>
          <w:b/>
          <w:bCs/>
          <w:sz w:val="23"/>
          <w:szCs w:val="23"/>
        </w:rPr>
        <w:t>.</w:t>
      </w:r>
      <w:r w:rsidRPr="0007366B">
        <w:rPr>
          <w:rFonts w:ascii="Times New Roman" w:hAnsi="Times New Roman" w:cs="Times New Roman"/>
          <w:b/>
          <w:bCs/>
          <w:sz w:val="23"/>
          <w:szCs w:val="23"/>
        </w:rPr>
        <w:t xml:space="preserve"> </w:t>
      </w:r>
      <w:bookmarkStart w:id="47" w:name="_Hlk190243716"/>
      <w:r w:rsidRPr="0007366B">
        <w:rPr>
          <w:rFonts w:ascii="Times New Roman" w:hAnsi="Times New Roman" w:cs="Times New Roman"/>
          <w:b/>
          <w:bCs/>
          <w:sz w:val="23"/>
          <w:szCs w:val="23"/>
        </w:rPr>
        <w:t>Multicollinearity test</w:t>
      </w:r>
      <w:bookmarkEnd w:id="47"/>
    </w:p>
    <w:p w14:paraId="0D5B2A8E" w14:textId="76E2CCDE" w:rsidR="00B17F88" w:rsidRPr="0007366B" w:rsidRDefault="00B17F88" w:rsidP="0007366B">
      <w:pPr>
        <w:pStyle w:val="EndNoteBibliography"/>
        <w:spacing w:afterLines="50" w:after="156"/>
        <w:jc w:val="center"/>
        <w:rPr>
          <w:rFonts w:ascii="Times New Roman" w:hAnsi="Times New Roman" w:cs="Times New Roman"/>
          <w:sz w:val="23"/>
          <w:szCs w:val="23"/>
        </w:rPr>
      </w:pPr>
      <w:r w:rsidRPr="0007366B">
        <w:rPr>
          <w:rFonts w:ascii="Times New Roman" w:hAnsi="Times New Roman" w:cs="Times New Roman"/>
          <w:sz w:val="23"/>
          <w:szCs w:val="23"/>
        </w:rPr>
        <w:t xml:space="preserve">Table C1. </w:t>
      </w:r>
      <w:r w:rsidR="006A4C17" w:rsidRPr="0007366B">
        <w:rPr>
          <w:rFonts w:ascii="Times New Roman" w:hAnsi="Times New Roman" w:cs="Times New Roman"/>
          <w:sz w:val="23"/>
          <w:szCs w:val="23"/>
        </w:rPr>
        <w:t>Multicollinearity test</w:t>
      </w:r>
    </w:p>
    <w:tbl>
      <w:tblPr>
        <w:tblW w:w="5000" w:type="pct"/>
        <w:jc w:val="center"/>
        <w:tblBorders>
          <w:top w:val="single" w:sz="4" w:space="0" w:color="auto"/>
          <w:bottom w:val="single" w:sz="4" w:space="0" w:color="auto"/>
        </w:tblBorders>
        <w:tblLook w:val="04A0" w:firstRow="1" w:lastRow="0" w:firstColumn="1" w:lastColumn="0" w:noHBand="0" w:noVBand="1"/>
      </w:tblPr>
      <w:tblGrid>
        <w:gridCol w:w="6448"/>
        <w:gridCol w:w="2578"/>
      </w:tblGrid>
      <w:tr w:rsidR="00EB42AD" w:rsidRPr="0093421B" w14:paraId="3A8B94D4" w14:textId="77777777" w:rsidTr="0007366B">
        <w:trPr>
          <w:jc w:val="center"/>
        </w:trPr>
        <w:tc>
          <w:tcPr>
            <w:tcW w:w="3572" w:type="pct"/>
            <w:tcBorders>
              <w:top w:val="single" w:sz="4" w:space="0" w:color="auto"/>
              <w:bottom w:val="single" w:sz="4" w:space="0" w:color="auto"/>
            </w:tcBorders>
          </w:tcPr>
          <w:bookmarkEnd w:id="46"/>
          <w:p w14:paraId="0D58ABF0" w14:textId="77777777" w:rsidR="00EB42AD" w:rsidRPr="0093421B" w:rsidRDefault="00EB42AD" w:rsidP="0007366B">
            <w:pPr>
              <w:snapToGrid w:val="0"/>
              <w:jc w:val="left"/>
              <w:rPr>
                <w:rFonts w:ascii="Times New Roman" w:hAnsi="Times New Roman" w:cs="Times New Roman"/>
                <w:szCs w:val="21"/>
              </w:rPr>
            </w:pPr>
            <w:r w:rsidRPr="0093421B">
              <w:rPr>
                <w:rFonts w:ascii="Times New Roman" w:hAnsi="Times New Roman" w:cs="Times New Roman"/>
                <w:szCs w:val="21"/>
              </w:rPr>
              <w:t>Variable</w:t>
            </w:r>
          </w:p>
        </w:tc>
        <w:tc>
          <w:tcPr>
            <w:tcW w:w="1428" w:type="pct"/>
            <w:tcBorders>
              <w:top w:val="single" w:sz="4" w:space="0" w:color="auto"/>
              <w:bottom w:val="single" w:sz="4" w:space="0" w:color="auto"/>
            </w:tcBorders>
          </w:tcPr>
          <w:p w14:paraId="1DC8C71E"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szCs w:val="21"/>
              </w:rPr>
              <w:t>VIF</w:t>
            </w:r>
          </w:p>
        </w:tc>
      </w:tr>
      <w:tr w:rsidR="00EB42AD" w:rsidRPr="0093421B" w14:paraId="5347BDF1" w14:textId="77777777" w:rsidTr="0007366B">
        <w:trPr>
          <w:jc w:val="center"/>
        </w:trPr>
        <w:tc>
          <w:tcPr>
            <w:tcW w:w="3572" w:type="pct"/>
            <w:tcBorders>
              <w:top w:val="single" w:sz="4" w:space="0" w:color="auto"/>
              <w:bottom w:val="nil"/>
            </w:tcBorders>
          </w:tcPr>
          <w:p w14:paraId="17D95512" w14:textId="77777777" w:rsidR="00EB42AD" w:rsidRPr="0093421B" w:rsidRDefault="00FF20BD" w:rsidP="002218AA">
            <w:pPr>
              <w:snapToGrid w:val="0"/>
              <w:jc w:val="center"/>
              <w:rPr>
                <w:rFonts w:ascii="Times New Roman" w:hAnsi="Times New Roman" w:cs="Times New Roman"/>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lnAvgPrice</m:t>
                    </m:r>
                  </m:e>
                  <m:sub>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m:rPr>
                        <m:sty m:val="p"/>
                      </m:rPr>
                      <w:rPr>
                        <w:rFonts w:ascii="Cambria Math" w:hAnsi="Cambria Math" w:cs="Times New Roman"/>
                        <w:szCs w:val="21"/>
                      </w:rPr>
                      <m:t>1</m:t>
                    </m:r>
                  </m:sub>
                </m:sSub>
              </m:oMath>
            </m:oMathPara>
          </w:p>
        </w:tc>
        <w:tc>
          <w:tcPr>
            <w:tcW w:w="1428" w:type="pct"/>
            <w:tcBorders>
              <w:top w:val="single" w:sz="4" w:space="0" w:color="auto"/>
              <w:bottom w:val="nil"/>
            </w:tcBorders>
          </w:tcPr>
          <w:p w14:paraId="07A15508"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kern w:val="0"/>
                <w:szCs w:val="21"/>
              </w:rPr>
              <w:t xml:space="preserve">    1.250</w:t>
            </w:r>
          </w:p>
        </w:tc>
      </w:tr>
      <w:tr w:rsidR="00EB42AD" w:rsidRPr="0093421B" w14:paraId="588F36F8" w14:textId="77777777" w:rsidTr="0007366B">
        <w:trPr>
          <w:jc w:val="center"/>
        </w:trPr>
        <w:tc>
          <w:tcPr>
            <w:tcW w:w="3572" w:type="pct"/>
            <w:tcBorders>
              <w:top w:val="nil"/>
            </w:tcBorders>
          </w:tcPr>
          <w:p w14:paraId="024E9C93" w14:textId="77777777" w:rsidR="00EB42AD" w:rsidRPr="0093421B" w:rsidRDefault="00FF20BD" w:rsidP="002218AA">
            <w:pPr>
              <w:snapToGrid w:val="0"/>
              <w:jc w:val="center"/>
              <w:rPr>
                <w:rFonts w:ascii="Times New Roman" w:hAnsi="Times New Roman" w:cs="Times New Roman"/>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ProfilePictureRatio</m:t>
                    </m:r>
                  </m:e>
                  <m:sub>
                    <m:r>
                      <w:rPr>
                        <w:rFonts w:ascii="Cambria Math" w:hAnsi="Cambria Math" w:cs="Times New Roman"/>
                        <w:szCs w:val="21"/>
                      </w:rPr>
                      <m:t>it</m:t>
                    </m:r>
                  </m:sub>
                </m:sSub>
              </m:oMath>
            </m:oMathPara>
          </w:p>
        </w:tc>
        <w:tc>
          <w:tcPr>
            <w:tcW w:w="1428" w:type="pct"/>
            <w:tcBorders>
              <w:top w:val="nil"/>
            </w:tcBorders>
          </w:tcPr>
          <w:p w14:paraId="1CD95499"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kern w:val="0"/>
                <w:szCs w:val="21"/>
              </w:rPr>
              <w:t xml:space="preserve">    1.190</w:t>
            </w:r>
          </w:p>
        </w:tc>
      </w:tr>
      <w:tr w:rsidR="00EB42AD" w:rsidRPr="0093421B" w14:paraId="77F989C9" w14:textId="77777777" w:rsidTr="0007366B">
        <w:trPr>
          <w:jc w:val="center"/>
        </w:trPr>
        <w:tc>
          <w:tcPr>
            <w:tcW w:w="3572" w:type="pct"/>
            <w:tcBorders>
              <w:top w:val="nil"/>
            </w:tcBorders>
          </w:tcPr>
          <w:p w14:paraId="093C9A38" w14:textId="77777777" w:rsidR="00EB42AD" w:rsidRPr="0093421B" w:rsidRDefault="00FF20BD" w:rsidP="002218AA">
            <w:pPr>
              <w:snapToGrid w:val="0"/>
              <w:jc w:val="center"/>
              <w:rPr>
                <w:rFonts w:ascii="Times New Roman" w:eastAsia="DengXian" w:hAnsi="Times New Roman" w:cs="Times New Roman"/>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Transaction</m:t>
                    </m:r>
                  </m:e>
                  <m:sub>
                    <m:r>
                      <w:rPr>
                        <w:rStyle w:val="af8"/>
                        <w:rFonts w:ascii="Cambria Math" w:hAnsi="Cambria Math" w:cs="Times New Roman"/>
                        <w:color w:val="auto"/>
                        <w:szCs w:val="21"/>
                      </w:rPr>
                      <m:t>it</m:t>
                    </m:r>
                  </m:sub>
                </m:sSub>
              </m:oMath>
            </m:oMathPara>
          </w:p>
        </w:tc>
        <w:tc>
          <w:tcPr>
            <w:tcW w:w="1428" w:type="pct"/>
            <w:tcBorders>
              <w:top w:val="nil"/>
            </w:tcBorders>
          </w:tcPr>
          <w:p w14:paraId="74F50CD0"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kern w:val="0"/>
                <w:szCs w:val="21"/>
              </w:rPr>
              <w:t xml:space="preserve">    1.180</w:t>
            </w:r>
          </w:p>
        </w:tc>
      </w:tr>
      <w:tr w:rsidR="00EB42AD" w:rsidRPr="0093421B" w14:paraId="6C462B8D" w14:textId="77777777" w:rsidTr="0007366B">
        <w:trPr>
          <w:jc w:val="center"/>
        </w:trPr>
        <w:tc>
          <w:tcPr>
            <w:tcW w:w="3572" w:type="pct"/>
          </w:tcPr>
          <w:p w14:paraId="3B27D889" w14:textId="77777777" w:rsidR="00EB42AD" w:rsidRPr="0093421B" w:rsidRDefault="00FF20BD" w:rsidP="002218AA">
            <w:pPr>
              <w:snapToGrid w:val="0"/>
              <w:jc w:val="center"/>
              <w:rPr>
                <w:rFonts w:ascii="Times New Roman" w:hAnsi="Times New Roman" w:cs="Times New Roman"/>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lnAvgMintPrice</m:t>
                    </m:r>
                  </m:e>
                  <m:sub>
                    <m:r>
                      <w:rPr>
                        <w:rFonts w:ascii="Cambria Math" w:hAnsi="Cambria Math" w:cs="Times New Roman"/>
                        <w:szCs w:val="21"/>
                      </w:rPr>
                      <m:t>it</m:t>
                    </m:r>
                  </m:sub>
                </m:sSub>
              </m:oMath>
            </m:oMathPara>
          </w:p>
        </w:tc>
        <w:tc>
          <w:tcPr>
            <w:tcW w:w="1428" w:type="pct"/>
          </w:tcPr>
          <w:p w14:paraId="02AAC4A2"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kern w:val="0"/>
                <w:szCs w:val="21"/>
              </w:rPr>
              <w:t xml:space="preserve">    1.160</w:t>
            </w:r>
          </w:p>
        </w:tc>
      </w:tr>
      <w:tr w:rsidR="00EB42AD" w:rsidRPr="0093421B" w14:paraId="7064A408" w14:textId="77777777" w:rsidTr="0007366B">
        <w:trPr>
          <w:jc w:val="center"/>
        </w:trPr>
        <w:tc>
          <w:tcPr>
            <w:tcW w:w="3572" w:type="pct"/>
          </w:tcPr>
          <w:p w14:paraId="5B01C2F9" w14:textId="77777777" w:rsidR="00EB42AD" w:rsidRPr="0093421B" w:rsidRDefault="00FF20BD" w:rsidP="002218AA">
            <w:pPr>
              <w:snapToGrid w:val="0"/>
              <w:jc w:val="center"/>
              <w:rPr>
                <w:rFonts w:ascii="Times New Roman" w:hAnsi="Times New Roman" w:cs="Times New Roman"/>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Supply</m:t>
                    </m:r>
                  </m:e>
                  <m:sub>
                    <m:r>
                      <w:rPr>
                        <w:rFonts w:ascii="Cambria Math" w:hAnsi="Cambria Math" w:cs="Times New Roman"/>
                        <w:szCs w:val="21"/>
                      </w:rPr>
                      <m:t>it</m:t>
                    </m:r>
                  </m:sub>
                </m:sSub>
              </m:oMath>
            </m:oMathPara>
          </w:p>
        </w:tc>
        <w:tc>
          <w:tcPr>
            <w:tcW w:w="1428" w:type="pct"/>
          </w:tcPr>
          <w:p w14:paraId="6DA1B9DF"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kern w:val="0"/>
                <w:szCs w:val="21"/>
              </w:rPr>
              <w:t xml:space="preserve">    1.050</w:t>
            </w:r>
          </w:p>
        </w:tc>
      </w:tr>
      <w:tr w:rsidR="00EB42AD" w:rsidRPr="0093421B" w14:paraId="4B6802AB" w14:textId="77777777" w:rsidTr="0007366B">
        <w:trPr>
          <w:jc w:val="center"/>
        </w:trPr>
        <w:tc>
          <w:tcPr>
            <w:tcW w:w="3572" w:type="pct"/>
          </w:tcPr>
          <w:p w14:paraId="5FF5C934" w14:textId="77777777" w:rsidR="00EB42AD" w:rsidRPr="0093421B" w:rsidRDefault="00FF20BD" w:rsidP="002218AA">
            <w:pPr>
              <w:snapToGrid w:val="0"/>
              <w:jc w:val="center"/>
              <w:rPr>
                <w:rFonts w:ascii="Times New Roman" w:eastAsia="DengXian" w:hAnsi="Times New Roman" w:cs="Times New Roman"/>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CC</m:t>
                    </m:r>
                    <m:r>
                      <m:rPr>
                        <m:sty m:val="p"/>
                      </m:rPr>
                      <w:rPr>
                        <w:rFonts w:ascii="Cambria Math" w:hAnsi="Cambria Math" w:cs="Times New Roman"/>
                        <w:szCs w:val="21"/>
                      </w:rPr>
                      <m:t>0</m:t>
                    </m:r>
                  </m:e>
                  <m:sub>
                    <m:r>
                      <w:rPr>
                        <w:rFonts w:ascii="Cambria Math" w:hAnsi="Cambria Math" w:cs="Times New Roman"/>
                        <w:szCs w:val="21"/>
                      </w:rPr>
                      <m:t>i</m:t>
                    </m:r>
                  </m:sub>
                </m:sSub>
              </m:oMath>
            </m:oMathPara>
          </w:p>
        </w:tc>
        <w:tc>
          <w:tcPr>
            <w:tcW w:w="1428" w:type="pct"/>
          </w:tcPr>
          <w:p w14:paraId="7334CB4B"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kern w:val="0"/>
                <w:szCs w:val="21"/>
              </w:rPr>
              <w:t xml:space="preserve">    1.040</w:t>
            </w:r>
          </w:p>
        </w:tc>
      </w:tr>
      <w:tr w:rsidR="00EB42AD" w:rsidRPr="0093421B" w14:paraId="7182D69B" w14:textId="77777777" w:rsidTr="0007366B">
        <w:trPr>
          <w:jc w:val="center"/>
        </w:trPr>
        <w:tc>
          <w:tcPr>
            <w:tcW w:w="3572" w:type="pct"/>
          </w:tcPr>
          <w:p w14:paraId="703B2EDD" w14:textId="77777777" w:rsidR="00EB42AD" w:rsidRPr="0093421B" w:rsidRDefault="00FF20BD" w:rsidP="002218AA">
            <w:pPr>
              <w:snapToGrid w:val="0"/>
              <w:jc w:val="center"/>
              <w:rPr>
                <w:rFonts w:ascii="Times New Roman" w:eastAsia="DengXian" w:hAnsi="Times New Roman" w:cs="Times New Roman"/>
                <w:szCs w:val="21"/>
              </w:rPr>
            </w:pPr>
            <m:oMathPara>
              <m:oMathParaPr>
                <m:jc m:val="left"/>
              </m:oMathParaPr>
              <m:oMath>
                <m:sSub>
                  <m:sSubPr>
                    <m:ctrlPr>
                      <w:rPr>
                        <w:rStyle w:val="af8"/>
                        <w:rFonts w:ascii="Cambria Math" w:hAnsi="Cambria Math" w:cs="Times New Roman"/>
                        <w:color w:val="auto"/>
                        <w:szCs w:val="21"/>
                      </w:rPr>
                    </m:ctrlPr>
                  </m:sSubPr>
                  <m:e>
                    <m:r>
                      <w:rPr>
                        <w:rStyle w:val="af8"/>
                        <w:rFonts w:ascii="Cambria Math" w:hAnsi="Cambria Math" w:cs="Times New Roman"/>
                        <w:color w:val="auto"/>
                        <w:szCs w:val="21"/>
                      </w:rPr>
                      <m:t>Awareness</m:t>
                    </m:r>
                  </m:e>
                  <m:sub>
                    <m:r>
                      <w:rPr>
                        <w:rStyle w:val="af8"/>
                        <w:rFonts w:ascii="Cambria Math" w:hAnsi="Cambria Math" w:cs="Times New Roman"/>
                        <w:color w:val="auto"/>
                        <w:szCs w:val="21"/>
                      </w:rPr>
                      <m:t>it</m:t>
                    </m:r>
                  </m:sub>
                </m:sSub>
              </m:oMath>
            </m:oMathPara>
          </w:p>
        </w:tc>
        <w:tc>
          <w:tcPr>
            <w:tcW w:w="1428" w:type="pct"/>
          </w:tcPr>
          <w:p w14:paraId="2981BED6"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kern w:val="0"/>
                <w:szCs w:val="21"/>
              </w:rPr>
              <w:t xml:space="preserve">    1.030</w:t>
            </w:r>
          </w:p>
        </w:tc>
      </w:tr>
      <w:tr w:rsidR="00EB42AD" w:rsidRPr="0093421B" w14:paraId="50FC5241" w14:textId="77777777" w:rsidTr="0007366B">
        <w:trPr>
          <w:jc w:val="center"/>
        </w:trPr>
        <w:tc>
          <w:tcPr>
            <w:tcW w:w="3572" w:type="pct"/>
          </w:tcPr>
          <w:p w14:paraId="436FE15C" w14:textId="77777777" w:rsidR="00EB42AD" w:rsidRPr="0093421B" w:rsidRDefault="00EB42AD" w:rsidP="002218AA">
            <w:pPr>
              <w:snapToGrid w:val="0"/>
              <w:jc w:val="left"/>
              <w:rPr>
                <w:rFonts w:ascii="Times New Roman" w:hAnsi="Times New Roman" w:cs="Times New Roman"/>
                <w:szCs w:val="21"/>
              </w:rPr>
            </w:pPr>
            <w:r w:rsidRPr="0093421B">
              <w:rPr>
                <w:rFonts w:ascii="Times New Roman" w:hAnsi="Times New Roman" w:cs="Times New Roman"/>
                <w:szCs w:val="21"/>
              </w:rPr>
              <w:t>Mean VIF</w:t>
            </w:r>
          </w:p>
        </w:tc>
        <w:tc>
          <w:tcPr>
            <w:tcW w:w="1428" w:type="pct"/>
          </w:tcPr>
          <w:p w14:paraId="36255360" w14:textId="77777777" w:rsidR="00EB42AD" w:rsidRPr="0093421B" w:rsidRDefault="00EB42AD" w:rsidP="002218AA">
            <w:pPr>
              <w:snapToGrid w:val="0"/>
              <w:jc w:val="center"/>
              <w:rPr>
                <w:rFonts w:ascii="Times New Roman" w:hAnsi="Times New Roman" w:cs="Times New Roman"/>
                <w:szCs w:val="21"/>
              </w:rPr>
            </w:pPr>
            <w:r w:rsidRPr="0093421B">
              <w:rPr>
                <w:rFonts w:ascii="Times New Roman" w:hAnsi="Times New Roman" w:cs="Times New Roman"/>
                <w:kern w:val="0"/>
                <w:szCs w:val="21"/>
              </w:rPr>
              <w:t xml:space="preserve">    1.130</w:t>
            </w:r>
          </w:p>
        </w:tc>
      </w:tr>
    </w:tbl>
    <w:p w14:paraId="5E1F954B" w14:textId="13505EFC" w:rsidR="00D10AC9" w:rsidRPr="002D3EC3" w:rsidRDefault="00D10AC9" w:rsidP="00C20553">
      <w:pPr>
        <w:pStyle w:val="EndNoteBibliography"/>
        <w:spacing w:line="480" w:lineRule="auto"/>
        <w:jc w:val="center"/>
        <w:rPr>
          <w:rFonts w:ascii="Times New Roman" w:hAnsi="Times New Roman" w:cs="Times New Roman"/>
          <w:b/>
          <w:bCs/>
          <w:sz w:val="24"/>
          <w:szCs w:val="24"/>
        </w:rPr>
      </w:pPr>
    </w:p>
    <w:sectPr w:rsidR="00D10AC9" w:rsidRPr="002D3EC3">
      <w:footerReference w:type="even" r:id="rId16"/>
      <w:footerReference w:type="default" r:id="rId1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12D1" w14:textId="77777777" w:rsidR="00FF20BD" w:rsidRDefault="00FF20BD">
      <w:r>
        <w:separator/>
      </w:r>
    </w:p>
  </w:endnote>
  <w:endnote w:type="continuationSeparator" w:id="0">
    <w:p w14:paraId="7D32AA6D" w14:textId="77777777" w:rsidR="00FF20BD" w:rsidRDefault="00FF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346911997"/>
    </w:sdtPr>
    <w:sdtEndPr>
      <w:rPr>
        <w:rStyle w:val="af3"/>
      </w:rPr>
    </w:sdtEndPr>
    <w:sdtContent>
      <w:p w14:paraId="697D6368" w14:textId="77777777" w:rsidR="00336679" w:rsidRDefault="00297C95">
        <w:pPr>
          <w:pStyle w:val="a7"/>
          <w:framePr w:wrap="auto"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rPr>
          <w:t>1</w:t>
        </w:r>
        <w:r>
          <w:rPr>
            <w:rStyle w:val="af3"/>
          </w:rPr>
          <w:fldChar w:fldCharType="end"/>
        </w:r>
      </w:p>
    </w:sdtContent>
  </w:sdt>
  <w:p w14:paraId="0A5B77EF" w14:textId="77777777" w:rsidR="00336679" w:rsidRDefault="0033667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591694781"/>
    </w:sdtPr>
    <w:sdtEndPr>
      <w:rPr>
        <w:rStyle w:val="af3"/>
      </w:rPr>
    </w:sdtEndPr>
    <w:sdtContent>
      <w:p w14:paraId="1F860F76" w14:textId="61E2CD10" w:rsidR="00336679" w:rsidRDefault="00297C95">
        <w:pPr>
          <w:pStyle w:val="a7"/>
          <w:framePr w:wrap="auto"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sidR="00945D58">
          <w:rPr>
            <w:rStyle w:val="af3"/>
            <w:noProof/>
          </w:rPr>
          <w:t>36</w:t>
        </w:r>
        <w:r>
          <w:rPr>
            <w:rStyle w:val="af3"/>
          </w:rPr>
          <w:fldChar w:fldCharType="end"/>
        </w:r>
      </w:p>
    </w:sdtContent>
  </w:sdt>
  <w:p w14:paraId="750BD38B" w14:textId="77777777" w:rsidR="00336679" w:rsidRDefault="003366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3472" w14:textId="77777777" w:rsidR="00FF20BD" w:rsidRDefault="00FF20BD">
      <w:r>
        <w:separator/>
      </w:r>
    </w:p>
  </w:footnote>
  <w:footnote w:type="continuationSeparator" w:id="0">
    <w:p w14:paraId="165EAB5E" w14:textId="77777777" w:rsidR="00FF20BD" w:rsidRDefault="00FF20BD">
      <w:r>
        <w:continuationSeparator/>
      </w:r>
    </w:p>
  </w:footnote>
  <w:footnote w:id="1">
    <w:p w14:paraId="633FEAE6" w14:textId="77777777" w:rsidR="002F3CCB" w:rsidRDefault="002F3CCB" w:rsidP="002F3CCB">
      <w:pPr>
        <w:pStyle w:val="ab"/>
        <w:jc w:val="both"/>
        <w:rPr>
          <w:rFonts w:ascii="Times New Roman" w:hAnsi="Times New Roman" w:cs="Times New Roman"/>
        </w:rPr>
      </w:pPr>
      <w:r>
        <w:rPr>
          <w:rStyle w:val="af6"/>
        </w:rPr>
        <w:footnoteRef/>
      </w:r>
      <w:r>
        <w:rPr>
          <w:rFonts w:ascii="Times New Roman" w:hAnsi="Times New Roman" w:cs="Times New Roman"/>
        </w:rPr>
        <w:t xml:space="preserve"> </w:t>
      </w:r>
      <w:r>
        <w:rPr>
          <w:rFonts w:ascii="Times New Roman" w:hAnsi="Times New Roman" w:cs="Times New Roman"/>
        </w:rPr>
        <w:tab/>
        <w:t>https://www.okx.com/web3/marketplace/nft/stats/overview</w:t>
      </w:r>
    </w:p>
  </w:footnote>
  <w:footnote w:id="2">
    <w:p w14:paraId="315A08DF" w14:textId="77777777" w:rsidR="00336679" w:rsidRDefault="00297C95" w:rsidP="0007366B">
      <w:pPr>
        <w:pStyle w:val="ab"/>
        <w:jc w:val="both"/>
        <w:rPr>
          <w:rFonts w:ascii="Times New Roman" w:hAnsi="Times New Roman" w:cs="Times New Roman"/>
        </w:rPr>
      </w:pPr>
      <w:r>
        <w:rPr>
          <w:rStyle w:val="af6"/>
        </w:rPr>
        <w:footnoteRef/>
      </w:r>
      <w:r>
        <w:rPr>
          <w:rFonts w:ascii="Times New Roman" w:hAnsi="Times New Roman" w:cs="Times New Roman"/>
        </w:rPr>
        <w:t xml:space="preserve"> </w:t>
      </w:r>
      <w:r>
        <w:rPr>
          <w:rFonts w:ascii="Times New Roman" w:hAnsi="Times New Roman" w:cs="Times New Roman"/>
        </w:rPr>
        <w:tab/>
      </w:r>
      <w:bookmarkStart w:id="6" w:name="_Hlk160091459"/>
      <w:r>
        <w:rPr>
          <w:rFonts w:ascii="Times New Roman" w:hAnsi="Times New Roman" w:cs="Times New Roman"/>
        </w:rPr>
        <w:t>NFT contracts usually follow two main standards: ERC721 and ERC1155. This study focuses on ERC721 because only a few NFT collections in our sample adopt the CC0 license with ERC1155.</w:t>
      </w:r>
      <w:bookmarkEnd w:id="6"/>
    </w:p>
  </w:footnote>
  <w:footnote w:id="3">
    <w:p w14:paraId="6CA889D7" w14:textId="0E6D1DA0" w:rsidR="00FA3231" w:rsidRDefault="00FA3231" w:rsidP="0007366B">
      <w:pPr>
        <w:pStyle w:val="ab"/>
        <w:jc w:val="both"/>
      </w:pPr>
      <w:r>
        <w:rPr>
          <w:rStyle w:val="af6"/>
          <w:rFonts w:hint="eastAsia"/>
        </w:rPr>
        <w:footnoteRef/>
      </w:r>
      <w:r>
        <w:rPr>
          <w:rFonts w:hint="eastAsia"/>
        </w:rPr>
        <w:t xml:space="preserve"> </w:t>
      </w:r>
      <w:r>
        <w:tab/>
      </w:r>
      <w:r w:rsidRPr="00FA3231">
        <w:rPr>
          <w:rFonts w:ascii="Times New Roman" w:hAnsi="Times New Roman" w:cs="Times New Roman" w:hint="eastAsia"/>
        </w:rPr>
        <w:t>https://docs.nftgo.io/docs/listing-criteria</w:t>
      </w:r>
    </w:p>
  </w:footnote>
  <w:footnote w:id="4">
    <w:p w14:paraId="66132548" w14:textId="77777777" w:rsidR="00336679" w:rsidRDefault="00297C95" w:rsidP="0007366B">
      <w:pPr>
        <w:pStyle w:val="ab"/>
        <w:jc w:val="both"/>
      </w:pPr>
      <w:r>
        <w:rPr>
          <w:rStyle w:val="af6"/>
        </w:rPr>
        <w:footnoteRef/>
      </w:r>
      <w:r>
        <w:t xml:space="preserve"> </w:t>
      </w:r>
      <w:r>
        <w:tab/>
      </w:r>
      <w:r>
        <w:rPr>
          <w:rFonts w:ascii="Times New Roman" w:hAnsi="Times New Roman" w:cs="Times New Roman"/>
        </w:rPr>
        <w:t>Data regarding the use of NFTs as X profile pictures, provided by Inspect.xyz, is only available starting from October 2022. As a result, regressions utilizing this data possess a slightly shorter time span compared to others. The wider time span for other regressions, ranging from the 31st week of 2021 to the 7th week of 2023, is intended to enhance result precision by including a larger dataset.</w:t>
      </w:r>
    </w:p>
  </w:footnote>
  <w:footnote w:id="5">
    <w:p w14:paraId="078A316F" w14:textId="6168FC87" w:rsidR="00336679" w:rsidRDefault="00297C95">
      <w:pPr>
        <w:pStyle w:val="ab"/>
        <w:jc w:val="both"/>
      </w:pPr>
      <w:r>
        <w:rPr>
          <w:rStyle w:val="af6"/>
        </w:rPr>
        <w:footnoteRef/>
      </w:r>
      <w:r>
        <w:t xml:space="preserve"> </w:t>
      </w:r>
      <w:r>
        <w:tab/>
      </w:r>
      <w:r>
        <w:rPr>
          <w:rFonts w:ascii="Times New Roman" w:hAnsi="Times New Roman" w:cs="Times New Roman"/>
        </w:rPr>
        <w:t>The majority of NFT projects adopt the CC0 license to share the copyrights of artworks, placing these artworks into the public domain.</w:t>
      </w:r>
      <w:r>
        <w:rPr>
          <w:rFonts w:ascii="Times New Roman" w:hAnsi="Times New Roman" w:cs="Times New Roman" w:hint="eastAsia"/>
        </w:rPr>
        <w:t xml:space="preserve"> Almost no</w:t>
      </w:r>
      <w:r>
        <w:rPr>
          <w:rFonts w:ascii="Times New Roman" w:hAnsi="Times New Roman" w:cs="Times New Roman"/>
        </w:rPr>
        <w:t xml:space="preserve"> NFT projects select other </w:t>
      </w:r>
      <w:r>
        <w:rPr>
          <w:rFonts w:ascii="Times New Roman" w:hAnsi="Times New Roman" w:cs="Times New Roman" w:hint="eastAsia"/>
        </w:rPr>
        <w:t>CC</w:t>
      </w:r>
      <w:r>
        <w:rPr>
          <w:rFonts w:ascii="Times New Roman" w:hAnsi="Times New Roman" w:cs="Times New Roman"/>
        </w:rPr>
        <w:t xml:space="preserve"> licenses. A small subset </w:t>
      </w:r>
      <w:r>
        <w:rPr>
          <w:rFonts w:ascii="Times New Roman" w:hAnsi="Times New Roman" w:cs="Times New Roman" w:hint="eastAsia"/>
        </w:rPr>
        <w:t>uses</w:t>
      </w:r>
      <w:r>
        <w:rPr>
          <w:rFonts w:ascii="Times New Roman" w:hAnsi="Times New Roman" w:cs="Times New Roman"/>
        </w:rPr>
        <w:t xml:space="preserve"> customized licenses, such as those implemented by Bored Ape Yacht Club (https://boredapeyachtclub.com/licenses/bayc) and CryptoPunks</w:t>
      </w:r>
      <w:r>
        <w:rPr>
          <w:rFonts w:ascii="Times New Roman" w:hAnsi="Times New Roman" w:cs="Times New Roman" w:hint="eastAsia"/>
        </w:rPr>
        <w:t xml:space="preserve"> (</w:t>
      </w:r>
      <w:r>
        <w:rPr>
          <w:rFonts w:ascii="Times New Roman" w:hAnsi="Times New Roman" w:cs="Times New Roman"/>
        </w:rPr>
        <w:t>https://licenseterms.cryptopunks.app</w:t>
      </w:r>
      <w:r>
        <w:rPr>
          <w:rFonts w:ascii="Times New Roman" w:hAnsi="Times New Roman" w:cs="Times New Roman" w:hint="eastAsia"/>
        </w:rPr>
        <w:t>)</w:t>
      </w:r>
      <w:r>
        <w:rPr>
          <w:rFonts w:ascii="Times New Roman" w:hAnsi="Times New Roman" w:cs="Times New Roman"/>
        </w:rPr>
        <w:t>, which differ significantly from one another. These specialized licenses grant only limited rights to current NFT holders and offer less openness than the CC0 license.</w:t>
      </w:r>
      <w:r>
        <w:rPr>
          <w:rFonts w:ascii="Times New Roman" w:hAnsi="Times New Roman" w:cs="Times New Roman" w:hint="eastAsia"/>
        </w:rPr>
        <w:t xml:space="preserve"> </w:t>
      </w:r>
      <w:r>
        <w:rPr>
          <w:rFonts w:ascii="Times New Roman" w:hAnsi="Times New Roman" w:cs="Times New Roman"/>
        </w:rPr>
        <w:t>Consequently, we believe that comparing CC0 and non-CC0 NFT projects is a reasonable approach to investigating the impacts of sharing copyrights.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DB2"/>
    <w:multiLevelType w:val="multilevel"/>
    <w:tmpl w:val="06465DB2"/>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hideSpellingErrors/>
  <w:hideGrammaticalErrors/>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lmNTQyYTcyN2EwOWI5Y2E1NTJjYjYwNjlkNTQ5OTIifQ=="/>
    <w:docVar w:name="EN.InstantFormat" w:val="&lt;ENInstantFormat&gt;&lt;Enabled&gt;1&lt;/Enabled&gt;&lt;ScanUnformatted&gt;1&lt;/ScanUnformatted&gt;&lt;ScanChanges&gt;1&lt;/ScanChanges&gt;&lt;Suspended&gt;1&lt;/Suspended&gt;&lt;/ENInstantFormat&gt;"/>
    <w:docVar w:name="EN.Layout" w:val="&lt;ENLayout&gt;&lt;Style&gt;Information Management&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sspt0acs2pxre59rdvtxde5eawttwprdxe&quot;&gt;0 EndNote Library&lt;record-ids&gt;&lt;item&gt;2&lt;/item&gt;&lt;item&gt;8&lt;/item&gt;&lt;item&gt;18&lt;/item&gt;&lt;item&gt;20&lt;/item&gt;&lt;item&gt;42&lt;/item&gt;&lt;item&gt;43&lt;/item&gt;&lt;item&gt;47&lt;/item&gt;&lt;item&gt;48&lt;/item&gt;&lt;item&gt;49&lt;/item&gt;&lt;item&gt;56&lt;/item&gt;&lt;item&gt;59&lt;/item&gt;&lt;item&gt;64&lt;/item&gt;&lt;item&gt;73&lt;/item&gt;&lt;item&gt;74&lt;/item&gt;&lt;item&gt;75&lt;/item&gt;&lt;item&gt;82&lt;/item&gt;&lt;item&gt;84&lt;/item&gt;&lt;item&gt;85&lt;/item&gt;&lt;item&gt;86&lt;/item&gt;&lt;item&gt;87&lt;/item&gt;&lt;item&gt;88&lt;/item&gt;&lt;item&gt;95&lt;/item&gt;&lt;item&gt;96&lt;/item&gt;&lt;item&gt;97&lt;/item&gt;&lt;item&gt;98&lt;/item&gt;&lt;item&gt;99&lt;/item&gt;&lt;item&gt;100&lt;/item&gt;&lt;item&gt;198&lt;/item&gt;&lt;item&gt;199&lt;/item&gt;&lt;item&gt;200&lt;/item&gt;&lt;item&gt;205&lt;/item&gt;&lt;item&gt;208&lt;/item&gt;&lt;item&gt;211&lt;/item&gt;&lt;item&gt;214&lt;/item&gt;&lt;item&gt;215&lt;/item&gt;&lt;item&gt;216&lt;/item&gt;&lt;item&gt;217&lt;/item&gt;&lt;item&gt;227&lt;/item&gt;&lt;item&gt;228&lt;/item&gt;&lt;item&gt;229&lt;/item&gt;&lt;item&gt;233&lt;/item&gt;&lt;item&gt;234&lt;/item&gt;&lt;item&gt;235&lt;/item&gt;&lt;item&gt;236&lt;/item&gt;&lt;item&gt;237&lt;/item&gt;&lt;item&gt;238&lt;/item&gt;&lt;item&gt;240&lt;/item&gt;&lt;item&gt;241&lt;/item&gt;&lt;item&gt;242&lt;/item&gt;&lt;item&gt;243&lt;/item&gt;&lt;item&gt;244&lt;/item&gt;&lt;item&gt;245&lt;/item&gt;&lt;item&gt;246&lt;/item&gt;&lt;item&gt;247&lt;/item&gt;&lt;item&gt;248&lt;/item&gt;&lt;item&gt;249&lt;/item&gt;&lt;item&gt;250&lt;/item&gt;&lt;item&gt;251&lt;/item&gt;&lt;item&gt;252&lt;/item&gt;&lt;item&gt;254&lt;/item&gt;&lt;item&gt;255&lt;/item&gt;&lt;item&gt;256&lt;/item&gt;&lt;item&gt;257&lt;/item&gt;&lt;item&gt;258&lt;/item&gt;&lt;item&gt;259&lt;/item&gt;&lt;item&gt;260&lt;/item&gt;&lt;item&gt;261&lt;/item&gt;&lt;/record-ids&gt;&lt;/item&gt;&lt;/Libraries&gt;"/>
  </w:docVars>
  <w:rsids>
    <w:rsidRoot w:val="0087698B"/>
    <w:rsid w:val="00002BFF"/>
    <w:rsid w:val="00003021"/>
    <w:rsid w:val="00003082"/>
    <w:rsid w:val="00003126"/>
    <w:rsid w:val="0000355D"/>
    <w:rsid w:val="00003889"/>
    <w:rsid w:val="00003B61"/>
    <w:rsid w:val="000043BF"/>
    <w:rsid w:val="00005E97"/>
    <w:rsid w:val="0001020B"/>
    <w:rsid w:val="00010911"/>
    <w:rsid w:val="00013FA1"/>
    <w:rsid w:val="00014A1B"/>
    <w:rsid w:val="0002165A"/>
    <w:rsid w:val="00021947"/>
    <w:rsid w:val="00021FA8"/>
    <w:rsid w:val="00022B30"/>
    <w:rsid w:val="00023636"/>
    <w:rsid w:val="0002558F"/>
    <w:rsid w:val="0002761A"/>
    <w:rsid w:val="00027C55"/>
    <w:rsid w:val="00030605"/>
    <w:rsid w:val="00030894"/>
    <w:rsid w:val="00030FEC"/>
    <w:rsid w:val="0003216E"/>
    <w:rsid w:val="00034025"/>
    <w:rsid w:val="00034FCF"/>
    <w:rsid w:val="000376C1"/>
    <w:rsid w:val="0004182C"/>
    <w:rsid w:val="0004194C"/>
    <w:rsid w:val="00044237"/>
    <w:rsid w:val="000453E0"/>
    <w:rsid w:val="0004586C"/>
    <w:rsid w:val="00046614"/>
    <w:rsid w:val="00050040"/>
    <w:rsid w:val="00050549"/>
    <w:rsid w:val="000509C3"/>
    <w:rsid w:val="00051646"/>
    <w:rsid w:val="0005317B"/>
    <w:rsid w:val="00053A61"/>
    <w:rsid w:val="00054067"/>
    <w:rsid w:val="0005470E"/>
    <w:rsid w:val="00054D69"/>
    <w:rsid w:val="00054E92"/>
    <w:rsid w:val="0005528E"/>
    <w:rsid w:val="00056A19"/>
    <w:rsid w:val="000573AC"/>
    <w:rsid w:val="00060AE0"/>
    <w:rsid w:val="000614E6"/>
    <w:rsid w:val="00064ABE"/>
    <w:rsid w:val="00064C0E"/>
    <w:rsid w:val="0006528B"/>
    <w:rsid w:val="00066301"/>
    <w:rsid w:val="00066C34"/>
    <w:rsid w:val="0007065F"/>
    <w:rsid w:val="0007366B"/>
    <w:rsid w:val="000767A0"/>
    <w:rsid w:val="00076E49"/>
    <w:rsid w:val="00077EB8"/>
    <w:rsid w:val="00077F91"/>
    <w:rsid w:val="00080F16"/>
    <w:rsid w:val="00083D4A"/>
    <w:rsid w:val="00084110"/>
    <w:rsid w:val="000858A6"/>
    <w:rsid w:val="000864C2"/>
    <w:rsid w:val="00086864"/>
    <w:rsid w:val="00093CD9"/>
    <w:rsid w:val="000951E3"/>
    <w:rsid w:val="000956CF"/>
    <w:rsid w:val="0009607C"/>
    <w:rsid w:val="0009709E"/>
    <w:rsid w:val="000974E2"/>
    <w:rsid w:val="000A100D"/>
    <w:rsid w:val="000A4187"/>
    <w:rsid w:val="000A4BCA"/>
    <w:rsid w:val="000A5BBD"/>
    <w:rsid w:val="000A5DA6"/>
    <w:rsid w:val="000A65C5"/>
    <w:rsid w:val="000A6CDA"/>
    <w:rsid w:val="000A7B27"/>
    <w:rsid w:val="000B07A0"/>
    <w:rsid w:val="000B0E74"/>
    <w:rsid w:val="000B1BB1"/>
    <w:rsid w:val="000B311A"/>
    <w:rsid w:val="000B3384"/>
    <w:rsid w:val="000B3B65"/>
    <w:rsid w:val="000B5729"/>
    <w:rsid w:val="000B5E8F"/>
    <w:rsid w:val="000B6E88"/>
    <w:rsid w:val="000B7CDB"/>
    <w:rsid w:val="000B7F5C"/>
    <w:rsid w:val="000C2CB6"/>
    <w:rsid w:val="000C3506"/>
    <w:rsid w:val="000C389F"/>
    <w:rsid w:val="000C3BF8"/>
    <w:rsid w:val="000C3F12"/>
    <w:rsid w:val="000C53AE"/>
    <w:rsid w:val="000C54FD"/>
    <w:rsid w:val="000C6A8F"/>
    <w:rsid w:val="000C6F44"/>
    <w:rsid w:val="000C752E"/>
    <w:rsid w:val="000C78E9"/>
    <w:rsid w:val="000D0AB8"/>
    <w:rsid w:val="000D17AF"/>
    <w:rsid w:val="000D1E41"/>
    <w:rsid w:val="000D38A6"/>
    <w:rsid w:val="000D4D7D"/>
    <w:rsid w:val="000D7E28"/>
    <w:rsid w:val="000E1E51"/>
    <w:rsid w:val="000E2BAD"/>
    <w:rsid w:val="000E3F2E"/>
    <w:rsid w:val="000E43F2"/>
    <w:rsid w:val="000E48AD"/>
    <w:rsid w:val="000E5582"/>
    <w:rsid w:val="000E68D6"/>
    <w:rsid w:val="000E784E"/>
    <w:rsid w:val="000F1E11"/>
    <w:rsid w:val="000F21ED"/>
    <w:rsid w:val="000F367A"/>
    <w:rsid w:val="000F4D46"/>
    <w:rsid w:val="000F505C"/>
    <w:rsid w:val="000F5853"/>
    <w:rsid w:val="000F75CB"/>
    <w:rsid w:val="000F7EE0"/>
    <w:rsid w:val="00100979"/>
    <w:rsid w:val="00100A61"/>
    <w:rsid w:val="00101026"/>
    <w:rsid w:val="00102495"/>
    <w:rsid w:val="00106739"/>
    <w:rsid w:val="001069FD"/>
    <w:rsid w:val="00110608"/>
    <w:rsid w:val="00110EED"/>
    <w:rsid w:val="0011126A"/>
    <w:rsid w:val="00111982"/>
    <w:rsid w:val="00113F89"/>
    <w:rsid w:val="00114093"/>
    <w:rsid w:val="00114E12"/>
    <w:rsid w:val="00115BC7"/>
    <w:rsid w:val="001164E4"/>
    <w:rsid w:val="00116D6A"/>
    <w:rsid w:val="001177B2"/>
    <w:rsid w:val="001215D9"/>
    <w:rsid w:val="0012498C"/>
    <w:rsid w:val="00125379"/>
    <w:rsid w:val="001261AC"/>
    <w:rsid w:val="00126B84"/>
    <w:rsid w:val="00127C65"/>
    <w:rsid w:val="001305A6"/>
    <w:rsid w:val="00131066"/>
    <w:rsid w:val="0013150B"/>
    <w:rsid w:val="00132207"/>
    <w:rsid w:val="00132EFE"/>
    <w:rsid w:val="001330A6"/>
    <w:rsid w:val="0013490E"/>
    <w:rsid w:val="00135E53"/>
    <w:rsid w:val="00136D70"/>
    <w:rsid w:val="001415DF"/>
    <w:rsid w:val="00141648"/>
    <w:rsid w:val="00141E9C"/>
    <w:rsid w:val="001426BC"/>
    <w:rsid w:val="001428E0"/>
    <w:rsid w:val="00142F47"/>
    <w:rsid w:val="00143167"/>
    <w:rsid w:val="001442F4"/>
    <w:rsid w:val="001448D5"/>
    <w:rsid w:val="001450C3"/>
    <w:rsid w:val="001452BA"/>
    <w:rsid w:val="00145CC8"/>
    <w:rsid w:val="00145D1F"/>
    <w:rsid w:val="0014783A"/>
    <w:rsid w:val="00147F28"/>
    <w:rsid w:val="00153AA3"/>
    <w:rsid w:val="00153DEF"/>
    <w:rsid w:val="00154E71"/>
    <w:rsid w:val="00155622"/>
    <w:rsid w:val="001570DA"/>
    <w:rsid w:val="00161929"/>
    <w:rsid w:val="0016192B"/>
    <w:rsid w:val="00162E83"/>
    <w:rsid w:val="001634C8"/>
    <w:rsid w:val="0016555E"/>
    <w:rsid w:val="00166AD7"/>
    <w:rsid w:val="001671E6"/>
    <w:rsid w:val="00167353"/>
    <w:rsid w:val="00170471"/>
    <w:rsid w:val="00171479"/>
    <w:rsid w:val="001735B5"/>
    <w:rsid w:val="001740D4"/>
    <w:rsid w:val="00174BB1"/>
    <w:rsid w:val="00175C81"/>
    <w:rsid w:val="0017742F"/>
    <w:rsid w:val="00180297"/>
    <w:rsid w:val="0018071B"/>
    <w:rsid w:val="00181448"/>
    <w:rsid w:val="00182B3A"/>
    <w:rsid w:val="00184087"/>
    <w:rsid w:val="0018436C"/>
    <w:rsid w:val="00184934"/>
    <w:rsid w:val="00186340"/>
    <w:rsid w:val="0019147A"/>
    <w:rsid w:val="00197034"/>
    <w:rsid w:val="00197BA7"/>
    <w:rsid w:val="001A2BFB"/>
    <w:rsid w:val="001A553B"/>
    <w:rsid w:val="001A57A6"/>
    <w:rsid w:val="001A5AF1"/>
    <w:rsid w:val="001A69AC"/>
    <w:rsid w:val="001A729A"/>
    <w:rsid w:val="001A78BB"/>
    <w:rsid w:val="001B04CF"/>
    <w:rsid w:val="001B0CAE"/>
    <w:rsid w:val="001B1EDB"/>
    <w:rsid w:val="001B2E78"/>
    <w:rsid w:val="001B322F"/>
    <w:rsid w:val="001B32D9"/>
    <w:rsid w:val="001C17BF"/>
    <w:rsid w:val="001C18B1"/>
    <w:rsid w:val="001C23F7"/>
    <w:rsid w:val="001C34B5"/>
    <w:rsid w:val="001C51A5"/>
    <w:rsid w:val="001C6297"/>
    <w:rsid w:val="001C6AF5"/>
    <w:rsid w:val="001C7506"/>
    <w:rsid w:val="001C75C2"/>
    <w:rsid w:val="001C7ABA"/>
    <w:rsid w:val="001D0F6F"/>
    <w:rsid w:val="001D1745"/>
    <w:rsid w:val="001D2621"/>
    <w:rsid w:val="001D450B"/>
    <w:rsid w:val="001D61F5"/>
    <w:rsid w:val="001D7B6F"/>
    <w:rsid w:val="001E0482"/>
    <w:rsid w:val="001E0DE5"/>
    <w:rsid w:val="001E3313"/>
    <w:rsid w:val="001E5FC3"/>
    <w:rsid w:val="001E63FD"/>
    <w:rsid w:val="001E6D8D"/>
    <w:rsid w:val="001E754D"/>
    <w:rsid w:val="001F0041"/>
    <w:rsid w:val="001F0CFA"/>
    <w:rsid w:val="001F0F03"/>
    <w:rsid w:val="001F1933"/>
    <w:rsid w:val="001F19DD"/>
    <w:rsid w:val="001F3697"/>
    <w:rsid w:val="001F3776"/>
    <w:rsid w:val="001F3E94"/>
    <w:rsid w:val="001F4063"/>
    <w:rsid w:val="001F4141"/>
    <w:rsid w:val="001F438C"/>
    <w:rsid w:val="001F55CC"/>
    <w:rsid w:val="001F5726"/>
    <w:rsid w:val="001F61B6"/>
    <w:rsid w:val="001F7DCB"/>
    <w:rsid w:val="002004B0"/>
    <w:rsid w:val="00200652"/>
    <w:rsid w:val="00203C0D"/>
    <w:rsid w:val="0020409A"/>
    <w:rsid w:val="00205052"/>
    <w:rsid w:val="00205596"/>
    <w:rsid w:val="00205EAA"/>
    <w:rsid w:val="002067C8"/>
    <w:rsid w:val="00206966"/>
    <w:rsid w:val="00207265"/>
    <w:rsid w:val="00207B36"/>
    <w:rsid w:val="002108CA"/>
    <w:rsid w:val="00210F06"/>
    <w:rsid w:val="00210FB6"/>
    <w:rsid w:val="00212145"/>
    <w:rsid w:val="00213398"/>
    <w:rsid w:val="00213548"/>
    <w:rsid w:val="00216494"/>
    <w:rsid w:val="00216D1A"/>
    <w:rsid w:val="00217521"/>
    <w:rsid w:val="0021786E"/>
    <w:rsid w:val="00217A24"/>
    <w:rsid w:val="002228CB"/>
    <w:rsid w:val="00222BF5"/>
    <w:rsid w:val="00222C46"/>
    <w:rsid w:val="00222EFD"/>
    <w:rsid w:val="0022322C"/>
    <w:rsid w:val="00223623"/>
    <w:rsid w:val="0022380E"/>
    <w:rsid w:val="0022517D"/>
    <w:rsid w:val="002257FD"/>
    <w:rsid w:val="00226A61"/>
    <w:rsid w:val="0022731D"/>
    <w:rsid w:val="002274FC"/>
    <w:rsid w:val="00227C6A"/>
    <w:rsid w:val="00227FB7"/>
    <w:rsid w:val="00232E71"/>
    <w:rsid w:val="0023303F"/>
    <w:rsid w:val="00234709"/>
    <w:rsid w:val="0023567F"/>
    <w:rsid w:val="00236018"/>
    <w:rsid w:val="0023625A"/>
    <w:rsid w:val="002366CD"/>
    <w:rsid w:val="00237990"/>
    <w:rsid w:val="00240223"/>
    <w:rsid w:val="002412B2"/>
    <w:rsid w:val="002439FB"/>
    <w:rsid w:val="00244A24"/>
    <w:rsid w:val="00245AAB"/>
    <w:rsid w:val="002461C9"/>
    <w:rsid w:val="00246698"/>
    <w:rsid w:val="00246DDF"/>
    <w:rsid w:val="00247F19"/>
    <w:rsid w:val="00250F92"/>
    <w:rsid w:val="002531FB"/>
    <w:rsid w:val="00254A98"/>
    <w:rsid w:val="00254DE1"/>
    <w:rsid w:val="0025776D"/>
    <w:rsid w:val="002578A4"/>
    <w:rsid w:val="00257DD4"/>
    <w:rsid w:val="00260EA7"/>
    <w:rsid w:val="0026137F"/>
    <w:rsid w:val="00264771"/>
    <w:rsid w:val="0026698D"/>
    <w:rsid w:val="00267344"/>
    <w:rsid w:val="002710FB"/>
    <w:rsid w:val="00272966"/>
    <w:rsid w:val="0027335D"/>
    <w:rsid w:val="0027339C"/>
    <w:rsid w:val="00274425"/>
    <w:rsid w:val="002746AD"/>
    <w:rsid w:val="002807D2"/>
    <w:rsid w:val="00280996"/>
    <w:rsid w:val="002811E3"/>
    <w:rsid w:val="002841C4"/>
    <w:rsid w:val="002858DB"/>
    <w:rsid w:val="00287D15"/>
    <w:rsid w:val="00290573"/>
    <w:rsid w:val="002918CE"/>
    <w:rsid w:val="00291B75"/>
    <w:rsid w:val="0029288A"/>
    <w:rsid w:val="00293402"/>
    <w:rsid w:val="00294CA4"/>
    <w:rsid w:val="00296E91"/>
    <w:rsid w:val="00297891"/>
    <w:rsid w:val="00297C95"/>
    <w:rsid w:val="002A05F6"/>
    <w:rsid w:val="002A304F"/>
    <w:rsid w:val="002A40AB"/>
    <w:rsid w:val="002A44E2"/>
    <w:rsid w:val="002A49E5"/>
    <w:rsid w:val="002A545F"/>
    <w:rsid w:val="002A6206"/>
    <w:rsid w:val="002A6389"/>
    <w:rsid w:val="002A6F72"/>
    <w:rsid w:val="002A7712"/>
    <w:rsid w:val="002B0852"/>
    <w:rsid w:val="002B2482"/>
    <w:rsid w:val="002B3B38"/>
    <w:rsid w:val="002B51DB"/>
    <w:rsid w:val="002B56F5"/>
    <w:rsid w:val="002B6B0A"/>
    <w:rsid w:val="002B70B8"/>
    <w:rsid w:val="002B719E"/>
    <w:rsid w:val="002B71EF"/>
    <w:rsid w:val="002C0269"/>
    <w:rsid w:val="002C051C"/>
    <w:rsid w:val="002C066B"/>
    <w:rsid w:val="002C1361"/>
    <w:rsid w:val="002C2E20"/>
    <w:rsid w:val="002C368F"/>
    <w:rsid w:val="002C4811"/>
    <w:rsid w:val="002C49DD"/>
    <w:rsid w:val="002C6DF2"/>
    <w:rsid w:val="002C7CE8"/>
    <w:rsid w:val="002D3ABF"/>
    <w:rsid w:val="002D3E59"/>
    <w:rsid w:val="002D3EC3"/>
    <w:rsid w:val="002D4CBF"/>
    <w:rsid w:val="002E0376"/>
    <w:rsid w:val="002E0DB7"/>
    <w:rsid w:val="002E1275"/>
    <w:rsid w:val="002E32B7"/>
    <w:rsid w:val="002E39DC"/>
    <w:rsid w:val="002E7261"/>
    <w:rsid w:val="002F073A"/>
    <w:rsid w:val="002F074D"/>
    <w:rsid w:val="002F3CCB"/>
    <w:rsid w:val="002F497C"/>
    <w:rsid w:val="002F6C47"/>
    <w:rsid w:val="00302764"/>
    <w:rsid w:val="003044BD"/>
    <w:rsid w:val="00305857"/>
    <w:rsid w:val="003070FF"/>
    <w:rsid w:val="00310574"/>
    <w:rsid w:val="003108FB"/>
    <w:rsid w:val="00311B7D"/>
    <w:rsid w:val="00311E43"/>
    <w:rsid w:val="003129FE"/>
    <w:rsid w:val="00312B41"/>
    <w:rsid w:val="003130DB"/>
    <w:rsid w:val="00313C69"/>
    <w:rsid w:val="00314904"/>
    <w:rsid w:val="00317012"/>
    <w:rsid w:val="0032346F"/>
    <w:rsid w:val="00323B10"/>
    <w:rsid w:val="00323E47"/>
    <w:rsid w:val="00324384"/>
    <w:rsid w:val="00324950"/>
    <w:rsid w:val="003257BD"/>
    <w:rsid w:val="0032584F"/>
    <w:rsid w:val="003264AD"/>
    <w:rsid w:val="00326604"/>
    <w:rsid w:val="003277A5"/>
    <w:rsid w:val="00327BBB"/>
    <w:rsid w:val="0033069D"/>
    <w:rsid w:val="00330CD0"/>
    <w:rsid w:val="00331DC9"/>
    <w:rsid w:val="0033206F"/>
    <w:rsid w:val="00332C12"/>
    <w:rsid w:val="00332F47"/>
    <w:rsid w:val="0033313F"/>
    <w:rsid w:val="003335CB"/>
    <w:rsid w:val="00333C25"/>
    <w:rsid w:val="003353F1"/>
    <w:rsid w:val="003357E3"/>
    <w:rsid w:val="00335E32"/>
    <w:rsid w:val="00336679"/>
    <w:rsid w:val="00337032"/>
    <w:rsid w:val="00337761"/>
    <w:rsid w:val="003417D2"/>
    <w:rsid w:val="00341E75"/>
    <w:rsid w:val="00342DAF"/>
    <w:rsid w:val="003433B3"/>
    <w:rsid w:val="00343583"/>
    <w:rsid w:val="003461EC"/>
    <w:rsid w:val="0034735C"/>
    <w:rsid w:val="00347397"/>
    <w:rsid w:val="00347EEF"/>
    <w:rsid w:val="00350447"/>
    <w:rsid w:val="00351304"/>
    <w:rsid w:val="00352AC0"/>
    <w:rsid w:val="00357E47"/>
    <w:rsid w:val="0036043B"/>
    <w:rsid w:val="00360567"/>
    <w:rsid w:val="00361E44"/>
    <w:rsid w:val="003636D5"/>
    <w:rsid w:val="0036396E"/>
    <w:rsid w:val="0036428F"/>
    <w:rsid w:val="00364569"/>
    <w:rsid w:val="00367CA1"/>
    <w:rsid w:val="00367F41"/>
    <w:rsid w:val="003708AA"/>
    <w:rsid w:val="003716C4"/>
    <w:rsid w:val="00374036"/>
    <w:rsid w:val="00374E2D"/>
    <w:rsid w:val="003756B6"/>
    <w:rsid w:val="00375D4D"/>
    <w:rsid w:val="00376E8B"/>
    <w:rsid w:val="00380722"/>
    <w:rsid w:val="00380CFA"/>
    <w:rsid w:val="00382A58"/>
    <w:rsid w:val="00382D9D"/>
    <w:rsid w:val="00383A06"/>
    <w:rsid w:val="00384A4D"/>
    <w:rsid w:val="0038585C"/>
    <w:rsid w:val="00386F18"/>
    <w:rsid w:val="003875CE"/>
    <w:rsid w:val="00387BAA"/>
    <w:rsid w:val="003906AF"/>
    <w:rsid w:val="003911B7"/>
    <w:rsid w:val="00391985"/>
    <w:rsid w:val="00394C7F"/>
    <w:rsid w:val="003960A7"/>
    <w:rsid w:val="003961BD"/>
    <w:rsid w:val="00396C32"/>
    <w:rsid w:val="0039718C"/>
    <w:rsid w:val="00397B77"/>
    <w:rsid w:val="003A1D69"/>
    <w:rsid w:val="003A2556"/>
    <w:rsid w:val="003A2B4E"/>
    <w:rsid w:val="003A4145"/>
    <w:rsid w:val="003A42E6"/>
    <w:rsid w:val="003A4385"/>
    <w:rsid w:val="003A5E15"/>
    <w:rsid w:val="003A6A6C"/>
    <w:rsid w:val="003A70C9"/>
    <w:rsid w:val="003B0194"/>
    <w:rsid w:val="003B2053"/>
    <w:rsid w:val="003B22CB"/>
    <w:rsid w:val="003B3150"/>
    <w:rsid w:val="003B339B"/>
    <w:rsid w:val="003B42C7"/>
    <w:rsid w:val="003B50B2"/>
    <w:rsid w:val="003B59C9"/>
    <w:rsid w:val="003B6D56"/>
    <w:rsid w:val="003B76BE"/>
    <w:rsid w:val="003C1340"/>
    <w:rsid w:val="003C36D3"/>
    <w:rsid w:val="003C4AD4"/>
    <w:rsid w:val="003C4DF6"/>
    <w:rsid w:val="003C672E"/>
    <w:rsid w:val="003C78AB"/>
    <w:rsid w:val="003D03A6"/>
    <w:rsid w:val="003D18B2"/>
    <w:rsid w:val="003D2D77"/>
    <w:rsid w:val="003D4A7A"/>
    <w:rsid w:val="003D5042"/>
    <w:rsid w:val="003D577C"/>
    <w:rsid w:val="003E0552"/>
    <w:rsid w:val="003E070D"/>
    <w:rsid w:val="003E1CFB"/>
    <w:rsid w:val="003E30B6"/>
    <w:rsid w:val="003E35F6"/>
    <w:rsid w:val="003E37A7"/>
    <w:rsid w:val="003E3A8D"/>
    <w:rsid w:val="003E417A"/>
    <w:rsid w:val="003E4D0E"/>
    <w:rsid w:val="003E62BF"/>
    <w:rsid w:val="003E63D0"/>
    <w:rsid w:val="003E74F8"/>
    <w:rsid w:val="003F09C8"/>
    <w:rsid w:val="003F2140"/>
    <w:rsid w:val="003F3450"/>
    <w:rsid w:val="003F47A6"/>
    <w:rsid w:val="003F7CD8"/>
    <w:rsid w:val="004037BA"/>
    <w:rsid w:val="00404111"/>
    <w:rsid w:val="0040531A"/>
    <w:rsid w:val="004058F3"/>
    <w:rsid w:val="00405903"/>
    <w:rsid w:val="00405969"/>
    <w:rsid w:val="004061E9"/>
    <w:rsid w:val="00406400"/>
    <w:rsid w:val="00406AAD"/>
    <w:rsid w:val="00407418"/>
    <w:rsid w:val="00407C9F"/>
    <w:rsid w:val="004101FF"/>
    <w:rsid w:val="00411526"/>
    <w:rsid w:val="00411FBD"/>
    <w:rsid w:val="0041242B"/>
    <w:rsid w:val="00412D82"/>
    <w:rsid w:val="00413A0A"/>
    <w:rsid w:val="004161EF"/>
    <w:rsid w:val="0041650F"/>
    <w:rsid w:val="00416EE6"/>
    <w:rsid w:val="00423740"/>
    <w:rsid w:val="00423854"/>
    <w:rsid w:val="00425F22"/>
    <w:rsid w:val="004270DE"/>
    <w:rsid w:val="00432056"/>
    <w:rsid w:val="00432894"/>
    <w:rsid w:val="00435A4A"/>
    <w:rsid w:val="00437DE0"/>
    <w:rsid w:val="00440685"/>
    <w:rsid w:val="00441748"/>
    <w:rsid w:val="00441A4F"/>
    <w:rsid w:val="00441DE7"/>
    <w:rsid w:val="00442B54"/>
    <w:rsid w:val="00442B7C"/>
    <w:rsid w:val="004446F9"/>
    <w:rsid w:val="004449CA"/>
    <w:rsid w:val="00444C64"/>
    <w:rsid w:val="00445A31"/>
    <w:rsid w:val="00445B5E"/>
    <w:rsid w:val="00446516"/>
    <w:rsid w:val="00446A38"/>
    <w:rsid w:val="00447831"/>
    <w:rsid w:val="0044793A"/>
    <w:rsid w:val="004538DA"/>
    <w:rsid w:val="00456523"/>
    <w:rsid w:val="00456A1B"/>
    <w:rsid w:val="00457113"/>
    <w:rsid w:val="0046043C"/>
    <w:rsid w:val="00460908"/>
    <w:rsid w:val="004623E6"/>
    <w:rsid w:val="00462801"/>
    <w:rsid w:val="004630CA"/>
    <w:rsid w:val="00463B72"/>
    <w:rsid w:val="00464122"/>
    <w:rsid w:val="00464549"/>
    <w:rsid w:val="00465AF4"/>
    <w:rsid w:val="00465D71"/>
    <w:rsid w:val="00465FE0"/>
    <w:rsid w:val="00466C7B"/>
    <w:rsid w:val="004677BA"/>
    <w:rsid w:val="004677D4"/>
    <w:rsid w:val="00470107"/>
    <w:rsid w:val="00470960"/>
    <w:rsid w:val="0047129D"/>
    <w:rsid w:val="004717E8"/>
    <w:rsid w:val="00471B37"/>
    <w:rsid w:val="00471BBE"/>
    <w:rsid w:val="0047250B"/>
    <w:rsid w:val="0047375A"/>
    <w:rsid w:val="004743D2"/>
    <w:rsid w:val="0047563F"/>
    <w:rsid w:val="004818FB"/>
    <w:rsid w:val="00481A5A"/>
    <w:rsid w:val="00481ECB"/>
    <w:rsid w:val="00482479"/>
    <w:rsid w:val="00483BB8"/>
    <w:rsid w:val="00484634"/>
    <w:rsid w:val="00486737"/>
    <w:rsid w:val="00486D9F"/>
    <w:rsid w:val="0049055E"/>
    <w:rsid w:val="00490765"/>
    <w:rsid w:val="00491BF8"/>
    <w:rsid w:val="00492253"/>
    <w:rsid w:val="004922A5"/>
    <w:rsid w:val="004922E8"/>
    <w:rsid w:val="00493DF6"/>
    <w:rsid w:val="00495798"/>
    <w:rsid w:val="00496179"/>
    <w:rsid w:val="00497004"/>
    <w:rsid w:val="0049726F"/>
    <w:rsid w:val="00497458"/>
    <w:rsid w:val="00497B78"/>
    <w:rsid w:val="004A0500"/>
    <w:rsid w:val="004A066E"/>
    <w:rsid w:val="004A162D"/>
    <w:rsid w:val="004A1964"/>
    <w:rsid w:val="004A2C97"/>
    <w:rsid w:val="004A3E47"/>
    <w:rsid w:val="004A4DD7"/>
    <w:rsid w:val="004A57FA"/>
    <w:rsid w:val="004A6668"/>
    <w:rsid w:val="004A6834"/>
    <w:rsid w:val="004B027A"/>
    <w:rsid w:val="004B2BE8"/>
    <w:rsid w:val="004B30AF"/>
    <w:rsid w:val="004B34A8"/>
    <w:rsid w:val="004B4CCE"/>
    <w:rsid w:val="004B7CFB"/>
    <w:rsid w:val="004C01EF"/>
    <w:rsid w:val="004C04F9"/>
    <w:rsid w:val="004C06F0"/>
    <w:rsid w:val="004C0984"/>
    <w:rsid w:val="004C100A"/>
    <w:rsid w:val="004C166F"/>
    <w:rsid w:val="004C260F"/>
    <w:rsid w:val="004C79F2"/>
    <w:rsid w:val="004D0826"/>
    <w:rsid w:val="004D0AA1"/>
    <w:rsid w:val="004D17AD"/>
    <w:rsid w:val="004D21C6"/>
    <w:rsid w:val="004D314D"/>
    <w:rsid w:val="004D3872"/>
    <w:rsid w:val="004D4A03"/>
    <w:rsid w:val="004D646F"/>
    <w:rsid w:val="004E0770"/>
    <w:rsid w:val="004E13A1"/>
    <w:rsid w:val="004E4468"/>
    <w:rsid w:val="004E4602"/>
    <w:rsid w:val="004E4FC4"/>
    <w:rsid w:val="004E5B53"/>
    <w:rsid w:val="004E6F40"/>
    <w:rsid w:val="004E7F74"/>
    <w:rsid w:val="004F0A70"/>
    <w:rsid w:val="004F138C"/>
    <w:rsid w:val="004F19E5"/>
    <w:rsid w:val="004F2957"/>
    <w:rsid w:val="004F2C22"/>
    <w:rsid w:val="004F40FC"/>
    <w:rsid w:val="004F685E"/>
    <w:rsid w:val="0050012A"/>
    <w:rsid w:val="005001DE"/>
    <w:rsid w:val="00502A72"/>
    <w:rsid w:val="00504387"/>
    <w:rsid w:val="00506128"/>
    <w:rsid w:val="0051118D"/>
    <w:rsid w:val="005130A9"/>
    <w:rsid w:val="00513687"/>
    <w:rsid w:val="0051381D"/>
    <w:rsid w:val="00515140"/>
    <w:rsid w:val="00515658"/>
    <w:rsid w:val="0051650C"/>
    <w:rsid w:val="00516EAF"/>
    <w:rsid w:val="0052042E"/>
    <w:rsid w:val="00520735"/>
    <w:rsid w:val="00522ECF"/>
    <w:rsid w:val="0052365E"/>
    <w:rsid w:val="005246CB"/>
    <w:rsid w:val="00525A1E"/>
    <w:rsid w:val="00525F33"/>
    <w:rsid w:val="00526499"/>
    <w:rsid w:val="00530316"/>
    <w:rsid w:val="00533CA8"/>
    <w:rsid w:val="00534B73"/>
    <w:rsid w:val="0053565B"/>
    <w:rsid w:val="00537D9F"/>
    <w:rsid w:val="00540248"/>
    <w:rsid w:val="005403BE"/>
    <w:rsid w:val="005407E2"/>
    <w:rsid w:val="005432C2"/>
    <w:rsid w:val="005438A2"/>
    <w:rsid w:val="00544211"/>
    <w:rsid w:val="00544302"/>
    <w:rsid w:val="005451CF"/>
    <w:rsid w:val="00545A70"/>
    <w:rsid w:val="00546237"/>
    <w:rsid w:val="00550B83"/>
    <w:rsid w:val="005519BE"/>
    <w:rsid w:val="0055252C"/>
    <w:rsid w:val="00552DB9"/>
    <w:rsid w:val="00553292"/>
    <w:rsid w:val="005538E8"/>
    <w:rsid w:val="00553EA9"/>
    <w:rsid w:val="00554199"/>
    <w:rsid w:val="00554BD3"/>
    <w:rsid w:val="005553D5"/>
    <w:rsid w:val="00555748"/>
    <w:rsid w:val="00555C09"/>
    <w:rsid w:val="0056167F"/>
    <w:rsid w:val="00562244"/>
    <w:rsid w:val="0056228D"/>
    <w:rsid w:val="005622EA"/>
    <w:rsid w:val="005628B6"/>
    <w:rsid w:val="00562CB1"/>
    <w:rsid w:val="00562E66"/>
    <w:rsid w:val="00563611"/>
    <w:rsid w:val="00566225"/>
    <w:rsid w:val="005703D6"/>
    <w:rsid w:val="005734A2"/>
    <w:rsid w:val="005743E5"/>
    <w:rsid w:val="00574DCD"/>
    <w:rsid w:val="00574E90"/>
    <w:rsid w:val="005755AE"/>
    <w:rsid w:val="00575D5A"/>
    <w:rsid w:val="00576F17"/>
    <w:rsid w:val="0058109A"/>
    <w:rsid w:val="005823B4"/>
    <w:rsid w:val="00583338"/>
    <w:rsid w:val="00583C24"/>
    <w:rsid w:val="00584629"/>
    <w:rsid w:val="00585199"/>
    <w:rsid w:val="00586D2B"/>
    <w:rsid w:val="00586E30"/>
    <w:rsid w:val="00590AF9"/>
    <w:rsid w:val="0059129D"/>
    <w:rsid w:val="00595B32"/>
    <w:rsid w:val="00596A6E"/>
    <w:rsid w:val="00597A78"/>
    <w:rsid w:val="005A1C83"/>
    <w:rsid w:val="005A24F7"/>
    <w:rsid w:val="005A35E6"/>
    <w:rsid w:val="005A377C"/>
    <w:rsid w:val="005A39F1"/>
    <w:rsid w:val="005A59EC"/>
    <w:rsid w:val="005A6374"/>
    <w:rsid w:val="005A6DBD"/>
    <w:rsid w:val="005A7310"/>
    <w:rsid w:val="005A74A5"/>
    <w:rsid w:val="005B11CB"/>
    <w:rsid w:val="005B2361"/>
    <w:rsid w:val="005B2605"/>
    <w:rsid w:val="005B53E8"/>
    <w:rsid w:val="005B542D"/>
    <w:rsid w:val="005B600B"/>
    <w:rsid w:val="005B70D4"/>
    <w:rsid w:val="005C16D0"/>
    <w:rsid w:val="005C1E8F"/>
    <w:rsid w:val="005C1EA8"/>
    <w:rsid w:val="005C27E3"/>
    <w:rsid w:val="005C2BED"/>
    <w:rsid w:val="005C2E8A"/>
    <w:rsid w:val="005C3EBF"/>
    <w:rsid w:val="005C4BC9"/>
    <w:rsid w:val="005C6798"/>
    <w:rsid w:val="005C7159"/>
    <w:rsid w:val="005C7195"/>
    <w:rsid w:val="005C7B03"/>
    <w:rsid w:val="005C7FD7"/>
    <w:rsid w:val="005D0B79"/>
    <w:rsid w:val="005D102A"/>
    <w:rsid w:val="005D1A69"/>
    <w:rsid w:val="005D2CEE"/>
    <w:rsid w:val="005D3389"/>
    <w:rsid w:val="005D468C"/>
    <w:rsid w:val="005D724A"/>
    <w:rsid w:val="005E0A2D"/>
    <w:rsid w:val="005E2001"/>
    <w:rsid w:val="005E2408"/>
    <w:rsid w:val="005E2D9A"/>
    <w:rsid w:val="005E3ADB"/>
    <w:rsid w:val="005E4595"/>
    <w:rsid w:val="005E46FB"/>
    <w:rsid w:val="005E5A50"/>
    <w:rsid w:val="005F0CF0"/>
    <w:rsid w:val="005F12F6"/>
    <w:rsid w:val="005F421B"/>
    <w:rsid w:val="005F7E5B"/>
    <w:rsid w:val="006005AC"/>
    <w:rsid w:val="006005BE"/>
    <w:rsid w:val="00600C74"/>
    <w:rsid w:val="00602A3E"/>
    <w:rsid w:val="00603E37"/>
    <w:rsid w:val="00604E70"/>
    <w:rsid w:val="00604F4B"/>
    <w:rsid w:val="006055B4"/>
    <w:rsid w:val="00607710"/>
    <w:rsid w:val="00607F31"/>
    <w:rsid w:val="006103E8"/>
    <w:rsid w:val="00611456"/>
    <w:rsid w:val="00611F21"/>
    <w:rsid w:val="00612076"/>
    <w:rsid w:val="00612A74"/>
    <w:rsid w:val="00613B3C"/>
    <w:rsid w:val="006144E8"/>
    <w:rsid w:val="00614874"/>
    <w:rsid w:val="006178DD"/>
    <w:rsid w:val="00617E46"/>
    <w:rsid w:val="00621412"/>
    <w:rsid w:val="00621506"/>
    <w:rsid w:val="00621890"/>
    <w:rsid w:val="006219BB"/>
    <w:rsid w:val="00622B20"/>
    <w:rsid w:val="00623305"/>
    <w:rsid w:val="006256BC"/>
    <w:rsid w:val="006270F1"/>
    <w:rsid w:val="00627C12"/>
    <w:rsid w:val="0063021B"/>
    <w:rsid w:val="0063036E"/>
    <w:rsid w:val="00630F01"/>
    <w:rsid w:val="006334C0"/>
    <w:rsid w:val="00634F08"/>
    <w:rsid w:val="006359C8"/>
    <w:rsid w:val="00636574"/>
    <w:rsid w:val="0064015C"/>
    <w:rsid w:val="006402D9"/>
    <w:rsid w:val="00643294"/>
    <w:rsid w:val="0064604B"/>
    <w:rsid w:val="00646C76"/>
    <w:rsid w:val="006520A0"/>
    <w:rsid w:val="006526F5"/>
    <w:rsid w:val="00652FE4"/>
    <w:rsid w:val="00654230"/>
    <w:rsid w:val="006549A7"/>
    <w:rsid w:val="006557B2"/>
    <w:rsid w:val="0065641A"/>
    <w:rsid w:val="0065731B"/>
    <w:rsid w:val="00657E80"/>
    <w:rsid w:val="00661042"/>
    <w:rsid w:val="00661890"/>
    <w:rsid w:val="00662219"/>
    <w:rsid w:val="00666357"/>
    <w:rsid w:val="006664E5"/>
    <w:rsid w:val="00666CB1"/>
    <w:rsid w:val="006672A9"/>
    <w:rsid w:val="00670161"/>
    <w:rsid w:val="0067188A"/>
    <w:rsid w:val="0067229C"/>
    <w:rsid w:val="00674E81"/>
    <w:rsid w:val="00675316"/>
    <w:rsid w:val="006766AE"/>
    <w:rsid w:val="006770CD"/>
    <w:rsid w:val="0068007B"/>
    <w:rsid w:val="00680407"/>
    <w:rsid w:val="006816A6"/>
    <w:rsid w:val="00682F11"/>
    <w:rsid w:val="006849FB"/>
    <w:rsid w:val="00685597"/>
    <w:rsid w:val="0068647E"/>
    <w:rsid w:val="00686ACA"/>
    <w:rsid w:val="00686AEF"/>
    <w:rsid w:val="00686F06"/>
    <w:rsid w:val="0069030E"/>
    <w:rsid w:val="006922E4"/>
    <w:rsid w:val="00693CA4"/>
    <w:rsid w:val="00693F68"/>
    <w:rsid w:val="00694268"/>
    <w:rsid w:val="00696C63"/>
    <w:rsid w:val="00696CE0"/>
    <w:rsid w:val="00696D45"/>
    <w:rsid w:val="006A099D"/>
    <w:rsid w:val="006A13C5"/>
    <w:rsid w:val="006A4C17"/>
    <w:rsid w:val="006A594A"/>
    <w:rsid w:val="006A5DD3"/>
    <w:rsid w:val="006A6DC0"/>
    <w:rsid w:val="006A76E7"/>
    <w:rsid w:val="006B16DE"/>
    <w:rsid w:val="006B2E88"/>
    <w:rsid w:val="006B4C65"/>
    <w:rsid w:val="006B4CBC"/>
    <w:rsid w:val="006B5DB7"/>
    <w:rsid w:val="006B72C1"/>
    <w:rsid w:val="006B78C7"/>
    <w:rsid w:val="006C1ABE"/>
    <w:rsid w:val="006C1F81"/>
    <w:rsid w:val="006C20F0"/>
    <w:rsid w:val="006C2594"/>
    <w:rsid w:val="006C32C1"/>
    <w:rsid w:val="006C380B"/>
    <w:rsid w:val="006C39E7"/>
    <w:rsid w:val="006C3B07"/>
    <w:rsid w:val="006D0663"/>
    <w:rsid w:val="006D0F0C"/>
    <w:rsid w:val="006D1507"/>
    <w:rsid w:val="006D1DA1"/>
    <w:rsid w:val="006D32E6"/>
    <w:rsid w:val="006D3EC8"/>
    <w:rsid w:val="006D58D4"/>
    <w:rsid w:val="006D71F5"/>
    <w:rsid w:val="006E0C4E"/>
    <w:rsid w:val="006E173F"/>
    <w:rsid w:val="006E2314"/>
    <w:rsid w:val="006E27B2"/>
    <w:rsid w:val="006E4B0F"/>
    <w:rsid w:val="006E4E54"/>
    <w:rsid w:val="006E64EA"/>
    <w:rsid w:val="006E78B5"/>
    <w:rsid w:val="006F0740"/>
    <w:rsid w:val="006F0CED"/>
    <w:rsid w:val="006F188F"/>
    <w:rsid w:val="006F26DC"/>
    <w:rsid w:val="006F2D8B"/>
    <w:rsid w:val="006F3625"/>
    <w:rsid w:val="006F544B"/>
    <w:rsid w:val="006F6733"/>
    <w:rsid w:val="006F74DB"/>
    <w:rsid w:val="007017CA"/>
    <w:rsid w:val="00701CDA"/>
    <w:rsid w:val="00703B9E"/>
    <w:rsid w:val="00703BFC"/>
    <w:rsid w:val="00704560"/>
    <w:rsid w:val="00705D25"/>
    <w:rsid w:val="007061B0"/>
    <w:rsid w:val="00706AF5"/>
    <w:rsid w:val="007074C1"/>
    <w:rsid w:val="00713F84"/>
    <w:rsid w:val="007141C3"/>
    <w:rsid w:val="00714939"/>
    <w:rsid w:val="007158B6"/>
    <w:rsid w:val="00715E45"/>
    <w:rsid w:val="007174AE"/>
    <w:rsid w:val="00720C6F"/>
    <w:rsid w:val="007225D8"/>
    <w:rsid w:val="00724BB0"/>
    <w:rsid w:val="00727867"/>
    <w:rsid w:val="007303C5"/>
    <w:rsid w:val="00730B50"/>
    <w:rsid w:val="007327B2"/>
    <w:rsid w:val="00733315"/>
    <w:rsid w:val="00734057"/>
    <w:rsid w:val="00734579"/>
    <w:rsid w:val="00735C42"/>
    <w:rsid w:val="00737411"/>
    <w:rsid w:val="007379A5"/>
    <w:rsid w:val="00737D91"/>
    <w:rsid w:val="00740341"/>
    <w:rsid w:val="0074127F"/>
    <w:rsid w:val="007439F2"/>
    <w:rsid w:val="00744770"/>
    <w:rsid w:val="00745012"/>
    <w:rsid w:val="00750170"/>
    <w:rsid w:val="00750A93"/>
    <w:rsid w:val="00750BFF"/>
    <w:rsid w:val="00756D4D"/>
    <w:rsid w:val="00760803"/>
    <w:rsid w:val="00760CB4"/>
    <w:rsid w:val="007613B7"/>
    <w:rsid w:val="00762260"/>
    <w:rsid w:val="00764C71"/>
    <w:rsid w:val="00764D26"/>
    <w:rsid w:val="00765544"/>
    <w:rsid w:val="00766C1F"/>
    <w:rsid w:val="00770644"/>
    <w:rsid w:val="0077119D"/>
    <w:rsid w:val="007728EC"/>
    <w:rsid w:val="00772B94"/>
    <w:rsid w:val="007731EC"/>
    <w:rsid w:val="00773F30"/>
    <w:rsid w:val="00777C46"/>
    <w:rsid w:val="00780314"/>
    <w:rsid w:val="007817D2"/>
    <w:rsid w:val="007819F5"/>
    <w:rsid w:val="00782AEB"/>
    <w:rsid w:val="00783272"/>
    <w:rsid w:val="007836BB"/>
    <w:rsid w:val="00783DFA"/>
    <w:rsid w:val="00783EB2"/>
    <w:rsid w:val="00784573"/>
    <w:rsid w:val="00784ABA"/>
    <w:rsid w:val="00785380"/>
    <w:rsid w:val="007859A5"/>
    <w:rsid w:val="00785E55"/>
    <w:rsid w:val="007878EF"/>
    <w:rsid w:val="007901A8"/>
    <w:rsid w:val="007908CF"/>
    <w:rsid w:val="00791C96"/>
    <w:rsid w:val="007924AE"/>
    <w:rsid w:val="00793F8D"/>
    <w:rsid w:val="00794537"/>
    <w:rsid w:val="0079742B"/>
    <w:rsid w:val="0079775A"/>
    <w:rsid w:val="00797BD2"/>
    <w:rsid w:val="00797EE8"/>
    <w:rsid w:val="007A011E"/>
    <w:rsid w:val="007A2787"/>
    <w:rsid w:val="007A5AC7"/>
    <w:rsid w:val="007A5B42"/>
    <w:rsid w:val="007A5D6C"/>
    <w:rsid w:val="007A664A"/>
    <w:rsid w:val="007A7FA0"/>
    <w:rsid w:val="007B0CEB"/>
    <w:rsid w:val="007B3716"/>
    <w:rsid w:val="007B4028"/>
    <w:rsid w:val="007B493B"/>
    <w:rsid w:val="007B562D"/>
    <w:rsid w:val="007B582A"/>
    <w:rsid w:val="007B5F36"/>
    <w:rsid w:val="007C0C25"/>
    <w:rsid w:val="007C3F3B"/>
    <w:rsid w:val="007C54A9"/>
    <w:rsid w:val="007C5C4D"/>
    <w:rsid w:val="007C5DF5"/>
    <w:rsid w:val="007C7449"/>
    <w:rsid w:val="007C789F"/>
    <w:rsid w:val="007D051E"/>
    <w:rsid w:val="007D10F3"/>
    <w:rsid w:val="007D3DB2"/>
    <w:rsid w:val="007E025C"/>
    <w:rsid w:val="007E18EF"/>
    <w:rsid w:val="007E2238"/>
    <w:rsid w:val="007E2952"/>
    <w:rsid w:val="007E299A"/>
    <w:rsid w:val="007E3CB0"/>
    <w:rsid w:val="007E7940"/>
    <w:rsid w:val="007F00A1"/>
    <w:rsid w:val="007F126F"/>
    <w:rsid w:val="007F1D3B"/>
    <w:rsid w:val="007F4410"/>
    <w:rsid w:val="007F493D"/>
    <w:rsid w:val="007F4DA5"/>
    <w:rsid w:val="007F5DD4"/>
    <w:rsid w:val="007F67AF"/>
    <w:rsid w:val="007F7ECB"/>
    <w:rsid w:val="00800FD5"/>
    <w:rsid w:val="0080106C"/>
    <w:rsid w:val="008010E4"/>
    <w:rsid w:val="00801580"/>
    <w:rsid w:val="00802E83"/>
    <w:rsid w:val="00804269"/>
    <w:rsid w:val="00804A90"/>
    <w:rsid w:val="00804CBA"/>
    <w:rsid w:val="008055C4"/>
    <w:rsid w:val="0080590B"/>
    <w:rsid w:val="00807485"/>
    <w:rsid w:val="00807D6A"/>
    <w:rsid w:val="00807DB4"/>
    <w:rsid w:val="0081012F"/>
    <w:rsid w:val="00810A3A"/>
    <w:rsid w:val="00810F79"/>
    <w:rsid w:val="00811273"/>
    <w:rsid w:val="00812B3D"/>
    <w:rsid w:val="00812DA6"/>
    <w:rsid w:val="00813152"/>
    <w:rsid w:val="00813495"/>
    <w:rsid w:val="00813F84"/>
    <w:rsid w:val="00814999"/>
    <w:rsid w:val="00815A3D"/>
    <w:rsid w:val="00815D3B"/>
    <w:rsid w:val="00815DC9"/>
    <w:rsid w:val="008167F9"/>
    <w:rsid w:val="0081736D"/>
    <w:rsid w:val="0082007F"/>
    <w:rsid w:val="0082038A"/>
    <w:rsid w:val="0082126D"/>
    <w:rsid w:val="00822DFE"/>
    <w:rsid w:val="00822F65"/>
    <w:rsid w:val="0082320F"/>
    <w:rsid w:val="00823637"/>
    <w:rsid w:val="0082372B"/>
    <w:rsid w:val="0082488F"/>
    <w:rsid w:val="00824FC2"/>
    <w:rsid w:val="008259BC"/>
    <w:rsid w:val="00827918"/>
    <w:rsid w:val="00827C3C"/>
    <w:rsid w:val="00832747"/>
    <w:rsid w:val="00832E5B"/>
    <w:rsid w:val="008341DD"/>
    <w:rsid w:val="00834542"/>
    <w:rsid w:val="008349C2"/>
    <w:rsid w:val="00841FD4"/>
    <w:rsid w:val="00842BC8"/>
    <w:rsid w:val="00844A51"/>
    <w:rsid w:val="00844C18"/>
    <w:rsid w:val="00845936"/>
    <w:rsid w:val="0084654E"/>
    <w:rsid w:val="0084719D"/>
    <w:rsid w:val="00847E0D"/>
    <w:rsid w:val="00850268"/>
    <w:rsid w:val="0085450F"/>
    <w:rsid w:val="00854C19"/>
    <w:rsid w:val="008553CA"/>
    <w:rsid w:val="0085568E"/>
    <w:rsid w:val="00857E21"/>
    <w:rsid w:val="00860640"/>
    <w:rsid w:val="00861D35"/>
    <w:rsid w:val="00861D50"/>
    <w:rsid w:val="008628BB"/>
    <w:rsid w:val="00864CD8"/>
    <w:rsid w:val="008661A3"/>
    <w:rsid w:val="00870F0C"/>
    <w:rsid w:val="00871062"/>
    <w:rsid w:val="0087251A"/>
    <w:rsid w:val="0087506B"/>
    <w:rsid w:val="008760BD"/>
    <w:rsid w:val="008767DA"/>
    <w:rsid w:val="0087698B"/>
    <w:rsid w:val="008777AC"/>
    <w:rsid w:val="00877FCA"/>
    <w:rsid w:val="00880021"/>
    <w:rsid w:val="008827C8"/>
    <w:rsid w:val="00882C89"/>
    <w:rsid w:val="0088302C"/>
    <w:rsid w:val="00883669"/>
    <w:rsid w:val="00884B4B"/>
    <w:rsid w:val="0088661A"/>
    <w:rsid w:val="00890648"/>
    <w:rsid w:val="0089339F"/>
    <w:rsid w:val="008945DB"/>
    <w:rsid w:val="0089553E"/>
    <w:rsid w:val="00895AC0"/>
    <w:rsid w:val="008961E1"/>
    <w:rsid w:val="00897178"/>
    <w:rsid w:val="008A06DF"/>
    <w:rsid w:val="008A169F"/>
    <w:rsid w:val="008A2376"/>
    <w:rsid w:val="008A3369"/>
    <w:rsid w:val="008A5621"/>
    <w:rsid w:val="008A5814"/>
    <w:rsid w:val="008A6B72"/>
    <w:rsid w:val="008B0726"/>
    <w:rsid w:val="008B094D"/>
    <w:rsid w:val="008B3C87"/>
    <w:rsid w:val="008B6825"/>
    <w:rsid w:val="008C1226"/>
    <w:rsid w:val="008C156F"/>
    <w:rsid w:val="008C1BAF"/>
    <w:rsid w:val="008C1D6F"/>
    <w:rsid w:val="008C3015"/>
    <w:rsid w:val="008C398C"/>
    <w:rsid w:val="008C3D71"/>
    <w:rsid w:val="008C3EFA"/>
    <w:rsid w:val="008C4F67"/>
    <w:rsid w:val="008C68C8"/>
    <w:rsid w:val="008C6CB0"/>
    <w:rsid w:val="008D3331"/>
    <w:rsid w:val="008D384B"/>
    <w:rsid w:val="008D5CCA"/>
    <w:rsid w:val="008E0945"/>
    <w:rsid w:val="008E1039"/>
    <w:rsid w:val="008E1557"/>
    <w:rsid w:val="008E193C"/>
    <w:rsid w:val="008E22ED"/>
    <w:rsid w:val="008E2E8C"/>
    <w:rsid w:val="008E3F69"/>
    <w:rsid w:val="008E5A63"/>
    <w:rsid w:val="008E5D55"/>
    <w:rsid w:val="008E64FC"/>
    <w:rsid w:val="008F1171"/>
    <w:rsid w:val="008F238F"/>
    <w:rsid w:val="008F3474"/>
    <w:rsid w:val="008F3C2E"/>
    <w:rsid w:val="008F3D5F"/>
    <w:rsid w:val="008F483E"/>
    <w:rsid w:val="008F5FC0"/>
    <w:rsid w:val="008F6076"/>
    <w:rsid w:val="008F6399"/>
    <w:rsid w:val="009004AD"/>
    <w:rsid w:val="00900995"/>
    <w:rsid w:val="00902AEA"/>
    <w:rsid w:val="00903425"/>
    <w:rsid w:val="009045DA"/>
    <w:rsid w:val="009060B4"/>
    <w:rsid w:val="009070D9"/>
    <w:rsid w:val="00907951"/>
    <w:rsid w:val="00907DD1"/>
    <w:rsid w:val="00910EC7"/>
    <w:rsid w:val="00911C86"/>
    <w:rsid w:val="0091363C"/>
    <w:rsid w:val="00914576"/>
    <w:rsid w:val="0091493F"/>
    <w:rsid w:val="00914AFC"/>
    <w:rsid w:val="0091569D"/>
    <w:rsid w:val="00915BA3"/>
    <w:rsid w:val="00920C55"/>
    <w:rsid w:val="0092149C"/>
    <w:rsid w:val="00923061"/>
    <w:rsid w:val="0092435F"/>
    <w:rsid w:val="0092530D"/>
    <w:rsid w:val="00925C8E"/>
    <w:rsid w:val="009264CC"/>
    <w:rsid w:val="00931427"/>
    <w:rsid w:val="00931673"/>
    <w:rsid w:val="009336B0"/>
    <w:rsid w:val="0093421B"/>
    <w:rsid w:val="009376B1"/>
    <w:rsid w:val="00940891"/>
    <w:rsid w:val="00941A11"/>
    <w:rsid w:val="00942893"/>
    <w:rsid w:val="00942AFE"/>
    <w:rsid w:val="009451D0"/>
    <w:rsid w:val="00945D58"/>
    <w:rsid w:val="009474E6"/>
    <w:rsid w:val="00947E48"/>
    <w:rsid w:val="00950502"/>
    <w:rsid w:val="00955007"/>
    <w:rsid w:val="00956B46"/>
    <w:rsid w:val="0096217C"/>
    <w:rsid w:val="009655C1"/>
    <w:rsid w:val="00965667"/>
    <w:rsid w:val="00966132"/>
    <w:rsid w:val="009707F5"/>
    <w:rsid w:val="00970A6F"/>
    <w:rsid w:val="00971A4C"/>
    <w:rsid w:val="00971CB2"/>
    <w:rsid w:val="00972068"/>
    <w:rsid w:val="00974E39"/>
    <w:rsid w:val="0097765A"/>
    <w:rsid w:val="009825A0"/>
    <w:rsid w:val="00982C4C"/>
    <w:rsid w:val="0098366B"/>
    <w:rsid w:val="00983E67"/>
    <w:rsid w:val="00984D4D"/>
    <w:rsid w:val="009854A8"/>
    <w:rsid w:val="00985A63"/>
    <w:rsid w:val="00986B43"/>
    <w:rsid w:val="00987BDF"/>
    <w:rsid w:val="009901DF"/>
    <w:rsid w:val="00992CF6"/>
    <w:rsid w:val="00993924"/>
    <w:rsid w:val="00993AEC"/>
    <w:rsid w:val="00993FA3"/>
    <w:rsid w:val="009941DB"/>
    <w:rsid w:val="00994833"/>
    <w:rsid w:val="00995699"/>
    <w:rsid w:val="00995B85"/>
    <w:rsid w:val="00995E00"/>
    <w:rsid w:val="00996A17"/>
    <w:rsid w:val="00996AA0"/>
    <w:rsid w:val="009971E2"/>
    <w:rsid w:val="009A0000"/>
    <w:rsid w:val="009A2F6C"/>
    <w:rsid w:val="009A390C"/>
    <w:rsid w:val="009A4056"/>
    <w:rsid w:val="009A423F"/>
    <w:rsid w:val="009A42D1"/>
    <w:rsid w:val="009A5EAE"/>
    <w:rsid w:val="009A6037"/>
    <w:rsid w:val="009A73C8"/>
    <w:rsid w:val="009B15F1"/>
    <w:rsid w:val="009B1D1C"/>
    <w:rsid w:val="009B4991"/>
    <w:rsid w:val="009B4F8F"/>
    <w:rsid w:val="009B536C"/>
    <w:rsid w:val="009B5663"/>
    <w:rsid w:val="009B5B20"/>
    <w:rsid w:val="009B68A4"/>
    <w:rsid w:val="009B6F86"/>
    <w:rsid w:val="009C01A8"/>
    <w:rsid w:val="009C3AC5"/>
    <w:rsid w:val="009C41F5"/>
    <w:rsid w:val="009C5F05"/>
    <w:rsid w:val="009C6BDD"/>
    <w:rsid w:val="009C6FAE"/>
    <w:rsid w:val="009C6FB6"/>
    <w:rsid w:val="009C7286"/>
    <w:rsid w:val="009C7776"/>
    <w:rsid w:val="009D036D"/>
    <w:rsid w:val="009D0BBF"/>
    <w:rsid w:val="009D69B1"/>
    <w:rsid w:val="009D7C8B"/>
    <w:rsid w:val="009D7EF0"/>
    <w:rsid w:val="009D7FBC"/>
    <w:rsid w:val="009E05A9"/>
    <w:rsid w:val="009E0920"/>
    <w:rsid w:val="009E14E9"/>
    <w:rsid w:val="009E2E4A"/>
    <w:rsid w:val="009E3680"/>
    <w:rsid w:val="009E4496"/>
    <w:rsid w:val="009E7E50"/>
    <w:rsid w:val="009F0AF8"/>
    <w:rsid w:val="009F1AB5"/>
    <w:rsid w:val="009F4C22"/>
    <w:rsid w:val="009F52D5"/>
    <w:rsid w:val="009F5881"/>
    <w:rsid w:val="009F6284"/>
    <w:rsid w:val="009F6330"/>
    <w:rsid w:val="009F65BB"/>
    <w:rsid w:val="009F6ACA"/>
    <w:rsid w:val="00A01A44"/>
    <w:rsid w:val="00A01FE8"/>
    <w:rsid w:val="00A03511"/>
    <w:rsid w:val="00A03CD1"/>
    <w:rsid w:val="00A03E75"/>
    <w:rsid w:val="00A05544"/>
    <w:rsid w:val="00A0798D"/>
    <w:rsid w:val="00A07A92"/>
    <w:rsid w:val="00A10EF0"/>
    <w:rsid w:val="00A11BAC"/>
    <w:rsid w:val="00A13D0A"/>
    <w:rsid w:val="00A14B0D"/>
    <w:rsid w:val="00A16605"/>
    <w:rsid w:val="00A1797A"/>
    <w:rsid w:val="00A17F57"/>
    <w:rsid w:val="00A20207"/>
    <w:rsid w:val="00A205F3"/>
    <w:rsid w:val="00A206C3"/>
    <w:rsid w:val="00A2269D"/>
    <w:rsid w:val="00A22999"/>
    <w:rsid w:val="00A22A37"/>
    <w:rsid w:val="00A22A85"/>
    <w:rsid w:val="00A24433"/>
    <w:rsid w:val="00A24A5C"/>
    <w:rsid w:val="00A24A5E"/>
    <w:rsid w:val="00A25404"/>
    <w:rsid w:val="00A25F45"/>
    <w:rsid w:val="00A263AB"/>
    <w:rsid w:val="00A26406"/>
    <w:rsid w:val="00A3000B"/>
    <w:rsid w:val="00A302E2"/>
    <w:rsid w:val="00A30C45"/>
    <w:rsid w:val="00A31E6F"/>
    <w:rsid w:val="00A3202C"/>
    <w:rsid w:val="00A32EEE"/>
    <w:rsid w:val="00A33C8C"/>
    <w:rsid w:val="00A35614"/>
    <w:rsid w:val="00A35F6E"/>
    <w:rsid w:val="00A4034C"/>
    <w:rsid w:val="00A43D91"/>
    <w:rsid w:val="00A43FD1"/>
    <w:rsid w:val="00A44730"/>
    <w:rsid w:val="00A459D1"/>
    <w:rsid w:val="00A45F81"/>
    <w:rsid w:val="00A47BBC"/>
    <w:rsid w:val="00A47F65"/>
    <w:rsid w:val="00A51005"/>
    <w:rsid w:val="00A5481C"/>
    <w:rsid w:val="00A55448"/>
    <w:rsid w:val="00A5582F"/>
    <w:rsid w:val="00A57922"/>
    <w:rsid w:val="00A60930"/>
    <w:rsid w:val="00A6226E"/>
    <w:rsid w:val="00A622C2"/>
    <w:rsid w:val="00A6254F"/>
    <w:rsid w:val="00A636F9"/>
    <w:rsid w:val="00A64BB7"/>
    <w:rsid w:val="00A6683B"/>
    <w:rsid w:val="00A66C75"/>
    <w:rsid w:val="00A7147D"/>
    <w:rsid w:val="00A735AD"/>
    <w:rsid w:val="00A74CB5"/>
    <w:rsid w:val="00A74D20"/>
    <w:rsid w:val="00A77824"/>
    <w:rsid w:val="00A77BFC"/>
    <w:rsid w:val="00A810E7"/>
    <w:rsid w:val="00A83033"/>
    <w:rsid w:val="00A838EC"/>
    <w:rsid w:val="00A83A7E"/>
    <w:rsid w:val="00A8414B"/>
    <w:rsid w:val="00A87431"/>
    <w:rsid w:val="00A91D92"/>
    <w:rsid w:val="00A91EBA"/>
    <w:rsid w:val="00A92082"/>
    <w:rsid w:val="00A93317"/>
    <w:rsid w:val="00A94815"/>
    <w:rsid w:val="00A94931"/>
    <w:rsid w:val="00A954EE"/>
    <w:rsid w:val="00A959B6"/>
    <w:rsid w:val="00AA2F02"/>
    <w:rsid w:val="00AA32C0"/>
    <w:rsid w:val="00AA508A"/>
    <w:rsid w:val="00AA5ACD"/>
    <w:rsid w:val="00AA6DF4"/>
    <w:rsid w:val="00AA719D"/>
    <w:rsid w:val="00AB011B"/>
    <w:rsid w:val="00AB3482"/>
    <w:rsid w:val="00AB3B6D"/>
    <w:rsid w:val="00AB4EBA"/>
    <w:rsid w:val="00AB71C7"/>
    <w:rsid w:val="00AB789A"/>
    <w:rsid w:val="00AB7D52"/>
    <w:rsid w:val="00AC0CAE"/>
    <w:rsid w:val="00AC11AE"/>
    <w:rsid w:val="00AC14F5"/>
    <w:rsid w:val="00AC163E"/>
    <w:rsid w:val="00AC167B"/>
    <w:rsid w:val="00AC1DF3"/>
    <w:rsid w:val="00AC1EE2"/>
    <w:rsid w:val="00AC305E"/>
    <w:rsid w:val="00AC3ED2"/>
    <w:rsid w:val="00AC3FE1"/>
    <w:rsid w:val="00AC3FE8"/>
    <w:rsid w:val="00AC5B86"/>
    <w:rsid w:val="00AC6F7C"/>
    <w:rsid w:val="00AC70DB"/>
    <w:rsid w:val="00AD03C3"/>
    <w:rsid w:val="00AD11D2"/>
    <w:rsid w:val="00AD21FA"/>
    <w:rsid w:val="00AD2376"/>
    <w:rsid w:val="00AD307A"/>
    <w:rsid w:val="00AD3D56"/>
    <w:rsid w:val="00AD426D"/>
    <w:rsid w:val="00AD4743"/>
    <w:rsid w:val="00AD564A"/>
    <w:rsid w:val="00AD7C18"/>
    <w:rsid w:val="00AE0DBD"/>
    <w:rsid w:val="00AE3092"/>
    <w:rsid w:val="00AE482A"/>
    <w:rsid w:val="00AE7950"/>
    <w:rsid w:val="00AF0546"/>
    <w:rsid w:val="00AF21DC"/>
    <w:rsid w:val="00AF241A"/>
    <w:rsid w:val="00AF3275"/>
    <w:rsid w:val="00AF49AF"/>
    <w:rsid w:val="00AF4B4A"/>
    <w:rsid w:val="00AF55D2"/>
    <w:rsid w:val="00AF6241"/>
    <w:rsid w:val="00AF7FA2"/>
    <w:rsid w:val="00B0044E"/>
    <w:rsid w:val="00B049F2"/>
    <w:rsid w:val="00B05105"/>
    <w:rsid w:val="00B05492"/>
    <w:rsid w:val="00B0727D"/>
    <w:rsid w:val="00B07607"/>
    <w:rsid w:val="00B11612"/>
    <w:rsid w:val="00B12D57"/>
    <w:rsid w:val="00B1327E"/>
    <w:rsid w:val="00B13922"/>
    <w:rsid w:val="00B149CD"/>
    <w:rsid w:val="00B14ED7"/>
    <w:rsid w:val="00B16A4C"/>
    <w:rsid w:val="00B1720A"/>
    <w:rsid w:val="00B17F88"/>
    <w:rsid w:val="00B21341"/>
    <w:rsid w:val="00B219A2"/>
    <w:rsid w:val="00B23D08"/>
    <w:rsid w:val="00B2439A"/>
    <w:rsid w:val="00B24A2F"/>
    <w:rsid w:val="00B24F82"/>
    <w:rsid w:val="00B254A0"/>
    <w:rsid w:val="00B30A7E"/>
    <w:rsid w:val="00B31240"/>
    <w:rsid w:val="00B3168D"/>
    <w:rsid w:val="00B327C8"/>
    <w:rsid w:val="00B3451A"/>
    <w:rsid w:val="00B34B0B"/>
    <w:rsid w:val="00B35FE4"/>
    <w:rsid w:val="00B371C0"/>
    <w:rsid w:val="00B37E4C"/>
    <w:rsid w:val="00B4229B"/>
    <w:rsid w:val="00B42A4B"/>
    <w:rsid w:val="00B4303E"/>
    <w:rsid w:val="00B43CD5"/>
    <w:rsid w:val="00B45010"/>
    <w:rsid w:val="00B4521A"/>
    <w:rsid w:val="00B46874"/>
    <w:rsid w:val="00B4700C"/>
    <w:rsid w:val="00B47C85"/>
    <w:rsid w:val="00B5472C"/>
    <w:rsid w:val="00B55C33"/>
    <w:rsid w:val="00B568D5"/>
    <w:rsid w:val="00B62329"/>
    <w:rsid w:val="00B67172"/>
    <w:rsid w:val="00B67AB4"/>
    <w:rsid w:val="00B70680"/>
    <w:rsid w:val="00B72EBA"/>
    <w:rsid w:val="00B733CA"/>
    <w:rsid w:val="00B73527"/>
    <w:rsid w:val="00B73845"/>
    <w:rsid w:val="00B7493D"/>
    <w:rsid w:val="00B75215"/>
    <w:rsid w:val="00B7539A"/>
    <w:rsid w:val="00B75418"/>
    <w:rsid w:val="00B764E1"/>
    <w:rsid w:val="00B76DE5"/>
    <w:rsid w:val="00B7704C"/>
    <w:rsid w:val="00B7788E"/>
    <w:rsid w:val="00B80205"/>
    <w:rsid w:val="00B81F3F"/>
    <w:rsid w:val="00B82B7D"/>
    <w:rsid w:val="00B83F59"/>
    <w:rsid w:val="00B849D9"/>
    <w:rsid w:val="00B84A2B"/>
    <w:rsid w:val="00B85279"/>
    <w:rsid w:val="00B85604"/>
    <w:rsid w:val="00B85FE5"/>
    <w:rsid w:val="00B8605A"/>
    <w:rsid w:val="00B903D5"/>
    <w:rsid w:val="00B91424"/>
    <w:rsid w:val="00B91E3D"/>
    <w:rsid w:val="00B92CE2"/>
    <w:rsid w:val="00B93865"/>
    <w:rsid w:val="00B94154"/>
    <w:rsid w:val="00B94666"/>
    <w:rsid w:val="00B96946"/>
    <w:rsid w:val="00B96F2C"/>
    <w:rsid w:val="00BA166B"/>
    <w:rsid w:val="00BA39BB"/>
    <w:rsid w:val="00BA4800"/>
    <w:rsid w:val="00BA5631"/>
    <w:rsid w:val="00BA5CEE"/>
    <w:rsid w:val="00BA5EF7"/>
    <w:rsid w:val="00BA735D"/>
    <w:rsid w:val="00BB0748"/>
    <w:rsid w:val="00BB1208"/>
    <w:rsid w:val="00BB1EFA"/>
    <w:rsid w:val="00BB41C6"/>
    <w:rsid w:val="00BB4950"/>
    <w:rsid w:val="00BB4B4F"/>
    <w:rsid w:val="00BB62DD"/>
    <w:rsid w:val="00BB7DC0"/>
    <w:rsid w:val="00BC06D5"/>
    <w:rsid w:val="00BC200F"/>
    <w:rsid w:val="00BC2978"/>
    <w:rsid w:val="00BC3F25"/>
    <w:rsid w:val="00BC42A2"/>
    <w:rsid w:val="00BC524D"/>
    <w:rsid w:val="00BC5705"/>
    <w:rsid w:val="00BD029A"/>
    <w:rsid w:val="00BD1062"/>
    <w:rsid w:val="00BD132A"/>
    <w:rsid w:val="00BD2318"/>
    <w:rsid w:val="00BD54F4"/>
    <w:rsid w:val="00BD669A"/>
    <w:rsid w:val="00BE07AE"/>
    <w:rsid w:val="00BE208F"/>
    <w:rsid w:val="00BE20F7"/>
    <w:rsid w:val="00BE2879"/>
    <w:rsid w:val="00BE54C0"/>
    <w:rsid w:val="00BE577A"/>
    <w:rsid w:val="00BE69FC"/>
    <w:rsid w:val="00BE74C9"/>
    <w:rsid w:val="00BE7560"/>
    <w:rsid w:val="00BF13E2"/>
    <w:rsid w:val="00BF2C0F"/>
    <w:rsid w:val="00BF4211"/>
    <w:rsid w:val="00BF4C0D"/>
    <w:rsid w:val="00BF54AE"/>
    <w:rsid w:val="00BF5C33"/>
    <w:rsid w:val="00BF5CB9"/>
    <w:rsid w:val="00BF6304"/>
    <w:rsid w:val="00BF7000"/>
    <w:rsid w:val="00BF751E"/>
    <w:rsid w:val="00BF752A"/>
    <w:rsid w:val="00BF7784"/>
    <w:rsid w:val="00BF77BE"/>
    <w:rsid w:val="00BF77F1"/>
    <w:rsid w:val="00C01E9B"/>
    <w:rsid w:val="00C022A9"/>
    <w:rsid w:val="00C026B6"/>
    <w:rsid w:val="00C02EAE"/>
    <w:rsid w:val="00C03808"/>
    <w:rsid w:val="00C03A13"/>
    <w:rsid w:val="00C04F0B"/>
    <w:rsid w:val="00C05826"/>
    <w:rsid w:val="00C05B0D"/>
    <w:rsid w:val="00C05F77"/>
    <w:rsid w:val="00C0716C"/>
    <w:rsid w:val="00C07512"/>
    <w:rsid w:val="00C07801"/>
    <w:rsid w:val="00C10188"/>
    <w:rsid w:val="00C12F09"/>
    <w:rsid w:val="00C1413E"/>
    <w:rsid w:val="00C20553"/>
    <w:rsid w:val="00C205E6"/>
    <w:rsid w:val="00C2078F"/>
    <w:rsid w:val="00C20D1F"/>
    <w:rsid w:val="00C21543"/>
    <w:rsid w:val="00C21968"/>
    <w:rsid w:val="00C22853"/>
    <w:rsid w:val="00C23542"/>
    <w:rsid w:val="00C236A3"/>
    <w:rsid w:val="00C24826"/>
    <w:rsid w:val="00C256DF"/>
    <w:rsid w:val="00C2761B"/>
    <w:rsid w:val="00C303C3"/>
    <w:rsid w:val="00C30F12"/>
    <w:rsid w:val="00C31976"/>
    <w:rsid w:val="00C3304B"/>
    <w:rsid w:val="00C3374D"/>
    <w:rsid w:val="00C34C6C"/>
    <w:rsid w:val="00C34D88"/>
    <w:rsid w:val="00C34F93"/>
    <w:rsid w:val="00C35B36"/>
    <w:rsid w:val="00C366D5"/>
    <w:rsid w:val="00C3737A"/>
    <w:rsid w:val="00C40613"/>
    <w:rsid w:val="00C415E0"/>
    <w:rsid w:val="00C4274D"/>
    <w:rsid w:val="00C42AD5"/>
    <w:rsid w:val="00C437F3"/>
    <w:rsid w:val="00C44DDE"/>
    <w:rsid w:val="00C45C7F"/>
    <w:rsid w:val="00C504AE"/>
    <w:rsid w:val="00C51D61"/>
    <w:rsid w:val="00C52A73"/>
    <w:rsid w:val="00C53097"/>
    <w:rsid w:val="00C5442F"/>
    <w:rsid w:val="00C54445"/>
    <w:rsid w:val="00C62B2D"/>
    <w:rsid w:val="00C6398F"/>
    <w:rsid w:val="00C63CBA"/>
    <w:rsid w:val="00C643B6"/>
    <w:rsid w:val="00C64911"/>
    <w:rsid w:val="00C64CC7"/>
    <w:rsid w:val="00C65E65"/>
    <w:rsid w:val="00C662C8"/>
    <w:rsid w:val="00C66B41"/>
    <w:rsid w:val="00C71162"/>
    <w:rsid w:val="00C72304"/>
    <w:rsid w:val="00C72DC3"/>
    <w:rsid w:val="00C73D7D"/>
    <w:rsid w:val="00C74FF4"/>
    <w:rsid w:val="00C7725E"/>
    <w:rsid w:val="00C801D2"/>
    <w:rsid w:val="00C80BE9"/>
    <w:rsid w:val="00C8217F"/>
    <w:rsid w:val="00C8550B"/>
    <w:rsid w:val="00C864D3"/>
    <w:rsid w:val="00C868B1"/>
    <w:rsid w:val="00C871EA"/>
    <w:rsid w:val="00C87578"/>
    <w:rsid w:val="00C90444"/>
    <w:rsid w:val="00C91023"/>
    <w:rsid w:val="00C91272"/>
    <w:rsid w:val="00C9164A"/>
    <w:rsid w:val="00C92838"/>
    <w:rsid w:val="00C95004"/>
    <w:rsid w:val="00C9517C"/>
    <w:rsid w:val="00C96F9F"/>
    <w:rsid w:val="00C97C63"/>
    <w:rsid w:val="00CA0667"/>
    <w:rsid w:val="00CA1084"/>
    <w:rsid w:val="00CA1B98"/>
    <w:rsid w:val="00CA20D0"/>
    <w:rsid w:val="00CA27FD"/>
    <w:rsid w:val="00CA4382"/>
    <w:rsid w:val="00CA4DB3"/>
    <w:rsid w:val="00CA6184"/>
    <w:rsid w:val="00CA6263"/>
    <w:rsid w:val="00CB02E8"/>
    <w:rsid w:val="00CB090C"/>
    <w:rsid w:val="00CB097D"/>
    <w:rsid w:val="00CB1642"/>
    <w:rsid w:val="00CB2436"/>
    <w:rsid w:val="00CB464A"/>
    <w:rsid w:val="00CB5749"/>
    <w:rsid w:val="00CB655A"/>
    <w:rsid w:val="00CB6E69"/>
    <w:rsid w:val="00CB7217"/>
    <w:rsid w:val="00CC005B"/>
    <w:rsid w:val="00CC0F64"/>
    <w:rsid w:val="00CC1008"/>
    <w:rsid w:val="00CC17C6"/>
    <w:rsid w:val="00CC1A2B"/>
    <w:rsid w:val="00CC21C0"/>
    <w:rsid w:val="00CC2398"/>
    <w:rsid w:val="00CC2964"/>
    <w:rsid w:val="00CC2A00"/>
    <w:rsid w:val="00CC47C4"/>
    <w:rsid w:val="00CC6EE9"/>
    <w:rsid w:val="00CC786B"/>
    <w:rsid w:val="00CD00AD"/>
    <w:rsid w:val="00CD0C3E"/>
    <w:rsid w:val="00CD13AC"/>
    <w:rsid w:val="00CD4246"/>
    <w:rsid w:val="00CD5917"/>
    <w:rsid w:val="00CD5FBE"/>
    <w:rsid w:val="00CE00D5"/>
    <w:rsid w:val="00CE2B0A"/>
    <w:rsid w:val="00CE2FAF"/>
    <w:rsid w:val="00CE6AC2"/>
    <w:rsid w:val="00CE6CA7"/>
    <w:rsid w:val="00CE6FAF"/>
    <w:rsid w:val="00CE7C7F"/>
    <w:rsid w:val="00CE7F7B"/>
    <w:rsid w:val="00CF000D"/>
    <w:rsid w:val="00CF1326"/>
    <w:rsid w:val="00CF25BB"/>
    <w:rsid w:val="00CF336E"/>
    <w:rsid w:val="00CF3EDE"/>
    <w:rsid w:val="00CF4127"/>
    <w:rsid w:val="00CF5E19"/>
    <w:rsid w:val="00CF62D9"/>
    <w:rsid w:val="00CF66DE"/>
    <w:rsid w:val="00CF6A6B"/>
    <w:rsid w:val="00CF739D"/>
    <w:rsid w:val="00CF7720"/>
    <w:rsid w:val="00CF7F7F"/>
    <w:rsid w:val="00D01918"/>
    <w:rsid w:val="00D02455"/>
    <w:rsid w:val="00D02B10"/>
    <w:rsid w:val="00D03B41"/>
    <w:rsid w:val="00D04189"/>
    <w:rsid w:val="00D04E25"/>
    <w:rsid w:val="00D06658"/>
    <w:rsid w:val="00D06BF7"/>
    <w:rsid w:val="00D07AC6"/>
    <w:rsid w:val="00D10057"/>
    <w:rsid w:val="00D10AC9"/>
    <w:rsid w:val="00D10E19"/>
    <w:rsid w:val="00D11321"/>
    <w:rsid w:val="00D16EB4"/>
    <w:rsid w:val="00D20169"/>
    <w:rsid w:val="00D203C4"/>
    <w:rsid w:val="00D21CBF"/>
    <w:rsid w:val="00D22D1D"/>
    <w:rsid w:val="00D234FA"/>
    <w:rsid w:val="00D25645"/>
    <w:rsid w:val="00D25E69"/>
    <w:rsid w:val="00D272D7"/>
    <w:rsid w:val="00D2737D"/>
    <w:rsid w:val="00D275C4"/>
    <w:rsid w:val="00D30751"/>
    <w:rsid w:val="00D342A0"/>
    <w:rsid w:val="00D34424"/>
    <w:rsid w:val="00D346BC"/>
    <w:rsid w:val="00D34D19"/>
    <w:rsid w:val="00D361ED"/>
    <w:rsid w:val="00D37912"/>
    <w:rsid w:val="00D41122"/>
    <w:rsid w:val="00D42498"/>
    <w:rsid w:val="00D46EEC"/>
    <w:rsid w:val="00D4730E"/>
    <w:rsid w:val="00D47B46"/>
    <w:rsid w:val="00D5065B"/>
    <w:rsid w:val="00D539FB"/>
    <w:rsid w:val="00D551E9"/>
    <w:rsid w:val="00D577E5"/>
    <w:rsid w:val="00D63DFE"/>
    <w:rsid w:val="00D64219"/>
    <w:rsid w:val="00D648A7"/>
    <w:rsid w:val="00D6530F"/>
    <w:rsid w:val="00D708D0"/>
    <w:rsid w:val="00D7100F"/>
    <w:rsid w:val="00D74661"/>
    <w:rsid w:val="00D756DF"/>
    <w:rsid w:val="00D772F9"/>
    <w:rsid w:val="00D77942"/>
    <w:rsid w:val="00D80A5E"/>
    <w:rsid w:val="00D81581"/>
    <w:rsid w:val="00D83BB8"/>
    <w:rsid w:val="00D845DF"/>
    <w:rsid w:val="00D84C57"/>
    <w:rsid w:val="00D86647"/>
    <w:rsid w:val="00D8695C"/>
    <w:rsid w:val="00D86BB8"/>
    <w:rsid w:val="00D86DED"/>
    <w:rsid w:val="00D86E5E"/>
    <w:rsid w:val="00D90784"/>
    <w:rsid w:val="00D913F2"/>
    <w:rsid w:val="00D92DD8"/>
    <w:rsid w:val="00D9444F"/>
    <w:rsid w:val="00D95C98"/>
    <w:rsid w:val="00D97F4B"/>
    <w:rsid w:val="00DA0106"/>
    <w:rsid w:val="00DA0FC7"/>
    <w:rsid w:val="00DA3576"/>
    <w:rsid w:val="00DA7CEB"/>
    <w:rsid w:val="00DB08C5"/>
    <w:rsid w:val="00DB360F"/>
    <w:rsid w:val="00DB37AF"/>
    <w:rsid w:val="00DB4757"/>
    <w:rsid w:val="00DB704F"/>
    <w:rsid w:val="00DB7782"/>
    <w:rsid w:val="00DC19DD"/>
    <w:rsid w:val="00DC2384"/>
    <w:rsid w:val="00DC2F2F"/>
    <w:rsid w:val="00DC35F8"/>
    <w:rsid w:val="00DC56FC"/>
    <w:rsid w:val="00DC57B7"/>
    <w:rsid w:val="00DC6478"/>
    <w:rsid w:val="00DC69F6"/>
    <w:rsid w:val="00DC6F31"/>
    <w:rsid w:val="00DC752F"/>
    <w:rsid w:val="00DC7AFB"/>
    <w:rsid w:val="00DD001D"/>
    <w:rsid w:val="00DD093E"/>
    <w:rsid w:val="00DD1995"/>
    <w:rsid w:val="00DD46A6"/>
    <w:rsid w:val="00DD4A23"/>
    <w:rsid w:val="00DD4FC8"/>
    <w:rsid w:val="00DD646A"/>
    <w:rsid w:val="00DE086C"/>
    <w:rsid w:val="00DE185E"/>
    <w:rsid w:val="00DE3A46"/>
    <w:rsid w:val="00DE4F0D"/>
    <w:rsid w:val="00DE5D76"/>
    <w:rsid w:val="00DE6213"/>
    <w:rsid w:val="00DE6A7B"/>
    <w:rsid w:val="00DE6D67"/>
    <w:rsid w:val="00DF08AE"/>
    <w:rsid w:val="00DF0E47"/>
    <w:rsid w:val="00DF165C"/>
    <w:rsid w:val="00DF216C"/>
    <w:rsid w:val="00DF3DF1"/>
    <w:rsid w:val="00DF3FF1"/>
    <w:rsid w:val="00DF503C"/>
    <w:rsid w:val="00DF5E1D"/>
    <w:rsid w:val="00DF7550"/>
    <w:rsid w:val="00E0032F"/>
    <w:rsid w:val="00E00886"/>
    <w:rsid w:val="00E0122C"/>
    <w:rsid w:val="00E01BB6"/>
    <w:rsid w:val="00E02708"/>
    <w:rsid w:val="00E0366E"/>
    <w:rsid w:val="00E0491A"/>
    <w:rsid w:val="00E11FC4"/>
    <w:rsid w:val="00E1325C"/>
    <w:rsid w:val="00E1353A"/>
    <w:rsid w:val="00E1428B"/>
    <w:rsid w:val="00E16B3C"/>
    <w:rsid w:val="00E17B44"/>
    <w:rsid w:val="00E17EAA"/>
    <w:rsid w:val="00E2109F"/>
    <w:rsid w:val="00E2333A"/>
    <w:rsid w:val="00E23D75"/>
    <w:rsid w:val="00E24D97"/>
    <w:rsid w:val="00E25252"/>
    <w:rsid w:val="00E26DEF"/>
    <w:rsid w:val="00E26ECE"/>
    <w:rsid w:val="00E30077"/>
    <w:rsid w:val="00E30D12"/>
    <w:rsid w:val="00E31D77"/>
    <w:rsid w:val="00E33F3D"/>
    <w:rsid w:val="00E35540"/>
    <w:rsid w:val="00E377F9"/>
    <w:rsid w:val="00E40B23"/>
    <w:rsid w:val="00E41FAF"/>
    <w:rsid w:val="00E4200B"/>
    <w:rsid w:val="00E4260A"/>
    <w:rsid w:val="00E443CF"/>
    <w:rsid w:val="00E443FB"/>
    <w:rsid w:val="00E44EB6"/>
    <w:rsid w:val="00E451C3"/>
    <w:rsid w:val="00E460BD"/>
    <w:rsid w:val="00E463D8"/>
    <w:rsid w:val="00E463E5"/>
    <w:rsid w:val="00E467E4"/>
    <w:rsid w:val="00E46BB9"/>
    <w:rsid w:val="00E504E8"/>
    <w:rsid w:val="00E505A0"/>
    <w:rsid w:val="00E52C35"/>
    <w:rsid w:val="00E62140"/>
    <w:rsid w:val="00E652B5"/>
    <w:rsid w:val="00E6584F"/>
    <w:rsid w:val="00E65B89"/>
    <w:rsid w:val="00E709A1"/>
    <w:rsid w:val="00E72494"/>
    <w:rsid w:val="00E73411"/>
    <w:rsid w:val="00E73A44"/>
    <w:rsid w:val="00E73AE2"/>
    <w:rsid w:val="00E7485C"/>
    <w:rsid w:val="00E74ADA"/>
    <w:rsid w:val="00E80F6F"/>
    <w:rsid w:val="00E81150"/>
    <w:rsid w:val="00E82715"/>
    <w:rsid w:val="00E8459E"/>
    <w:rsid w:val="00E84CFF"/>
    <w:rsid w:val="00E84E2A"/>
    <w:rsid w:val="00E85597"/>
    <w:rsid w:val="00E86B5E"/>
    <w:rsid w:val="00E87D4E"/>
    <w:rsid w:val="00E90129"/>
    <w:rsid w:val="00E92787"/>
    <w:rsid w:val="00E92CA4"/>
    <w:rsid w:val="00E967CE"/>
    <w:rsid w:val="00E969AE"/>
    <w:rsid w:val="00EA018F"/>
    <w:rsid w:val="00EA0972"/>
    <w:rsid w:val="00EA342B"/>
    <w:rsid w:val="00EA4341"/>
    <w:rsid w:val="00EA4CF8"/>
    <w:rsid w:val="00EA5450"/>
    <w:rsid w:val="00EA579A"/>
    <w:rsid w:val="00EA5AC5"/>
    <w:rsid w:val="00EA6FEF"/>
    <w:rsid w:val="00EA7334"/>
    <w:rsid w:val="00EA7437"/>
    <w:rsid w:val="00EB049E"/>
    <w:rsid w:val="00EB0699"/>
    <w:rsid w:val="00EB0D77"/>
    <w:rsid w:val="00EB1046"/>
    <w:rsid w:val="00EB1B93"/>
    <w:rsid w:val="00EB4009"/>
    <w:rsid w:val="00EB42AD"/>
    <w:rsid w:val="00EB5D0B"/>
    <w:rsid w:val="00EB649F"/>
    <w:rsid w:val="00EB6F90"/>
    <w:rsid w:val="00EC0CEB"/>
    <w:rsid w:val="00EC103A"/>
    <w:rsid w:val="00EC3172"/>
    <w:rsid w:val="00EC4E54"/>
    <w:rsid w:val="00ED0ADB"/>
    <w:rsid w:val="00ED1022"/>
    <w:rsid w:val="00ED1AE8"/>
    <w:rsid w:val="00ED441E"/>
    <w:rsid w:val="00ED55D5"/>
    <w:rsid w:val="00ED5652"/>
    <w:rsid w:val="00ED5D27"/>
    <w:rsid w:val="00ED798D"/>
    <w:rsid w:val="00EE0EE1"/>
    <w:rsid w:val="00EE12AB"/>
    <w:rsid w:val="00EE16D5"/>
    <w:rsid w:val="00EE1FAF"/>
    <w:rsid w:val="00EE2389"/>
    <w:rsid w:val="00EE2D3E"/>
    <w:rsid w:val="00EE3722"/>
    <w:rsid w:val="00EE4321"/>
    <w:rsid w:val="00EE469E"/>
    <w:rsid w:val="00EE4CD2"/>
    <w:rsid w:val="00EE55FC"/>
    <w:rsid w:val="00EE783C"/>
    <w:rsid w:val="00EF0091"/>
    <w:rsid w:val="00EF04D2"/>
    <w:rsid w:val="00EF0B6A"/>
    <w:rsid w:val="00EF1ECA"/>
    <w:rsid w:val="00EF1F5D"/>
    <w:rsid w:val="00EF2591"/>
    <w:rsid w:val="00EF2A51"/>
    <w:rsid w:val="00EF5A2F"/>
    <w:rsid w:val="00EF6172"/>
    <w:rsid w:val="00EF6682"/>
    <w:rsid w:val="00F00028"/>
    <w:rsid w:val="00F00DDD"/>
    <w:rsid w:val="00F048B9"/>
    <w:rsid w:val="00F0542C"/>
    <w:rsid w:val="00F05573"/>
    <w:rsid w:val="00F06D83"/>
    <w:rsid w:val="00F06EA6"/>
    <w:rsid w:val="00F1036E"/>
    <w:rsid w:val="00F104DD"/>
    <w:rsid w:val="00F10E26"/>
    <w:rsid w:val="00F11814"/>
    <w:rsid w:val="00F11D54"/>
    <w:rsid w:val="00F12A29"/>
    <w:rsid w:val="00F12A2B"/>
    <w:rsid w:val="00F12C4E"/>
    <w:rsid w:val="00F13E2C"/>
    <w:rsid w:val="00F13FDC"/>
    <w:rsid w:val="00F15909"/>
    <w:rsid w:val="00F160D1"/>
    <w:rsid w:val="00F16176"/>
    <w:rsid w:val="00F1776B"/>
    <w:rsid w:val="00F17A29"/>
    <w:rsid w:val="00F17C6F"/>
    <w:rsid w:val="00F20509"/>
    <w:rsid w:val="00F214D3"/>
    <w:rsid w:val="00F21BA8"/>
    <w:rsid w:val="00F22476"/>
    <w:rsid w:val="00F22A8D"/>
    <w:rsid w:val="00F2648D"/>
    <w:rsid w:val="00F2668E"/>
    <w:rsid w:val="00F26D75"/>
    <w:rsid w:val="00F27F8D"/>
    <w:rsid w:val="00F32B20"/>
    <w:rsid w:val="00F34B45"/>
    <w:rsid w:val="00F364E8"/>
    <w:rsid w:val="00F37745"/>
    <w:rsid w:val="00F37985"/>
    <w:rsid w:val="00F4063A"/>
    <w:rsid w:val="00F408B1"/>
    <w:rsid w:val="00F41D29"/>
    <w:rsid w:val="00F4304D"/>
    <w:rsid w:val="00F433B1"/>
    <w:rsid w:val="00F46C6C"/>
    <w:rsid w:val="00F46E91"/>
    <w:rsid w:val="00F46ECA"/>
    <w:rsid w:val="00F50289"/>
    <w:rsid w:val="00F502DD"/>
    <w:rsid w:val="00F50914"/>
    <w:rsid w:val="00F51142"/>
    <w:rsid w:val="00F51E36"/>
    <w:rsid w:val="00F53E4C"/>
    <w:rsid w:val="00F54F4B"/>
    <w:rsid w:val="00F56A9A"/>
    <w:rsid w:val="00F56BB6"/>
    <w:rsid w:val="00F60BFD"/>
    <w:rsid w:val="00F6159A"/>
    <w:rsid w:val="00F62759"/>
    <w:rsid w:val="00F62B07"/>
    <w:rsid w:val="00F6315B"/>
    <w:rsid w:val="00F652CE"/>
    <w:rsid w:val="00F6572E"/>
    <w:rsid w:val="00F66508"/>
    <w:rsid w:val="00F71098"/>
    <w:rsid w:val="00F72024"/>
    <w:rsid w:val="00F74357"/>
    <w:rsid w:val="00F74CED"/>
    <w:rsid w:val="00F76083"/>
    <w:rsid w:val="00F76EA0"/>
    <w:rsid w:val="00F77B22"/>
    <w:rsid w:val="00F80CD1"/>
    <w:rsid w:val="00F8122C"/>
    <w:rsid w:val="00F8146E"/>
    <w:rsid w:val="00F828C4"/>
    <w:rsid w:val="00F82E61"/>
    <w:rsid w:val="00F84D45"/>
    <w:rsid w:val="00F85187"/>
    <w:rsid w:val="00F86F8B"/>
    <w:rsid w:val="00F877BA"/>
    <w:rsid w:val="00F87C86"/>
    <w:rsid w:val="00F913FC"/>
    <w:rsid w:val="00F93597"/>
    <w:rsid w:val="00F938B2"/>
    <w:rsid w:val="00F943CA"/>
    <w:rsid w:val="00F945EF"/>
    <w:rsid w:val="00F9563D"/>
    <w:rsid w:val="00F95D95"/>
    <w:rsid w:val="00F96337"/>
    <w:rsid w:val="00F96BBA"/>
    <w:rsid w:val="00FA04DF"/>
    <w:rsid w:val="00FA20EE"/>
    <w:rsid w:val="00FA27C3"/>
    <w:rsid w:val="00FA3231"/>
    <w:rsid w:val="00FA4761"/>
    <w:rsid w:val="00FA640D"/>
    <w:rsid w:val="00FA7A79"/>
    <w:rsid w:val="00FB0AF7"/>
    <w:rsid w:val="00FB27C8"/>
    <w:rsid w:val="00FB4C3F"/>
    <w:rsid w:val="00FB51BC"/>
    <w:rsid w:val="00FB55C1"/>
    <w:rsid w:val="00FB5E8B"/>
    <w:rsid w:val="00FB673B"/>
    <w:rsid w:val="00FB673E"/>
    <w:rsid w:val="00FB7538"/>
    <w:rsid w:val="00FC03DB"/>
    <w:rsid w:val="00FC3D4E"/>
    <w:rsid w:val="00FC49D9"/>
    <w:rsid w:val="00FC4E26"/>
    <w:rsid w:val="00FC6655"/>
    <w:rsid w:val="00FC71C2"/>
    <w:rsid w:val="00FD02D9"/>
    <w:rsid w:val="00FD0740"/>
    <w:rsid w:val="00FD0903"/>
    <w:rsid w:val="00FD0F69"/>
    <w:rsid w:val="00FD1CA3"/>
    <w:rsid w:val="00FD3377"/>
    <w:rsid w:val="00FD3F33"/>
    <w:rsid w:val="00FD6E17"/>
    <w:rsid w:val="00FD7941"/>
    <w:rsid w:val="00FE03E6"/>
    <w:rsid w:val="00FE08D8"/>
    <w:rsid w:val="00FE1112"/>
    <w:rsid w:val="00FE3991"/>
    <w:rsid w:val="00FE4647"/>
    <w:rsid w:val="00FE69AD"/>
    <w:rsid w:val="00FE70EC"/>
    <w:rsid w:val="00FF20BD"/>
    <w:rsid w:val="00FF2182"/>
    <w:rsid w:val="00FF2854"/>
    <w:rsid w:val="00FF32AC"/>
    <w:rsid w:val="00FF3DCC"/>
    <w:rsid w:val="00FF4761"/>
    <w:rsid w:val="00FF4A88"/>
    <w:rsid w:val="00FF5152"/>
    <w:rsid w:val="00FF5D4C"/>
    <w:rsid w:val="00FF5FB6"/>
    <w:rsid w:val="00FF6A9D"/>
    <w:rsid w:val="3ADA5495"/>
    <w:rsid w:val="601A2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77884"/>
  <w15:docId w15:val="{968FF2D1-2B6C-4411-9E84-18EF1310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semiHidden/>
    <w:unhideWhenUsed/>
    <w:qFormat/>
    <w:rPr>
      <w:rFonts w:ascii="Segoe UI" w:hAnsi="Segoe UI" w:cs="Segoe UI"/>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tabs>
        <w:tab w:val="center" w:pos="4153"/>
        <w:tab w:val="right" w:pos="8306"/>
      </w:tabs>
      <w:snapToGrid w:val="0"/>
      <w:jc w:val="center"/>
    </w:pPr>
    <w:rPr>
      <w:sz w:val="18"/>
      <w:szCs w:val="18"/>
    </w:rPr>
  </w:style>
  <w:style w:type="paragraph" w:styleId="ab">
    <w:name w:val="footnote text"/>
    <w:basedOn w:val="a"/>
    <w:link w:val="ac"/>
    <w:uiPriority w:val="99"/>
    <w:semiHidden/>
    <w:unhideWhenUsed/>
    <w:qFormat/>
    <w:pPr>
      <w:snapToGrid w:val="0"/>
      <w:jc w:val="left"/>
    </w:pPr>
    <w:rPr>
      <w:sz w:val="18"/>
      <w:szCs w:val="18"/>
    </w:rPr>
  </w:style>
  <w:style w:type="paragraph" w:styleId="ad">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e">
    <w:name w:val="annotation subject"/>
    <w:basedOn w:val="a3"/>
    <w:next w:val="a3"/>
    <w:link w:val="af"/>
    <w:uiPriority w:val="99"/>
    <w:semiHidden/>
    <w:unhideWhenUsed/>
    <w:rPr>
      <w:b/>
      <w:bCs/>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endnote reference"/>
    <w:basedOn w:val="a0"/>
    <w:uiPriority w:val="99"/>
    <w:semiHidden/>
    <w:unhideWhenUsed/>
    <w:qFormat/>
    <w:rPr>
      <w:vertAlign w:val="superscript"/>
    </w:rPr>
  </w:style>
  <w:style w:type="character" w:styleId="af3">
    <w:name w:val="page number"/>
    <w:basedOn w:val="a0"/>
    <w:uiPriority w:val="99"/>
    <w:semiHidden/>
    <w:unhideWhenUsed/>
    <w:qFormat/>
  </w:style>
  <w:style w:type="character" w:styleId="af4">
    <w:name w:val="Hyperlink"/>
    <w:basedOn w:val="a0"/>
    <w:uiPriority w:val="99"/>
    <w:unhideWhenUsed/>
    <w:rPr>
      <w:color w:val="0563C1" w:themeColor="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7">
    <w:name w:val="List Paragraph"/>
    <w:basedOn w:val="a"/>
    <w:uiPriority w:val="34"/>
    <w:qFormat/>
    <w:pPr>
      <w:ind w:firstLineChars="200" w:firstLine="420"/>
    </w:pPr>
  </w:style>
  <w:style w:type="character" w:customStyle="1" w:styleId="notion-enable-hover">
    <w:name w:val="notion-enable-hover"/>
    <w:basedOn w:val="a0"/>
  </w:style>
  <w:style w:type="character" w:customStyle="1" w:styleId="a4">
    <w:name w:val="批注文字 字符"/>
    <w:basedOn w:val="a0"/>
    <w:link w:val="a3"/>
    <w:uiPriority w:val="99"/>
  </w:style>
  <w:style w:type="character" w:customStyle="1" w:styleId="af">
    <w:name w:val="批注主题 字符"/>
    <w:basedOn w:val="a4"/>
    <w:link w:val="ae"/>
    <w:uiPriority w:val="99"/>
    <w:semiHidden/>
    <w:rPr>
      <w:b/>
      <w:bCs/>
    </w:rPr>
  </w:style>
  <w:style w:type="character" w:customStyle="1" w:styleId="1">
    <w:name w:val="未处理的提及1"/>
    <w:basedOn w:val="a0"/>
    <w:uiPriority w:val="99"/>
    <w:semiHidden/>
    <w:unhideWhenUsed/>
    <w:rPr>
      <w:color w:val="605E5C"/>
      <w:shd w:val="clear" w:color="auto" w:fill="E1DFDD"/>
    </w:rPr>
  </w:style>
  <w:style w:type="character" w:styleId="af8">
    <w:name w:val="Placeholder Text"/>
    <w:basedOn w:val="a0"/>
    <w:uiPriority w:val="99"/>
    <w:semiHidden/>
    <w:rPr>
      <w:color w:val="808080"/>
    </w:rPr>
  </w:style>
  <w:style w:type="paragraph" w:customStyle="1" w:styleId="EndNoteBibliographyTitle">
    <w:name w:val="EndNote Bibliography Title"/>
    <w:basedOn w:val="a"/>
    <w:link w:val="EndNoteBibliographyTitle0"/>
    <w:qFormat/>
    <w:pPr>
      <w:jc w:val="center"/>
    </w:pPr>
    <w:rPr>
      <w:rFonts w:ascii="DengXian" w:eastAsia="DengXian" w:hAnsi="DengXian"/>
      <w:sz w:val="20"/>
    </w:rPr>
  </w:style>
  <w:style w:type="character" w:customStyle="1" w:styleId="EndNoteBibliographyTitle0">
    <w:name w:val="EndNote Bibliography Title 字符"/>
    <w:basedOn w:val="a0"/>
    <w:link w:val="EndNoteBibliographyTitle"/>
    <w:qFormat/>
    <w:rPr>
      <w:rFonts w:ascii="DengXian" w:eastAsia="DengXian" w:hAnsi="DengXian"/>
      <w:kern w:val="2"/>
      <w:szCs w:val="22"/>
    </w:rPr>
  </w:style>
  <w:style w:type="paragraph" w:customStyle="1" w:styleId="EndNoteBibliography">
    <w:name w:val="EndNote Bibliography"/>
    <w:basedOn w:val="a"/>
    <w:link w:val="EndNoteBibliography0"/>
    <w:qFormat/>
    <w:rPr>
      <w:rFonts w:ascii="DengXian" w:eastAsia="DengXian" w:hAnsi="DengXian"/>
      <w:sz w:val="20"/>
    </w:rPr>
  </w:style>
  <w:style w:type="character" w:customStyle="1" w:styleId="EndNoteBibliography0">
    <w:name w:val="EndNote Bibliography 字符"/>
    <w:basedOn w:val="a0"/>
    <w:link w:val="EndNoteBibliography"/>
    <w:qFormat/>
    <w:rPr>
      <w:rFonts w:ascii="DengXian" w:eastAsia="DengXian" w:hAnsi="DengXian"/>
      <w:kern w:val="2"/>
      <w:szCs w:val="22"/>
    </w:rPr>
  </w:style>
  <w:style w:type="paragraph" w:customStyle="1" w:styleId="10">
    <w:name w:val="修订1"/>
    <w:hidden/>
    <w:uiPriority w:val="99"/>
    <w:semiHidden/>
    <w:rPr>
      <w:kern w:val="2"/>
      <w:sz w:val="21"/>
      <w:szCs w:val="22"/>
    </w:rPr>
  </w:style>
  <w:style w:type="character" w:customStyle="1" w:styleId="ac">
    <w:name w:val="脚注文本 字符"/>
    <w:basedOn w:val="a0"/>
    <w:link w:val="ab"/>
    <w:uiPriority w:val="99"/>
    <w:semiHidden/>
    <w:rPr>
      <w:sz w:val="18"/>
      <w:szCs w:val="18"/>
    </w:rPr>
  </w:style>
  <w:style w:type="character" w:customStyle="1" w:styleId="a6">
    <w:name w:val="批注框文本 字符"/>
    <w:basedOn w:val="a0"/>
    <w:link w:val="a5"/>
    <w:uiPriority w:val="99"/>
    <w:semiHidden/>
    <w:qFormat/>
    <w:rPr>
      <w:rFonts w:ascii="Segoe UI" w:hAnsi="Segoe UI" w:cs="Segoe UI"/>
      <w:sz w:val="18"/>
      <w:szCs w:val="18"/>
    </w:rPr>
  </w:style>
  <w:style w:type="paragraph" w:customStyle="1" w:styleId="Newparagraph">
    <w:name w:val="New paragraph"/>
    <w:basedOn w:val="a"/>
    <w:link w:val="Newparagraph0"/>
    <w:qFormat/>
    <w:pPr>
      <w:widowControl/>
      <w:spacing w:line="480" w:lineRule="auto"/>
      <w:ind w:firstLine="720"/>
      <w:jc w:val="left"/>
    </w:pPr>
    <w:rPr>
      <w:rFonts w:ascii="Times New Roman" w:hAnsi="Times New Roman" w:cs="Times New Roman"/>
      <w:kern w:val="0"/>
      <w:sz w:val="24"/>
      <w:szCs w:val="24"/>
      <w:lang w:val="en-GB" w:eastAsia="en-GB"/>
    </w:rPr>
  </w:style>
  <w:style w:type="character" w:customStyle="1" w:styleId="Newparagraph0">
    <w:name w:val="New paragraph 字符"/>
    <w:basedOn w:val="a0"/>
    <w:link w:val="Newparagraph"/>
    <w:qFormat/>
    <w:rPr>
      <w:rFonts w:ascii="Times New Roman" w:hAnsi="Times New Roman" w:cs="Times New Roman"/>
      <w:kern w:val="0"/>
      <w:sz w:val="24"/>
      <w:szCs w:val="24"/>
      <w:lang w:val="en-GB" w:eastAsia="en-GB"/>
    </w:rPr>
  </w:style>
  <w:style w:type="paragraph" w:styleId="af9">
    <w:name w:val="Revision"/>
    <w:hidden/>
    <w:uiPriority w:val="99"/>
    <w:unhideWhenUsed/>
    <w:rsid w:val="004446F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864">
      <w:bodyDiv w:val="1"/>
      <w:marLeft w:val="0"/>
      <w:marRight w:val="0"/>
      <w:marTop w:val="0"/>
      <w:marBottom w:val="0"/>
      <w:divBdr>
        <w:top w:val="none" w:sz="0" w:space="0" w:color="auto"/>
        <w:left w:val="none" w:sz="0" w:space="0" w:color="auto"/>
        <w:bottom w:val="none" w:sz="0" w:space="0" w:color="auto"/>
        <w:right w:val="none" w:sz="0" w:space="0" w:color="auto"/>
      </w:divBdr>
    </w:div>
    <w:div w:id="93870812">
      <w:bodyDiv w:val="1"/>
      <w:marLeft w:val="0"/>
      <w:marRight w:val="0"/>
      <w:marTop w:val="0"/>
      <w:marBottom w:val="0"/>
      <w:divBdr>
        <w:top w:val="none" w:sz="0" w:space="0" w:color="auto"/>
        <w:left w:val="none" w:sz="0" w:space="0" w:color="auto"/>
        <w:bottom w:val="none" w:sz="0" w:space="0" w:color="auto"/>
        <w:right w:val="none" w:sz="0" w:space="0" w:color="auto"/>
      </w:divBdr>
    </w:div>
    <w:div w:id="178392007">
      <w:bodyDiv w:val="1"/>
      <w:marLeft w:val="0"/>
      <w:marRight w:val="0"/>
      <w:marTop w:val="0"/>
      <w:marBottom w:val="0"/>
      <w:divBdr>
        <w:top w:val="none" w:sz="0" w:space="0" w:color="auto"/>
        <w:left w:val="none" w:sz="0" w:space="0" w:color="auto"/>
        <w:bottom w:val="none" w:sz="0" w:space="0" w:color="auto"/>
        <w:right w:val="none" w:sz="0" w:space="0" w:color="auto"/>
      </w:divBdr>
    </w:div>
    <w:div w:id="222639485">
      <w:bodyDiv w:val="1"/>
      <w:marLeft w:val="0"/>
      <w:marRight w:val="0"/>
      <w:marTop w:val="0"/>
      <w:marBottom w:val="0"/>
      <w:divBdr>
        <w:top w:val="none" w:sz="0" w:space="0" w:color="auto"/>
        <w:left w:val="none" w:sz="0" w:space="0" w:color="auto"/>
        <w:bottom w:val="none" w:sz="0" w:space="0" w:color="auto"/>
        <w:right w:val="none" w:sz="0" w:space="0" w:color="auto"/>
      </w:divBdr>
    </w:div>
    <w:div w:id="330261490">
      <w:bodyDiv w:val="1"/>
      <w:marLeft w:val="0"/>
      <w:marRight w:val="0"/>
      <w:marTop w:val="0"/>
      <w:marBottom w:val="0"/>
      <w:divBdr>
        <w:top w:val="none" w:sz="0" w:space="0" w:color="auto"/>
        <w:left w:val="none" w:sz="0" w:space="0" w:color="auto"/>
        <w:bottom w:val="none" w:sz="0" w:space="0" w:color="auto"/>
        <w:right w:val="none" w:sz="0" w:space="0" w:color="auto"/>
      </w:divBdr>
    </w:div>
    <w:div w:id="378288415">
      <w:bodyDiv w:val="1"/>
      <w:marLeft w:val="0"/>
      <w:marRight w:val="0"/>
      <w:marTop w:val="0"/>
      <w:marBottom w:val="0"/>
      <w:divBdr>
        <w:top w:val="none" w:sz="0" w:space="0" w:color="auto"/>
        <w:left w:val="none" w:sz="0" w:space="0" w:color="auto"/>
        <w:bottom w:val="none" w:sz="0" w:space="0" w:color="auto"/>
        <w:right w:val="none" w:sz="0" w:space="0" w:color="auto"/>
      </w:divBdr>
    </w:div>
    <w:div w:id="383716591">
      <w:bodyDiv w:val="1"/>
      <w:marLeft w:val="0"/>
      <w:marRight w:val="0"/>
      <w:marTop w:val="0"/>
      <w:marBottom w:val="0"/>
      <w:divBdr>
        <w:top w:val="none" w:sz="0" w:space="0" w:color="auto"/>
        <w:left w:val="none" w:sz="0" w:space="0" w:color="auto"/>
        <w:bottom w:val="none" w:sz="0" w:space="0" w:color="auto"/>
        <w:right w:val="none" w:sz="0" w:space="0" w:color="auto"/>
      </w:divBdr>
    </w:div>
    <w:div w:id="419064172">
      <w:bodyDiv w:val="1"/>
      <w:marLeft w:val="0"/>
      <w:marRight w:val="0"/>
      <w:marTop w:val="0"/>
      <w:marBottom w:val="0"/>
      <w:divBdr>
        <w:top w:val="none" w:sz="0" w:space="0" w:color="auto"/>
        <w:left w:val="none" w:sz="0" w:space="0" w:color="auto"/>
        <w:bottom w:val="none" w:sz="0" w:space="0" w:color="auto"/>
        <w:right w:val="none" w:sz="0" w:space="0" w:color="auto"/>
      </w:divBdr>
    </w:div>
    <w:div w:id="540675813">
      <w:bodyDiv w:val="1"/>
      <w:marLeft w:val="0"/>
      <w:marRight w:val="0"/>
      <w:marTop w:val="0"/>
      <w:marBottom w:val="0"/>
      <w:divBdr>
        <w:top w:val="none" w:sz="0" w:space="0" w:color="auto"/>
        <w:left w:val="none" w:sz="0" w:space="0" w:color="auto"/>
        <w:bottom w:val="none" w:sz="0" w:space="0" w:color="auto"/>
        <w:right w:val="none" w:sz="0" w:space="0" w:color="auto"/>
      </w:divBdr>
    </w:div>
    <w:div w:id="552929831">
      <w:bodyDiv w:val="1"/>
      <w:marLeft w:val="0"/>
      <w:marRight w:val="0"/>
      <w:marTop w:val="0"/>
      <w:marBottom w:val="0"/>
      <w:divBdr>
        <w:top w:val="none" w:sz="0" w:space="0" w:color="auto"/>
        <w:left w:val="none" w:sz="0" w:space="0" w:color="auto"/>
        <w:bottom w:val="none" w:sz="0" w:space="0" w:color="auto"/>
        <w:right w:val="none" w:sz="0" w:space="0" w:color="auto"/>
      </w:divBdr>
    </w:div>
    <w:div w:id="553854226">
      <w:bodyDiv w:val="1"/>
      <w:marLeft w:val="0"/>
      <w:marRight w:val="0"/>
      <w:marTop w:val="0"/>
      <w:marBottom w:val="0"/>
      <w:divBdr>
        <w:top w:val="none" w:sz="0" w:space="0" w:color="auto"/>
        <w:left w:val="none" w:sz="0" w:space="0" w:color="auto"/>
        <w:bottom w:val="none" w:sz="0" w:space="0" w:color="auto"/>
        <w:right w:val="none" w:sz="0" w:space="0" w:color="auto"/>
      </w:divBdr>
    </w:div>
    <w:div w:id="619840056">
      <w:bodyDiv w:val="1"/>
      <w:marLeft w:val="0"/>
      <w:marRight w:val="0"/>
      <w:marTop w:val="0"/>
      <w:marBottom w:val="0"/>
      <w:divBdr>
        <w:top w:val="none" w:sz="0" w:space="0" w:color="auto"/>
        <w:left w:val="none" w:sz="0" w:space="0" w:color="auto"/>
        <w:bottom w:val="none" w:sz="0" w:space="0" w:color="auto"/>
        <w:right w:val="none" w:sz="0" w:space="0" w:color="auto"/>
      </w:divBdr>
    </w:div>
    <w:div w:id="665086952">
      <w:bodyDiv w:val="1"/>
      <w:marLeft w:val="0"/>
      <w:marRight w:val="0"/>
      <w:marTop w:val="0"/>
      <w:marBottom w:val="0"/>
      <w:divBdr>
        <w:top w:val="none" w:sz="0" w:space="0" w:color="auto"/>
        <w:left w:val="none" w:sz="0" w:space="0" w:color="auto"/>
        <w:bottom w:val="none" w:sz="0" w:space="0" w:color="auto"/>
        <w:right w:val="none" w:sz="0" w:space="0" w:color="auto"/>
      </w:divBdr>
    </w:div>
    <w:div w:id="756442914">
      <w:bodyDiv w:val="1"/>
      <w:marLeft w:val="0"/>
      <w:marRight w:val="0"/>
      <w:marTop w:val="0"/>
      <w:marBottom w:val="0"/>
      <w:divBdr>
        <w:top w:val="none" w:sz="0" w:space="0" w:color="auto"/>
        <w:left w:val="none" w:sz="0" w:space="0" w:color="auto"/>
        <w:bottom w:val="none" w:sz="0" w:space="0" w:color="auto"/>
        <w:right w:val="none" w:sz="0" w:space="0" w:color="auto"/>
      </w:divBdr>
    </w:div>
    <w:div w:id="780033815">
      <w:bodyDiv w:val="1"/>
      <w:marLeft w:val="0"/>
      <w:marRight w:val="0"/>
      <w:marTop w:val="0"/>
      <w:marBottom w:val="0"/>
      <w:divBdr>
        <w:top w:val="none" w:sz="0" w:space="0" w:color="auto"/>
        <w:left w:val="none" w:sz="0" w:space="0" w:color="auto"/>
        <w:bottom w:val="none" w:sz="0" w:space="0" w:color="auto"/>
        <w:right w:val="none" w:sz="0" w:space="0" w:color="auto"/>
      </w:divBdr>
    </w:div>
    <w:div w:id="787546805">
      <w:bodyDiv w:val="1"/>
      <w:marLeft w:val="0"/>
      <w:marRight w:val="0"/>
      <w:marTop w:val="0"/>
      <w:marBottom w:val="0"/>
      <w:divBdr>
        <w:top w:val="none" w:sz="0" w:space="0" w:color="auto"/>
        <w:left w:val="none" w:sz="0" w:space="0" w:color="auto"/>
        <w:bottom w:val="none" w:sz="0" w:space="0" w:color="auto"/>
        <w:right w:val="none" w:sz="0" w:space="0" w:color="auto"/>
      </w:divBdr>
    </w:div>
    <w:div w:id="790825442">
      <w:bodyDiv w:val="1"/>
      <w:marLeft w:val="0"/>
      <w:marRight w:val="0"/>
      <w:marTop w:val="0"/>
      <w:marBottom w:val="0"/>
      <w:divBdr>
        <w:top w:val="none" w:sz="0" w:space="0" w:color="auto"/>
        <w:left w:val="none" w:sz="0" w:space="0" w:color="auto"/>
        <w:bottom w:val="none" w:sz="0" w:space="0" w:color="auto"/>
        <w:right w:val="none" w:sz="0" w:space="0" w:color="auto"/>
      </w:divBdr>
    </w:div>
    <w:div w:id="794325435">
      <w:bodyDiv w:val="1"/>
      <w:marLeft w:val="0"/>
      <w:marRight w:val="0"/>
      <w:marTop w:val="0"/>
      <w:marBottom w:val="0"/>
      <w:divBdr>
        <w:top w:val="none" w:sz="0" w:space="0" w:color="auto"/>
        <w:left w:val="none" w:sz="0" w:space="0" w:color="auto"/>
        <w:bottom w:val="none" w:sz="0" w:space="0" w:color="auto"/>
        <w:right w:val="none" w:sz="0" w:space="0" w:color="auto"/>
      </w:divBdr>
    </w:div>
    <w:div w:id="1121418536">
      <w:bodyDiv w:val="1"/>
      <w:marLeft w:val="0"/>
      <w:marRight w:val="0"/>
      <w:marTop w:val="0"/>
      <w:marBottom w:val="0"/>
      <w:divBdr>
        <w:top w:val="none" w:sz="0" w:space="0" w:color="auto"/>
        <w:left w:val="none" w:sz="0" w:space="0" w:color="auto"/>
        <w:bottom w:val="none" w:sz="0" w:space="0" w:color="auto"/>
        <w:right w:val="none" w:sz="0" w:space="0" w:color="auto"/>
      </w:divBdr>
    </w:div>
    <w:div w:id="1455977985">
      <w:bodyDiv w:val="1"/>
      <w:marLeft w:val="0"/>
      <w:marRight w:val="0"/>
      <w:marTop w:val="0"/>
      <w:marBottom w:val="0"/>
      <w:divBdr>
        <w:top w:val="none" w:sz="0" w:space="0" w:color="auto"/>
        <w:left w:val="none" w:sz="0" w:space="0" w:color="auto"/>
        <w:bottom w:val="none" w:sz="0" w:space="0" w:color="auto"/>
        <w:right w:val="none" w:sz="0" w:space="0" w:color="auto"/>
      </w:divBdr>
    </w:div>
    <w:div w:id="1580168002">
      <w:bodyDiv w:val="1"/>
      <w:marLeft w:val="0"/>
      <w:marRight w:val="0"/>
      <w:marTop w:val="0"/>
      <w:marBottom w:val="0"/>
      <w:divBdr>
        <w:top w:val="none" w:sz="0" w:space="0" w:color="auto"/>
        <w:left w:val="none" w:sz="0" w:space="0" w:color="auto"/>
        <w:bottom w:val="none" w:sz="0" w:space="0" w:color="auto"/>
        <w:right w:val="none" w:sz="0" w:space="0" w:color="auto"/>
      </w:divBdr>
    </w:div>
    <w:div w:id="1609652898">
      <w:bodyDiv w:val="1"/>
      <w:marLeft w:val="0"/>
      <w:marRight w:val="0"/>
      <w:marTop w:val="0"/>
      <w:marBottom w:val="0"/>
      <w:divBdr>
        <w:top w:val="none" w:sz="0" w:space="0" w:color="auto"/>
        <w:left w:val="none" w:sz="0" w:space="0" w:color="auto"/>
        <w:bottom w:val="none" w:sz="0" w:space="0" w:color="auto"/>
        <w:right w:val="none" w:sz="0" w:space="0" w:color="auto"/>
      </w:divBdr>
    </w:div>
    <w:div w:id="1959794362">
      <w:bodyDiv w:val="1"/>
      <w:marLeft w:val="0"/>
      <w:marRight w:val="0"/>
      <w:marTop w:val="0"/>
      <w:marBottom w:val="0"/>
      <w:divBdr>
        <w:top w:val="none" w:sz="0" w:space="0" w:color="auto"/>
        <w:left w:val="none" w:sz="0" w:space="0" w:color="auto"/>
        <w:bottom w:val="none" w:sz="0" w:space="0" w:color="auto"/>
        <w:right w:val="none" w:sz="0" w:space="0" w:color="auto"/>
      </w:divBdr>
    </w:div>
    <w:div w:id="2002852808">
      <w:bodyDiv w:val="1"/>
      <w:marLeft w:val="0"/>
      <w:marRight w:val="0"/>
      <w:marTop w:val="0"/>
      <w:marBottom w:val="0"/>
      <w:divBdr>
        <w:top w:val="none" w:sz="0" w:space="0" w:color="auto"/>
        <w:left w:val="none" w:sz="0" w:space="0" w:color="auto"/>
        <w:bottom w:val="none" w:sz="0" w:space="0" w:color="auto"/>
        <w:right w:val="none" w:sz="0" w:space="0" w:color="auto"/>
      </w:divBdr>
    </w:div>
    <w:div w:id="2033677199">
      <w:bodyDiv w:val="1"/>
      <w:marLeft w:val="0"/>
      <w:marRight w:val="0"/>
      <w:marTop w:val="0"/>
      <w:marBottom w:val="0"/>
      <w:divBdr>
        <w:top w:val="none" w:sz="0" w:space="0" w:color="auto"/>
        <w:left w:val="none" w:sz="0" w:space="0" w:color="auto"/>
        <w:bottom w:val="none" w:sz="0" w:space="0" w:color="auto"/>
        <w:right w:val="none" w:sz="0" w:space="0" w:color="auto"/>
      </w:divBdr>
    </w:div>
    <w:div w:id="2043166434">
      <w:bodyDiv w:val="1"/>
      <w:marLeft w:val="0"/>
      <w:marRight w:val="0"/>
      <w:marTop w:val="0"/>
      <w:marBottom w:val="0"/>
      <w:divBdr>
        <w:top w:val="none" w:sz="0" w:space="0" w:color="auto"/>
        <w:left w:val="none" w:sz="0" w:space="0" w:color="auto"/>
        <w:bottom w:val="none" w:sz="0" w:space="0" w:color="auto"/>
        <w:right w:val="none" w:sz="0" w:space="0" w:color="auto"/>
      </w:divBdr>
    </w:div>
    <w:div w:id="2125034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3930-04B7-4015-81C9-818ACC8E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23232</Words>
  <Characters>132428</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O365</dc:creator>
  <cp:lastModifiedBy>Daning Hu</cp:lastModifiedBy>
  <cp:revision>2</cp:revision>
  <dcterms:created xsi:type="dcterms:W3CDTF">2025-05-02T14:31:00Z</dcterms:created>
  <dcterms:modified xsi:type="dcterms:W3CDTF">2025-05-02T14:31:00Z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0095300b81c4133d9927e50d2fb0b9fbfdbfe528daccbfb2c25d794eade17248</vt:lpwstr>
  </property>
  <property fmtid="{D5CDD505-2E9C-101B-9397-08002B2CF9AE}" pid="3" name="KSOProductBuildVer">
    <vt:lpwstr>2052-12.1.0.17857</vt:lpwstr>
  </property>
  <property fmtid="{D5CDD505-2E9C-101B-9397-08002B2CF9AE}" pid="4" name="ICV">
    <vt:lpwstr>A2BC0D272BF348CCAFE69DC3B8AF0EE9_12</vt:lpwstr>
  </property>
</Properties>
</file>