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7: T-SROI und IoI</w:t>
      </w:r>
    </w:p>
    <w:p>
      <w:r>
        <w:rPr>
          <w:i/>
        </w:rPr>
        <w:t>Rohfassung fuer Claude / CI-CD-Finalisierung</w:t>
      </w:r>
    </w:p>
    <w:p>
      <w:r>
        <w:t>Quelle: /Users/hagen/Documents/New project/content/studienskripte/wirkungscontrolling-wc-v7.md</w:t>
      </w:r>
    </w:p>
    <w:p>
      <w:r>
        <w:t>Track: Impact-Controlling</w:t>
      </w:r>
    </w:p>
    <w:p>
      <w:r>
        <w:t>Kurscode: wirkungscontrolling</w:t>
      </w:r>
    </w:p>
    <w:p>
      <w:r>
        <w:t>Vorlesungscode: WC-V7</w:t>
      </w:r>
    </w:p>
    <w:p>
      <w:r>
        <w:t>Modul/Abschnitt: WC</w:t>
      </w:r>
    </w:p>
    <w:p>
      <w:r>
        <w:t>Titel: T-SROI und IoI</w:t>
      </w:r>
    </w:p>
    <w:p>
      <w:r>
        <w:t>Status: Rohfassung V0 · Sprint-Produktionslauf · muss im nächsten Tiefensprint auf 40-50 Seiten erweitert werden</w:t>
      </w:r>
    </w:p>
    <w:p>
      <w:r>
        <w:t>Quelle: woek-akademie-app/docs/lehrgaenge/wirkungscontrolling-v7-t-sroi-und-ioi.md</w:t>
      </w:r>
    </w:p>
    <w:p>
      <w:r>
        <w:t>Ablage: Markdown-Master in content/studienskripte/wirkungscontrolling-wc-v7.md, Word-Rohfassung in docs/studienskripte/word-rohfassungen/wirkungscontrolling-wc-v7.docx</w:t>
      </w:r>
    </w:p>
    <w:p>
      <w:r>
        <w:t>Wissensbasis: aktuelles Grundlagenwerk, Website-Korpus inklusive Journal, Akademie-Quelltexte, Glossar, interne Dossiers und externe Fachquellen</w:t>
      </w:r>
    </w:p>
    <w:p>
      <w:pPr>
        <w:pStyle w:val="Heading2"/>
      </w:pPr>
      <w:r>
        <w:t>Lernziele</w:t>
      </w:r>
    </w:p>
    <w:p>
      <w:r>
        <w:t>Nach dieser Vorlesung kannst du:</w:t>
      </w:r>
    </w:p>
    <w:p>
      <w:r>
        <w:t>1. die Kernfrage von T-SROI und IoI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T-SROI und IoI so zu strukturieren, dass Entscheidungen prüfbar, auditierbar und rückkopplungsfähig werden.</w:t>
      </w:r>
    </w:p>
    <w:p>
      <w:r>
        <w:t>Die Leitfrage lautet:</w:t>
      </w:r>
    </w:p>
    <w:p>
      <w:r>
        <w:t>&gt; Welche tatsächlichen Zustandsveränderungen werden durch T-SROI und IoI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T-SROI und IoI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w:t>
      </w:r>
    </w:p>
    <w:p>
      <w:r>
        <w:t>Vorlesungscode: WC-V7</w:t>
      </w:r>
    </w:p>
    <w:p>
      <w:r>
        <w:t>Empfohlene Dauer: ~55 Min · Videolänge: ~16 Min</w:t>
      </w:r>
    </w:p>
    <w:p>
      <w:r>
        <w:t>Voraussetzung: WC-V6</w:t>
      </w:r>
    </w:p>
    <w:p>
      <w:r>
        <w:t>Führende Quellen (Repo): docs/whitepaper/T-SROI_v2.0_Transformationswirkung.md · Praxisbeispiel blog/geg-wirkungscheck-ioi-t-sroi.html · Glossar begriffe/t-sroi, begriffe/impact-of-investment</w:t>
      </w:r>
    </w:p>
    <w:p>
      <w:pPr>
        <w:pStyle w:val="Heading2"/>
      </w:pPr>
      <w:r>
        <w:t>1. Einstieg / Wirkungsfrage</w:t>
      </w:r>
    </w:p>
    <w:p>
      <w:r>
        <w:t>Klassisches SROI rechnet Wirkung in Euro und suggeriert Präzision, die es nicht gibt. Wie bewertet man transformative Wirkung ehrlich – und wie steuert man Investitionen einfach nach Wirkung pro Euro?</w:t>
      </w:r>
    </w:p>
    <w:p>
      <w:pPr>
        <w:pStyle w:val="Heading2"/>
      </w:pPr>
      <w:r>
        <w:t>2. Video-/Audio-Vorlesung</w:t>
      </w:r>
    </w:p>
    <w:p>
      <w:pPr>
        <w:pStyle w:val="ListBullet"/>
      </w:pPr>
      <w:r>
        <w:t>Titel: T-SROI und IoI – transformative Wirkung und Wirkung pro Euro</w:t>
      </w:r>
    </w:p>
    <w:p>
      <w:pPr>
        <w:pStyle w:val="ListBullet"/>
      </w:pPr>
      <w:r>
        <w:t>Länge: ~16 Min</w:t>
      </w:r>
    </w:p>
    <w:p>
      <w:pPr>
        <w:pStyle w:val="ListBullet"/>
      </w:pPr>
      <w:r>
        <w:t>Kernaussage in einem Satz: T-SROI bewertet transformative Wirkung als Profil über den klassischen SROI hinaus; IoI ist die einfache operative Kennzahl für positive Netto-Wirkung pro eingesetztem Euro.</w:t>
      </w:r>
    </w:p>
    <w:p>
      <w:pPr>
        <w:pStyle w:val="ListBullet"/>
      </w:pPr>
      <w:r>
        <w:t>Medienquelle: [Platzhalter]</w:t>
      </w:r>
    </w:p>
    <w:p>
      <w:pPr>
        <w:pStyle w:val="Heading2"/>
      </w:pPr>
      <w:r>
        <w:t>3. Transkript (Gerüst)</w:t>
      </w:r>
    </w:p>
    <w:p>
      <w:r>
        <w:t>Abschnitt A – Warum SROI nicht reicht. ROI/SROI und reines Impact-Reporting lassen eine Lücke: transformative, systemische Wirkung.</w:t>
      </w:r>
    </w:p>
    <w:p>
      <w:r>
        <w:t>Abschnitt B – T-SROI. Bewertet Transformationswirkung – Veränderung von Systemlogiken, Standards, Anreizen – als Profil, nicht als scheingenaue Einzelzahl.</w:t>
      </w:r>
    </w:p>
    <w:p>
      <w:r>
        <w:t>Abschnitt C – IoI. Impact of Investment: positive Netto-Wirkung pro eingesetztem Euro – einfach, operativ, v. a. für öffentliche Mittel und Priorisierung.</w:t>
      </w:r>
    </w:p>
    <w:p>
      <w:r>
        <w:t>Abschnitt D – Zusammenspiel. NWI (operative Netto-Wirkung) + T-SROI (Transformation) + IoI (Effizienz pro Euro) ergeben ein rundes Bild.</w:t>
      </w:r>
    </w:p>
    <w:p>
      <w:r>
        <w:t>Abschnitt E – Grenzen. Auch T-SROI/IoI unterliegen der Nichtkompensation; kein Euro-Wert kauft eine rote Linie frei.</w:t>
      </w:r>
    </w:p>
    <w:p>
      <w:pPr>
        <w:pStyle w:val="Heading2"/>
      </w:pPr>
      <w:r>
        <w:t>4. Skript / Folien (Lernseite)</w:t>
      </w:r>
    </w:p>
    <w:p>
      <w:r>
        <w:t>Die Lücke von ROI und SROI. ROI misst finanzielle Rendite, SROI übersetzt soziale Wirkung in Euro – und suggeriert dabei oft eine Präzision, die die Datenlage nicht hergibt. ESG-/Impact-Reporting bleibt beschreibend. Es fehlt die Bewertung transformativer Wirkung: Veränderung von Systemlogiken, Standards, Märkten, Anreizen (T-SROI-Whitepaper, Teil 1).</w:t>
      </w:r>
    </w:p>
    <w:p>
      <w:r>
        <w:t>T-SROI bewertet Transformationswirkung als Profil. Der Transformational Social Return on Investment erfasst, ob eine Investition über den Einzelfall hinaus Systeme verändert – und bildet das als Profil ab, nicht als scheingenaue Einzelzahl. Er baut auf NWI und FinalScore auf und bleibt der Schutzlogik unterworfen.</w:t>
      </w:r>
    </w:p>
    <w:p>
      <w:r>
        <w:t>IoI – die einfache Steuerungskennzahl. Der Impact of Investment misst positive Netto-Wirkung pro eingesetztem Euro – ein Investitionswirkungsgrad. Er ist bewusst einfach und operativ: besonders geeignet, wenn öffentliche oder knappe Mittel nach Wirkung priorisiert werden sollen (Praxisbeispiel blog/geg-wirkungscheck-ioi-t-sroi.html).</w:t>
      </w:r>
    </w:p>
    <w:p>
      <w:r>
        <w:t>Zusammenspiel statt Einzelkennzahl. Kein einzelner Wert genügt: NWI zeigt die operative Netto-Wirkung, T-SROI die transformative Tiefe, IoI die Effizienz pro Euro. Gemeinsam ergeben sie ein steuerungsfähiges Bild. Und für alle gilt: Die Nichtkompensation bleibt – kein hoher IoI oder T-SROI kauft eine verletzte Wirkungsgrenze frei.</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T-SROI</w:t>
            </w:r>
          </w:p>
        </w:tc>
        <w:tc>
          <w:tcPr>
            <w:tcW w:type="dxa" w:w="3120"/>
            <w:vAlign w:val="center"/>
          </w:tcPr>
          <w:p>
            <w:r>
              <w:t>Transformational Social Return on Investment</w:t>
            </w:r>
          </w:p>
        </w:tc>
        <w:tc>
          <w:tcPr>
            <w:tcW w:type="dxa" w:w="3120"/>
            <w:vAlign w:val="center"/>
          </w:tcPr>
          <w:p>
            <w:r>
              <w:t>begriffe/t-sroi</w:t>
            </w:r>
          </w:p>
        </w:tc>
      </w:tr>
      <w:tr>
        <w:tc>
          <w:tcPr>
            <w:tcW w:type="dxa" w:w="3120"/>
            <w:vAlign w:val="center"/>
          </w:tcPr>
          <w:p>
            <w:r>
              <w:t>IoI</w:t>
            </w:r>
          </w:p>
        </w:tc>
        <w:tc>
          <w:tcPr>
            <w:tcW w:type="dxa" w:w="3120"/>
            <w:vAlign w:val="center"/>
          </w:tcPr>
          <w:p>
            <w:r>
              <w:t>Impact of Investment: Netto-Wirkung pro Euro</w:t>
            </w:r>
          </w:p>
        </w:tc>
        <w:tc>
          <w:tcPr>
            <w:tcW w:type="dxa" w:w="3120"/>
            <w:vAlign w:val="center"/>
          </w:tcPr>
          <w:p>
            <w:r>
              <w:t>begriffe/impact-of-investment</w:t>
            </w:r>
          </w:p>
        </w:tc>
      </w:tr>
      <w:tr>
        <w:tc>
          <w:tcPr>
            <w:tcW w:type="dxa" w:w="3120"/>
            <w:vAlign w:val="center"/>
          </w:tcPr>
          <w:p>
            <w:r>
              <w:t>NWI</w:t>
            </w:r>
          </w:p>
        </w:tc>
        <w:tc>
          <w:tcPr>
            <w:tcW w:type="dxa" w:w="3120"/>
            <w:vAlign w:val="center"/>
          </w:tcPr>
          <w:p>
            <w:r>
              <w:t>operative geprüfte Netto-Wirkung</w:t>
            </w:r>
          </w:p>
        </w:tc>
        <w:tc>
          <w:tcPr>
            <w:tcW w:type="dxa" w:w="3120"/>
            <w:vAlign w:val="center"/>
          </w:tcPr>
          <w:p>
            <w:r>
              <w:t>begriffe/netto-wirkungs-index</w:t>
            </w:r>
          </w:p>
        </w:tc>
      </w:tr>
      <w:tr>
        <w:tc>
          <w:tcPr>
            <w:tcW w:type="dxa" w:w="3120"/>
            <w:vAlign w:val="center"/>
          </w:tcPr>
          <w:p>
            <w:r>
              <w:t>Transformationswirkung</w:t>
            </w:r>
          </w:p>
        </w:tc>
        <w:tc>
          <w:tcPr>
            <w:tcW w:type="dxa" w:w="3120"/>
            <w:vAlign w:val="center"/>
          </w:tcPr>
          <w:p>
            <w:r>
              <w:t>Veränderung von Systemlogiken/Standards/Anreizen</w:t>
            </w:r>
          </w:p>
        </w:tc>
        <w:tc>
          <w:tcPr>
            <w:tcW w:type="dxa" w:w="3120"/>
            <w:vAlign w:val="center"/>
          </w:tcPr>
          <w:p>
            <w:r>
              <w:t>begriffe/transformationswirkung</w:t>
            </w:r>
          </w:p>
        </w:tc>
      </w:tr>
    </w:tbl>
    <w:p/>
    <w:p>
      <w:pPr>
        <w:pStyle w:val="Heading2"/>
      </w:pPr>
      <w:r>
        <w:t>6. Verständnisfragen (Mini-Quiz)</w:t>
      </w:r>
    </w:p>
    <w:p>
      <w:r>
        <w:t>1. Was bewertet T-SROI zusätzlich zum SROI?</w:t>
      </w:r>
    </w:p>
    <w:p>
      <w:pPr>
        <w:pStyle w:val="ListBullet"/>
      </w:pPr>
      <w:r>
        <w:t>A) Nichts B) Transformationswirkung über die finanzielle Logik hinaus C) Nur Reichweite D) Nur Kosten</w:t>
      </w:r>
    </w:p>
    <w:p>
      <w:pPr>
        <w:pStyle w:val="ListBullet"/>
      </w:pPr>
      <w:r>
        <w:t>✅ Richtig: B</w:t>
      </w:r>
    </w:p>
    <w:p>
      <w:r>
        <w:t>2. Was misst IoI?</w:t>
      </w:r>
    </w:p>
    <w:p>
      <w:pPr>
        <w:pStyle w:val="ListBullet"/>
      </w:pPr>
      <w:r>
        <w:t>A) Umsatz pro Jahr B) Positive Netto-Wirkung pro eingesetztem Euro C) Reichweite pro Klick D) CO₂ pro Mitarbeiter</w:t>
      </w:r>
    </w:p>
    <w:p>
      <w:pPr>
        <w:pStyle w:val="ListBullet"/>
      </w:pPr>
      <w:r>
        <w:t>✅ Richtig: B</w:t>
      </w:r>
    </w:p>
    <w:p>
      <w:r>
        <w:t>3. Warum T-SROI als Profil statt Einzelzahl?</w:t>
      </w:r>
    </w:p>
    <w:p>
      <w:pPr>
        <w:pStyle w:val="ListBullet"/>
      </w:pPr>
      <w:r>
        <w:t>A) Aus Bequemlichkeit B) Um Scheingenauigkeit zu vermeiden C) Weil Zahlen verboten sind D) Wegen Reichweite</w:t>
      </w:r>
    </w:p>
    <w:p>
      <w:pPr>
        <w:pStyle w:val="ListBullet"/>
      </w:pPr>
      <w:r>
        <w:t>✅ Richtig: B</w:t>
      </w:r>
    </w:p>
    <w:p>
      <w:r>
        <w:t>4. Wofür eignet sich IoI besonders?</w:t>
      </w:r>
    </w:p>
    <w:p>
      <w:pPr>
        <w:pStyle w:val="ListBullet"/>
      </w:pPr>
      <w:r>
        <w:t>A) Für Werbung B) Für die Priorisierung knapper/öffentlicher Mittel nach Wirkung C) Für Reichweite D) Für Preisbildung</w:t>
      </w:r>
    </w:p>
    <w:p>
      <w:pPr>
        <w:pStyle w:val="ListBullet"/>
      </w:pPr>
      <w:r>
        <w:t>✅ Richtig: B</w:t>
      </w:r>
    </w:p>
    <w:p>
      <w:r>
        <w:t>5. Können hohe T-SROI/IoI eine rote Linie aufheben?</w:t>
      </w:r>
    </w:p>
    <w:p>
      <w:pPr>
        <w:pStyle w:val="ListBullet"/>
      </w:pPr>
      <w:r>
        <w:t>A) Ja B) Nein, Nichtkompensation bleibt C) Bei sehr hohem Wert ja D) Mit Audit ja</w:t>
      </w:r>
    </w:p>
    <w:p>
      <w:pPr>
        <w:pStyle w:val="ListBullet"/>
      </w:pPr>
      <w:r>
        <w:t>✅ Richtig: B</w:t>
      </w:r>
    </w:p>
    <w:p>
      <w:r>
        <w:t>6. Wie ergänzen sich NWI, T-SROI, IoI?</w:t>
      </w:r>
    </w:p>
    <w:p>
      <w:pPr>
        <w:pStyle w:val="ListBullet"/>
      </w:pPr>
      <w:r>
        <w:t>A) Sie widersprechen sich B) NWI = operative Netto-Wirkung, T-SROI = Transformation, IoI = Wirkung pro Euro C) Alle messen Reichweite D) Alle messen Umsatz</w:t>
      </w:r>
    </w:p>
    <w:p>
      <w:pPr>
        <w:pStyle w:val="ListBullet"/>
      </w:pPr>
      <w:r>
        <w:t>✅ Richtig: B</w:t>
      </w:r>
    </w:p>
    <w:p>
      <w:pPr>
        <w:pStyle w:val="Heading2"/>
      </w:pPr>
      <w:r>
        <w:t>7. Transferaufgabe</w:t>
      </w:r>
    </w:p>
    <w:p>
      <w:r>
        <w:t>Skizziere für eine geplante Investition: einen einfachen IoI-Ansatz (welche Netto-Wirkung pro Euro, grob?) und eine Einschätzung der Transformationswirkung (verändert sie Systemlogiken/Standards?). Wo liegt die größte Unsicherheit?</w:t>
      </w:r>
    </w:p>
    <w:p>
      <w:pPr>
        <w:pStyle w:val="Heading2"/>
      </w:pPr>
      <w:r>
        <w:t>8. Praxisbeispiel</w:t>
      </w:r>
    </w:p>
    <w:p>
      <w:r>
        <w:t>Öffentliche Förderung steuern (GEG). Beim Wirkungscheck zu Gebäudeenergie werden IoI und T-SROI kombiniert: IoI zeigt die Netto-Wirkung pro eingesetztem Förder-Euro, T-SROI die transformative Tiefe (verändert die Maßnahme Standards/Marktlogik?). So werden Fördermittel vergleichbar priorisiert, ohne rote Linien zu verrechnen. (blog/geg-wirkungscheck-ioi-t-sroi.html.)</w:t>
      </w:r>
    </w:p>
    <w:p>
      <w:pPr>
        <w:pStyle w:val="Heading2"/>
      </w:pPr>
      <w:r>
        <w:t>9. Quellen / Vertiefung</w:t>
      </w:r>
    </w:p>
    <w:p>
      <w:pPr>
        <w:pStyle w:val="ListBullet"/>
      </w:pPr>
      <w:r>
        <w:t>docs/whitepaper/T-SROI_v2.0_Transformationswirkung.md – Teil 1–3</w:t>
      </w:r>
    </w:p>
    <w:p>
      <w:pPr>
        <w:pStyle w:val="ListBullet"/>
      </w:pPr>
      <w:r>
        <w:t>blog/geg-wirkungscheck-ioi-t-sroi.html – IoI + T-SROI angewandt</w:t>
      </w:r>
    </w:p>
    <w:p>
      <w:pPr>
        <w:pStyle w:val="ListBullet"/>
      </w:pPr>
      <w:r>
        <w:t>Glossar: begriffe/t-sroi, begriffe/impact-of-investment, begriffe/netto-wirkungs-index</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T-SROI und IoI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w:t>
      </w:r>
    </w:p>
    <w:p>
      <w:r>
        <w:t>slug: wirkungscontrolling-wc-v7-wirkpfad</w:t>
      </w:r>
    </w:p>
    <w:p>
      <w:r>
        <w:t>type: wirkpfad</w:t>
      </w:r>
    </w:p>
    <w:p>
      <w:r>
        <w:t>reuse_first: true</w:t>
      </w:r>
    </w:p>
    <w:p>
      <w:r>
        <w:t>preferred_asset: content/studienskripte/assets/wirkungscontrolling-wc-v7/wirkungscontrolling-wc-v7-wirkpfad.svg</w:t>
      </w:r>
    </w:p>
    <w:p>
      <w:r>
        <w:t>message: T-SROI und IoI wird als Wirkpfad von Auslöser über Mechanismus, Wirkungsempfänger und Zustandsveränderung bis zur Rückkopplung dargestellt.</w:t>
      </w:r>
    </w:p>
    <w:p>
      <w:r>
        <w:t>source: WÖk-Grundlagenwerk, Website-Korpus, Akademie-Quelltexte, Glossar</w:t>
      </w:r>
    </w:p>
    <w:p>
      <w:r>
        <w:t>```</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bewertet T-SROI zusätzlich zum SROI?</w:t>
      </w:r>
    </w:p>
    <w:p>
      <w:pPr>
        <w:pStyle w:val="ListBullet"/>
      </w:pPr>
      <w:r>
        <w:t>A) Nichts B) Transformationswirkung über die finanzielle Logik hinaus C) Nur Reichweite D) Nur Kosten</w:t>
      </w:r>
    </w:p>
    <w:p>
      <w:pPr>
        <w:pStyle w:val="ListBullet"/>
      </w:pPr>
      <w:r>
        <w:t>✅ Richtig: B</w:t>
      </w:r>
    </w:p>
    <w:p>
      <w:r>
        <w:t>2. Was misst IoI?</w:t>
      </w:r>
    </w:p>
    <w:p>
      <w:pPr>
        <w:pStyle w:val="ListBullet"/>
      </w:pPr>
      <w:r>
        <w:t>A) Umsatz pro Jahr B) Positive Netto-Wirkung pro eingesetztem Euro C) Reichweite pro Klick D) CO₂ pro Mitarbeiter</w:t>
      </w:r>
    </w:p>
    <w:p>
      <w:pPr>
        <w:pStyle w:val="ListBullet"/>
      </w:pPr>
      <w:r>
        <w:t>✅ Richtig: B</w:t>
      </w:r>
    </w:p>
    <w:p>
      <w:r>
        <w:t>3. Warum T-SROI als Profil statt Einzelzahl?</w:t>
      </w:r>
    </w:p>
    <w:p>
      <w:pPr>
        <w:pStyle w:val="ListBullet"/>
      </w:pPr>
      <w:r>
        <w:t>A) Aus Bequemlichkeit B) Um Scheingenauigkeit zu vermeiden C) Weil Zahlen verboten sind D) Wegen Reichweite</w:t>
      </w:r>
    </w:p>
    <w:p>
      <w:pPr>
        <w:pStyle w:val="ListBullet"/>
      </w:pPr>
      <w:r>
        <w:t>✅ Richtig: B</w:t>
      </w:r>
    </w:p>
    <w:p>
      <w:r>
        <w:t>4. Wofür eignet sich IoI besonders?</w:t>
      </w:r>
    </w:p>
    <w:p>
      <w:pPr>
        <w:pStyle w:val="ListBullet"/>
      </w:pPr>
      <w:r>
        <w:t>A) Für Werbung B) Für die Priorisierung knapper/öffentlicher Mittel nach Wirkung C) Für Reichweite D) Für Preisbildung</w:t>
      </w:r>
    </w:p>
    <w:p>
      <w:pPr>
        <w:pStyle w:val="ListBullet"/>
      </w:pPr>
      <w:r>
        <w:t>✅ Richtig: B</w:t>
      </w:r>
    </w:p>
    <w:p>
      <w:r>
        <w:t>5. Können hohe T-SROI/IoI eine rote Linie aufheben?</w:t>
      </w:r>
    </w:p>
    <w:p>
      <w:pPr>
        <w:pStyle w:val="ListBullet"/>
      </w:pPr>
      <w:r>
        <w:t>A) Ja B) Nein, Nichtkompensation bleibt C) Bei sehr hohem Wert ja D) Mit Audit ja</w:t>
      </w:r>
    </w:p>
    <w:p>
      <w:pPr>
        <w:pStyle w:val="ListBullet"/>
      </w:pPr>
      <w:r>
        <w:t>✅ Richtig: B</w:t>
      </w:r>
    </w:p>
    <w:p>
      <w:r>
        <w:t>6. Wie ergänzen sich NWI, T-SROI, IoI?</w:t>
      </w:r>
    </w:p>
    <w:p>
      <w:pPr>
        <w:pStyle w:val="ListBullet"/>
      </w:pPr>
      <w:r>
        <w:t>A) Sie widersprechen sich B) NWI = operative Netto-Wirkung, T-SROI = Transformation, IoI = Wirkung pro Euro C) Alle messen Reichweite D) Alle messen Umsatz</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T-SROI</w:t>
            </w:r>
          </w:p>
        </w:tc>
        <w:tc>
          <w:tcPr>
            <w:tcW w:type="dxa" w:w="3120"/>
            <w:vAlign w:val="center"/>
          </w:tcPr>
          <w:p>
            <w:r>
              <w:t>Transformational Social Return on Investment</w:t>
            </w:r>
          </w:p>
        </w:tc>
        <w:tc>
          <w:tcPr>
            <w:tcW w:type="dxa" w:w="3120"/>
            <w:vAlign w:val="center"/>
          </w:tcPr>
          <w:p>
            <w:r>
              <w:t>begriffe/t-sroi</w:t>
            </w:r>
          </w:p>
        </w:tc>
      </w:tr>
      <w:tr>
        <w:tc>
          <w:tcPr>
            <w:tcW w:type="dxa" w:w="3120"/>
            <w:vAlign w:val="center"/>
          </w:tcPr>
          <w:p>
            <w:r>
              <w:t>IoI</w:t>
            </w:r>
          </w:p>
        </w:tc>
        <w:tc>
          <w:tcPr>
            <w:tcW w:type="dxa" w:w="3120"/>
            <w:vAlign w:val="center"/>
          </w:tcPr>
          <w:p>
            <w:r>
              <w:t>Impact of Investment: Netto-Wirkung pro Euro</w:t>
            </w:r>
          </w:p>
        </w:tc>
        <w:tc>
          <w:tcPr>
            <w:tcW w:type="dxa" w:w="3120"/>
            <w:vAlign w:val="center"/>
          </w:tcPr>
          <w:p>
            <w:r>
              <w:t>begriffe/impact-of-investment</w:t>
            </w:r>
          </w:p>
        </w:tc>
      </w:tr>
      <w:tr>
        <w:tc>
          <w:tcPr>
            <w:tcW w:type="dxa" w:w="3120"/>
            <w:vAlign w:val="center"/>
          </w:tcPr>
          <w:p>
            <w:r>
              <w:t>NWI</w:t>
            </w:r>
          </w:p>
        </w:tc>
        <w:tc>
          <w:tcPr>
            <w:tcW w:type="dxa" w:w="3120"/>
            <w:vAlign w:val="center"/>
          </w:tcPr>
          <w:p>
            <w:r>
              <w:t>operative geprüfte Netto-Wirkung</w:t>
            </w:r>
          </w:p>
        </w:tc>
        <w:tc>
          <w:tcPr>
            <w:tcW w:type="dxa" w:w="3120"/>
            <w:vAlign w:val="center"/>
          </w:tcPr>
          <w:p>
            <w:r>
              <w:t>begriffe/netto-wirkungs-index</w:t>
            </w:r>
          </w:p>
        </w:tc>
      </w:tr>
      <w:tr>
        <w:tc>
          <w:tcPr>
            <w:tcW w:type="dxa" w:w="3120"/>
            <w:vAlign w:val="center"/>
          </w:tcPr>
          <w:p>
            <w:r>
              <w:t>Transformationswirkung</w:t>
            </w:r>
          </w:p>
        </w:tc>
        <w:tc>
          <w:tcPr>
            <w:tcW w:type="dxa" w:w="3120"/>
            <w:vAlign w:val="center"/>
          </w:tcPr>
          <w:p>
            <w:r>
              <w:t>Veränderung von Systemlogiken/Standards/Anreizen</w:t>
            </w:r>
          </w:p>
        </w:tc>
        <w:tc>
          <w:tcPr>
            <w:tcW w:type="dxa" w:w="3120"/>
            <w:vAlign w:val="center"/>
          </w:tcPr>
          <w:p>
            <w:r>
              <w:t>begriffe/transformationswirkung</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woek-akademie-app/docs/lehrgaenge/wirkungscontrolling-v7-t-sroi-und-ioi.md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T-SROI und IoI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