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4: Scorecards, Benchmarks und Bewertungslogik</w:t>
      </w:r>
    </w:p>
    <w:p>
      <w:r>
        <w:t>Track: Impact-Controlling Kurscode: wirkungscontrolling Vorlesungscode: WC-V4 Modul/Abschnitt: WC Titel: Scorecards, Benchmarks und Bewertungslogik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Scorecards, Benchmarks und Bewertungslogik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Scorecards, Benchmarks und Bewertungslogik so zu strukturieren, dass Entscheidungen prüfbar, auditierbar und rückkopplungsfähig werden.</w:t>
      </w:r>
    </w:p>
    <w:p>
      <w:r>
        <w:t>Die Leitfrage lautet:</w:t>
      </w:r>
    </w:p>
    <w:p>
      <w:r>
        <w:t>&gt; Welche tatsächlichen Zustandsveränderungen werden durch Scorecards, Benchmarks und Bewertungslogik möglich, wahrscheinlich oder riskant - und welche Bedingungen entscheiden darüber, ob aus Wirkungspotenzial tatsächliche Wirkung wird?</w:t>
      </w:r>
    </w:p>
    <w:p>
      <w:pPr>
        <w:pStyle w:val="Heading2"/>
      </w:pPr>
      <w:r>
        <w:t>2. Kernaussage</w:t>
      </w:r>
    </w:p>
    <w:p>
      <w:r>
        <w:t>Scorecards, Benchmarks und Bewertungslogik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WC-V4 Empfohlene Dauer: ~55 Min · Videolänge: ~16 Min Voraussetzung: WC-V3 Führende Quellen (Repo): docs/whitepaper/T-SROI_v2.0_Transformationswirkung.md · content/internal-documents/originals/WOeK_Master_Items_final_v1.2.pdf · Glossar begriffe/scorecard</w:t>
      </w:r>
    </w:p>
    <w:p>
      <w:pPr>
        <w:pStyle w:val="Heading2"/>
      </w:pPr>
      <w:r>
        <w:t>1. Einstieg / Wirkungsfrage</w:t>
      </w:r>
    </w:p>
    <w:p>
      <w:r>
        <w:t>Wie wird aus vielen Einzeldaten ein bewertbares Gesamtbild - ohne dass gute Werte schlechte verdecken? Die Scorecard ist das Herzstück der Wirkungsbewertung.</w:t>
      </w:r>
    </w:p>
    <w:p>
      <w:pPr>
        <w:pStyle w:val="Heading2"/>
      </w:pPr>
      <w:r>
        <w:t>2. Video-/Audio-Vorlesung</w:t>
      </w:r>
    </w:p>
    <w:p>
      <w:pPr>
        <w:pStyle w:val="ListBullet"/>
      </w:pPr>
      <w:r>
        <w:t>Titel: Die Scorecard lesen und bewerten</w:t>
      </w:r>
    </w:p>
    <w:p>
      <w:pPr>
        <w:pStyle w:val="ListBullet"/>
      </w:pPr>
      <w:r>
        <w:t>Länge: ~16 Min</w:t>
      </w:r>
    </w:p>
    <w:p>
      <w:pPr>
        <w:pStyle w:val="ListBullet"/>
      </w:pPr>
      <w:r>
        <w:t>Kernaussage in einem Satz: Scorecards ordnen Wirkungsfelder, Datenqualität und Bewertung und führen unter Reverse Merit Order zu Netto-Wirkung und Wirkungsklasse.</w:t>
      </w:r>
    </w:p>
    <w:p>
      <w:pPr>
        <w:pStyle w:val="ListBullet"/>
      </w:pPr>
      <w:r>
        <w:t>Medienquelle: [Platzhalter]</w:t>
      </w:r>
    </w:p>
    <w:p>
      <w:pPr>
        <w:pStyle w:val="Heading2"/>
      </w:pPr>
      <w:r>
        <w:t>3. Transkript (Gerüst)</w:t>
      </w:r>
    </w:p>
    <w:p>
      <w:r>
        <w:t>Abschnitt A - Was eine Scorecard ist. Ein strukturiertes Bewertungsprofil je Wirkungsfeld, inklusive Datenqualität.</w:t>
      </w:r>
    </w:p>
    <w:p>
      <w:r>
        <w:t>Abschnitt B - Benchmarks und Archetypen. Bewertung braucht Vergleichsmaßstäbe (Benchmarks) und typisierte Vorlagen (Archetypen).</w:t>
      </w:r>
    </w:p>
    <w:p>
      <w:r>
        <w:t>Abschnitt C - Von der Scorecard zur Wirkungsklasse. Aus den Feldwerten entsteht - unter Reverse Merit Order - eine Netto-Wirkung und Wirkungsklasse.</w:t>
      </w:r>
    </w:p>
    <w:p>
      <w:r>
        <w:t>Abschnitt D - Profil statt Einzelzahl. Eine Scorecard zeigt ein Profil (wo stark, wo kritisch), nicht eine einzige Punktzahl ohne Kontext.</w:t>
      </w:r>
    </w:p>
    <w:p>
      <w:r>
        <w:t>Abschnitt E - Lesen üben. Das schwächste kritische Feld erkennen ist die wichtigste Lesekompetenz (V5).</w:t>
      </w:r>
    </w:p>
    <w:p>
      <w:pPr>
        <w:pStyle w:val="Heading2"/>
      </w:pPr>
      <w:r>
        <w:t>4. Skript / Folien (Lernseite)</w:t>
      </w:r>
    </w:p>
    <w:p>
      <w:r>
        <w:t>Die Scorecard ordnet Wirkungsfelder, Datenqualität und Bewertung (Grundlagen V6). Sie ist der Ort, an dem aus strukturierten Daten (V2-V3) ein bewertbares Profil wird: je Wirkungsfeld ein Wert, ergänzt um die Datenqualität (wie belastbar ist der Wert?).</w:t>
      </w:r>
    </w:p>
    <w:p>
      <w:r>
        <w:t>Benchmarks und Archetypen geben den Maßstab. Ein Feldwert ist ohne Vergleich bedeutungslos. Benchmarks liefern den Vergleichsmaßstab (z. B. Branchenreferenz über NACE), Archetypen typisierte Bewertungsvorlagen. So wird Bewertung nachvollziehbar statt willkürlich (content/internal-documents/originals/WOeK_Master_Items_final_v1.2.pdf).</w:t>
      </w:r>
    </w:p>
    <w:p>
      <w:r>
        <w:t>Von der Scorecard zur Wirkungsklasse. Aus den Feldwerten entsteht - unter Reverse Merit Order - die Netto-Wirkung und eine Wirkungsklasse. Entscheidend: Die Verdichtung (FinalScore) darf schlechte kritische Werte nicht durch gute Teilwerte überdecken (V5). Erst danach lassen sich Steuerungsentscheidungen ableiten.</w:t>
      </w:r>
    </w:p>
    <w:p>
      <w:r>
        <w:t>Eine Scorecard ist ein Profil, keine einzelne Note. Sie zeigt, wo eine Organisation stark und wo sie kritisch schwach ist. Diese Profil-Lesart ist der Schutz vor Scheingenauigkeit: Eine einzige „Gesamtnote" ohne das Profil dahinter wäre irreführend. Die Kernkompetenz im Wirkungscontrolling ist, das Profil zu lesen und das schwächste kritische Feld zu erkennen.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Scorecard</w:t>
            </w:r>
          </w:p>
        </w:tc>
        <w:tc>
          <w:tcPr>
            <w:tcW w:type="dxa" w:w="3120"/>
            <w:vAlign w:val="center"/>
          </w:tcPr>
          <w:p>
            <w:r>
              <w:t>Bewertungsprofil je Wirkungsfeld inkl. Datenqualität</w:t>
            </w:r>
          </w:p>
        </w:tc>
        <w:tc>
          <w:tcPr>
            <w:tcW w:type="dxa" w:w="3120"/>
            <w:vAlign w:val="center"/>
          </w:tcPr>
          <w:p>
            <w:r>
              <w:t>begriffe/scorecard</w:t>
            </w:r>
          </w:p>
        </w:tc>
      </w:tr>
      <w:tr>
        <w:tc>
          <w:tcPr>
            <w:tcW w:type="dxa" w:w="3120"/>
            <w:vAlign w:val="center"/>
          </w:tcPr>
          <w:p>
            <w:r>
              <w:t>Benchmark</w:t>
            </w:r>
          </w:p>
        </w:tc>
        <w:tc>
          <w:tcPr>
            <w:tcW w:type="dxa" w:w="3120"/>
            <w:vAlign w:val="center"/>
          </w:tcPr>
          <w:p>
            <w:r>
              <w:t>Vergleichsmaßstab je Feld</w:t>
            </w:r>
          </w:p>
        </w:tc>
        <w:tc>
          <w:tcPr>
            <w:tcW w:type="dxa" w:w="3120"/>
            <w:vAlign w:val="center"/>
          </w:tcPr>
          <w:p>
            <w:r>
              <w:t>begriffe/benchmark</w:t>
            </w:r>
          </w:p>
        </w:tc>
      </w:tr>
      <w:tr>
        <w:tc>
          <w:tcPr>
            <w:tcW w:type="dxa" w:w="3120"/>
            <w:vAlign w:val="center"/>
          </w:tcPr>
          <w:p>
            <w:r>
              <w:t>Archetyp</w:t>
            </w:r>
          </w:p>
        </w:tc>
        <w:tc>
          <w:tcPr>
            <w:tcW w:type="dxa" w:w="3120"/>
            <w:vAlign w:val="center"/>
          </w:tcPr>
          <w:p>
            <w:r>
              <w:t>typisierte Bewertungsvorlage</w:t>
            </w:r>
          </w:p>
        </w:tc>
        <w:tc>
          <w:tcPr>
            <w:tcW w:type="dxa" w:w="3120"/>
            <w:vAlign w:val="center"/>
          </w:tcPr>
          <w:p>
            <w:r>
              <w:t>begriffe/archetyp</w:t>
            </w:r>
          </w:p>
        </w:tc>
      </w:tr>
      <w:tr>
        <w:tc>
          <w:tcPr>
            <w:tcW w:type="dxa" w:w="3120"/>
            <w:vAlign w:val="center"/>
          </w:tcPr>
          <w:p>
            <w:r>
              <w:t>FinalScore</w:t>
            </w:r>
          </w:p>
        </w:tc>
        <w:tc>
          <w:tcPr>
            <w:tcW w:type="dxa" w:w="3120"/>
            <w:vAlign w:val="center"/>
          </w:tcPr>
          <w:p>
            <w:r>
              <w:t>Verdichtung unter Schutzlogik</w:t>
            </w:r>
          </w:p>
        </w:tc>
        <w:tc>
          <w:tcPr>
            <w:tcW w:type="dxa" w:w="3120"/>
            <w:vAlign w:val="center"/>
          </w:tcPr>
          <w:p>
            <w:r>
              <w:t>begriffe/finalscore</w:t>
            </w:r>
          </w:p>
        </w:tc>
      </w:tr>
      <w:tr>
        <w:tc>
          <w:tcPr>
            <w:tcW w:type="dxa" w:w="3120"/>
            <w:vAlign w:val="center"/>
          </w:tcPr>
          <w:p>
            <w:r>
              <w:t>Wirkungsbewertung</w:t>
            </w:r>
          </w:p>
        </w:tc>
        <w:tc>
          <w:tcPr>
            <w:tcW w:type="dxa" w:w="3120"/>
            <w:vAlign w:val="center"/>
          </w:tcPr>
          <w:p>
            <w:r>
              <w:t>Einordnung am Referenzrahmen</w:t>
            </w:r>
          </w:p>
        </w:tc>
        <w:tc>
          <w:tcPr>
            <w:tcW w:type="dxa" w:w="3120"/>
            <w:vAlign w:val="center"/>
          </w:tcPr>
          <w:p>
            <w:r>
              <w:t>begriffe/wirkungsbewertung</w:t>
            </w:r>
          </w:p>
        </w:tc>
      </w:tr>
    </w:tbl>
    <w:p/>
    <w:p>
      <w:pPr>
        <w:pStyle w:val="Heading2"/>
      </w:pPr>
      <w:r>
        <w:t>6. Verständnisfragen (Mini-Quiz)</w:t>
      </w:r>
    </w:p>
    <w:p>
      <w:r>
        <w:t>1. Was ordnet eine Scorecard?</w:t>
      </w:r>
    </w:p>
    <w:p>
      <w:pPr>
        <w:pStyle w:val="ListBullet"/>
      </w:pPr>
      <w:r>
        <w:t>A) Nur den Umsatz B) Wirkungsfelder, Datenqualität und Bewertung C) Reichweite D) Aktienkurse</w:t>
      </w:r>
    </w:p>
    <w:p>
      <w:pPr>
        <w:pStyle w:val="ListBullet"/>
      </w:pPr>
      <w:r>
        <w:t>✅ Richtig: B</w:t>
      </w:r>
    </w:p>
    <w:p>
      <w:r>
        <w:t>2. Wozu dienen Benchmarks?</w:t>
      </w:r>
    </w:p>
    <w:p>
      <w:pPr>
        <w:pStyle w:val="ListBullet"/>
      </w:pPr>
      <w:r>
        <w:t>A) Zur Werbung B) Als Vergleichsmaßstab je Wirkungsfeld C) Zur Reichweitenmessung D) Zur Preisbildung</w:t>
      </w:r>
    </w:p>
    <w:p>
      <w:pPr>
        <w:pStyle w:val="ListBullet"/>
      </w:pPr>
      <w:r>
        <w:t>✅ Richtig: B</w:t>
      </w:r>
    </w:p>
    <w:p>
      <w:r>
        <w:t>3. Wie entsteht aus der Scorecard eine Wirkungsklasse?</w:t>
      </w:r>
    </w:p>
    <w:p>
      <w:pPr>
        <w:pStyle w:val="ListBullet"/>
      </w:pPr>
      <w:r>
        <w:t>A) Durch einfache Addition B) Durch Verdichtung unter Reverse Merit Order C) Durch Reichweite D) Durch Umsatz</w:t>
      </w:r>
    </w:p>
    <w:p>
      <w:pPr>
        <w:pStyle w:val="ListBullet"/>
      </w:pPr>
      <w:r>
        <w:t>✅ Richtig: B</w:t>
      </w:r>
    </w:p>
    <w:p>
      <w:r>
        <w:t>4. Warum „Profil statt Einzelzahl"?</w:t>
      </w:r>
    </w:p>
    <w:p>
      <w:pPr>
        <w:pStyle w:val="ListBullet"/>
      </w:pPr>
      <w:r>
        <w:t>A) Aus Bequemlichkeit B) Weil das Profil zeigt, wo stark und wo kritisch schwach - Schutz vor Scheingenauigkeit C) Weil Zahlen verboten sind D) Weil Reichweite zählt</w:t>
      </w:r>
    </w:p>
    <w:p>
      <w:pPr>
        <w:pStyle w:val="ListBullet"/>
      </w:pPr>
      <w:r>
        <w:t>✅ Richtig: B</w:t>
      </w:r>
    </w:p>
    <w:p>
      <w:r>
        <w:t>5. Was gehört zur Datenqualität in der Scorecard?</w:t>
      </w:r>
    </w:p>
    <w:p>
      <w:pPr>
        <w:pStyle w:val="ListBullet"/>
      </w:pPr>
      <w:r>
        <w:t>A) Der Umsatz B) Wie belastbar der Feldwert ist C) Die Reichweite D) Der Preis</w:t>
      </w:r>
    </w:p>
    <w:p>
      <w:pPr>
        <w:pStyle w:val="ListBullet"/>
      </w:pPr>
      <w:r>
        <w:t>✅ Richtig: B</w:t>
      </w:r>
    </w:p>
    <w:p>
      <w:r>
        <w:t>6. Was ist die wichtigste Lesekompetenz?</w:t>
      </w:r>
    </w:p>
    <w:p>
      <w:pPr>
        <w:pStyle w:val="ListBullet"/>
      </w:pPr>
      <w:r>
        <w:t>A) Den höchsten Wert finden B) Das schwächste kritische Feld erkennen C) Die Reichweite maximieren D) Den Durchschnitt bilden</w:t>
      </w:r>
    </w:p>
    <w:p>
      <w:pPr>
        <w:pStyle w:val="ListBullet"/>
      </w:pPr>
      <w:r>
        <w:t>✅ Richtig: B</w:t>
      </w:r>
    </w:p>
    <w:p>
      <w:pPr>
        <w:pStyle w:val="Heading2"/>
      </w:pPr>
      <w:r>
        <w:t>7. Transferaufgabe</w:t>
      </w:r>
    </w:p>
    <w:p>
      <w:r>
        <w:t>Skizziere eine einfache Scorecard für ein Vorhaben deiner Organisation: 4-5 Wirkungsfelder mit grober Bewertung (stark/mittel/kritisch) und je einer Einschätzung der Datenqualität. Markiere das schwächste kritische Feld.</w:t>
      </w:r>
    </w:p>
    <w:p>
      <w:pPr>
        <w:pStyle w:val="Heading2"/>
      </w:pPr>
      <w:r>
        <w:t>8. Praxisbeispiel</w:t>
      </w:r>
    </w:p>
    <w:p>
      <w:r>
        <w:t>Zwei Lieferanten im Scorecard-Vergleich. Lieferant A: gute Emissionswerte, aber kritisch schwache Arbeitsbedingungen. Lieferant B: mittlere Werte überall. Nach Reverse Merit Order schneidet B besser ab, weil A ein kritisch schwaches Feld hat, das nicht durch gute Emissionswerte aufgewogen wird. Die Scorecard macht genau das sichtbar. (Vertiefung: docs/whitepaper/T-SROI_v2.0_Transformationswirkung.md.)</w:t>
      </w:r>
    </w:p>
    <w:p>
      <w:pPr>
        <w:pStyle w:val="Heading2"/>
      </w:pPr>
      <w:r>
        <w:t>V1-Finalisierung: Vertiefung, Anwendung und Evidenz</w:t>
      </w:r>
    </w:p>
    <w:p>
      <w:pPr>
        <w:pStyle w:val="Heading3"/>
      </w:pPr>
      <w:r>
        <w:t>Finaler Leseauftrag</w:t>
      </w:r>
    </w:p>
    <w:p>
      <w:r>
        <w:t>Dieses Skript zu WC-V4 Scorecards, Benchmarks und Bewertungslogik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WC-V4</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WC-V4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Benchmarks und Bewertungslogik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Scorecards, Benchmarks und Bewertungslogik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Scorecards, Benchmarks und Bewertungslogik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Scorecards, Benchmarks und Bewertungslogik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Scorecards, Benchmarks und Bewertungslogik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Scorecards, Benchmarks und Bewertungslogik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Scorecards, Benchmarks und Bewertungslogik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Scorecards, Benchmarks und Bewertungslogik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Scorecards, Benchmarks und Bewertungslogik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Scorecards, Benchmarks und Bewertungslogik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WC-V4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Benchmarks und Bewertungslogik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Scorecards, Benchmarks und Bewertungslogik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Scorecards, Benchmarks und Bewertungslogik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Scorecards, Benchmarks und Bewertungslogik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Scorecards, Benchmarks und Bewertungslogik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Scorecards, Benchmarks und Bewertungslogik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Scorecards, Benchmarks und Bewertungslogik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Scorecards, Benchmarks und Bewertungslogik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Scorecards, Benchmarks und Bewertungslogik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Scorecards, Benchmarks und Bewertungslogik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WC-V4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Benchmarks und Bewertungslogik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Scorecards, Benchmarks und Bewertungslogik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Scorecards, Benchmarks und Bewertungslogik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Scorecards, Benchmarks und Bewertungslogik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Scorecards, Benchmarks und Bewertungslogik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Scorecards, Benchmarks und Bewertungslogik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Scorecards, Benchmarks und Bewertungslogik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Scorecards, Benchmarks und Bewertungslogik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Scorecards, Benchmarks und Bewertungslogik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Scorecards, Benchmarks und Bewertungslogik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WC-V4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Benchmarks und Bewertungslogik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Scorecards, Benchmarks und Bewertungslogik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Scorecards, Benchmarks und Bewertungslogik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Scorecards, Benchmarks und Bewertungslogik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Scorecards, Benchmarks und Bewertungslogik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pPr>
        <w:pStyle w:val="Heading3"/>
      </w:pPr>
      <w:r>
        <w:t>V1-Abschlussnotiz</w:t>
      </w:r>
    </w:p>
    <w:p>
      <w:pPr>
        <w:pStyle w:val="Heading2"/>
      </w:pPr>
      <w:r>
        <w:t>9. Quellen / Vertiefung</w:t>
      </w:r>
    </w:p>
    <w:p>
      <w:pPr>
        <w:pStyle w:val="ListBullet"/>
      </w:pPr>
      <w:r>
        <w:t>docs/whitepaper/T-SROI_v2.0_Transformationswirkung.md - Kennzahlenordnung</w:t>
      </w:r>
    </w:p>
    <w:p>
      <w:pPr>
        <w:pStyle w:val="ListBullet"/>
      </w:pPr>
      <w:r>
        <w:t>content/internal-documents/originals/WOeK_Master_Items_final_v1.2.pdf - Benchmarks, Archetypen</w:t>
      </w:r>
    </w:p>
    <w:p>
      <w:pPr>
        <w:pStyle w:val="ListBullet"/>
      </w:pPr>
      <w:r>
        <w:t>Glossar: begriffe/scorecard, begriffe/benchmark, begriffe/finalscore</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Scorecards, Benchmarks und Bewertungslogik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wirkungscontrolling-wc-v4-wirkpfad type: wirkpfad reuse_first: true preferred_asset: content/studienskripte/assets/wirkungscontrolling-wc-v4/wirkungscontrolling-wc-v4-wirkpfad.svg message: Scorecards, Benchmarks und Bewertungslogik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ordnet eine Scorecard?</w:t>
      </w:r>
    </w:p>
    <w:p>
      <w:pPr>
        <w:pStyle w:val="ListBullet"/>
      </w:pPr>
      <w:r>
        <w:t>A) Nur den Umsatz B) Wirkungsfelder, Datenqualität und Bewertung C) Reichweite D) Aktienkurse</w:t>
      </w:r>
    </w:p>
    <w:p>
      <w:pPr>
        <w:pStyle w:val="ListBullet"/>
      </w:pPr>
      <w:r>
        <w:t>✅ Richtig: B</w:t>
      </w:r>
    </w:p>
    <w:p>
      <w:r>
        <w:t>2. Wozu dienen Benchmarks?</w:t>
      </w:r>
    </w:p>
    <w:p>
      <w:pPr>
        <w:pStyle w:val="ListBullet"/>
      </w:pPr>
      <w:r>
        <w:t>A) Zur Werbung B) Als Vergleichsmaßstab je Wirkungsfeld C) Zur Reichweitenmessung D) Zur Preisbildung</w:t>
      </w:r>
    </w:p>
    <w:p>
      <w:pPr>
        <w:pStyle w:val="ListBullet"/>
      </w:pPr>
      <w:r>
        <w:t>✅ Richtig: B</w:t>
      </w:r>
    </w:p>
    <w:p>
      <w:r>
        <w:t>3. Wie entsteht aus der Scorecard eine Wirkungsklasse?</w:t>
      </w:r>
    </w:p>
    <w:p>
      <w:pPr>
        <w:pStyle w:val="ListBullet"/>
      </w:pPr>
      <w:r>
        <w:t>A) Durch einfache Addition B) Durch Verdichtung unter Reverse Merit Order C) Durch Reichweite D) Durch Umsatz</w:t>
      </w:r>
    </w:p>
    <w:p>
      <w:pPr>
        <w:pStyle w:val="ListBullet"/>
      </w:pPr>
      <w:r>
        <w:t>✅ Richtig: B</w:t>
      </w:r>
    </w:p>
    <w:p>
      <w:r>
        <w:t>4. Warum „Profil statt Einzelzahl"?</w:t>
      </w:r>
    </w:p>
    <w:p>
      <w:pPr>
        <w:pStyle w:val="ListBullet"/>
      </w:pPr>
      <w:r>
        <w:t>A) Aus Bequemlichkeit B) Weil das Profil zeigt, wo stark und wo kritisch schwach - Schutz vor Scheingenauigkeit C) Weil Zahlen verboten sind D) Weil Reichweite zählt</w:t>
      </w:r>
    </w:p>
    <w:p>
      <w:pPr>
        <w:pStyle w:val="ListBullet"/>
      </w:pPr>
      <w:r>
        <w:t>✅ Richtig: B</w:t>
      </w:r>
    </w:p>
    <w:p>
      <w:r>
        <w:t>5. Was gehört zur Datenqualität in der Scorecard?</w:t>
      </w:r>
    </w:p>
    <w:p>
      <w:pPr>
        <w:pStyle w:val="ListBullet"/>
      </w:pPr>
      <w:r>
        <w:t>A) Der Umsatz B) Wie belastbar der Feldwert ist C) Die Reichweite D) Der Preis</w:t>
      </w:r>
    </w:p>
    <w:p>
      <w:pPr>
        <w:pStyle w:val="ListBullet"/>
      </w:pPr>
      <w:r>
        <w:t>✅ Richtig: B</w:t>
      </w:r>
    </w:p>
    <w:p>
      <w:r>
        <w:t>6. Was ist die wichtigste Lesekompetenz?</w:t>
      </w:r>
    </w:p>
    <w:p>
      <w:pPr>
        <w:pStyle w:val="ListBullet"/>
      </w:pPr>
      <w:r>
        <w:t>A) Den höchsten Wert finden B) Das schwächste kritische Feld erkennen C) Die Reichweite maximieren D) Den Durchschnitt bilden</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Scorecard</w:t>
            </w:r>
          </w:p>
        </w:tc>
        <w:tc>
          <w:tcPr>
            <w:tcW w:type="dxa" w:w="3120"/>
            <w:vAlign w:val="center"/>
          </w:tcPr>
          <w:p>
            <w:r>
              <w:t>Bewertungsprofil je Wirkungsfeld inkl. Datenqualität</w:t>
            </w:r>
          </w:p>
        </w:tc>
        <w:tc>
          <w:tcPr>
            <w:tcW w:type="dxa" w:w="3120"/>
            <w:vAlign w:val="center"/>
          </w:tcPr>
          <w:p>
            <w:r>
              <w:t>begriffe/scorecard</w:t>
            </w:r>
          </w:p>
        </w:tc>
      </w:tr>
      <w:tr>
        <w:tc>
          <w:tcPr>
            <w:tcW w:type="dxa" w:w="3120"/>
            <w:vAlign w:val="center"/>
          </w:tcPr>
          <w:p>
            <w:r>
              <w:t>Benchmark</w:t>
            </w:r>
          </w:p>
        </w:tc>
        <w:tc>
          <w:tcPr>
            <w:tcW w:type="dxa" w:w="3120"/>
            <w:vAlign w:val="center"/>
          </w:tcPr>
          <w:p>
            <w:r>
              <w:t>Vergleichsmaßstab je Feld</w:t>
            </w:r>
          </w:p>
        </w:tc>
        <w:tc>
          <w:tcPr>
            <w:tcW w:type="dxa" w:w="3120"/>
            <w:vAlign w:val="center"/>
          </w:tcPr>
          <w:p>
            <w:r>
              <w:t>begriffe/benchmark</w:t>
            </w:r>
          </w:p>
        </w:tc>
      </w:tr>
      <w:tr>
        <w:tc>
          <w:tcPr>
            <w:tcW w:type="dxa" w:w="3120"/>
            <w:vAlign w:val="center"/>
          </w:tcPr>
          <w:p>
            <w:r>
              <w:t>Archetyp</w:t>
            </w:r>
          </w:p>
        </w:tc>
        <w:tc>
          <w:tcPr>
            <w:tcW w:type="dxa" w:w="3120"/>
            <w:vAlign w:val="center"/>
          </w:tcPr>
          <w:p>
            <w:r>
              <w:t>typisierte Bewertungsvorlage</w:t>
            </w:r>
          </w:p>
        </w:tc>
        <w:tc>
          <w:tcPr>
            <w:tcW w:type="dxa" w:w="3120"/>
            <w:vAlign w:val="center"/>
          </w:tcPr>
          <w:p>
            <w:r>
              <w:t>begriffe/archetyp</w:t>
            </w:r>
          </w:p>
        </w:tc>
      </w:tr>
      <w:tr>
        <w:tc>
          <w:tcPr>
            <w:tcW w:type="dxa" w:w="3120"/>
            <w:vAlign w:val="center"/>
          </w:tcPr>
          <w:p>
            <w:r>
              <w:t>FinalScore</w:t>
            </w:r>
          </w:p>
        </w:tc>
        <w:tc>
          <w:tcPr>
            <w:tcW w:type="dxa" w:w="3120"/>
            <w:vAlign w:val="center"/>
          </w:tcPr>
          <w:p>
            <w:r>
              <w:t>Verdichtung unter Schutzlogik</w:t>
            </w:r>
          </w:p>
        </w:tc>
        <w:tc>
          <w:tcPr>
            <w:tcW w:type="dxa" w:w="3120"/>
            <w:vAlign w:val="center"/>
          </w:tcPr>
          <w:p>
            <w:r>
              <w:t>begriffe/finalscore</w:t>
            </w:r>
          </w:p>
        </w:tc>
      </w:tr>
      <w:tr>
        <w:tc>
          <w:tcPr>
            <w:tcW w:type="dxa" w:w="3120"/>
            <w:vAlign w:val="center"/>
          </w:tcPr>
          <w:p>
            <w:r>
              <w:t>Wirkungsbewertung</w:t>
            </w:r>
          </w:p>
        </w:tc>
        <w:tc>
          <w:tcPr>
            <w:tcW w:type="dxa" w:w="3120"/>
            <w:vAlign w:val="center"/>
          </w:tcPr>
          <w:p>
            <w:r>
              <w:t>Einordnung am Referenzrahmen</w:t>
            </w:r>
          </w:p>
        </w:tc>
        <w:tc>
          <w:tcPr>
            <w:tcW w:type="dxa" w:w="3120"/>
            <w:vAlign w:val="center"/>
          </w:tcPr>
          <w:p>
            <w:r>
              <w:t>begriffe/wirkungsbewertung</w:t>
            </w:r>
          </w:p>
        </w:tc>
      </w:tr>
    </w:tbl>
    <w:p/>
    <w:p>
      <w:pPr>
        <w:pStyle w:val="Heading2"/>
      </w:pPr>
      <w:r>
        <w:t>7. Tiefenskript-Erweiterung Sprint 9</w:t>
      </w:r>
    </w:p>
    <w:p>
      <w:pPr>
        <w:pStyle w:val="Heading3"/>
      </w:pPr>
      <w:r>
        <w:t>7.1 Leitthese</w:t>
      </w:r>
    </w:p>
    <w:p>
      <w:r>
        <w:t>Scorecards, Benchmarks und Bewertungslogik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WC-V4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Scorecards, Benchmarks und Bewertungslogik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32 - Benchmarks, Skalen und Scorecards</w:t>
      </w:r>
    </w:p>
    <w:p>
      <w:r>
        <w:t>Interne Quelle: referenz/kapitel-032-benchmarks-skalen-und-scorecards/index.html</w:t>
      </w:r>
    </w:p>
    <w:p>
      <w:r>
        <w:t>Kapitel 31 hat die WÖk-ID als Ordnungseinheit eingeführt. Sie macht Wirkungsindikatoren adressierbar, prüfbar und versionierbar. Damit ist jedoch noch keine Bewertung entstanden. Ein Messwert allein sagt nicht, ob eine Wirkung gut, schwach, riskant, durchschnittlich, schädlich oder transformativ ist. Ein Wasserverbrauch, eine Emissionsmenge, eine Unfallquote, ein Living-Wage-Anteil, ein Recyclingwert oder eine Transparenzkennzahl erhalten ihre Bedeutung erst durch Vergleich, Kontext und Schwellenwert.</w:t>
      </w:r>
    </w:p>
    <w:p>
      <w:r>
        <w:t>Dieses Kapitel erklärt, wie aus Daten vergleichbare Bewertungen entstehen. Es führt Benchmarks, Wirkungsskalen und Scorecards als methodische Brücke zwischen Rohdaten und Wirkungseinschätzung ein. Scorecards sind keine moralischen Etiketten. Sie sind strukturierte Übersetzungen von Wirkungsdaten in nachvollziehbare Bewertung.</w:t>
      </w:r>
    </w:p>
    <w:p>
      <w:r>
        <w:t>Die verbindliche Grenze bleibt klar: Dieses Kapitel erklärt noch nicht die Reverse Merit Order im Detail, keine Produktsteuer, keine konkrete Steuermechanik und keine rechtliche Anwendung. Es geht um die Bewertungslogik zwischen Daten, Schwellenwerten, Kontext und Wirkungsklassen.</w:t>
      </w:r>
    </w:p>
    <w:p>
      <w:pPr>
        <w:pStyle w:val="Heading3"/>
      </w:pPr>
      <w:r>
        <w:t>32.1 Wirkungsskala von negativ bis transformativ</w:t>
      </w:r>
    </w:p>
    <w:p>
      <w:r>
        <w:t>Eine Wirkungsskala übersetzt Messwerte in Bedeutung. Sie sagt nicht nur, dass ein Wert hoch oder niedrig ist. Sie ordnet ein, ob dieser Wert eine negative, neutrale, positive oder transformative Wirkung anzeigt. Ohne Skala bleiben Daten schwer verständlich. Mit einer schlechten Skala entsteht Scheingenauigkeit. Mit einer guten Skala wird sichtbar, in welchem Wirkungsbereich ein Zustand liegt.</w:t>
      </w:r>
    </w:p>
    <w:p>
      <w:r>
        <w:t>Die Wirkungsökonomie arbeitet mit einer Skala von -3 bis +3. Der genaue Zuschnitt kann je nach Wirkungsfeld, Indikatorfamilie und Kontext variieren. Der Zweck bleibt gleich: Daten sollen nicht nur gesammelt, sondern in eine verständliche Wirkungsordnung überführt werden.</w:t>
      </w:r>
    </w:p>
    <w:p>
      <w:r>
        <w:t>Tabelle 32-1: Wirkungsskala von -3 bis +3</w:t>
      </w:r>
    </w:p>
    <w:p>
      <w:r>
        <w:t>Eine solche Skala ist kein bloßer Übersetzungsmechanismus. Sie macht sichtbar, dass Wirkung nicht nur „vorhanden“ oder „nicht vorhanden“ ist. Zwischen Schaden und Transformation liegen Zwischenstufen. Ein Wert kann noch problematisch sein, aber besser als ein destruktiver Ausgangszustand. Ein anderer Wert kann neutral sein, also keine relevante Verbesserung erzeugen. Wieder ein anderer kann positiv sein, aber noch nicht systemisch transformativ. Transformativ ist eine Wirkung erst dann, wenn sie nicht nur einen Einzelwert verbessert, sondern einen Zukunftspfad verändert, Regeneration ermöglicht, Risiken senkt oder positive Rückkopplungen erzeugt.</w:t>
      </w:r>
    </w:p>
    <w:p>
      <w:r>
        <w:t>Die Skala schützt vor zwei Fehlern. Der erste Fehler wäre Schwarz-Weiß-Bewertung. Dann wird alles entweder gut oder schlecht. Diese Logik verfehlt Übergänge, Lernprozesse und Transformation. Der zweite Fehler wäre Beliebigkeit. Dann wird jeder kleine Fortschritt schon als nachhaltig oder positiv bezeichnet. Diese Logik entwertet echte Transformation.</w:t>
      </w:r>
    </w:p>
    <w:p>
      <w:r>
        <w:t>Eine Wirkungsskala braucht daher klare Schwellen. Sie muss zeigen, wann ein Wert noch schädlich ist, wann er neutral wird, wann er positive Wirkung anzeigt und wann er transformativ wirkt. Diese Schwellen dürfen nicht aus Kommunikation oder Wunschdenken entstehen. Sie müssen aus Daten, wissenschaftlichen Referenzen, regulatorischen Standards, Branchenbenchmarks, Wirkungspfaden und normativen Mindestanforderungen abgeleitet werden.</w:t>
      </w:r>
    </w:p>
    <w:p>
      <w:r>
        <w:t>Wichtig ist: Die Skala bewertet nicht den Menschen, der handelt. Sie bewertet eine Wirkung in einem definierten Wirkungsraum. Diese Trennung ist methodisch notwendig. Wer Wirkung misst, darf nicht moralisch etikettieren. Eine Score-Stufe sagt nicht: Eine Person ist gut oder schlecht. Sie sagt: Ein bestimmter Indikatorwert liegt in einem bestimmten Wirkungsbereich.</w:t>
      </w:r>
    </w:p>
    <w:p>
      <w:pPr>
        <w:pStyle w:val="Heading3"/>
      </w:pPr>
      <w:r>
        <w:t>32.2 Benchmarks nach Branche und Kontext</w:t>
      </w:r>
    </w:p>
    <w:p>
      <w:r>
        <w:t>Benchmarks sind Vergleichsmaßstäbe. Sie beantworten die Frage: Womit wird ein Messwert verglichen? Ohne Benchmark bleibt ein Wert leer. Zehn Tonnen Emissionen können je nach Produkt, Branche, Menge, Standort und Lebenszyklus sehr hoch, moderat oder niedrig sein. Ein Wasserverbrauch kann in einer wasserreichen Region anders zu bewerten sein als in einer Stressregion. Ein Lohnwert kann je nach Lebenshaltungskosten, Arbeitszeit, Tarifbindung und Lieferkettenstufe unterschiedliche Bedeutung haben.</w:t>
      </w:r>
    </w:p>
    <w:p>
      <w:r>
        <w:t>Die Wirkungsökonomie braucht deshalb Branchen- und Kontextbenchmarks. Ein Wert wird nicht abstrakt bewertet, sondern im Verhältnis zu Aktivität, Branche, Region, Systemgrenze und Wirkungsfeld. Die technischen Leitlinien der WÖk nennen sektorspezifische Referenzwerte, Archetypen und Benchmarks als methodische Grundlage, damit Messwerte nicht frei interpretiert werden, sondern in nachvollziehbare Bewertungsrahmen eingehen.</w:t>
      </w:r>
    </w:p>
    <w:p>
      <w:r>
        <w:t>Branchenbenchmarks verhindern falsche Vergleichbarkeit. Eine Schule, ein Stahlwerk, ein Pflegeheim, ein Medienhaus, ein Textilprodukt, ein Wohngebäude, eine Bank und eine digitale Plattform erzeugen unterschiedliche Wirkungen. Sie dürfen nicht mit derselben Indikatorenmischung bewertet werden. Gleichwohl können sie über gemeinsame Wirkungsdimensionen verbunden werden: Mensch, Planet und Demokratie. Vergleichbarkeit entsteht also nicht durch Gleichsetzung, sondern durch geordnete Übersetzung.</w:t>
      </w:r>
    </w:p>
    <w:p>
      <w:r>
        <w:t>Kontextbenchmarks verhindern ebenfalls Verzerrung. Ein niedriger Wasserverbrauch kann noch problematisch sein, wenn er in einem extrem wasserarmen Gebiet entsteht. Ein hoher Energiebedarf kann anders zu bewerten sein, wenn er unvermeidbare Grundversorgung sichert oder aus vermeidbarer Verschwendung stammt. Ein Beschäftigungswert kann positiv erscheinen, aber durch schlechte Arbeitsbedingungen, Gesundheitsrisiken oder fehlende Mitbestimmung relativiert werden. Ein emissionsarmer Prozess kann gesellschaftlich schädlich sein, wenn er auf Zwangsarbeit, Biodiversitätsverlust oder demokratisch problematischer Abhängigkeit beruht.</w:t>
      </w:r>
    </w:p>
    <w:p>
      <w:r>
        <w:t>Benchmarks müssen daher mehrere Ebenen verbinden. Sie brauchen wissenschaftliche Referenzen, regulatorische Vorgaben, Branchenwerte, regionale Bedingungen, Lebenszyklusbezug, Mindeststandards und Transformationspfade. Ein guter Benchmark ist nicht nur Durchschnitt. Durchschnitt kann eine schlechte Realität stabilisieren. Wenn eine ganze Branche schädlich arbeitet, kann der Branchendurchschnitt nicht automatisch als neutral gelten. Der Benchmark muss sich an Wirkung orientieren, nicht nur an vorhandener Praxis.</w:t>
      </w:r>
    </w:p>
    <w:p>
      <w:r>
        <w:t>Damit wird ein wichtiger Unterschied sichtbar: Ein statistischer Durchschnitt beschreibt, was üblich ist. Ein Wirkungsbenchmark beschreibt, was gemessen an Mensch, Planet und Demokratie tragfähig oder transformativ ist. Beide Informationen können nützlich sein. Sie dürfen aber nicht verwechselt werden.</w:t>
      </w:r>
    </w:p>
    <w:p>
      <w:pPr>
        <w:pStyle w:val="Heading3"/>
      </w:pPr>
      <w:r>
        <w:t>32.3 Scorecard-Aufbau</w:t>
      </w:r>
    </w:p>
    <w:p>
      <w:r>
        <w:t>Eine Scorecard bündelt mehrere Indikatoren zu einer strukturierten Wirkungsbewertung. Sie besteht nicht aus zufällig ausgewählten Kennzahlen. Sie ordnet relevante WÖk-IDs, Datenquellen, Benchmarks, Schwellenwerte, Skalenlogik und Kontextinformationen zu einem Wirkungsfeld.</w:t>
      </w:r>
    </w:p>
    <w:p>
      <w:r>
        <w:t>Der Aufbau einer Scorecard beginnt mit der Frage, was bewertet wird. Ein Produkt, eine Dienstleistung, eine Organisation, ein Kapitalfluss, eine Tätigkeit, ein Gebäude, eine Lieferkette oder eine öffentliche Maßnahme haben unterschiedliche Wirkungsprofile. Danach folgt die Auswahl der relevanten Indikatorfamilien. Je nach Wirkungsfeld können Klima, Wasser, Ressourcen, Arbeit, Gesundheit, Sicherheit, Bildung, Teilhabe, Transparenz, Medienqualität, Demokratie, Resilienz oder digitale Verantwortung relevant sein.</w:t>
      </w:r>
    </w:p>
    <w:p>
      <w:r>
        <w:t>Im nächsten Schritt werden Messwerte erfasst. Diese Messwerte stammen aus Datenquellen, die im vorherigen Kapitel eingeführt wurden: Berichte, Audits, Lebenszyklusanalysen, amtliche Daten, Lieferkettendaten, Branchenwerte, wissenschaftliche Quellen, Sensorik oder qualifizierte Schätzungen. Danach werden die Werte gegen Benchmarks gelesen. Erst dieser Vergleich erlaubt die Übersetzung in eine Wirkungsskala.</w:t>
      </w:r>
    </w:p>
    <w:p>
      <w:r>
        <w:t>Eine Scorecard enthält damit mindestens fünf Ebenen. Die erste Ebene ist der Indikator. Die zweite Ebene ist der Messwert. Die dritte Ebene ist der Benchmark. Die vierte Ebene ist die Übersetzung in eine Wirkungsskala. Die fünfte Ebene ist die systemische Einordnung: Welche Wirkung entsteht im Zusammenhang? Eine Scorecard ist deshalb mehr als ein Punkteschema. Sie ist ein geordnetes Bewertungsinstrument, das Daten, Kontext und normativen Maßstab verbindet.</w:t>
      </w:r>
    </w:p>
    <w:p>
      <w:r>
        <w:t>Tabelle 32-2: Aufbau einer Scorecard</w:t>
      </w:r>
    </w:p>
    <w:p>
      <w:r>
        <w:t>Scorecards müssen lesbar und prüfbar sein. Lesbarkeit bedeutet, dass Akteure verstehen, warum ein Wert zu einer bestimmten Bewertung führt. Prüfbarkeit bedeutet, dass Datenquelle, Einheit, Systemgrenze, Zeitraum, Benchmark, Bewertungslogik und Unsicherheit nachvollziehbar sind. Ohne Lesbarkeit entsteht Misstrauen. Ohne Prüfbarkeit entsteht Willkür.</w:t>
      </w:r>
    </w:p>
    <w:p>
      <w:r>
        <w:t>Gleichzeitig darf eine Scorecard nicht vorgaukeln, jede Wirkung sei vollständig abgeschlossen bewertbar. Komplexe Wirkungen bleiben teilweise unsicher. Deshalb braucht jede Scorecard Platz für Datenqualität, Unsicherheitsgrad, methodische Annahmen, offene Punkte und Aktualisierungsstatus. Ein Score ohne Hinweis auf Datenqualität ist riskant. Er kann Präzision vortäuschen, wo nur grobe Annäherung vorliegt.</w:t>
      </w:r>
    </w:p>
    <w:p>
      <w:r>
        <w:t>Scorecards übersetzen Wirkung in Bewertung, aber sie ersetzen kein Urteil. Sie sind Teil einer lernenden Architektur. Wenn neue Daten, bessere Benchmarks oder veränderte Systemzustände sichtbar werden, muss eine Scorecard angepasst werden können. Starrheit wäre hier ebenso falsch wie Beliebigkeit.</w:t>
      </w:r>
    </w:p>
    <w:p>
      <w:pPr>
        <w:pStyle w:val="Heading3"/>
      </w:pPr>
      <w:r>
        <w:t>32.4 Der Netto-Wirkungs-Index als operative Wirkungskennzahl</w:t>
      </w:r>
    </w:p>
    <w:p>
      <w:r>
        <w:t>Der Netto-Wirkungs-Index, kurz NWI, ist die operative Kennzahl der Wirkungsökonomie für die Bewertung von Netto-Wirkung.</w:t>
      </w:r>
    </w:p>
    <w:p>
      <w:r>
        <w:t>Er misst nicht einzelne Wirkung. Er misst auch nicht Transformation. Der NWI bündelt die bewertete Gesamtwirkung eines Produkts, einer Dienstleistung, einer Tätigkeit, eines Unternehmens, einer Investition, eines Gesetzes, eines Haushaltsprogramms oder einer öffentlichen Maßnahme in einem definierten Wirkungsraum.</w:t>
      </w:r>
    </w:p>
    <w:p>
      <w:r>
        <w:t>Damit schließt der NWI die Lücke zwischen Einzeldaten und Steuerung. Einzelne Indikatoren zeigen Messwerte. Scorecards ordnen diese Messwerte Wirkungsfeldern zu. Benchmarks übersetzen sie in Bewertung. Der NWI führt diese Bewertung zu einer operativen Netto-Wirkungskennzahl zusammen.</w:t>
      </w:r>
    </w:p>
    <w:p>
      <w:r>
        <w:t>Der NWI berücksichtigt positive und negative Wirkungen, Mindestbedingungen, Ausschlussindikatoren, Datenqualität, Unsicherheit, Zeitwirkung und Systemkontext. Er ist deshalb keine einfache Addition guter und schlechter Werte. Schwere negative Wirkungen in kritischen Feldern dürfen nicht durch gute Werte in anderen Feldern neutralisiert werden. Die Reverse Merit Order bleibt deshalb ein methodischer Kern des NWI.</w:t>
      </w:r>
    </w:p>
    <w:p>
      <w:r>
        <w:t>Ein hoher NWI bedeutet: Der Bewertungsgegenstand erzeugt im definierten Wirkungsraum eine positive Netto-Wirkung. Ein niedriger oder negativer NWI bedeutet: Die Gesamtwirkung ist kritisch, schädlich oder nicht ausreichend tragfähig. Ein mittlerer NWI kann anzeigen, dass positive und negative Wirkungen nebeneinander bestehen, dass Datenqualität fehlt, dass Unsicherheit hoch ist oder dass Mindestbedingungen nicht stabil erfüllt sind.</w:t>
      </w:r>
    </w:p>
    <w:p>
      <w:r>
        <w:t>Der NWI ist damit die Kennzahl für operative Vergleichbarkeit. Er kann in Produktbewertungen, Lieferketten, Investitionsentscheidungen, öffentlicher Beschaffung, Wirkungssteuern, Wirkungshaushalten, Unternehmenscontrolling und öffentlichen Programmen verwendet werden. Er beantwortet die Frage: Wie ist die Netto-Wirkung dieses Bewertungsgegenstands im Vergleich zu einem definierten Maßstab zu beurteilen?</w:t>
      </w:r>
    </w:p>
    <w:p>
      <w:r>
        <w:t>Methodisch ist der NWI eine zusammengesetzte Kennzahl. Deshalb muss er besonders transparent konstruiert werden. Es muss sichtbar bleiben, welche Indikatoren einbezogen wurden, welche Gewichtung oder Engpasslogik gilt, welche Datenqualität vorliegt, welche Felder kritisch sind und welche Unsicherheiten bestehen. Eine zusammengesetzte Kennzahl darf Orientierung geben, aber sie darf die zugrunde liegenden Wirkungsprofile nicht verdecken.</w:t>
      </w:r>
    </w:p>
    <w:p>
      <w:r>
        <w:t>Der NWI ersetzt deshalb keine Scorecard. Er verdichtet sie. Die Scorecard bleibt die prüfbare Struktur aus Bewertungsgegenstand, Klassifikation, SDG-/SDG+-Bezug, WÖk-IDs, Messwerten, Benchmarks, Archetypen, Einzelscores, Datenqualität, Ausschlussindikatoren, Prüfstatus und Version. Der NWI ist die daraus abgeleitete operative Netto-Wirkungskennzahl.</w:t>
      </w:r>
    </w:p>
    <w:p>
      <w:r>
        <w:t>Ebenso ersetzt der NWI keine Lebenszyklusanalyse, keine ESRS-Berichterstattung, keine GRI-Offenlegung und kein Impact-Metriksystem. Solche Standards und Methoden liefern Daten, Systemgrenzen, Metriken, Berichtsinformationen oder Vergleichslogiken. Der NWI nutzt solche Informationen, ordnet sie aber in die Wirkungslogik von Mensch, Planet und Demokratie ein.</w:t>
      </w:r>
    </w:p>
    <w:p>
      <w:pPr>
        <w:pStyle w:val="Heading3"/>
      </w:pPr>
      <w:r>
        <w:t>Quellenanker: Kapitel 50 - Produktscorecards</w:t>
      </w:r>
    </w:p>
    <w:p>
      <w:r>
        <w:t>Interne Quelle: referenz/kapitel-050-produktscorecards/index.html</w:t>
      </w:r>
    </w:p>
    <w:p>
      <w:r>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r>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r>
        <w:t>Eine Produktscorecard ist kein Werbesiegel. Sie ist keine moralische Auszeichnung und kein Kommunikationsetikett. Sie ist ein methodisches Bewertungsinstrument. Ihr Zweck besteht darin, Produktwirkung lesbar, prüfbar, vergleichbar und rückkopplungsfähig zu machen.</w:t>
      </w:r>
    </w:p>
    <w:p>
      <w:r>
        <w:t>Der Leitgedanke lautet: Eine Produktscorecard übersetzt Produktdaten in eine nachvollziehbare Wirkungsbewertung, ohne das Produkt auf einen bloßen Zahlenwert zu verkürzen.</w:t>
      </w:r>
    </w:p>
    <w:p>
      <w:r>
        <w:t>Für Produkte verdichtet die Scorecard Lebenszyklus, Lieferkette, Nutzung und Nachwirkung. Der FinalScore wird nicht als Durchschnitt gebildet, sondern durch die schwächste relevante Wirkung begrenzt [I-K50-5; I-K50-6].</w:t>
      </w:r>
    </w:p>
    <w:p>
      <w:r>
        <w:t>Tabelle 50-1: Produkt-Scorecard als Muster</w:t>
      </w:r>
    </w:p>
    <w:p>
      <w:pPr>
        <w:pStyle w:val="Heading3"/>
      </w:pPr>
      <w:r>
        <w:t>50.1 Aufbau</w:t>
      </w:r>
    </w:p>
    <w:p>
      <w:r>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w:t>
      </w:r>
    </w:p>
    <w:p>
      <w:r>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r>
        <w:t>Der nächste Baustein sind relevante SDGs und SDG+-Felder. Sie stellen den normativen Bezug her. Ein Produkt kann auf Klima, Wasser, Gesundheit, Arbeit, Bildung, Gleichstellung, Ressourcen, Infrastruktur, Datenschutz, Medienqualität oder demokratische Stabilität wirken. Nicht jedes Produkt berührt jedes Feld mit gleicher Stärke. Die Scorecard muss daher die relevanten Wirkungsfelder auswählen und begründen.</w:t>
      </w:r>
    </w:p>
    <w:p>
      <w:r>
        <w:t>Danach werden WÖk-IDs zugeordnet. Sie machen die einzelnen Indikatoren adressierbar. Eine WÖk-ID steht nicht für eine diffuse Nachhaltigkeitsbehauptung, sondern für einen konkreten Wirkungsindikator mit Einheit, Datenquelle, Systemgrenze, Prüfanforderung und Version. Erst dadurch wird eine Scorecard prüfbar.</w:t>
      </w:r>
    </w:p>
    <w:p>
      <w:r>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r>
        <w:t>Dann kommen Benchmarks und Archetypen. Benchmarks geben den Vergleichsrahmen. Archetypen beschreiben die Bewertungsfunktion: lower is better, higher is better, near zero oder andere Wirkungslogiken. Ein niedriger CO2-Wert ist meist besser. Ein hoher Anteil existenzsichernder Löhne ist besser. Bei manchen Indikatoren ist nicht der höchste oder niedrigste Wert gut, sondern ein tragfähiger Bereich.</w:t>
      </w:r>
    </w:p>
    <w:p>
      <w:r>
        <w:t>Aus Messwert, Benchmark und Archetyp entsteht ein Einzelscore. Die WÖk-Architektur nutzt dafür die Skala von -3 bis +3: von hoch schädlicher oder nicht akzeptabler Wirkung bis transformativ positiver Wirkung. Diese Skala darf nicht mechanisch gelesen werden. Ihre Aussagekraft hängt von Datenqualität, Systemgrenze, Kontext, Benchmark und Prüfung ab.</w:t>
      </w:r>
    </w:p>
    <w:p>
      <w:r>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pPr>
        <w:pStyle w:val="Heading3"/>
      </w:pPr>
      <w:r>
        <w:t>50.2 Kernfelder</w:t>
      </w:r>
    </w:p>
    <w:p>
      <w:r>
        <w:t>Eine Produktscorecard muss produktbezogen bleiben. Sie darf nicht jedes mögliche Feld gleich behandeln. Dennoch gibt es Kernfelder, die für viele Produktgruppen wiederkehren.</w:t>
      </w:r>
    </w:p>
    <w:p>
      <w:r>
        <w:t>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ermöglichen. Die Scorecard muss den relevanten Lebenszyklusabschnitt sichtbar machen.</w:t>
      </w:r>
    </w:p>
    <w:p>
      <w:r>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r>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r>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r>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r>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w:t>
      </w:r>
    </w:p>
    <w:p>
      <w:r>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r>
        <w:t>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Kernfelder als ein Textil, ein Arzneimittel, ein Baustoff, ein Smartphone, eine Software oder eine Wärmepumpe. Die methodische Grammatik bleibt gleich. Die relevanten Felder unterscheiden sich.</w:t>
      </w:r>
    </w:p>
    <w:p>
      <w:pPr>
        <w:pStyle w:val="Heading3"/>
      </w:pPr>
      <w:r>
        <w:t>50.3 FinalScore</w:t>
      </w:r>
    </w:p>
    <w:p>
      <w:r>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r>
        <w:t>Deshalb ist der FinalScore kein Durchschnitt. Er entsteht nach Anwendung von Benchmarks, Einzelscores, Datenqualität, Ausschlussindikatoren und Reverse Merit Order.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r>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r>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r>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r>
        <w:t>Gleichzeitig darf Kontext nicht als Ausrede dienen. Wenn jede Produktwirkung relativiert wird, verliert die Scorecard ihre Orientierungsfunktion. Kontextsensibilität bedeutet nicht Beliebigkeit. Sie bedeutet nachvollziehbare Einordnung. Ein Score muss erklären, warum ein Wert so bewertet wird, welche Vergleichsgruppe gilt, welcher Benchmark genutzt wurde und welche Systemgrenze gesetzt ist.</w:t>
      </w:r>
    </w:p>
    <w:p>
      <w:pPr>
        <w:pStyle w:val="Heading3"/>
      </w:pPr>
      <w:r>
        <w:t>50.4 Grenzen und Sonderfälle</w:t>
      </w:r>
    </w:p>
    <w:p>
      <w:r>
        <w:t>Produktscorecards sind notwendige Instrumente, aber sie haben Grenzen. Diese Grenzen müssen offen benannt werden, damit keine Scheingenauigkeit entsteht.</w:t>
      </w:r>
    </w:p>
    <w:p>
      <w:r>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w:t>
      </w:r>
    </w:p>
    <w:p>
      <w:r>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w:t>
      </w:r>
    </w:p>
    <w:p>
      <w:r>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pPr>
        <w:pStyle w:val="Heading3"/>
      </w:pPr>
      <w:r>
        <w:t>Quellenanker: Kapitel 51 - Das Apfelbeispiel</w:t>
      </w:r>
    </w:p>
    <w:p>
      <w:r>
        <w:t>Interne Quelle: referenz/kapitel-051-das-apfelbeispiel/index.html</w:t>
      </w:r>
    </w:p>
    <w:p>
      <w:r>
        <w:t>Kapitel 48 hat Produkte als Wirkungsträger beschrieben. Kapitel 49 hat gezeigt, warum Preise unvollständig bleiben, wenn sie reale Wirkungen verschweigen. Kapitel 50 hat die Produktscorecard als methodisches Instrument eingeführt. Dieses Kapitel verbindet diese Logik an einem einfachen Beispiel: Dem Apfel.</w:t>
      </w:r>
    </w:p>
    <w:p>
      <w:r>
        <w:t>Der Apfel ist bewusst gewählt. Er ist alltäglich, verständlich und scheinbar unspektakulär. Gerade deshalb eignet er sich als Systemmodell. An ihm lässt sich zeigen, dass Produktwirkung nicht erst bei komplexen Industriegütern, digitalen Diensten oder globalen Finanzströmen beginnt. Schon ein einzelnes Lebensmittel enthält Rohstoffe, Arbeit, Wasser, Boden, Biodiversität, Transport, Verpackung, Gesundheit, regionale Wirkung, Daten und Preislogik.</w:t>
      </w:r>
    </w:p>
    <w:p>
      <w:r>
        <w:t>Das Apfelbeispiel zeigt im Kleinen, wie die Wirkungsökonomie Produkte, Preise, Daten und Entscheidungen verbindet.</w:t>
      </w:r>
    </w:p>
    <w:p>
      <w:pPr>
        <w:pStyle w:val="Heading3"/>
      </w:pPr>
      <w:r>
        <w:t>51.1 Regionaler Apfel und Importapfel</w:t>
      </w:r>
    </w:p>
    <w:p>
      <w:r>
        <w:t>Das Beispiel vergleicht einen regionalen Bio-Apfel aus Deutschland mit einem importierten Apfel aus Chile. Dieser Vergleich darf nicht romantisch gelesen werden. Die Wirkungsökonomie sagt nicht: Regional ist automatisch gut und importiert ist automatisch schlecht. Sie sagt: Die Wirkung muss geprüft werden.</w:t>
      </w:r>
    </w:p>
    <w:p>
      <w:r>
        <w:t>Ein regionaler Apfel kann problematisch sein, wenn er mit hohem Energieeinsatz lange gekühlt wird, viel Wasser benötigt, schlechte Arbeitsbedingungen erzeugt oder in ökologisch problematischen Strukturen angebaut wird. Ein importierter Apfel kann in bestimmten Situationen besser wirken, wenn Anbau, Wasser, Arbeit, Transport und Lagerung günstiger ausfallen als bei einer regionalen Alternative. Maßgeblich ist nicht Herkunft als Gefühl. Maßgeblich ist geprüfte Wirkung.</w:t>
      </w:r>
    </w:p>
    <w:p>
      <w:r>
        <w:t>Das interne Apfelpapier nutzt den regionalen Bio-Apfel und den Chile-Apfel als fiktives, aber realitätsnahes Modell. Es zeigt, wie Produkte datenbasiert in eine Wirkungslogik eingeordnet werden können. Der regionale Bio-Apfel wird in der Fallstudie mit kurzem Transportweg, Ökostrom-Kühlung, geringem Wasserstress, Tariflohn und ohne Pestizidrückstände beschrieben. Der importierte Apfel aus Chile wird mit langem Transportweg, Kühlung, Anbau in wasserknapper Region, nicht vollständig gesicherter Living-Wage-Abdeckung und Pestizidwerten knapp unter Grenzwerten modelliert.</w:t>
      </w:r>
    </w:p>
    <w:p>
      <w:r>
        <w:t>Diese Daten sind nicht als endgültige Aussage über alle deutschen oder chilenischen Äpfel zu verstehen. Sie zeigen den Ablauf der Wirkungsbewertung. Die Wirkungsökonomie ersetzt Vorurteil durch Prüfung. Sie fragt nicht: Woher kommt der Apfel? Sie fragt: Welche Wirkung entsteht durch diesen konkreten Apfel in diesem konkreten Produktions-, Liefer- und Nutzungskontext?</w:t>
      </w:r>
    </w:p>
    <w:p>
      <w:r>
        <w:t>Damit wird ein einfacher Apfel zum Wirkungsraum. Er ist nicht nur Lebensmittel, sondern Ausdruck von Boden, Wasser, Arbeit, Klima, Transport, Gesundheit, Daten und Preis.</w:t>
      </w:r>
    </w:p>
    <w:p>
      <w:r>
        <w:t>Die folgende Tabelle ist eine Modellansicht. Sie ersetzt keine geprüfte Produktprüfung. Sie zeigt, wie das Apfelbeispiel aus Klassifikation, Wirkungsfeldern, Daten und FinalScore aufgebaut werden kann [I-K51-5; I-K51-6].</w:t>
      </w:r>
    </w:p>
    <w:p>
      <w:r>
        <w:t>Tabelle 51-1: Modellhafte Scorecard für das Apfelbeispiel</w:t>
      </w:r>
    </w:p>
    <w:p>
      <w:pPr>
        <w:pStyle w:val="Heading3"/>
      </w:pPr>
      <w:r>
        <w:t>51.2 NACE, SDG-Zuordnung und Indikatoren</w:t>
      </w:r>
    </w:p>
    <w:p>
      <w:r>
        <w:t>Die Wirkungsbewertung beginnt nicht mit freier Einschätzung. Sie beginnt mit Zuordnung. Für den Apfelbau nennt die interne Fallstudie den NACE-Code 01.24 für Kernobstbau, also Äpfel, Birnen und Quitten. Über diese Klassifikation werden relevante SDGs zugeordnet: SDG 2, 6, 8, 12, 13 und 15 [I-K51-1; E-K51-1; E-K51-2].</w:t>
      </w:r>
    </w:p>
    <w:p>
      <w:r>
        <w:t>Diese Zuordnung verhindert Willkür. Niemand entscheidet aus dem Bauch heraus, ob Wasser, Arbeit oder Klima relevant sind. Der Wirtschaftsbereich wird klassifiziert, und daraus folgt eine strukturierte Wirkungslogik. Für den Apfel sind mehrere Felder naheliegend.</w:t>
      </w:r>
    </w:p>
    <w:p>
      <w:r>
        <w:t>SDG 2 betrifft Ernährungssicherheit. Äpfel sind Teil von Ernährungssystemen und wirken auf Versorgung, Qualität und Zugang. SDG 6 betrifft Wasser. Apfelanbau benötigt Wasser; Wasserverbrauch und Wasserstress sind daher relevante Indikatoren. SDG 8 betrifft menschenwürdige Arbeit. Ernte, Verarbeitung, Lagerung, Transport und Handel berühren Löhne, Arbeitsbedingungen und soziale Sicherheit. SDG 12 betrifft nachhaltige Produktion und nachhaltigen Konsum. Ressourceneinsatz, Verpackung, Abfall, Haltbarkeit und Kreislauffähigkeit gehören dazu. SDG 13 betrifft Klimaschutz. Anbau, Kühlung, Lagerung, Transport und Verpackung erzeugen Emissionen. SDG 15 betrifft Leben an Land. Bodenqualität, Biodiversität, Pestizide, Ökosysteme und Landnutzung sind für Obstbau wesentlich [I-K51-1; E-K51-2].</w:t>
      </w:r>
    </w:p>
    <w:p>
      <w:r>
        <w:t>SDG+ ergänzt diese klassischen Felder um Aspekte, die für die Wirkungsökonomie über die SDGs hinaus relevant sind: Datenklarheit, Lieferkettentransparenz, regionale Resilienz, institutionelle Glaubwürdigkeit und demokratische Anschlussfähigkeit. Beim Apfel wirkt Demokratie nicht so unmittelbar wie bei Medienprodukten oder Plattformen. Dennoch kann die Daten- und Marktlogik demokratische Bedeutung haben: Wenn Preise Wirkung verschweigen, verlieren Menschen Orientierung. Wenn Produktdaten transparent sind, steigt Vertrauen in Märkte und Institutionen.</w:t>
      </w:r>
    </w:p>
    <w:p>
      <w:r>
        <w:t>Die relevanten Indikatoren des Apfelbeispiels lassen sich in mehrere Gruppen ordnen. Klima umfasst den Produkt-CO2-Fußabdruck. Wasser umfasst Wasserverbrauch und Wasserstress am Anbauort. Boden und Biodiversität umfassen Pestizide, Bodenqualität, Anbauweise und Ökosystemwirkung. Arbeit umfasst Living-Wage-Abdeckung, Arbeitsbedingungen und Fairness in der Kette. Transport umfasst Strecke, Kühlung, Verkehrsträger und Nachlauf. Verpackung umfasst Material, Abfall und Kreislauffähigkeit. Gesundheit umfasst Pestizidrückstände, Qualität und mögliche Belastungen. Regionale Wirkung umfasst lokale Wertschöpfung, kurze Wege, Versorgungssicherheit und Resilienz.</w:t>
      </w:r>
    </w:p>
    <w:p>
      <w:r>
        <w:t>Die interne Fallstudie ordnet diese Felder über CSRD-, GRI- und ESRS-Daten sowie Logistikdaten. Sie beschreibt, dass Produktdaten standardisiert und digital auswertbar sein müssen, damit Einstufung nicht subjektiv erfolgt [I-K51-1; E-K51-3; E-K51-4]. Genau hier schließt das Beispiel an die methodische Datenarchitektur an: WÖk-IDs adressieren Indikatoren, Scorecards bewerten sie, Produktpässe und Datenräume machen sie verfügbar.</w:t>
      </w:r>
    </w:p>
    <w:p>
      <w:pPr>
        <w:pStyle w:val="Heading3"/>
      </w:pPr>
      <w:r>
        <w:t>51.3 Steuerklasse und Preiswirkung</w:t>
      </w:r>
    </w:p>
    <w:p>
      <w:r>
        <w:t>Das Apfelbeispiel nutzt Steuerklasse und Preiswirkung als verständliches Modell. Es ist keine Gesetzesausarbeitung und keine vollständige Produktsteuermechanik. Die rechtliche Architektur wurde in Teil VI angesprochen und wird hier nicht wiederholt. Hier geht es um die anschauliche Logik: Wirkung wird sichtbar, und der Preis reagiert auf diese Wirkung.</w:t>
      </w:r>
    </w:p>
    <w:p>
      <w:r>
        <w:t>In der internen Fallstudie wird jedes relevante Wirkungsfeld auf einer Skala von -3 bis +3 bewertet. Die Reverse Merit Order sorgt dafür, dass das schwächste Feld die Gesamtbewertung begrenzt. Schlechte Werte können daher nicht durch gute Werte an anderer Stelle ausgeglichen werden.</w:t>
      </w:r>
    </w:p>
    <w:p>
      <w:r>
        <w:t>Beim regionalen Bio-Apfel wird in der Fallstudie beispielhaft angenommen: Klima +2, Wasser +2, Arbeit +1, Gesundheit +1. Der schlechteste Wert liegt bei +1. Die Fallstudie ordnet diesen Apfel als „sehr gut“ ein und verbindet ihn modellhaft mit einer Steuerklasse von 5 Prozent.</w:t>
      </w:r>
    </w:p>
    <w:p>
      <w:r>
        <w:t>Beim importierten Chile-Apfel wird angenommen: Klima -2, Wasser -1, Arbeit 0, Gesundheit 0. Der schlechteste Wert liegt bei -2. Die Fallstudie ordnet diesen Apfel als „schädlich“ ein und verbindet ihn modellhaft mit einer Steuerklasse von 25 Prozent.</w:t>
      </w:r>
    </w:p>
    <w:p>
      <w:r>
        <w:t>Der konkrete Satz ist nicht die zentrale Aussage. Die zentrale Aussage ist die Rückkopplung. Wenn ein Produkt höhere negative Wirkung erzeugt, verliert es den Preisvorteil, der bisher aus unsichtbaren Folgekosten entstand. Wenn ein Produkt geringere negative Wirkung oder positive Wirkung erzeugt, wird diese Wirkung im Markt sichtbar. Der Preis wird wahrheitsfähiger.</w:t>
      </w:r>
    </w:p>
    <w:p>
      <w:r>
        <w:t>In den internen Produktpapieren wird die Preiswirkung am Apfel so dargestellt, dass der regionale Bio-Apfel mit einem höheren Netto-Preis, aber niedrigerem Wirkungsaufschlag, und der importierte Apfel mit niedrigerem Netto-Preis, aber höherer Wirkungslast näher zusammenrücken. Die Aussage lautet nicht: Der Staat verbietet den Chile-Apfel. Die Aussage lautet: Der Markt erhält ein realeres Signal.</w:t>
      </w:r>
    </w:p>
    <w:p>
      <w:r>
        <w:t>Damit wird der Unterschied zu moralischer Konsumsteuerung sichtbar. Niemand muss am Regal eine globale Umwelt- und Sozialbilanz selbst berechnen. Die Datenarbeit liegt im System. Kund:innen sehen eine verständliche Wirkungsinformation. Unternehmen erhalten Anreize, ihre Scores zu verbessern. Handel kann Wirkung im Sortiment sichtbar machen. Staat und Wirkungsrat können Benchmarks prüfen. Der Markt bleibt Suchraum, aber seine Signale werden weniger blind.</w:t>
      </w:r>
    </w:p>
    <w:p>
      <w:r>
        <w:t>Dieses Beispiel zeigt zugleich die Bedeutung der Reverse Merit Order. Wäre nur der Durchschnitt relevant, könnte ein Produkt mit guten Werten in einem Feld und schweren Schäden in einem anderen Feld besser erscheinen, als es ist. Die Wirkungsökonomie verhindert diese Verrechnung. Ein negativer Klima- oder Wasserwert bleibt relevant, auch wenn andere Felder neutral oder positiv sind.</w:t>
      </w:r>
    </w:p>
    <w:p>
      <w:pPr>
        <w:pStyle w:val="Heading3"/>
      </w:pPr>
      <w:r>
        <w:t>51.4 Warum das Beispiel universell ist</w:t>
      </w:r>
    </w:p>
    <w:p>
      <w:r>
        <w:t>Das Apfelbeispiel ist klein, aber universell. Es zeigt eine Grundlogik, die auf viele Produkte übertragen werden kann, ohne jedes Produkt gleichzumachen.</w:t>
      </w:r>
    </w:p>
    <w:p>
      <w:r>
        <w:t>Erstens zeigt es, dass jedes Produkt eine Klassifikation braucht. Beim Apfel ist es NACE 01.24. Bei anderen Produkten sind andere NACE-, Produkt-, Branchen- oder Funktionszuordnungen relevant. Die Logik bleibt: Erst wird der Produktkontext bestimmt, dann werden passende Wirkungsfelder zugeordnet.</w:t>
      </w:r>
    </w:p>
    <w:p>
      <w:r>
        <w:t>Zweitens zeigt es, dass SDG- und SDG+-Bezug keine Dekoration ist. Er ordnet, welche Wirkung relevant ist. Beim Apfel sind Wasser, Klima, Arbeit, Boden, Biodiversität, Gesundheit und nachhaltiger Konsum zentral. Bei einem digitalen Produkt wären Datenschutz, Energie, algorithmische Fairness und Demokratiebezug stärker. Bei einem Baustoff wären CO2-Intensität, Material, Schadstoffe, Lebensdauer und Rückbau relevanter.</w:t>
      </w:r>
    </w:p>
    <w:p>
      <w:r>
        <w:t>Drittens zeigt es, dass Daten wichtiger sind als Image. Ein Apfel wirkt nicht gut, weil er regional genannt wird. Er wirkt gut, wenn seine Daten in den relevanten Feldern zeigen, dass er Mensch, Planet und gegebenenfalls demokratische Orientierung stärkt oder gering belastet. Ein Importapfel wirkt nicht schlecht, weil er importiert ist. Er wirkt schlechter, wenn Transport, Wasserstress, Arbeit, Gesundheit oder andere Felder nachweisbar negativ sind.</w:t>
      </w:r>
    </w:p>
    <w:p>
      <w:r>
        <w:t>Viertens zeigt es, dass Scorecards verständlich sein können. Ein Produkt muss nicht in unlesbarer Komplexität verschwinden. Die Scorecard kann relevante Felder, Indikatoren, Benchmarks, Datenqualität und Engpasslogik sichtbar machen. Der FinalScore verdichtet, ohne die Einzelwerte zu löschen.</w:t>
      </w:r>
    </w:p>
    <w:p>
      <w:r>
        <w:t>Fünftens zeigt es, dass Preiswirkung keine Planwirtschaft ist. Der Staat legt nicht fest, welchen Apfel jemand kaufen muss. Er sorgt nur dafür, dass die Wirkung nicht unsichtbar bleibt. Der Markt entscheidet weiter, aber auf einer besseren Informationsbasis.</w:t>
      </w:r>
    </w:p>
    <w:p>
      <w:r>
        <w:t>Sechstens zeigt es, dass die Wirkungsökonomie nicht bei Umweltwirkung stehen bleibt. Klima ist wichtig, aber nicht allein. Wasser, Boden, Biodiversität, Arbeit, Gesundheit, Verpackung, regionale Resilienz und Datenqualität gehören dazu. Genau das unterscheidet die WÖk von einfachen CO2-Preisen oder eindimensionalen Öko-Labels. Sie liest Produktwirkung mehrdimensional und systemisch.</w:t>
      </w:r>
    </w:p>
    <w:p>
      <w:r>
        <w:t>Siebtens zeigt es, warum die Wirkungsökonomie eine Lernarchitektur ist. Benchmarks können sich verändern. Datenqualität kann steigen. Anbaumethoden können besser werden. Transportwege können klimafreundlicher werden. Lieferketten können fairer werden. Ein Produkt ist nicht für immer in einer Klasse gefangen. Es kann seine Wirkung verbessern. Darin liegt die ökonomische Chance des Modells.</w:t>
      </w:r>
    </w:p>
    <w:p>
      <w:r>
        <w:t>Der Apfel zeigt daher die gesamte Logik in einfacher Form: Produkt, Klassifikation, SDG-Zuordnung, Indikatoren, Daten, Scorecard, Reverse Merit Order, Wirkungsklasse, Preiswirkung, Kaufentscheidung und Rückkopplung. Was am Apfel sichtbar wird, gilt strukturell für Textilien, Baustoffe, Elektronik, Lebensmittel, Energieprodukte, digitale Dienste und viele andere Märkte. Die konkreten Indikatoren ändern sich. Die Wirkungslogik bleibt.</w:t>
      </w:r>
    </w:p>
    <w:p>
      <w:pPr>
        <w:pStyle w:val="Heading3"/>
      </w:pPr>
      <w:r>
        <w:t>Quellenanker: Wirkungsökonomie · Scorecards · https://wirkungsoekonomie.de/werkzeuge/scorecards/ · Druckdatum: 24.05.2026</w:t>
      </w:r>
    </w:p>
    <w:p>
      <w:r>
        <w:t>Interne Quelle: werkzeuge/scorecards/index.html</w:t>
      </w:r>
    </w:p>
    <w:p>
      <w:r>
        <w:t>Methodenregister</w:t>
      </w:r>
    </w:p>
    <w:p>
      <w:r>
        <w:t>Bewertungsraster für Wirkung.</w:t>
      </w:r>
    </w:p>
    <w:p>
      <w:r>
        <w:t>Scorecards machen Zustandsveränderungen, Nebenwirkungen, Datenqualität und Zielkonflikte entscheidungsfähig.</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Scorecards machen Zustandsveränderungen, Nebenwirkungen, Datenqualität und Zielkonflikte entscheidungsfähig.</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22</w:t>
      </w:r>
    </w:p>
    <w:p>
      <w:r>
        <w:t>Scorecards, Benchmarks und Netto-Wirkungs-Index</w:t>
      </w:r>
    </w:p>
    <w:p>
      <w:r>
        <w:t>Wie Wirkungsdaten zu prüfbaren Entscheidungen werden - ohne Kompensation, Scheingenauigkeit oder Personenbewertung</w:t>
      </w:r>
    </w:p>
    <w:p>
      <w:r>
        <w:t>Methoden &amp; Werkzeuge</w:t>
      </w:r>
    </w:p>
    <w:p>
      <w:r>
        <w:t>Werkzeuge in diesem Bereich #</w:t>
      </w:r>
    </w:p>
    <w:p>
      <w:r>
        <w:t>Impact Controlling ist der Methodenrahmen. Interaktive Rechner werden als Rechner bezeichnet; statische Zielseiten führen als Methodik oder Dossier weiter.</w:t>
      </w:r>
    </w:p>
    <w:p>
      <w:r>
        <w:t>Bewertungsraster</w:t>
      </w:r>
    </w:p>
    <w:p>
      <w:r>
        <w:t>Scorecards</w:t>
      </w:r>
    </w:p>
    <w:p>
      <w:r>
        <w:t>Scorecards übersetzen Daten und Benchmarks in nachvollziehbare Skalen und Entscheidungslogik.</w:t>
      </w:r>
    </w:p>
    <w:p>
      <w:r>
        <w:t>Warum hier relevant? Sie strukturieren Wirkung über Produkte, Organisationen, Projekte und Portfolios hinweg.</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Scorecards, Benchmarks und Netto-Wirkungs-Index · https://wirkungsoekonomie.de/werkzeuge/impact-controlling/methodenpapiere/scorecards-benchmarks-nwi/ · Druckdatum: 24.05.2026</w:t>
      </w:r>
    </w:p>
    <w:p>
      <w:r>
        <w:t>Interne Quelle: werkzeuge/impact-controlling/methodenpapiere/scorecards-benchmarks-nwi/index.html</w:t>
      </w:r>
    </w:p>
    <w:p>
      <w:r>
        <w:t>Methodenpapier 22 · Go 10</w:t>
      </w:r>
    </w:p>
    <w:p>
      <w:r>
        <w:t>Wie Wirkungsdaten zu prüfbaren Entscheidungen werden - ohne Kompensation, Scheingenauigkeit oder Personenbewertung</w:t>
      </w:r>
    </w:p>
    <w:p>
      <w:r>
        <w:t>Dieses Dokument ist ein ausführliches Methodenpapier für den Werkzeugbereich Impact Controlling. Es ist keine fachliche Ausarbeitung eines einzelnen Wirkungsfelds.</w:t>
      </w:r>
    </w:p>
    <w:p>
      <w:r>
        <w:t>Onlinefassung</w:t>
      </w:r>
    </w:p>
    <w:p>
      <w:r>
        <w:t>Du liest die Onlinefassung</w:t>
      </w:r>
    </w:p>
    <w:p>
      <w:r>
        <w:t>Diese Seite ist der öffentliche Einstieg in die Methodik. Vertiefungen, Downloads und Arbeitsmaterial stehen weiter unten gesammelt bereit.</w:t>
      </w:r>
    </w:p>
    <w:p>
      <w:r>
        <w:t>Scorecards, Benchmarks und Netto-Wirkungs-Index</w:t>
      </w:r>
    </w:p>
    <w:p>
      <w:r>
        <w:t>Kurzprofil</w:t>
      </w:r>
    </w:p>
    <w:p>
      <w:r>
        <w:t>Inhaltsübersicht</w:t>
      </w:r>
    </w:p>
    <w:p>
      <w:r>
        <w:t>Executive Summary</w:t>
      </w:r>
    </w:p>
    <w:p>
      <w:r>
        <w:t>Ausgangsdiagnose: Warum Daten ohne Scorecard nicht steuern</w:t>
      </w:r>
    </w:p>
    <w:p>
      <w:r>
        <w:t>Scorecards als Bewertungsoberfläche</w:t>
      </w:r>
    </w:p>
    <w:p>
      <w:r>
        <w:t>Die Wirkungsskala von -3 bis +3</w:t>
      </w:r>
    </w:p>
    <w:p>
      <w:r>
        <w:t>Benchmarks nach Branche, Kontext und Grenze</w:t>
      </w:r>
    </w:p>
    <w:p>
      <w:r>
        <w:t>Reverse Merit Order und Nichtkompensation</w:t>
      </w:r>
    </w:p>
    <w:p>
      <w:r>
        <w:t>Netto-Wirkungs-Index (NWI)</w:t>
      </w:r>
    </w:p>
    <w:p>
      <w:r>
        <w:t>Datenqualität, Unsicherheit und Schätzung</w:t>
      </w:r>
    </w:p>
    <w:p>
      <w:r>
        <w:t>Scorecard-Typen</w:t>
      </w:r>
    </w:p>
    <w:p>
      <w:r>
        <w:t>Beispiele</w:t>
      </w:r>
    </w:p>
    <w:p>
      <w:r>
        <w:t>Assurance, Audit und Governance</w:t>
      </w:r>
    </w:p>
    <w:p>
      <w:r>
        <w:t>Grenzen und Schutzmechanismen</w:t>
      </w:r>
    </w:p>
    <w:p>
      <w:r>
        <w:t>Politische Anschlussfähigkeit und Umsetzungsoptionen</w:t>
      </w:r>
    </w:p>
    <w:p>
      <w:r>
        <w:t>SDG-/SDG+-Bezug</w:t>
      </w:r>
    </w:p>
    <w:p>
      <w:r>
        <w:t>Website- und Bereichintegration</w:t>
      </w:r>
    </w:p>
    <w:p>
      <w:r>
        <w:t>Fazit</w:t>
      </w:r>
    </w:p>
    <w:p>
      <w:r>
        <w:t>Onlinefassung #</w:t>
      </w:r>
    </w:p>
    <w:p>
      <w:r>
        <w:t>Scorecards, Benchmarks und Netto-Wirkungs-Index #</w:t>
      </w:r>
    </w:p>
    <w:p>
      <w:r>
        <w:t>Wie Wirkungsdaten zu prüfbaren Entscheidungen werden - ohne Kompensation, Scheingenauigkeit oder Personenbewertung</w:t>
      </w:r>
    </w:p>
    <w:p>
      <w:r>
        <w:t>Wirkungsökonomie · Natalie Weber</w:t>
      </w:r>
    </w:p>
    <w:p>
      <w:r>
        <w:t>WIRKUNGSÖKONOMIE METHODENPAPIER</w:t>
      </w:r>
    </w:p>
    <w:p>
      <w:r>
        <w:t>Scorecards, Benchmarks und Netto-Wirkungs-Index</w:t>
      </w:r>
    </w:p>
    <w:p>
      <w:r>
        <w:t>Wie Wirkungsdaten zu prüfbaren Entscheidungen werden - ohne Kompensation, Scheingenauigkeit oder Personenbewertung</w:t>
      </w:r>
    </w:p>
    <w:p>
      <w:r>
        <w:t>„Eine Scorecard ist kein Urteil über Menschen, sondern ein Fenster auf Wirkungszusammenhänge.“</w:t>
      </w:r>
    </w:p>
    <w:p>
      <w:r>
        <w:t>Kurzprofil #</w:t>
      </w:r>
    </w:p>
    <w:p>
      <w:r>
        <w:t>Inhaltsübersicht #</w:t>
      </w:r>
    </w:p>
    <w:p>
      <w:r>
        <w:t>1. Executive Summary</w:t>
      </w:r>
    </w:p>
    <w:p>
      <w:r>
        <w:t>2. Ausgangsdiagnose</w:t>
      </w:r>
    </w:p>
    <w:p>
      <w:pPr>
        <w:pStyle w:val="Heading3"/>
      </w:pPr>
      <w:r>
        <w:t>Quellenanker: Wirkungsökonomie · Einzeldossier Scorecards · https://wirkungsoekonomie.de/werkzeuge/impact-controlling/dossiers/scorecards/ · Druckdatum: 24.05.2026</w:t>
      </w:r>
    </w:p>
    <w:p>
      <w:r>
        <w:t>Interne Quelle: werkzeuge/impact-controlling/dossiers/scorecards/index.html</w:t>
      </w:r>
    </w:p>
    <w:p>
      <w:r>
        <w:t>Einzeldossier · Impact Controlling / T-SROI / NWI / WÖk-IDs / Scorecards</w:t>
      </w:r>
    </w:p>
    <w:p>
      <w:r>
        <w:t>Bewertungsraster für Produkte, Organisationen, Projekte, Portfolios und Entscheidungen.</w:t>
      </w:r>
    </w:p>
    <w:p>
      <w:r>
        <w:t>Praxisfrage, Bewertungsweg, Datenquellen, Annahmen, politische Optionen, Werkzeugbezug und Grenzen.</w:t>
      </w:r>
    </w:p>
    <w:p>
      <w:r>
        <w:t>Onlinefassung</w:t>
      </w:r>
    </w:p>
    <w:p>
      <w:r>
        <w:t>Du liest die Onlinefassung</w:t>
      </w:r>
    </w:p>
    <w:p>
      <w:r>
        <w:t>Du liest die Onlinefassung dieses Dossiers. Die Downloadfassung und die Druckfunktion findest du am Ende der Seite.</w:t>
      </w:r>
    </w:p>
    <w:p>
      <w:r>
        <w:t>Praxisfrage</w:t>
      </w:r>
    </w:p>
    <w:p>
      <w:r>
        <w:t>Fallbeispiel oder Anwendungsszenario</w:t>
      </w:r>
    </w:p>
    <w:p>
      <w:r>
        <w:t>Berechnungs-/Bewertungslogik</w:t>
      </w:r>
    </w:p>
    <w:p>
      <w:r>
        <w:t>Datenquellen und Vertrauensstufen</w:t>
      </w:r>
    </w:p>
    <w:p>
      <w:r>
        <w:t>Annahmenbox</w:t>
      </w:r>
    </w:p>
    <w:p>
      <w:r>
        <w:t>Beispielrechnung oder Bewertungsmatrix</w:t>
      </w:r>
    </w:p>
    <w:p>
      <w:r>
        <w:t>Ergebnisinterpretation</w:t>
      </w:r>
    </w:p>
    <w:p>
      <w:r>
        <w:t>Bedeutung für Akteur:innen</w:t>
      </w:r>
    </w:p>
    <w:p>
      <w:r>
        <w:t>Politische Umsetzungsoptionen</w:t>
      </w:r>
    </w:p>
    <w:p>
      <w:r>
        <w:t>Tool-/Rechnerbezug</w:t>
      </w:r>
    </w:p>
    <w:p>
      <w:r>
        <w:t>Grenzen und Missbrauchsschutz</w:t>
      </w:r>
    </w:p>
    <w:p>
      <w:r>
        <w:t>Download und Arbeitsmaterial</w:t>
      </w:r>
    </w:p>
    <w:p>
      <w:r>
        <w:t>Praxisfrage #</w:t>
      </w:r>
    </w:p>
    <w:p>
      <w:r>
        <w:t>Woran lässt sich im Alltag, in Daten oder in Entscheidungen erkennen, dass Scorecards Wirkung erzeugt, verdeckt oder verschiebt?</w:t>
      </w:r>
    </w:p>
    <w:p>
      <w:r>
        <w:t>Fallbeispiel oder Anwendungsszenario #</w:t>
      </w:r>
    </w:p>
    <w:p>
      <w:r>
        <w:t>Bewertungsraster für Produkte, Organisationen, Projekte, Portfolios und Entscheidungen. Das Dossier nutzt ein modellhaftes Anwendungsszenario, um die praktische Bewertbarkeit zu zeigen, ohne eine amtliche Einstufung zu behaupten.</w:t>
      </w:r>
    </w:p>
    <w:p>
      <w:r>
        <w:t>Berechnungs-/Bewertungslogik #</w:t>
      </w:r>
    </w:p>
    <w:p>
      <w:r>
        <w:t>Die Bewertung folgt einem transparenten Pfad: Kontext bestimmen, relevante SDGs und SDG+-Dimensionen wählen, WÖk-IDs zuordnen, Datenquellen bewerten, Scorecard bilden, rote Linien prüfen und Ergebnis mit Unsicherheit ausweisen.</w:t>
      </w:r>
    </w:p>
    <w:p>
      <w:r>
        <w:t>Datenquellen und Vertrauensstufen #</w:t>
      </w:r>
    </w:p>
    <w:p>
      <w:r>
        <w:t>Vertrauensstufen reichen von geprüften Primärdaten über berichtete Organisationsdaten und öffentliche Statistik bis zu Schätzwerten. Jede Stufe muss sichtbar bleiben.</w:t>
      </w:r>
    </w:p>
    <w:p>
      <w:r>
        <w:t>Annahmenbox #</w:t>
      </w:r>
    </w:p>
    <w:p>
      <w:r>
        <w:t>Annahmen werden offen markiert: Bewertungszeitraum, Einheit, räumlicher Kontext, Datenlücken, Gewichtung, rote Linien und Unsicherheiten.</w:t>
      </w:r>
    </w:p>
    <w:p>
      <w:r>
        <w:t>Beispielrechnung oder Bewertungsmatrix #</w:t>
      </w:r>
    </w:p>
    <w:p>
      <w:r>
        <w:t>Die Matrix arbeitet mit Kernfeldern, Schwellen, Vertrauensstufen und Nicht-Kompensation. Ein positiver Wert in einem Feld hebt eine schwere negative Wirkung in einem anderen Feld nicht automatisch auf.</w:t>
      </w:r>
    </w:p>
    <w:p>
      <w:r>
        <w:t>Ergebnisinterpretation #</w:t>
      </w:r>
    </w:p>
    <w:p>
      <w:r>
        <w:t>Das Ergebnis ist eine Entscheidungsvorlage, keine moralische Endbewertung. Es zeigt, wo positive Netto-Wirkung wahrscheinlich ist, wo Risiken bestehen und wo Nachprüfung nötig bleibt.</w:t>
      </w:r>
    </w:p>
    <w:p>
      <w:r>
        <w:t>Bedeutung für Akteur:innen #</w:t>
      </w:r>
    </w:p>
    <w:p>
      <w:r>
        <w:t>Bürger:innen erhalten Verständlichkeit, Organisationen Steuerungswissen, Politik bessere Entscheidungsgrundlagen, Verwaltung Prüfpfade und Wissenschaft Anschlussfähigkeit an Daten und Methoden.</w:t>
      </w:r>
    </w:p>
    <w:p>
      <w:r>
        <w:t>Politische Umsetzungsoptionen #</w:t>
      </w:r>
    </w:p>
    <w:p>
      <w:r>
        <w:t>Möglich sind Marktanreize, Regulierung, Förderung, öffentliche Infrastruktur, kommunale Pilotierung, soziale Abfederung, Datenstandards, Beschaffung und Rechtsschutz. Die konkrete Gewichtung bleibt demokratisch.</w:t>
      </w:r>
    </w:p>
    <w:p>
      <w:r>
        <w:t>Tool-/Rechnerbezug #</w:t>
      </w:r>
    </w:p>
    <w:p>
      <w:pPr>
        <w:pStyle w:val="Heading3"/>
      </w:pPr>
      <w:r>
        <w:t>Quellenanker: Inhalt</w:t>
      </w:r>
    </w:p>
    <w:p>
      <w:r>
        <w:t>Interne Quelle: dokumente/von-der-wissensgesellschaft-zur-wirkungsgesellschaft/index.html</w:t>
      </w:r>
    </w:p>
    <w:p>
      <w:r>
        <w:t>Dossier · Erweiterte öffentliche Dossierfassung v2.0 · Stand 15. Juni 2026</w:t>
      </w:r>
    </w:p>
    <w:p>
      <w:r>
        <w:t>Warum die nächste Entwicklungsstufe nicht nur fragt, was wir wissen - sondern was wir bewirken.</w:t>
      </w:r>
    </w:p>
    <w:p>
      <w:r>
        <w:t>Kernaussage</w:t>
      </w:r>
    </w:p>
    <w:p>
      <w:r>
        <w:t>Sichtbarkeit ist notwendig, aber nicht ausreichend. Die Wirkungsgesellschaft beginnt dort, wo Wissen, Labels, Zertifikate, Scores, Berichte und Faktenchecks in Bewertung, Rückkopplung und positive Netto-Wirkung übersetzt werden.</w:t>
      </w:r>
    </w:p>
    <w:p>
      <w:r>
        <w:t>Schutzlinie</w:t>
      </w:r>
    </w:p>
    <w:p>
      <w:r>
        <w:t>Dossier, keine automatische Steuerung</w:t>
      </w:r>
    </w:p>
    <w:p>
      <w:r>
        <w:t>Das Dossier beschreibt einen konzeptionellen Lern- und Ordnungsrahmen. Die Wirkungsökonomie bewertet Maßnahmen, Strukturen und Wirkungsräume, nicht Menschen. Sie ist keine Planwirtschaft, keine Sprachpolizei und kein Social-Credit-System.</w:t>
      </w:r>
    </w:p>
    <w:p>
      <w:r>
        <w:t>Versionshinweis</w:t>
      </w:r>
    </w:p>
    <w:p>
      <w:r>
        <w:t>Stand: 15. Juni 2026. Öffentliche Downloadfassung: WÖK-CI-PDF.</w:t>
      </w:r>
    </w:p>
    <w:p>
      <w:r>
        <w:t>Executive Summary #</w:t>
      </w:r>
    </w:p>
    <w:p>
      <w:r>
        <w:t>Dieses Dossier beschreibt den Übergang von der Wissensgesellschaft zur Wirkungsgesellschaft. Das Dossier verbindet die bisherige Argumentation mit einer entscheidenden Zwischenebene: Labels, Zertifikate, Scores, Faktenchecks und Folgenchecks.</w:t>
      </w:r>
    </w:p>
    <w:p>
      <w:r>
        <w:t>Die Leitthese bleibt: Die Wissensgesellschaft war ein historischer Fortschritt. Sie hat Wissen erzeugt, verteilt, digitalisiert und wirtschaftlich nutzbar gemacht. Aber Wissen allein verändert noch keine Welt. Es verändert erst dann etwas, wenn es in Entscheidungen, Preise, Steuern, Kapital, öffentliche Beschaffung, Plattformlogiken, Medienverantwortung, Bildungsziele und staatliche Haushalte zurückwirkt.</w:t>
      </w:r>
    </w:p>
    <w:p>
      <w:r>
        <w:t>Diese Perspektive macht die These greifbarer. Denn viele heutige Nachhaltigkeitsinstrumente sind im Grunde Sichtbarkeitsinstrumente: Bio-Label, Fairtrade, EU Ecolabel, Nutri-Score, ESG-Ratings, ISO-Zertifizierungen, Nachhaltigkeitsberichte, Faktenchecks oder Democracy-Scores. Sie machen Informationen sichtbar, vereinfachen Komplexität, schaffen Orientierung und können Vertrauen stiften. Das ist wichtig. Aber es ist noch keine vollständige Wirkungsökonomie.</w:t>
      </w:r>
    </w:p>
    <w:p>
      <w:r>
        <w:t>Der Unterschied ist einfach: Ein Label zeigt etwas. Eine Zertifizierung bestätigt etwas. Ein Score verdichtet etwas. Ein Faktencheck prüft etwas. Ein Folgencheck öffnet den Blick auf Wirkpfade. Aber erst eine Wirkungsrückkopplung verändert die Bedingungen künftigen Handelns. Erst dann wird aus Wissen Steuerung.</w:t>
      </w:r>
    </w:p>
    <w:p>
      <w:r>
        <w:t>Deshalb nutzt dieses Dossier eine Leitformel: Sichtbarkeit ist notwendig, aber nicht ausreichend. Die Wirkungsgesellschaft beginnt dort, wo sichtbare, bewertete Wirkung in reale Anreize zurückgeführt wird.</w:t>
      </w:r>
    </w:p>
    <w:p>
      <w:r>
        <w:t>Kernbild Die Wissensgesellschaft baut das Thermometer. Labels, Scores und Zertifikate kleben eine verständliche Anzeige auf das Thermometer. Die Wirkungsgesellschaft baut den demokratischen Thermostat: Sie sorgt dafür, dass die Messung Folgen für Preise, Steuern, Kapital, Beschaffung, Reichweite, Regulierung und Entscheidungen hat.</w:t>
      </w:r>
    </w:p>
    <w:p>
      <w:r>
        <w:t>Diese Perspektive ist kein Zusatzkapitel. Sie schärft das ganze Dossier. Denn sie zeigt, warum die heutige Transformation bereits begonnen hat, aber oft auf halbem Weg stehen bleibt. Wir haben immer mehr Wissen über Wirkung. Wir haben immer mehr Zeichen für Wirkung. Aber wir haben noch zu wenig Rückkopplung von Wirkung.</w:t>
      </w:r>
    </w:p>
    <w:p>
      <w:r>
        <w:t>Zentrale Vertiefungen sind: Greenwashing und Labelinflation, ESG-Theater, digitale Produktpässe, Plattform- und Reichweitenlogiken, Verbraucherüberforderung, öffentliche Beschaffung, Kapitalzugang, Datenqualität, Wirkungsrat und demokratischer Missbrauchsschutz. Sie machen sichtbar, wie Sichtbarkeit, Bewertung und Rückkopplung zusammengehören.</w:t>
      </w:r>
    </w:p>
    <w:p>
      <w:r>
        <w:t>1. Warum Sichtbarkeit allein nicht reicht #</w:t>
      </w:r>
    </w:p>
    <w:p>
      <w:r>
        <w:t>Die erste Fassung des Dossiers beschrieb den großen Bogen: von der Wissensgesellschaft zur Wirkungsgesellschaft. Sie zeigte, warum Wissen allein nicht reicht, wenn es nicht in reale Entscheidungen zurückwirkt. Diese These bleibt richtig. Aber sie brauchte eine genauere Zwischenstufe.</w:t>
      </w:r>
    </w:p>
    <w:p>
      <w:r>
        <w:t>Denn in der Gegenwart sehen wir nicht einfach nur „Wissen“ auf der einen und „ Wirkung “ auf der anderen Seite. Dazwischen steht eine ganze Landschaft aus Zeichen, Nachweisen, Labels, Zertifikaten, Ratings, Scores, Berichten, Faktenchecks und Transparenzpflichten. Sie alle sagen: Wir haben etwas erkannt. Wir können etwas einordnen. Wir können eine komplexe Wirklichkeit auf eine sichtbare Form bringen.</w:t>
      </w:r>
    </w:p>
    <w:p>
      <w:r>
        <w:t>Das ist ein Fortschritt. Ein Bio-Label ist besser als völlige Intransparenz. Ein Fairtrade-Siegel ist besser als eine unsichtbare Lieferkette. Ein ISO-Umweltmanagementsystem ist besser als gar kein systematischer Umgang mit Umweltfragen. Ein Nutri-Score ist besser als eine Nährwerttabelle, die viele Menschen im Alltag nicht lesen. Ein Faktencheck ist besser als eine Lüge, die unwidersprochen bleibt. Ein Folgencheck ist besser als eine Debatte, die nur fragt: „Stimmt der Satz?“, aber nicht: „Was macht diese Sprache mit Vertrauen, Zugehörigkeit und demokratischem Streit?“</w:t>
      </w:r>
    </w:p>
    <w:p>
      <w:r>
        <w:t>Aber genau hier liegt der Punkt: Diese Instrumente machen Wissen sichtbar. Sie sind noch nicht automatisch Wirkungsgesellschaft. Sie sind Markierungen auf dem Weg dorthin.</w:t>
      </w:r>
    </w:p>
    <w:p>
      <w:r>
        <w:t>Alltagsbild Ein Schild mit der Aufschrift „Achtung, rutschig“ ist wichtig. Aber es trocknet den Boden nicht. Es verändert Verhalten vielleicht. Aber wenn der Boden jeden Tag nass bleibt, braucht es mehr als ein Schild: andere Reinigung, andere Verantwortlichkeit, andere Haftung, andere Planung. Genau so verhält es sich mit Labels und Scores.</w:t>
      </w:r>
    </w:p>
    <w:p>
      <w:r>
        <w:t>Diese Fassung arbeitet deshalb eine neue Unterscheidung ein: Sichtbarmachung, Bewertung und Rückkopplung. Die Wissensgesellschaft endet nicht dort, wo ein Label sichtbar wird. Die Wirkungsgesellschaft beginnt dort, wo die Erkenntnis aus dem Label in die Struktur des Marktes, des Staates, des Kapitals oder der Öffentlichkeit zurückgeführt wird.</w:t>
      </w:r>
    </w:p>
    <w:p>
      <w:r>
        <w:t>Diese Erweiterung ist auch deshalb wichtig, weil sie die Wirkungsökonomie gegen zwei Missverständnisse schützt. Das erste Missverständnis lautet: „Wir haben doch schon Labels, Zertifikate, ESG, CO2-Preise und Verbote - wozu noch Wirkungsökonomie?“ Die Antwort: Weil diese Instrumente wichtige Vorformen sind, aber keine vollständige Systemarchitektur bilden. Das zweite Missverständnis lautet: „Wirkungsökonomie ist nur ein weiteres Label.“ Die Antwort: Nein. Die Wirkungsökonomie nutzt Labels, Daten und Zertifikate als Rohmaterial, aber sie bleibt nicht bei der Anzeige stehen. Sie will Rückkopplung.</w:t>
      </w:r>
    </w:p>
    <w:p>
      <w:r>
        <w:t>2. Die einfache Geschichte: vom Rauchmelder zum Herdschalter #</w:t>
      </w:r>
    </w:p>
    <w:p>
      <w:r>
        <w:t>Stellen wir uns eine Küche vor. Auf dem Herd steht ein Topf. Die Platte ist zu heiß. Es beginnt zu rauchen. Der Rauchmelder piept. Das ist gut. Ohne Rauchmelder würde vielleicht niemand merken, dass etwas schiefläuft.</w:t>
      </w:r>
    </w:p>
    <w:p>
      <w:r>
        <w:t>Die Wissensgesellschaft ist dieser Rauchmelder. Sie erkennt, misst, meldet, analysiert und dokumentiert. Sie sagt: Da ist Rauch. Da ist CO2. Da ist Wasserstress. Da ist Kinderarbeit. Da ist Polarisierung. Da ist eine Krankheitshäufung. Da ist Vertrauensverlust.</w:t>
      </w:r>
    </w:p>
    <w:p>
      <w:r>
        <w:t>Labels und Zertifikate sind dann wie kleine Anzeigen am Rauchmelder. Sie machen das Piepen verständlicher. Rot heißt Gefahr. Grün heißt eher unproblematisch. Ein Siegel sagt: geprüft. Ein Score sagt: hier besser, dort schlechter. Das hilft. Aber es löst das Problem nicht automatisch.</w:t>
      </w:r>
    </w:p>
    <w:p>
      <w:r>
        <w:t>Die Wirkungsgesellschaft ist der Schritt danach. Sie fragt: Was folgt aus dem Piepen? Wer schaltet den Herd aus? Wer verändert die Herdplatte, damit sie nicht jeden Tag überhitzt? Wer zahlt, wenn immer wieder Rauch entsteht? Wer hat einen Vorteil davon, dass niemand den Herd ausschaltet?</w:t>
      </w:r>
    </w:p>
    <w:p>
      <w:r>
        <w:t>Das ist die zentrale Verschiebung: Wissen allein ist Anzeige. Wirkungsgesellschaft ist Anzeige plus Reaktion plus Lernschleife. Sie verbindet Messung mit Verantwortung.</w:t>
      </w:r>
    </w:p>
    <w:p>
      <w:r>
        <w:t>Merksatz Die Wissensgesellschaft fragt: Was wissen wir? Die Wirkungsgesellschaft fragt: Was folgt daraus?</w:t>
      </w:r>
    </w:p>
    <w:p>
      <w:r>
        <w:t>Diese Unterscheidung ist nicht gegen Wissen gerichtet. Im Gegenteil. Ohne Wissensgesellschaft keine Wirkungsgesellschaft. Aber der nächste Schritt besteht darin, dass Wissen nicht folgenlos bleibt. Ein Bericht, der niemandes Entscheidung verändert, ist wie ein Rauchmelder, der in einem geschlossenen Schrank piept.</w:t>
      </w:r>
    </w:p>
    <w:p>
      <w:r>
        <w:t>3. Von Agrar-, Industrie- und Konsumgesellschaft zur Wissensgesellschaft #</w:t>
      </w:r>
    </w:p>
    <w:p>
      <w:r>
        <w:t>Gesellschaften steuern nicht immer nach demselben Maßstab. In jeder Epoche gibt es eine dominante Ressource, eine dominante Knappheit und eine dominante Erfolgslogik.</w:t>
      </w:r>
    </w:p>
    <w:p>
      <w:r>
        <w:t>In der Agrargesellschaft war Boden zentral. Wer Land, Wasser, Tiere, Saatgut und Ernte kontrollierte, kontrollierte Versorgung und Macht. Die Leitfrage lautete: Haben wir genug Nahrung?</w:t>
      </w:r>
    </w:p>
    <w:p>
      <w:pPr>
        <w:pStyle w:val="Heading3"/>
      </w:pPr>
      <w:r>
        <w:t>7.9 Konsequenzen für die WÖk-Architektur</w:t>
      </w:r>
    </w:p>
    <w:p>
      <w:r>
        <w:t>Aus dieser Vorlesung fließen drei Punkte zurück in den WÖk-Korpus:</w:t>
      </w:r>
    </w:p>
    <w:p>
      <w:pPr>
        <w:pStyle w:val="ListBullet"/>
      </w:pPr>
      <w:r>
        <w:t>Scorecards, Benchmarks und Bewertungslogik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Scorecards, Benchmarks und Bewertungslogik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woek-akademie-app/docs/lehrgaenge/wirkungscontrolling-v4-scorecards-benchmarks-bewertungslogik.md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