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rial" w:hAnsi="Arial"/>
          <w:sz w:val="52"/>
        </w:rPr>
        <w:t>Grundstudium Wirkungsökonomie · Vorlesung 32: Scorecards und Bewertungsprofile</w:t>
      </w:r>
    </w:p>
    <w:p>
      <w:r>
        <w:t>Track: Grundstudium Wirkungsökonomie Kurscode: woek-g Vorlesungscode: V32 Modul/Abschnitt: G3.3 Titel: Scorecards und Bewertungsprofile Status: Studienskript V1. Wissensbasis: aktuelles Grundlagenwerk, Website-Korpus inklusive Journal, Akademie-Quelltexte, Glossar, interne Dossiers und externe Fachquellen</w:t>
      </w:r>
    </w:p>
    <w:p>
      <w:pPr>
        <w:pStyle w:val="Heading2"/>
      </w:pPr>
      <w:r>
        <w:t>Lernziele</w:t>
      </w:r>
    </w:p>
    <w:p>
      <w:r>
        <w:t>Nach dieser Vorlesung kannst du:</w:t>
      </w:r>
    </w:p>
    <w:p>
      <w:r>
        <w:t>1. die Kernfrage von Scorecards und Bewertungsprofile in der Sprache der Wirkungsökonomie erklären.</w:t>
      </w:r>
    </w:p>
    <w:p>
      <w:r>
        <w:t>2. Wirkung, Wirkungspotenzial und Wirkungsrisiko im Themenfeld sauber unterscheiden.</w:t>
      </w:r>
    </w:p>
    <w:p>
      <w:r>
        <w:t>3. typische Verwechslungen erkennen, insbesondere Reichweite, Aktivität, Absicht oder Reporting als Wirkung auszugeben.</w:t>
      </w:r>
    </w:p>
    <w:p>
      <w:r>
        <w:t>4. den Bezug zu Mensch, Planet und Demokratie sowie zur positiven Netto-Wirkung herstellen.</w:t>
      </w:r>
    </w:p>
    <w:p>
      <w:r>
        <w:t>5. eine einfache Tabelle, Formel oder Scorecard-Logik für das Thema lesen und begründen.</w:t>
      </w:r>
    </w:p>
    <w:p>
      <w:r>
        <w:t>6. offene Daten-, Quellen- und Unsicherheitsfragen benennen, ohne Scheingenauigkeit zu erzeugen.</w:t>
      </w:r>
    </w:p>
    <w:p>
      <w:pPr>
        <w:pStyle w:val="Heading2"/>
      </w:pPr>
      <w:r>
        <w:t>1. Einleitung / Wirkungsfrage</w:t>
      </w:r>
    </w:p>
    <w:p>
      <w:r>
        <w:t>Diese Vorlesung gehört zum Grundstudium der Wirkungsökonomie. Sie baut die begriffliche und methodische Fähigkeit auf, Scorecards und Bewertungsprofile wirkungsökonomisch zu lesen: nicht nach Absicht, Lautstärke oder Image, sondern nach tatsächlichen Zustandsveränderungen.</w:t>
      </w:r>
    </w:p>
    <w:p>
      <w:r>
        <w:t>Die Leitfrage lautet:</w:t>
      </w:r>
    </w:p>
    <w:p>
      <w:r>
        <w:t>&gt; Welche tatsächlichen Zustandsveränderungen werden durch Scorecards und Bewertungsprofile möglich, wahrscheinlich oder riskant - und welche Bedingungen entscheiden darüber, ob aus Wirkungspotenzial tatsächliche Wirkung wird?</w:t>
      </w:r>
    </w:p>
    <w:p>
      <w:pPr>
        <w:pStyle w:val="Heading2"/>
      </w:pPr>
      <w:r>
        <w:t>2. Kernaussage</w:t>
      </w:r>
    </w:p>
    <w:p>
      <w:r>
        <w:t>Scorecards und Bewertungsprofile ist für die Wirkungsökonomie relevant, weil es zeigt, dass Wirkung nicht aus einem einzelnen Wunsch, Signal oder Instrument entsteht. Wirkung entsteht in Wirkpfaden: Auslöser, Wirkmechanismus, Wirkungsempfänger, Resonanzraum, Datenlage, Bewertung und Rückkopplung müssen zusammen betrachtet werden.</w:t>
      </w:r>
    </w:p>
    <w:p>
      <w:r>
        <w:t>Die praktische Pointe ist schlicht: Wer nur misst, was leicht sichtbar ist, verwechselt oft Oberfläche mit Wirkung. Wer dagegen Wirkpfade, Empfänger, Risiken und Rückkopplung sauber beschreibt, kann Entscheidungen verbessern.</w:t>
      </w:r>
    </w:p>
    <w:p>
      <w:pPr>
        <w:pStyle w:val="Heading2"/>
      </w:pPr>
      <w:r>
        <w:t>3. Quelltext und fachliche Grundlegung</w:t>
      </w:r>
    </w:p>
    <w:p>
      <w:r>
        <w:t>Track / Kurscode: woek-g Vorlesungscode: V32 Empfohlene Dauer: ~45 Min · Videolänge: ~15 Min Voraussetzung: V31 „Von Einzelwirkung zu Netto-Wirkung" Führende Quellen (Repo): assets/pdf/die-neue-ordnung-des-wohlstands.pdf · source-assets/originals/WOeK_Begriffsleitfaden_fuehrend_v1.0.md · Glossar begriffe/</w:t>
      </w:r>
    </w:p>
    <w:p>
      <w:pPr>
        <w:pStyle w:val="Heading2"/>
      </w:pPr>
      <w:r>
        <w:t>1. Einstieg / Wirkungsfrage</w:t>
      </w:r>
    </w:p>
    <w:p>
      <w:r>
        <w:t>Wie wird ein Wirkungsprofil lesbar? Eine Scorecard ist wie ein gut beschriftetes Armaturenbrett: Sie zeigt nicht nur einen Endwert, sondern die Felder, Daten, Unsicherheiten und Begründungen dahinter.</w:t>
      </w:r>
    </w:p>
    <w:p>
      <w:pPr>
        <w:pStyle w:val="Heading2"/>
      </w:pPr>
      <w:r>
        <w:t>2. Video-/Audio-Vorlesung</w:t>
      </w:r>
    </w:p>
    <w:p>
      <w:pPr>
        <w:pStyle w:val="ListBullet"/>
      </w:pPr>
      <w:r>
        <w:t>Titel: Scorecards lesen - mehr als eine Punktzahl</w:t>
      </w:r>
    </w:p>
    <w:p>
      <w:pPr>
        <w:pStyle w:val="ListBullet"/>
      </w:pPr>
      <w:r>
        <w:t>Länge: ~15 Min</w:t>
      </w:r>
    </w:p>
    <w:p>
      <w:pPr>
        <w:pStyle w:val="ListBullet"/>
      </w:pPr>
      <w:r>
        <w:t>Kernaussage in einem Satz: Scorecards machen Wirkungsfelder, Datenqualität, Benchmarks und Begründungen sichtbar und verhindern, dass ein Gesamtwert die entscheidenden Schwachstellen verdeckt.</w:t>
      </w:r>
    </w:p>
    <w:p>
      <w:pPr>
        <w:pStyle w:val="ListBullet"/>
      </w:pPr>
      <w:r>
        <w:t>Medienquelle: [Platzhalter]</w:t>
      </w:r>
    </w:p>
    <w:p>
      <w:pPr>
        <w:pStyle w:val="Heading2"/>
      </w:pPr>
      <w:r>
        <w:t>3. Transkript (Gerüst)</w:t>
      </w:r>
    </w:p>
    <w:p>
      <w:r>
        <w:t>Abschnitt A - Was eine Scorecard ist. Eine strukturierte Matrix aus Wirkungsfeldern, Indikatoren, Werten, Benchmarks und Datenqualität.</w:t>
      </w:r>
    </w:p>
    <w:p>
      <w:r>
        <w:t>Abschnitt B - Bewertungsprofil statt Zahl. Das Profil zeigt Stärken, Schwächen und Unsicherheiten.</w:t>
      </w:r>
    </w:p>
    <w:p>
      <w:r>
        <w:t>Abschnitt C - Felder und Skalen. Skalen können von negativ bis positiv reichen; wichtig ist ihre Begründung.</w:t>
      </w:r>
    </w:p>
    <w:p>
      <w:r>
        <w:t>Abschnitt D - Datenqualität. Jeder Score braucht Quellen- und Qualitätsangabe.</w:t>
      </w:r>
    </w:p>
    <w:p>
      <w:r>
        <w:t>Abschnitt E - Entscheidung. Scorecards dienen Rückkopplung: Was muss verbessert, gestoppt, gefördert oder geprüft werden?</w:t>
      </w:r>
    </w:p>
    <w:p>
      <w:pPr>
        <w:pStyle w:val="Heading2"/>
      </w:pPr>
      <w:r>
        <w:t>4. Skript / Folien (Lernseite)</w:t>
      </w:r>
    </w:p>
    <w:p>
      <w:r>
        <w:t>Eine Scorecard ist eine strukturierte Wirkungsbewertung. Sie ordnet Wirkungsfelder, Indikatoren, Daten, Benchmarks, Datenqualität und Begründungen. Eine gute Scorecard sagt nicht nur: „Score +2". Sie zeigt, warum dieser Wert zustande kommt und wo die Bewertung unsicher ist.</w:t>
      </w:r>
    </w:p>
    <w:p>
      <w:r>
        <w:t>Scorecards sind nötig, weil Wirkung mehrdimensional ist. Ein einzelner Endwert kann bequem sein, aber er kann auch verdecken. Das Bewertungsprofil zeigt: Klima +2, Ressourcen 0, Arbeit -1, Gesundheit +1, Demokratie unsicher. Dadurch wird sichtbar, wo Stärken und Schwächen liegen.</w:t>
      </w:r>
    </w:p>
    <w:p>
      <w:r>
        <w:t>Die Skala muss transparent sein. Viele WÖk-Beispiele arbeiten mit Feldern von -3 bis +3. Wichtig ist nicht die Zahl an sich, sondern ihre Begründung: Welcher Benchmark? Welche Quelle? Welche Wirkungsgrenze? Welche Datenqualität?</w:t>
      </w:r>
    </w:p>
    <w:p>
      <w:r>
        <w:t>Scorecards sind keine Selbstzweck-Tabellen. Sie sind Rückkopplungsinstrumente. Sie helfen zu entscheiden: Wo ist das kritische Feld? Welche Verbesserung hätte die größte Wirkung? Welche rote Linie wird berührt? Welche Daten fehlen? Welche Maßnahme ist förderfähig, prüfpflichtig oder abzulehnen?</w:t>
      </w:r>
    </w:p>
    <w:p>
      <w:r>
        <w:t>Damit eine Scorecard glaubwürdig bleibt, braucht sie Quellenklarheit, Datenqualität und Schutzlogik. Ein guter Wert in einem Feld darf einen sehr schlechten Wert in einem kritischen Feld nicht verdecken. Deshalb werden Scorecards in V34-V36 mit Reverse Merit Order und Nichtkompensation gelesen.</w:t>
      </w:r>
    </w:p>
    <w:p>
      <w:pPr>
        <w:pStyle w:val="Heading2"/>
      </w:pPr>
      <w:r>
        <w:t>5. Glossar der Kernbegriffe</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center"/>
          </w:tcPr>
          <w:p>
            <w:r>
              <w:rPr>
                <w:b/>
              </w:rPr>
              <w:t>Begriff</w:t>
            </w:r>
          </w:p>
        </w:tc>
        <w:tc>
          <w:tcPr>
            <w:tcW w:type="dxa" w:w="3120"/>
            <w:vAlign w:val="center"/>
          </w:tcPr>
          <w:p>
            <w:r>
              <w:rPr>
                <w:b/>
              </w:rPr>
              <w:t>Kurzdefinition</w:t>
            </w:r>
          </w:p>
        </w:tc>
        <w:tc>
          <w:tcPr>
            <w:tcW w:type="dxa" w:w="3120"/>
            <w:vAlign w:val="center"/>
          </w:tcPr>
          <w:p>
            <w:r>
              <w:rPr>
                <w:b/>
              </w:rPr>
              <w:t>Glossar-Seite</w:t>
            </w:r>
          </w:p>
        </w:tc>
      </w:tr>
      <w:tr>
        <w:tc>
          <w:tcPr>
            <w:tcW w:type="dxa" w:w="3120"/>
            <w:vAlign w:val="center"/>
          </w:tcPr>
          <w:p>
            <w:r>
              <w:t>Scorecard</w:t>
            </w:r>
          </w:p>
        </w:tc>
        <w:tc>
          <w:tcPr>
            <w:tcW w:type="dxa" w:w="3120"/>
            <w:vAlign w:val="center"/>
          </w:tcPr>
          <w:p>
            <w:r>
              <w:t>strukturierte Wirkungsbewertung über Felder und Indikatoren</w:t>
            </w:r>
          </w:p>
        </w:tc>
        <w:tc>
          <w:tcPr>
            <w:tcW w:type="dxa" w:w="3120"/>
            <w:vAlign w:val="center"/>
          </w:tcPr>
          <w:p>
            <w:r>
              <w:t>begriffe/scorecard</w:t>
            </w:r>
          </w:p>
        </w:tc>
      </w:tr>
      <w:tr>
        <w:tc>
          <w:tcPr>
            <w:tcW w:type="dxa" w:w="3120"/>
            <w:vAlign w:val="center"/>
          </w:tcPr>
          <w:p>
            <w:r>
              <w:t>Bewertungsprofil</w:t>
            </w:r>
          </w:p>
        </w:tc>
        <w:tc>
          <w:tcPr>
            <w:tcW w:type="dxa" w:w="3120"/>
            <w:vAlign w:val="center"/>
          </w:tcPr>
          <w:p>
            <w:r>
              <w:t>sichtbare Verteilung der Scores über Felder</w:t>
            </w:r>
          </w:p>
        </w:tc>
        <w:tc>
          <w:tcPr>
            <w:tcW w:type="dxa" w:w="3120"/>
            <w:vAlign w:val="center"/>
          </w:tcPr>
          <w:p>
            <w:r>
              <w:t>begriffe/wirkungsprofil</w:t>
            </w:r>
          </w:p>
        </w:tc>
      </w:tr>
      <w:tr>
        <w:tc>
          <w:tcPr>
            <w:tcW w:type="dxa" w:w="3120"/>
            <w:vAlign w:val="center"/>
          </w:tcPr>
          <w:p>
            <w:r>
              <w:t>FinalScore</w:t>
            </w:r>
          </w:p>
        </w:tc>
        <w:tc>
          <w:tcPr>
            <w:tcW w:type="dxa" w:w="3120"/>
            <w:vAlign w:val="center"/>
          </w:tcPr>
          <w:p>
            <w:r>
              <w:t>verdichteter Wert, der das Profil nicht verdecken darf</w:t>
            </w:r>
          </w:p>
        </w:tc>
        <w:tc>
          <w:tcPr>
            <w:tcW w:type="dxa" w:w="3120"/>
            <w:vAlign w:val="center"/>
          </w:tcPr>
          <w:p>
            <w:r>
              <w:t>begriffe/finalscore</w:t>
            </w:r>
          </w:p>
        </w:tc>
      </w:tr>
      <w:tr>
        <w:tc>
          <w:tcPr>
            <w:tcW w:type="dxa" w:w="3120"/>
            <w:vAlign w:val="center"/>
          </w:tcPr>
          <w:p>
            <w:r>
              <w:t>Datenqualität</w:t>
            </w:r>
          </w:p>
        </w:tc>
        <w:tc>
          <w:tcPr>
            <w:tcW w:type="dxa" w:w="3120"/>
            <w:vAlign w:val="center"/>
          </w:tcPr>
          <w:p>
            <w:r>
              <w:t>Belastbarkeit der zugrunde liegenden Daten</w:t>
            </w:r>
          </w:p>
        </w:tc>
        <w:tc>
          <w:tcPr>
            <w:tcW w:type="dxa" w:w="3120"/>
            <w:vAlign w:val="center"/>
          </w:tcPr>
          <w:p>
            <w:r>
              <w:t>begriffe/datenqualitaet</w:t>
            </w:r>
          </w:p>
        </w:tc>
      </w:tr>
    </w:tbl>
    <w:p/>
    <w:p>
      <w:pPr>
        <w:pStyle w:val="Heading2"/>
      </w:pPr>
      <w:r>
        <w:t>6. Verständnisfragen (Mini-Quiz)</w:t>
      </w:r>
    </w:p>
    <w:p>
      <w:r>
        <w:t>1. Was ist eine Scorecard?</w:t>
      </w:r>
    </w:p>
    <w:p>
      <w:pPr>
        <w:pStyle w:val="ListBullet"/>
      </w:pPr>
      <w:r>
        <w:t>A) eine reine Werbegrafik B) eine strukturierte Matrix aus Feldern, Indikatoren, Werten und Begründungen C) ein Personenranking D) ein Videoformat</w:t>
      </w:r>
    </w:p>
    <w:p>
      <w:pPr>
        <w:pStyle w:val="ListBullet"/>
      </w:pPr>
      <w:r>
        <w:t>✅ Richtig: B - Scorecards machen Bewertungsgrundlagen sichtbar.</w:t>
      </w:r>
    </w:p>
    <w:p>
      <w:r>
        <w:t>2. Warum ist ein Bewertungsprofil wichtig?</w:t>
      </w:r>
    </w:p>
    <w:p>
      <w:pPr>
        <w:pStyle w:val="ListBullet"/>
      </w:pPr>
      <w:r>
        <w:t>A) Es zeigt Stärken, Schwächen und Unsicherheiten B) Es ersetzt Quellen C) Es versteckt Felder D) Es bewertet Menschen</w:t>
      </w:r>
    </w:p>
    <w:p>
      <w:pPr>
        <w:pStyle w:val="ListBullet"/>
      </w:pPr>
      <w:r>
        <w:t>✅ Richtig: A - Das Profil verhindert blinde Ein-Zahl-Logik.</w:t>
      </w:r>
    </w:p>
    <w:p>
      <w:r>
        <w:t>3. Was braucht jeder Score?</w:t>
      </w:r>
    </w:p>
    <w:p>
      <w:pPr>
        <w:pStyle w:val="ListBullet"/>
      </w:pPr>
      <w:r>
        <w:t>A) Quelle, Benchmark und Begründung B) nur eine Farbe C) nur ein Logo D) keine Daten</w:t>
      </w:r>
    </w:p>
    <w:p>
      <w:pPr>
        <w:pStyle w:val="ListBullet"/>
      </w:pPr>
      <w:r>
        <w:t>✅ Richtig: A - Ohne Begründung bleibt ein Score leer.</w:t>
      </w:r>
    </w:p>
    <w:p>
      <w:r>
        <w:t>4. Wozu dienen Scorecards in der WÖk?</w:t>
      </w:r>
    </w:p>
    <w:p>
      <w:pPr>
        <w:pStyle w:val="ListBullet"/>
      </w:pPr>
      <w:r>
        <w:t>A) Rückkopplung und Steuerungsentscheidung B) Dekoration C) Reichweitensteigerung D) Geheimhaltung</w:t>
      </w:r>
    </w:p>
    <w:p>
      <w:pPr>
        <w:pStyle w:val="ListBullet"/>
      </w:pPr>
      <w:r>
        <w:t>✅ Richtig: A - Scorecards sollen Entscheidungen verbessern.</w:t>
      </w:r>
    </w:p>
    <w:p>
      <w:r>
        <w:t>5. Was darf ein FinalScore nicht tun?</w:t>
      </w:r>
    </w:p>
    <w:p>
      <w:pPr>
        <w:pStyle w:val="ListBullet"/>
      </w:pPr>
      <w:r>
        <w:t>A) kritische Schwachstellen verdecken B) Daten zusammenführen C) auf ein Profil verweisen D) Unsicherheit markieren</w:t>
      </w:r>
    </w:p>
    <w:p>
      <w:pPr>
        <w:pStyle w:val="ListBullet"/>
      </w:pPr>
      <w:r>
        <w:t>✅ Richtig: A - Verdichtung darf nicht zur Schönrechnung werden.</w:t>
      </w:r>
    </w:p>
    <w:p>
      <w:r>
        <w:t>6. Welche Logik wird später beim Lesen von Scorecards wichtig?</w:t>
      </w:r>
    </w:p>
    <w:p>
      <w:pPr>
        <w:pStyle w:val="ListBullet"/>
      </w:pPr>
      <w:r>
        <w:t>A) Reverse Merit Order B) Zufall C) Likes D) Designfarbe</w:t>
      </w:r>
    </w:p>
    <w:p>
      <w:pPr>
        <w:pStyle w:val="ListBullet"/>
      </w:pPr>
      <w:r>
        <w:t>✅ Richtig: A - Das schwächste kritische Feld begrenzt die Bewertung.</w:t>
      </w:r>
    </w:p>
    <w:p>
      <w:pPr>
        <w:pStyle w:val="Heading2"/>
      </w:pPr>
      <w:r>
        <w:t>7. Transferaufgabe</w:t>
      </w:r>
    </w:p>
    <w:p>
      <w:r>
        <w:t>Erstelle eine Vier-Felder-Scorecard für ein Beispiel: Klima, Ressourcen, Mensch, Demokratie. Vergib vorläufige Werte und schreibe zu jedem Wert eine Datenqualitätsnotiz.</w:t>
      </w:r>
    </w:p>
    <w:p>
      <w:pPr>
        <w:pStyle w:val="Heading2"/>
      </w:pPr>
      <w:r>
        <w:t>8. Praxisbeispiel</w:t>
      </w:r>
    </w:p>
    <w:p>
      <w:r>
        <w:t>Lieferantenauswahl. Lieferant A hat niedrige Emissionen, aber schwache Arbeitsrechtsdaten. Lieferant B hat mittlere Werte in allen Feldern. Die Scorecard zeigt, dass A trotz Klimavorteil ein kritisches Feld hat, das nicht verdeckt werden darf.</w:t>
      </w:r>
    </w:p>
    <w:p>
      <w:pPr>
        <w:pStyle w:val="Heading2"/>
      </w:pPr>
      <w:r>
        <w:t>V1-Finalisierung: Vertiefung, Anwendung und Evidenz</w:t>
      </w:r>
    </w:p>
    <w:p>
      <w:pPr>
        <w:pStyle w:val="Heading3"/>
      </w:pPr>
      <w:r>
        <w:t>Finaler Leseauftrag</w:t>
      </w:r>
    </w:p>
    <w:p>
      <w:r>
        <w:t>Dieses Skript zu V32 Scorecards und Bewertungsprofile ist als Langformtext angelegt: Es soll nicht nur die Vorlesung begleiten, sondern als eigenstaendiges Studienmaterial funktionieren. Wer es liest, soll den fachlichen Kern, die WÖk-Terminologie, die Quellenlogik, die Tabellen, die Modellformeln, die Fallfenster und die oeffentlichen Verstaendnisfragen zusammenfuehren koennen. Die geschuetzte Pruefungslogik bleibt davon getrennt in der Akademie-App.</w:t>
      </w:r>
    </w:p>
    <w:p>
      <w:pPr>
        <w:pStyle w:val="Heading3"/>
      </w:pPr>
      <w:r>
        <w:t>Abschlussmatrix fuer die Anwendung</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center"/>
          </w:tcPr>
          <w:p>
            <w:r>
              <w:rPr>
                <w:b/>
              </w:rPr>
              <w:t>Ebene</w:t>
            </w:r>
          </w:p>
        </w:tc>
        <w:tc>
          <w:tcPr>
            <w:tcW w:type="dxa" w:w="3120"/>
            <w:vAlign w:val="center"/>
          </w:tcPr>
          <w:p>
            <w:r>
              <w:rPr>
                <w:b/>
              </w:rPr>
              <w:t>Anwendung in V32</w:t>
            </w:r>
          </w:p>
        </w:tc>
        <w:tc>
          <w:tcPr>
            <w:tcW w:type="dxa" w:w="3120"/>
            <w:vAlign w:val="center"/>
          </w:tcPr>
          <w:p>
            <w:r>
              <w:rPr>
                <w:b/>
              </w:rPr>
              <w:t>Qualitaetsgrenze</w:t>
            </w:r>
          </w:p>
        </w:tc>
      </w:tr>
      <w:tr>
        <w:tc>
          <w:tcPr>
            <w:tcW w:type="dxa" w:w="3120"/>
            <w:vAlign w:val="center"/>
          </w:tcPr>
          <w:p>
            <w:r>
              <w:t>Begriff</w:t>
            </w:r>
          </w:p>
        </w:tc>
        <w:tc>
          <w:tcPr>
            <w:tcW w:type="dxa" w:w="3120"/>
            <w:vAlign w:val="center"/>
          </w:tcPr>
          <w:p>
            <w:r>
              <w:t>Wirkung, Wirkungspotenzial und Wirkungsrisiko werden im Kontext der Vorlesung getrennt.</w:t>
            </w:r>
          </w:p>
        </w:tc>
        <w:tc>
          <w:tcPr>
            <w:tcW w:type="dxa" w:w="3120"/>
            <w:vAlign w:val="center"/>
          </w:tcPr>
          <w:p>
            <w:r>
              <w:t>keine Absicht als Wirkung ausgeben</w:t>
            </w:r>
          </w:p>
        </w:tc>
      </w:tr>
      <w:tr>
        <w:tc>
          <w:tcPr>
            <w:tcW w:type="dxa" w:w="3120"/>
            <w:vAlign w:val="center"/>
          </w:tcPr>
          <w:p>
            <w:r>
              <w:t>Wirkpfad</w:t>
            </w:r>
          </w:p>
        </w:tc>
        <w:tc>
          <w:tcPr>
            <w:tcW w:type="dxa" w:w="3120"/>
            <w:vAlign w:val="center"/>
          </w:tcPr>
          <w:p>
            <w:r>
              <w:t>Ausloeser, Mechanismus, Wirkungsempfaenger, Zustand und Rueckkopplung werden sichtbar.</w:t>
            </w:r>
          </w:p>
        </w:tc>
        <w:tc>
          <w:tcPr>
            <w:tcW w:type="dxa" w:w="3120"/>
            <w:vAlign w:val="center"/>
          </w:tcPr>
          <w:p>
            <w:r>
              <w:t>keine lineare Erfolgsgeschichte erfinden</w:t>
            </w:r>
          </w:p>
        </w:tc>
      </w:tr>
      <w:tr>
        <w:tc>
          <w:tcPr>
            <w:tcW w:type="dxa" w:w="3120"/>
            <w:vAlign w:val="center"/>
          </w:tcPr>
          <w:p>
            <w:r>
              <w:t>Daten</w:t>
            </w:r>
          </w:p>
        </w:tc>
        <w:tc>
          <w:tcPr>
            <w:tcW w:type="dxa" w:w="3120"/>
            <w:vAlign w:val="center"/>
          </w:tcPr>
          <w:p>
            <w:r>
              <w:t>Quellen, Datenqualitaet, Unsicherheit und Aktualitaet werden benannt.</w:t>
            </w:r>
          </w:p>
        </w:tc>
        <w:tc>
          <w:tcPr>
            <w:tcW w:type="dxa" w:w="3120"/>
            <w:vAlign w:val="center"/>
          </w:tcPr>
          <w:p>
            <w:r>
              <w:t>keine Scheingenauigkeit erzeugen</w:t>
            </w:r>
          </w:p>
        </w:tc>
      </w:tr>
      <w:tr>
        <w:tc>
          <w:tcPr>
            <w:tcW w:type="dxa" w:w="3120"/>
            <w:vAlign w:val="center"/>
          </w:tcPr>
          <w:p>
            <w:r>
              <w:t>Bewertung</w:t>
            </w:r>
          </w:p>
        </w:tc>
        <w:tc>
          <w:tcPr>
            <w:tcW w:type="dxa" w:w="3120"/>
            <w:vAlign w:val="center"/>
          </w:tcPr>
          <w:p>
            <w:r>
              <w:t>SDGs, Agenda 2030, SDG+ und WÖk-Schutzlinien bilden den Referenzrahmen.</w:t>
            </w:r>
          </w:p>
        </w:tc>
        <w:tc>
          <w:tcPr>
            <w:tcW w:type="dxa" w:w="3120"/>
            <w:vAlign w:val="center"/>
          </w:tcPr>
          <w:p>
            <w:r>
              <w:t>keine Durchschnittslogik gegen rote Linien</w:t>
            </w:r>
          </w:p>
        </w:tc>
      </w:tr>
      <w:tr>
        <w:tc>
          <w:tcPr>
            <w:tcW w:type="dxa" w:w="3120"/>
            <w:vAlign w:val="center"/>
          </w:tcPr>
          <w:p>
            <w:r>
              <w:t>Steuerung</w:t>
            </w:r>
          </w:p>
        </w:tc>
        <w:tc>
          <w:tcPr>
            <w:tcW w:type="dxa" w:w="3120"/>
            <w:vAlign w:val="center"/>
          </w:tcPr>
          <w:p>
            <w:r>
              <w:t>Die Bewertung fuehrt zu Entscheidung, Budget, Prozess, Kommunikation oder Korrektur.</w:t>
            </w:r>
          </w:p>
        </w:tc>
        <w:tc>
          <w:tcPr>
            <w:tcW w:type="dxa" w:w="3120"/>
            <w:vAlign w:val="center"/>
          </w:tcPr>
          <w:p>
            <w:r>
              <w:t>kein Reporting ohne Rueckkopplung</w:t>
            </w:r>
          </w:p>
        </w:tc>
      </w:tr>
    </w:tbl>
    <w:p/>
    <w:p>
      <w:pPr>
        <w:pStyle w:val="Heading3"/>
      </w:pPr>
      <w:r>
        <w:t>Vertiefungsrunde 1: Lesen, pruefen, rueckkoppeln</w:t>
      </w:r>
    </w:p>
    <w:p>
      <w:r>
        <w:t>Die folgende Runde verdichtet V32 nicht durch neue Schlagworte, sondern durch wiederholte Anwendung auf unterschiedliche Entscheidungsebenen. Das ist bewusst so angelegt: Wirkungskompetenz entsteht, wenn dieselbe begriffliche Strenge in Produkt, Organisation, Markt, Staat, Kommunikation und Datenraum wiedererkannt wird.</w:t>
      </w:r>
    </w:p>
    <w:p>
      <w:r>
        <w:t>Begriffliche Schaerfung. Fuer Scorecards und Bewertungsprofile bedeutet praezise Sprache die erste Sicherung gegen Impact-Washing ist,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Wirkung, Output, Reichweite und Potenzial in einem Satz zu vermischen. Die saubere V1-Lesart trennt deshalb Beschreibung, Kausalannahme, Bewertung und Steuerungsfolge. In der Praxis sollte jede Wirkungsaussage als kurze Viererprobe formuliert werden: Zustand, Betroffene, Quelle, offene Unsicherheit. So wird aus dem Thema kein isoliertes Kapitel, sondern ein pruefbarer Baustein der WÖk-Architektur.</w:t>
      </w:r>
    </w:p>
    <w:p>
      <w:r>
        <w:t>Wirkpfad-Logik. Fuer Scorecards und Bewertungsprofile bedeutet ein Thema erst dann steuerbar wird, wenn der Mechanismus zwischen Ausloeser und Zustandsveraenderung beschrieben ist,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nur die Massnahme selbst zu bewerten und die indirekten Empfaenger auszublenden. Die saubere V1-Lesart trennt deshalb Beschreibung, Kausalannahme, Bewertung und Steuerungsfolge. Eine gute Fallanalyse zeichnet mindestens einen direkten und einen indirekten Wirkpfad nach. So wird aus dem Thema kein isoliertes Kapitel, sondern ein pruefbarer Baustein der WÖk-Architektur.</w:t>
      </w:r>
    </w:p>
    <w:p>
      <w:r>
        <w:t>Daten- und Quellenklarheit. Fuer Scorecards und Bewertungsprofile bedeutet jede Bewertung nur so belastbar ist wie Datenlage, Quellenstatus und Aktualitaet,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eine Zahl ohne Einheit, Systemgrenze, Zeitraum oder Erhebungslogik als Beweis zu nutzen. Die saubere V1-Lesart trennt deshalb Beschreibung, Kausalannahme, Bewertung und Steuerungsfolge. Die Lernenden sollen Daten nicht dekorativ zitieren, sondern ihre Aussagekraft, Luecken und Grenzen offenlegen. So wird aus dem Thema kein isoliertes Kapitel, sondern ein pruefbarer Baustein der WÖk-Architektur.</w:t>
      </w:r>
    </w:p>
    <w:p>
      <w:r>
        <w:t>Fallfenster zur Anwendung. Ein Controlling-Team moechte einen Score bilden. Das Skript verlangt, dass Datenqualitaet, Systemgrenzen, Gewichtung, Unsicherheit und Nichtkompensation sichtbar bleiben. Ein Score darf die Diskussion nicht beenden, sondern muss bessere Fragen, Priorisierung und Rueckkopplung ermoeglichen. Bezogen auf Scorecards und Bewertungsprofile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Ambivalenz. Fuer Scorecards und Bewertungsprofile bedeutet positive und negative Zustandsveraenderungen gleichzeitig auftreten koennen,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ambivalente Befunde rhetorisch zu glaetten, damit eine eindeutige Botschaft entsteht. Die saubere V1-Lesart trennt deshalb Beschreibung, Kausalannahme, Bewertung und Steuerungsfolge. Ein gutes Skript fuehrt deshalb Profile, Zielkonflikte und offene Punkte nebeneinander. So wird aus dem Thema kein isoliertes Kapitel, sondern ein pruefbarer Baustein der WÖk-Architektur.</w:t>
      </w:r>
    </w:p>
    <w:p>
      <w:r>
        <w:t>Nichtkompensation. Fuer Scorecards und Bewertungsprofile bedeutet schwere zentrale Schaeden nicht durch beliebige positive Einzelwerte neutralisiert werden duerfen,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eine arithmetische Durchschnittslogik als moralische Entlastung zu verwenden. Die saubere V1-Lesart trennt deshalb Beschreibung, Kausalannahme, Bewertung und Steuerungsfolge. Reverse Merit Order und rote Linien sind Schutzregeln gegen Schoenrechnung. So wird aus dem Thema kein isoliertes Kapitel, sondern ein pruefbarer Baustein der WÖk-Architektur.</w:t>
      </w:r>
    </w:p>
    <w:p>
      <w:r>
        <w:t>Pruefungsnahe Transferfrage. Formuliere zu V32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r>
        <w:t>Rueckkopplung. Fuer Scorecards und Bewertungsprofile bedeutet Wirkungswissen erst dann wertvoll wird, wenn es Entscheidungen veraendert,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einen Bericht als Endpunkt zu betrachten. Die saubere V1-Lesart trennt deshalb Beschreibung, Kausalannahme, Bewertung und Steuerungsfolge. Jeder Analyseblock sollte fragen, welche Routine, welcher Prozess oder welche Ressource nach der Bewertung angepasst wird. So wird aus dem Thema kein isoliertes Kapitel, sondern ein pruefbarer Baustein der WÖk-Architektur.</w:t>
      </w:r>
    </w:p>
    <w:p>
      <w:r>
        <w:t>Fallfenster zur Anwendung. Ein Kommunikationsbericht nennt viele Aktivitaeten, Reichweiten und Rueckmeldungen. Die V1-Pruefung fragt, ob daraus eine belastbare Wirkungsaussage folgt. Wenn nur Kontakte, Klicks oder Zustimmung vorliegen, bleibt die Aussage im Bereich Wirkungspotenzial oder Resonanz, nicht im Bereich nachgewiesener Wirkung. Bezogen auf Scorecards und Bewertungsprofile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Governance. Fuer Scorecards und Bewertungsprofile bedeutet Wirkungsbewertung Verfahren, Rechte, Transparenz und Korrektur braucht,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Bewertung als technokratische Top-down-Setzung zu verstehen. Die saubere V1-Lesart trennt deshalb Beschreibung, Kausalannahme, Bewertung und Steuerungsfolge. Betroffene, Datenhalter, Entscheider und Kontrollinstanzen muessen unterscheidbare Rollen behalten. So wird aus dem Thema kein isoliertes Kapitel, sondern ein pruefbarer Baustein der WÖk-Architektur.</w:t>
      </w:r>
    </w:p>
    <w:p>
      <w:r>
        <w:t>Didaktische Pruefbarkeit. Fuer Scorecards und Bewertungsprofile bedeutet das Thema in der Akademie nicht nur erklaert, sondern in Falllogik ueberfuehrt werden muss,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reines Auswendiglernen als Kompetenznachweis zu behandeln. Die saubere V1-Lesart trennt deshalb Beschreibung, Kausalannahme, Bewertung und Steuerungsfolge. Pruefungsfragen sollen Begriffe, Anwendung und rote Linien verbinden. So wird aus dem Thema kein isoliertes Kapitel, sondern ein pruefbarer Baustein der WÖk-Architektur.</w:t>
      </w:r>
    </w:p>
    <w:p>
      <w:r>
        <w:t>Transfer in Organisationen. Fuer Scorecards und Bewertungsprofile bedeutet WÖk-Begriffe im Alltag nur tragen, wenn sie in Routinen uebersetzt werden,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die Verantwortung an eine Nachhaltigkeitsabteilung auszulagern. Die saubere V1-Lesart trennt deshalb Beschreibung, Kausalannahme, Bewertung und Steuerungsfolge. Strategie, Einkauf, Kommunikation, Controlling und Fuehrung muessen denselben Wirkungsbegriff verwenden. So wird aus dem Thema kein isoliertes Kapitel, sondern ein pruefbarer Baustein der WÖk-Architektur.</w:t>
      </w:r>
    </w:p>
    <w:p>
      <w:r>
        <w:t>Fallfenster zur Anwendung. Eine Organisation plant eine Massnahme und formuliert dazu eine positive Absicht. In der WÖk reicht das nicht. Fuer diese Vorlesung muss sichtbar werden, welche Zustandsveraenderung erwartet wird, welche Empfaenger direkt oder indirekt betroffen sind, welche Nebenwirkungen entstehen koennen und welche Entscheidung spaeter korrigiert wird. Bezogen auf Scorecards und Bewertungsprofile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Rueckfluss in den Korpus. Fuer Scorecards und Bewertungsprofile bedeutet jedes Studienskript den Gesamtbestand schaerfen kann,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neue Einsichten nur lokal im Skript zu belassen. Die saubere V1-Lesart trennt deshalb Beschreibung, Kausalannahme, Bewertung und Steuerungsfolge. Glossar, Website, Journal, Dossiers und Visuals sollen aus der Skriptarbeit lernen. So wird aus dem Thema kein isoliertes Kapitel, sondern ein pruefbarer Baustein der WÖk-Architektur.</w:t>
      </w:r>
    </w:p>
    <w:p>
      <w:r>
        <w:t>Pruefungsnahe Transferfrage. Formuliere zu V32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pPr>
        <w:pStyle w:val="Heading3"/>
      </w:pPr>
      <w:r>
        <w:t>Vertiefungsrunde 2: Lesen, pruefen, rueckkoppeln</w:t>
      </w:r>
    </w:p>
    <w:p>
      <w:r>
        <w:t>Die folgende Runde verdichtet V32 nicht durch neue Schlagworte, sondern durch wiederholte Anwendung auf unterschiedliche Entscheidungsebenen. Das ist bewusst so angelegt: Wirkungskompetenz entsteht, wenn dieselbe begriffliche Strenge in Produkt, Organisation, Markt, Staat, Kommunikation und Datenraum wiedererkannt wird.</w:t>
      </w:r>
    </w:p>
    <w:p>
      <w:r>
        <w:t>Begriffliche Schaerfung. Fuer Scorecards und Bewertungsprofile bedeutet praezise Sprache die erste Sicherung gegen Impact-Washing ist,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Wirkung, Output, Reichweite und Potenzial in einem Satz zu vermischen. Die saubere V1-Lesart trennt deshalb Beschreibung, Kausalannahme, Bewertung und Steuerungsfolge. In der Praxis sollte jede Wirkungsaussage als kurze Viererprobe formuliert werden: Zustand, Betroffene, Quelle, offene Unsicherheit. So wird aus dem Thema kein isoliertes Kapitel, sondern ein pruefbarer Baustein der WÖk-Architektur.</w:t>
      </w:r>
    </w:p>
    <w:p>
      <w:r>
        <w:t>Wirkpfad-Logik. Fuer Scorecards und Bewertungsprofile bedeutet ein Thema erst dann steuerbar wird, wenn der Mechanismus zwischen Ausloeser und Zustandsveraenderung beschrieben ist,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nur die Massnahme selbst zu bewerten und die indirekten Empfaenger auszublenden. Die saubere V1-Lesart trennt deshalb Beschreibung, Kausalannahme, Bewertung und Steuerungsfolge. Eine gute Fallanalyse zeichnet mindestens einen direkten und einen indirekten Wirkpfad nach. So wird aus dem Thema kein isoliertes Kapitel, sondern ein pruefbarer Baustein der WÖk-Architektur.</w:t>
      </w:r>
    </w:p>
    <w:p>
      <w:r>
        <w:t>Fallfenster zur Anwendung. Eine Fuehrungsentscheidung erzeugt zugleich Nutzen und Risiken. Die WÖk behandelt Ambivalenz nicht als Stoerung, sondern als Kern der Analyse. Positive Netto-Wirkung darf erst behauptet werden, wenn zentrale negative Wirkungen getrennt geprueft und rote Linien gewahrt sind. Bezogen auf Scorecards und Bewertungsprofile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Daten- und Quellenklarheit. Fuer Scorecards und Bewertungsprofile bedeutet jede Bewertung nur so belastbar ist wie Datenlage, Quellenstatus und Aktualitaet,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eine Zahl ohne Einheit, Systemgrenze, Zeitraum oder Erhebungslogik als Beweis zu nutzen. Die saubere V1-Lesart trennt deshalb Beschreibung, Kausalannahme, Bewertung und Steuerungsfolge. Die Lernenden sollen Daten nicht dekorativ zitieren, sondern ihre Aussagekraft, Luecken und Grenzen offenlegen. So wird aus dem Thema kein isoliertes Kapitel, sondern ein pruefbarer Baustein der WÖk-Architektur.</w:t>
      </w:r>
    </w:p>
    <w:p>
      <w:r>
        <w:t>Ambivalenz. Fuer Scorecards und Bewertungsprofile bedeutet positive und negative Zustandsveraenderungen gleichzeitig auftreten koennen,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ambivalente Befunde rhetorisch zu glaetten, damit eine eindeutige Botschaft entsteht. Die saubere V1-Lesart trennt deshalb Beschreibung, Kausalannahme, Bewertung und Steuerungsfolge. Ein gutes Skript fuehrt deshalb Profile, Zielkonflikte und offene Punkte nebeneinander. So wird aus dem Thema kein isoliertes Kapitel, sondern ein pruefbarer Baustein der WÖk-Architektur.</w:t>
      </w:r>
    </w:p>
    <w:p>
      <w:r>
        <w:t>Nichtkompensation. Fuer Scorecards und Bewertungsprofile bedeutet schwere zentrale Schaeden nicht durch beliebige positive Einzelwerte neutralisiert werden duerfen,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eine arithmetische Durchschnittslogik als moralische Entlastung zu verwenden. Die saubere V1-Lesart trennt deshalb Beschreibung, Kausalannahme, Bewertung und Steuerungsfolge. Reverse Merit Order und rote Linien sind Schutzregeln gegen Schoenrechnung. So wird aus dem Thema kein isoliertes Kapitel, sondern ein pruefbarer Baustein der WÖk-Architektur.</w:t>
      </w:r>
    </w:p>
    <w:p>
      <w:r>
        <w:t>Fallfenster zur Anwendung. Ein Controlling-Team moechte einen Score bilden. Das Skript verlangt, dass Datenqualitaet, Systemgrenzen, Gewichtung, Unsicherheit und Nichtkompensation sichtbar bleiben. Ein Score darf die Diskussion nicht beenden, sondern muss bessere Fragen, Priorisierung und Rueckkopplung ermoeglichen. Bezogen auf Scorecards und Bewertungsprofile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Pruefungsnahe Transferfrage. Formuliere zu V32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r>
        <w:t>Rueckkopplung. Fuer Scorecards und Bewertungsprofile bedeutet Wirkungswissen erst dann wertvoll wird, wenn es Entscheidungen veraendert,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einen Bericht als Endpunkt zu betrachten. Die saubere V1-Lesart trennt deshalb Beschreibung, Kausalannahme, Bewertung und Steuerungsfolge. Jeder Analyseblock sollte fragen, welche Routine, welcher Prozess oder welche Ressource nach der Bewertung angepasst wird. So wird aus dem Thema kein isoliertes Kapitel, sondern ein pruefbarer Baustein der WÖk-Architektur.</w:t>
      </w:r>
    </w:p>
    <w:p>
      <w:r>
        <w:t>Governance. Fuer Scorecards und Bewertungsprofile bedeutet Wirkungsbewertung Verfahren, Rechte, Transparenz und Korrektur braucht,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Bewertung als technokratische Top-down-Setzung zu verstehen. Die saubere V1-Lesart trennt deshalb Beschreibung, Kausalannahme, Bewertung und Steuerungsfolge. Betroffene, Datenhalter, Entscheider und Kontrollinstanzen muessen unterscheidbare Rollen behalten. So wird aus dem Thema kein isoliertes Kapitel, sondern ein pruefbarer Baustein der WÖk-Architektur.</w:t>
      </w:r>
    </w:p>
    <w:p>
      <w:r>
        <w:t>Didaktische Pruefbarkeit. Fuer Scorecards und Bewertungsprofile bedeutet das Thema in der Akademie nicht nur erklaert, sondern in Falllogik ueberfuehrt werden muss,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reines Auswendiglernen als Kompetenznachweis zu behandeln. Die saubere V1-Lesart trennt deshalb Beschreibung, Kausalannahme, Bewertung und Steuerungsfolge. Pruefungsfragen sollen Begriffe, Anwendung und rote Linien verbinden. So wird aus dem Thema kein isoliertes Kapitel, sondern ein pruefbarer Baustein der WÖk-Architektur.</w:t>
      </w:r>
    </w:p>
    <w:p>
      <w:r>
        <w:t>Fallfenster zur Anwendung. Ein Kommunikationsbericht nennt viele Aktivitaeten, Reichweiten und Rueckmeldungen. Die V1-Pruefung fragt, ob daraus eine belastbare Wirkungsaussage folgt. Wenn nur Kontakte, Klicks oder Zustimmung vorliegen, bleibt die Aussage im Bereich Wirkungspotenzial oder Resonanz, nicht im Bereich nachgewiesener Wirkung. Bezogen auf Scorecards und Bewertungsprofile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Transfer in Organisationen. Fuer Scorecards und Bewertungsprofile bedeutet WÖk-Begriffe im Alltag nur tragen, wenn sie in Routinen uebersetzt werden,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die Verantwortung an eine Nachhaltigkeitsabteilung auszulagern. Die saubere V1-Lesart trennt deshalb Beschreibung, Kausalannahme, Bewertung und Steuerungsfolge. Strategie, Einkauf, Kommunikation, Controlling und Fuehrung muessen denselben Wirkungsbegriff verwenden. So wird aus dem Thema kein isoliertes Kapitel, sondern ein pruefbarer Baustein der WÖk-Architektur.</w:t>
      </w:r>
    </w:p>
    <w:p>
      <w:r>
        <w:t>Rueckfluss in den Korpus. Fuer Scorecards und Bewertungsprofile bedeutet jedes Studienskript den Gesamtbestand schaerfen kann,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neue Einsichten nur lokal im Skript zu belassen. Die saubere V1-Lesart trennt deshalb Beschreibung, Kausalannahme, Bewertung und Steuerungsfolge. Glossar, Website, Journal, Dossiers und Visuals sollen aus der Skriptarbeit lernen. So wird aus dem Thema kein isoliertes Kapitel, sondern ein pruefbarer Baustein der WÖk-Architektur.</w:t>
      </w:r>
    </w:p>
    <w:p>
      <w:r>
        <w:t>Pruefungsnahe Transferfrage. Formuliere zu V32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pPr>
        <w:pStyle w:val="Heading3"/>
      </w:pPr>
      <w:r>
        <w:t>Vertiefungsrunde 3: Lesen, pruefen, rueckkoppeln</w:t>
      </w:r>
    </w:p>
    <w:p>
      <w:r>
        <w:t>Die folgende Runde verdichtet V32 nicht durch neue Schlagworte, sondern durch wiederholte Anwendung auf unterschiedliche Entscheidungsebenen. Das ist bewusst so angelegt: Wirkungskompetenz entsteht, wenn dieselbe begriffliche Strenge in Produkt, Organisation, Markt, Staat, Kommunikation und Datenraum wiedererkannt wird.</w:t>
      </w:r>
    </w:p>
    <w:p>
      <w:r>
        <w:t>Begriffliche Schaerfung. Fuer Scorecards und Bewertungsprofile bedeutet praezise Sprache die erste Sicherung gegen Impact-Washing ist,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Wirkung, Output, Reichweite und Potenzial in einem Satz zu vermischen. Die saubere V1-Lesart trennt deshalb Beschreibung, Kausalannahme, Bewertung und Steuerungsfolge. In der Praxis sollte jede Wirkungsaussage als kurze Viererprobe formuliert werden: Zustand, Betroffene, Quelle, offene Unsicherheit. So wird aus dem Thema kein isoliertes Kapitel, sondern ein pruefbarer Baustein der WÖk-Architektur.</w:t>
      </w:r>
    </w:p>
    <w:p>
      <w:r>
        <w:t>Fallfenster zur Anwendung. Eine Organisation plant eine Massnahme und formuliert dazu eine positive Absicht. In der WÖk reicht das nicht. Fuer diese Vorlesung muss sichtbar werden, welche Zustandsveraenderung erwartet wird, welche Empfaenger direkt oder indirekt betroffen sind, welche Nebenwirkungen entstehen koennen und welche Entscheidung spaeter korrigiert wird. Bezogen auf Scorecards und Bewertungsprofile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Wirkpfad-Logik. Fuer Scorecards und Bewertungsprofile bedeutet ein Thema erst dann steuerbar wird, wenn der Mechanismus zwischen Ausloeser und Zustandsveraenderung beschrieben ist,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nur die Massnahme selbst zu bewerten und die indirekten Empfaenger auszublenden. Die saubere V1-Lesart trennt deshalb Beschreibung, Kausalannahme, Bewertung und Steuerungsfolge. Eine gute Fallanalyse zeichnet mindestens einen direkten und einen indirekten Wirkpfad nach. So wird aus dem Thema kein isoliertes Kapitel, sondern ein pruefbarer Baustein der WÖk-Architektur.</w:t>
      </w:r>
    </w:p>
    <w:p>
      <w:r>
        <w:t>Daten- und Quellenklarheit. Fuer Scorecards und Bewertungsprofile bedeutet jede Bewertung nur so belastbar ist wie Datenlage, Quellenstatus und Aktualitaet,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eine Zahl ohne Einheit, Systemgrenze, Zeitraum oder Erhebungslogik als Beweis zu nutzen. Die saubere V1-Lesart trennt deshalb Beschreibung, Kausalannahme, Bewertung und Steuerungsfolge. Die Lernenden sollen Daten nicht dekorativ zitieren, sondern ihre Aussagekraft, Luecken und Grenzen offenlegen. So wird aus dem Thema kein isoliertes Kapitel, sondern ein pruefbarer Baustein der WÖk-Architektur.</w:t>
      </w:r>
    </w:p>
    <w:p>
      <w:r>
        <w:t>Ambivalenz. Fuer Scorecards und Bewertungsprofile bedeutet positive und negative Zustandsveraenderungen gleichzeitig auftreten koennen,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ambivalente Befunde rhetorisch zu glaetten, damit eine eindeutige Botschaft entsteht. Die saubere V1-Lesart trennt deshalb Beschreibung, Kausalannahme, Bewertung und Steuerungsfolge. Ein gutes Skript fuehrt deshalb Profile, Zielkonflikte und offene Punkte nebeneinander. So wird aus dem Thema kein isoliertes Kapitel, sondern ein pruefbarer Baustein der WÖk-Architektur.</w:t>
      </w:r>
    </w:p>
    <w:p>
      <w:r>
        <w:t>Fallfenster zur Anwendung. Eine Fuehrungsentscheidung erzeugt zugleich Nutzen und Risiken. Die WÖk behandelt Ambivalenz nicht als Stoerung, sondern als Kern der Analyse. Positive Netto-Wirkung darf erst behauptet werden, wenn zentrale negative Wirkungen getrennt geprueft und rote Linien gewahrt sind. Bezogen auf Scorecards und Bewertungsprofile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Nichtkompensation. Fuer Scorecards und Bewertungsprofile bedeutet schwere zentrale Schaeden nicht durch beliebige positive Einzelwerte neutralisiert werden duerfen,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eine arithmetische Durchschnittslogik als moralische Entlastung zu verwenden. Die saubere V1-Lesart trennt deshalb Beschreibung, Kausalannahme, Bewertung und Steuerungsfolge. Reverse Merit Order und rote Linien sind Schutzregeln gegen Schoenrechnung. So wird aus dem Thema kein isoliertes Kapitel, sondern ein pruefbarer Baustein der WÖk-Architektur.</w:t>
      </w:r>
    </w:p>
    <w:p>
      <w:r>
        <w:t>Pruefungsnahe Transferfrage. Formuliere zu V32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r>
        <w:t>Rueckkopplung. Fuer Scorecards und Bewertungsprofile bedeutet Wirkungswissen erst dann wertvoll wird, wenn es Entscheidungen veraendert,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einen Bericht als Endpunkt zu betrachten. Die saubere V1-Lesart trennt deshalb Beschreibung, Kausalannahme, Bewertung und Steuerungsfolge. Jeder Analyseblock sollte fragen, welche Routine, welcher Prozess oder welche Ressource nach der Bewertung angepasst wird. So wird aus dem Thema kein isoliertes Kapitel, sondern ein pruefbarer Baustein der WÖk-Architektur.</w:t>
      </w:r>
    </w:p>
    <w:p>
      <w:r>
        <w:t>Governance. Fuer Scorecards und Bewertungsprofile bedeutet Wirkungsbewertung Verfahren, Rechte, Transparenz und Korrektur braucht,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Bewertung als technokratische Top-down-Setzung zu verstehen. Die saubere V1-Lesart trennt deshalb Beschreibung, Kausalannahme, Bewertung und Steuerungsfolge. Betroffene, Datenhalter, Entscheider und Kontrollinstanzen muessen unterscheidbare Rollen behalten. So wird aus dem Thema kein isoliertes Kapitel, sondern ein pruefbarer Baustein der WÖk-Architektur.</w:t>
      </w:r>
    </w:p>
    <w:p>
      <w:r>
        <w:t>Fallfenster zur Anwendung. Ein Controlling-Team moechte einen Score bilden. Das Skript verlangt, dass Datenqualitaet, Systemgrenzen, Gewichtung, Unsicherheit und Nichtkompensation sichtbar bleiben. Ein Score darf die Diskussion nicht beenden, sondern muss bessere Fragen, Priorisierung und Rueckkopplung ermoeglichen. Bezogen auf Scorecards und Bewertungsprofile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Didaktische Pruefbarkeit. Fuer Scorecards und Bewertungsprofile bedeutet das Thema in der Akademie nicht nur erklaert, sondern in Falllogik ueberfuehrt werden muss,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reines Auswendiglernen als Kompetenznachweis zu behandeln. Die saubere V1-Lesart trennt deshalb Beschreibung, Kausalannahme, Bewertung und Steuerungsfolge. Pruefungsfragen sollen Begriffe, Anwendung und rote Linien verbinden. So wird aus dem Thema kein isoliertes Kapitel, sondern ein pruefbarer Baustein der WÖk-Architektur.</w:t>
      </w:r>
    </w:p>
    <w:p>
      <w:r>
        <w:t>Transfer in Organisationen. Fuer Scorecards und Bewertungsprofile bedeutet WÖk-Begriffe im Alltag nur tragen, wenn sie in Routinen uebersetzt werden,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die Verantwortung an eine Nachhaltigkeitsabteilung auszulagern. Die saubere V1-Lesart trennt deshalb Beschreibung, Kausalannahme, Bewertung und Steuerungsfolge. Strategie, Einkauf, Kommunikation, Controlling und Fuehrung muessen denselben Wirkungsbegriff verwenden. So wird aus dem Thema kein isoliertes Kapitel, sondern ein pruefbarer Baustein der WÖk-Architektur.</w:t>
      </w:r>
    </w:p>
    <w:p>
      <w:r>
        <w:t>Rueckfluss in den Korpus. Fuer Scorecards und Bewertungsprofile bedeutet jedes Studienskript den Gesamtbestand schaerfen kann,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neue Einsichten nur lokal im Skript zu belassen. Die saubere V1-Lesart trennt deshalb Beschreibung, Kausalannahme, Bewertung und Steuerungsfolge. Glossar, Website, Journal, Dossiers und Visuals sollen aus der Skriptarbeit lernen. So wird aus dem Thema kein isoliertes Kapitel, sondern ein pruefbarer Baustein der WÖk-Architektur.</w:t>
      </w:r>
    </w:p>
    <w:p>
      <w:r>
        <w:t>Fallfenster zur Anwendung. Ein Kommunikationsbericht nennt viele Aktivitaeten, Reichweiten und Rueckmeldungen. Die V1-Pruefung fragt, ob daraus eine belastbare Wirkungsaussage folgt. Wenn nur Kontakte, Klicks oder Zustimmung vorliegen, bleibt die Aussage im Bereich Wirkungspotenzial oder Resonanz, nicht im Bereich nachgewiesener Wirkung. Bezogen auf Scorecards und Bewertungsprofile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Pruefungsnahe Transferfrage. Formuliere zu V32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pPr>
        <w:pStyle w:val="Heading3"/>
      </w:pPr>
      <w:r>
        <w:t>Vertiefungsrunde 4: Lesen, pruefen, rueckkoppeln</w:t>
      </w:r>
    </w:p>
    <w:p>
      <w:r>
        <w:t>Die folgende Runde verdichtet V32 nicht durch neue Schlagworte, sondern durch wiederholte Anwendung auf unterschiedliche Entscheidungsebenen. Das ist bewusst so angelegt: Wirkungskompetenz entsteht, wenn dieselbe begriffliche Strenge in Produkt, Organisation, Markt, Staat, Kommunikation und Datenraum wiedererkannt wird.</w:t>
      </w:r>
    </w:p>
    <w:p>
      <w:r>
        <w:t>Begriffliche Schaerfung. Fuer Scorecards und Bewertungsprofile bedeutet praezise Sprache die erste Sicherung gegen Impact-Washing ist,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Wirkung, Output, Reichweite und Potenzial in einem Satz zu vermischen. Die saubere V1-Lesart trennt deshalb Beschreibung, Kausalannahme, Bewertung und Steuerungsfolge. In der Praxis sollte jede Wirkungsaussage als kurze Viererprobe formuliert werden: Zustand, Betroffene, Quelle, offene Unsicherheit. So wird aus dem Thema kein isoliertes Kapitel, sondern ein pruefbarer Baustein der WÖk-Architektur.</w:t>
      </w:r>
    </w:p>
    <w:p>
      <w:r>
        <w:t>Wirkpfad-Logik. Fuer Scorecards und Bewertungsprofile bedeutet ein Thema erst dann steuerbar wird, wenn der Mechanismus zwischen Ausloeser und Zustandsveraenderung beschrieben ist,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nur die Massnahme selbst zu bewerten und die indirekten Empfaenger auszublenden. Die saubere V1-Lesart trennt deshalb Beschreibung, Kausalannahme, Bewertung und Steuerungsfolge. Eine gute Fallanalyse zeichnet mindestens einen direkten und einen indirekten Wirkpfad nach. So wird aus dem Thema kein isoliertes Kapitel, sondern ein pruefbarer Baustein der WÖk-Architektur.</w:t>
      </w:r>
    </w:p>
    <w:p>
      <w:r>
        <w:t>Daten- und Quellenklarheit. Fuer Scorecards und Bewertungsprofile bedeutet jede Bewertung nur so belastbar ist wie Datenlage, Quellenstatus und Aktualitaet,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eine Zahl ohne Einheit, Systemgrenze, Zeitraum oder Erhebungslogik als Beweis zu nutzen. Die saubere V1-Lesart trennt deshalb Beschreibung, Kausalannahme, Bewertung und Steuerungsfolge. Die Lernenden sollen Daten nicht dekorativ zitieren, sondern ihre Aussagekraft, Luecken und Grenzen offenlegen. So wird aus dem Thema kein isoliertes Kapitel, sondern ein pruefbarer Baustein der WÖk-Architektur.</w:t>
      </w:r>
    </w:p>
    <w:p>
      <w:r>
        <w:t>Fallfenster zur Anwendung. Eine Organisation plant eine Massnahme und formuliert dazu eine positive Absicht. In der WÖk reicht das nicht. Fuer diese Vorlesung muss sichtbar werden, welche Zustandsveraenderung erwartet wird, welche Empfaenger direkt oder indirekt betroffen sind, welche Nebenwirkungen entstehen koennen und welche Entscheidung spaeter korrigiert wird. Bezogen auf Scorecards und Bewertungsprofile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Ambivalenz. Fuer Scorecards und Bewertungsprofile bedeutet positive und negative Zustandsveraenderungen gleichzeitig auftreten koennen,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ambivalente Befunde rhetorisch zu glaetten, damit eine eindeutige Botschaft entsteht. Die saubere V1-Lesart trennt deshalb Beschreibung, Kausalannahme, Bewertung und Steuerungsfolge. Ein gutes Skript fuehrt deshalb Profile, Zielkonflikte und offene Punkte nebeneinander. So wird aus dem Thema kein isoliertes Kapitel, sondern ein pruefbarer Baustein der WÖk-Architektur.</w:t>
      </w:r>
    </w:p>
    <w:p>
      <w:r>
        <w:t>Nichtkompensation. Fuer Scorecards und Bewertungsprofile bedeutet schwere zentrale Schaeden nicht durch beliebige positive Einzelwerte neutralisiert werden duerfen,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eine arithmetische Durchschnittslogik als moralische Entlastung zu verwenden. Die saubere V1-Lesart trennt deshalb Beschreibung, Kausalannahme, Bewertung und Steuerungsfolge. Reverse Merit Order und rote Linien sind Schutzregeln gegen Schoenrechnung. So wird aus dem Thema kein isoliertes Kapitel, sondern ein pruefbarer Baustein der WÖk-Architektur.</w:t>
      </w:r>
    </w:p>
    <w:p>
      <w:r>
        <w:t>Pruefungsnahe Transferfrage. Formuliere zu V32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r>
        <w:t>Rueckkopplung. Fuer Scorecards und Bewertungsprofile bedeutet Wirkungswissen erst dann wertvoll wird, wenn es Entscheidungen veraendert,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einen Bericht als Endpunkt zu betrachten. Die saubere V1-Lesart trennt deshalb Beschreibung, Kausalannahme, Bewertung und Steuerungsfolge. Jeder Analyseblock sollte fragen, welche Routine, welcher Prozess oder welche Ressource nach der Bewertung angepasst wird. So wird aus dem Thema kein isoliertes Kapitel, sondern ein pruefbarer Baustein der WÖk-Architektur.</w:t>
      </w:r>
    </w:p>
    <w:p>
      <w:r>
        <w:t>Fallfenster zur Anwendung. Eine Fuehrungsentscheidung erzeugt zugleich Nutzen und Risiken. Die WÖk behandelt Ambivalenz nicht als Stoerung, sondern als Kern der Analyse. Positive Netto-Wirkung darf erst behauptet werden, wenn zentrale negative Wirkungen getrennt geprueft und rote Linien gewahrt sind. Bezogen auf Scorecards und Bewertungsprofile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pPr>
        <w:pStyle w:val="Heading3"/>
      </w:pPr>
      <w:r>
        <w:t>V1-Abschlussnotiz</w:t>
      </w:r>
    </w:p>
    <w:p>
      <w:pPr>
        <w:pStyle w:val="Heading2"/>
      </w:pPr>
      <w:r>
        <w:t>9. Quellen / Vertiefung</w:t>
      </w:r>
    </w:p>
    <w:p>
      <w:pPr>
        <w:pStyle w:val="ListBullet"/>
      </w:pPr>
      <w:r>
        <w:t>assets/pdf/die-neue-ordnung-des-wohlstands.pdf - Scorecards, Wirkungsmessung</w:t>
      </w:r>
    </w:p>
    <w:p>
      <w:pPr>
        <w:pStyle w:val="ListBullet"/>
      </w:pPr>
      <w:r>
        <w:t>source-assets/originals/WOeK_Begriffsleitfaden_fuehrend_v1.0.md</w:t>
      </w:r>
    </w:p>
    <w:p>
      <w:pPr>
        <w:pStyle w:val="ListBullet"/>
      </w:pPr>
      <w:r>
        <w:t>Glossar: begriffe/scorecard, begriffe/finalscore, begriffe/datenqualitaet</w:t>
      </w:r>
    </w:p>
    <w:p>
      <w:pPr>
        <w:pStyle w:val="Heading2"/>
      </w:pPr>
      <w:r>
        <w:t>4. Wirkungsökonomische Vertiefung</w:t>
      </w:r>
    </w:p>
    <w:p>
      <w:pPr>
        <w:pStyle w:val="Heading3"/>
      </w:pPr>
      <w:r>
        <w:t>4.1 Begriffliche Präzision</w:t>
      </w:r>
    </w:p>
    <w:p>
      <w:r>
        <w:t>In dieser Vorlesung gilt die Grundregel der WÖk-Terminologie: Wirkung ist neutral und relational. Sie beschreibt zunächst nur eine tatsächliche Veränderung von Zuständen. Ob diese Veränderung positiv, negativ oder ambivalent ist, wird erst am Referenzrahmen bewertet. Wenn eine Zielgröße gemeint ist, sprechen wir von positiver Netto-Wirkung.</w:t>
      </w:r>
    </w:p>
    <w:p>
      <w:r>
        <w:t>Deshalb darf Scorecards und Bewertungsprofile nicht verkürzt werden auf Absicht, Aktivität, Reichweite, Symbolik oder moralische Selbstauskunft. Entscheidend bleibt: Wer oder was ist betroffen, welcher Zustand verändert sich, welcher Wirkpfad ist plausibel, welche Nebenwirkungen entstehen und welche Unsicherheit bleibt?</w:t>
      </w:r>
    </w:p>
    <w:p>
      <w:pPr>
        <w:pStyle w:val="Heading3"/>
      </w:pPr>
      <w:r>
        <w:t>4.2 Wirkpfad</w:t>
      </w:r>
    </w:p>
    <w:p>
      <w:r>
        <w:t>Ein erster Wirkpfad für diese Vorlesung lässt sich als Arbeitsmodell beschreiben:</w:t>
      </w:r>
    </w:p>
    <w:p>
      <w:r>
        <w:t>1. Auslöser: ein Produkt, eine Regel, eine Entscheidung, eine Kommunikation, eine Investition oder eine institutionelle Praxis.</w:t>
      </w:r>
    </w:p>
    <w:p>
      <w:r>
        <w:t>2. Mechanismus: der Zusammenhang, über den der Auslöser Verhalten, Ressourcen, Anreize, Rechte, Belastungen oder Schutz verändert.</w:t>
      </w:r>
    </w:p>
    <w:p>
      <w:r>
        <w:t>3. Wirkungsempfänger: Menschen, Ökosysteme, demokratische Öffentlichkeit, Organisationen oder künftige Generationen.</w:t>
      </w:r>
    </w:p>
    <w:p>
      <w:r>
        <w:t>4. Zustandsveränderung: beobachtbare oder plausibel belegbare Veränderung, nicht nur Output.</w:t>
      </w:r>
    </w:p>
    <w:p>
      <w:r>
        <w:t>5. Bewertung: Einordnung nach SDGs, Agenda 2030, SDG+ und WÖk-Schutzlinien.</w:t>
      </w:r>
    </w:p>
    <w:p>
      <w:r>
        <w:t>6. Rückkopplung: Anpassung von Entscheidung, Prozess, Anreiz oder Kommunikation.</w:t>
      </w:r>
    </w:p>
    <w:p>
      <w:pPr>
        <w:pStyle w:val="Heading3"/>
      </w:pPr>
      <w:r>
        <w:t>4.3 Formel-/Modellbaustein</w:t>
      </w:r>
    </w:p>
    <w:p>
      <w:r>
        <w:t>Die folgende Formel ist ein didaktisches Arbeitsmodell, kein amtlicher Bewertungsstandard:</w:t>
      </w:r>
    </w:p>
    <w:p>
      <w:pPr>
        <w:pStyle w:val="IntenseQuote"/>
      </w:pPr>
      <w:r>
        <w:t>Formel: NW_pos = sum_i=1^n w_i * Delta Z_i^+ - sum_j=1^m r_j * Delta Z_j^-</w:t>
      </w:r>
    </w:p>
    <w:p>
      <w:r>
        <w:t>Dabei steht NW_pos für positive Netto-Wirkung als Zielgröße, Delta Z für Zustandsveränderungen, w_i für begründete Gewichtungen positiver Wirkungen und r_j für Risiken oder negative Zustandsveränderungen. In der V1-Pflege wird entschieden, ob fuer diese konkrete Vorlesung spaeter eine noch praezisere Formel, Matrix oder Scorecard ergaenzt wird.</w:t>
      </w:r>
    </w:p>
    <w:p>
      <w:pPr>
        <w:pStyle w:val="Heading3"/>
      </w:pPr>
      <w:r>
        <w:t>4.4 Tabellenbaustein</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vAlign w:val="center"/>
          </w:tcPr>
          <w:p>
            <w:r>
              <w:rPr>
                <w:b/>
              </w:rPr>
              <w:t>Prüffrage</w:t>
            </w:r>
          </w:p>
        </w:tc>
        <w:tc>
          <w:tcPr>
            <w:tcW w:type="dxa" w:w="2340"/>
            <w:vAlign w:val="center"/>
          </w:tcPr>
          <w:p>
            <w:r>
              <w:rPr>
                <w:b/>
              </w:rPr>
              <w:t>Bedeutung für diese Vorlesung</w:t>
            </w:r>
          </w:p>
        </w:tc>
        <w:tc>
          <w:tcPr>
            <w:tcW w:type="dxa" w:w="2340"/>
            <w:vAlign w:val="center"/>
          </w:tcPr>
          <w:p>
            <w:r>
              <w:rPr>
                <w:b/>
              </w:rPr>
              <w:t>Typischer Fehler</w:t>
            </w:r>
          </w:p>
        </w:tc>
        <w:tc>
          <w:tcPr>
            <w:tcW w:type="dxa" w:w="2340"/>
            <w:vAlign w:val="center"/>
          </w:tcPr>
          <w:p>
            <w:r>
              <w:rPr>
                <w:b/>
              </w:rPr>
              <w:t>Saubere WÖk-Formulierung</w:t>
            </w:r>
          </w:p>
        </w:tc>
      </w:tr>
      <w:tr>
        <w:tc>
          <w:tcPr>
            <w:tcW w:type="dxa" w:w="2340"/>
            <w:vAlign w:val="center"/>
          </w:tcPr>
          <w:p>
            <w:r>
              <w:t>Was ist der Auslöser?</w:t>
            </w:r>
          </w:p>
        </w:tc>
        <w:tc>
          <w:tcPr>
            <w:tcW w:type="dxa" w:w="2340"/>
            <w:vAlign w:val="center"/>
          </w:tcPr>
          <w:p>
            <w:r>
              <w:t>Klärt, wodurch ein Wirkpfad beginnt.</w:t>
            </w:r>
          </w:p>
        </w:tc>
        <w:tc>
          <w:tcPr>
            <w:tcW w:type="dxa" w:w="2340"/>
            <w:vAlign w:val="center"/>
          </w:tcPr>
          <w:p>
            <w:r>
              <w:t>Absicht mit Auslöser verwechseln.</w:t>
            </w:r>
          </w:p>
        </w:tc>
        <w:tc>
          <w:tcPr>
            <w:tcW w:type="dxa" w:w="2340"/>
            <w:vAlign w:val="center"/>
          </w:tcPr>
          <w:p>
            <w:r>
              <w:t>"Der Auslöser ist ..., nicht die behauptete gute Absicht."</w:t>
            </w:r>
          </w:p>
        </w:tc>
      </w:tr>
      <w:tr>
        <w:tc>
          <w:tcPr>
            <w:tcW w:type="dxa" w:w="2340"/>
            <w:vAlign w:val="center"/>
          </w:tcPr>
          <w:p>
            <w:r>
              <w:t>Wer ist betroffen?</w:t>
            </w:r>
          </w:p>
        </w:tc>
        <w:tc>
          <w:tcPr>
            <w:tcW w:type="dxa" w:w="2340"/>
            <w:vAlign w:val="center"/>
          </w:tcPr>
          <w:p>
            <w:r>
              <w:t>Bestimmt Wirkungsempfänger und Wirkungsraum.</w:t>
            </w:r>
          </w:p>
        </w:tc>
        <w:tc>
          <w:tcPr>
            <w:tcW w:type="dxa" w:w="2340"/>
            <w:vAlign w:val="center"/>
          </w:tcPr>
          <w:p>
            <w:r>
              <w:t>Nur Kund:innen oder Entscheider:innen betrachten.</w:t>
            </w:r>
          </w:p>
        </w:tc>
        <w:tc>
          <w:tcPr>
            <w:tcW w:type="dxa" w:w="2340"/>
            <w:vAlign w:val="center"/>
          </w:tcPr>
          <w:p>
            <w:r>
              <w:t>"Betroffen sind direkte, indirekte und stimmlose Empfänger."</w:t>
            </w:r>
          </w:p>
        </w:tc>
      </w:tr>
      <w:tr>
        <w:tc>
          <w:tcPr>
            <w:tcW w:type="dxa" w:w="2340"/>
            <w:vAlign w:val="center"/>
          </w:tcPr>
          <w:p>
            <w:r>
              <w:t>Was verändert sich?</w:t>
            </w:r>
          </w:p>
        </w:tc>
        <w:tc>
          <w:tcPr>
            <w:tcW w:type="dxa" w:w="2340"/>
            <w:vAlign w:val="center"/>
          </w:tcPr>
          <w:p>
            <w:r>
              <w:t>Trennt Wirkung von Aktivität und Reichweite.</w:t>
            </w:r>
          </w:p>
        </w:tc>
        <w:tc>
          <w:tcPr>
            <w:tcW w:type="dxa" w:w="2340"/>
            <w:vAlign w:val="center"/>
          </w:tcPr>
          <w:p>
            <w:r>
              <w:t>Output als Wirkung ausgeben.</w:t>
            </w:r>
          </w:p>
        </w:tc>
        <w:tc>
          <w:tcPr>
            <w:tcW w:type="dxa" w:w="2340"/>
            <w:vAlign w:val="center"/>
          </w:tcPr>
          <w:p>
            <w:r>
              <w:t>"Wirkung liegt erst bei Zustandsveränderung vor."</w:t>
            </w:r>
          </w:p>
        </w:tc>
      </w:tr>
      <w:tr>
        <w:tc>
          <w:tcPr>
            <w:tcW w:type="dxa" w:w="2340"/>
            <w:vAlign w:val="center"/>
          </w:tcPr>
          <w:p>
            <w:r>
              <w:t>Welche Risiken entstehen?</w:t>
            </w:r>
          </w:p>
        </w:tc>
        <w:tc>
          <w:tcPr>
            <w:tcW w:type="dxa" w:w="2340"/>
            <w:vAlign w:val="center"/>
          </w:tcPr>
          <w:p>
            <w:r>
              <w:t>Macht Nebenwirkungen und Zielkonflikte sichtbar.</w:t>
            </w:r>
          </w:p>
        </w:tc>
        <w:tc>
          <w:tcPr>
            <w:tcW w:type="dxa" w:w="2340"/>
            <w:vAlign w:val="center"/>
          </w:tcPr>
          <w:p>
            <w:r>
              <w:t>Positive Wirkung behaupten und Schäden ausblenden.</w:t>
            </w:r>
          </w:p>
        </w:tc>
        <w:tc>
          <w:tcPr>
            <w:tcW w:type="dxa" w:w="2340"/>
            <w:vAlign w:val="center"/>
          </w:tcPr>
          <w:p>
            <w:r>
              <w:t>"Wirkungsrisiken werden getrennt ausgewiesen."</w:t>
            </w:r>
          </w:p>
        </w:tc>
      </w:tr>
      <w:tr>
        <w:tc>
          <w:tcPr>
            <w:tcW w:type="dxa" w:w="2340"/>
            <w:vAlign w:val="center"/>
          </w:tcPr>
          <w:p>
            <w:r>
              <w:t>Wie wird rückgekoppelt?</w:t>
            </w:r>
          </w:p>
        </w:tc>
        <w:tc>
          <w:tcPr>
            <w:tcW w:type="dxa" w:w="2340"/>
            <w:vAlign w:val="center"/>
          </w:tcPr>
          <w:p>
            <w:r>
              <w:t>Verbindet Bewertung mit Steuerung.</w:t>
            </w:r>
          </w:p>
        </w:tc>
        <w:tc>
          <w:tcPr>
            <w:tcW w:type="dxa" w:w="2340"/>
            <w:vAlign w:val="center"/>
          </w:tcPr>
          <w:p>
            <w:r>
              <w:t>Reporting als Abschluss betrachten.</w:t>
            </w:r>
          </w:p>
        </w:tc>
        <w:tc>
          <w:tcPr>
            <w:tcW w:type="dxa" w:w="2340"/>
            <w:vAlign w:val="center"/>
          </w:tcPr>
          <w:p>
            <w:r>
              <w:t>"Ergebnisse verändern Entscheidung und Prozess."</w:t>
            </w:r>
          </w:p>
        </w:tc>
      </w:tr>
    </w:tbl>
    <w:p/>
    <w:p>
      <w:pPr>
        <w:pStyle w:val="Heading3"/>
      </w:pPr>
      <w:r>
        <w:t>4.5 Chart-Spec</w:t>
      </w:r>
    </w:p>
    <w:p>
      <w:r>
        <w:t>``chart-spec slug: woek-g-v32-wirkpfad type: wirkpfad reuse_first: true preferred_asset: content/studienskripte/assets/woek-g-v32/woek-g-v32-wirkpfad.svg message: Scorecards und Bewertungsprofile wird als Wirkpfad von Auslöser über Mechanismus, Wirkungsempfänger und Zustandsveränderung bis zur Rückkopplung dargestellt. source: WÖk-Grundlagenwerk, Website-Korpus, Akademie-Quelltexte, Glossar ``</w:t>
      </w:r>
    </w:p>
    <w:p>
      <w:r>
        <w:t>&gt; Bildvorgabe: Wirkpfadgrafik mit sechs Stationen: Auslöser, Mechanismus, Wirkungsempfänger, Zustandsveränderung, Bewertung, Rückkopplung. Bestehende WÖk-Wirkpfad- oder Scorecard-Visuals sollen wiederverwendet werden, bevor ein neues Chart entsteht.</w:t>
      </w:r>
    </w:p>
    <w:p>
      <w:pPr>
        <w:pStyle w:val="Heading2"/>
      </w:pPr>
      <w:r>
        <w:t>5. Verständnisfragen (Mini-Quiz)</w:t>
      </w:r>
    </w:p>
    <w:p>
      <w:r>
        <w:t>1. Was ist eine Scorecard?</w:t>
      </w:r>
    </w:p>
    <w:p>
      <w:pPr>
        <w:pStyle w:val="ListBullet"/>
      </w:pPr>
      <w:r>
        <w:t>A) eine reine Werbegrafik B) eine strukturierte Matrix aus Feldern, Indikatoren, Werten und Begründungen C) ein Personenranking D) ein Videoformat</w:t>
      </w:r>
    </w:p>
    <w:p>
      <w:pPr>
        <w:pStyle w:val="ListBullet"/>
      </w:pPr>
      <w:r>
        <w:t>✅ Richtig: B - Scorecards machen Bewertungsgrundlagen sichtbar.</w:t>
      </w:r>
    </w:p>
    <w:p>
      <w:r>
        <w:t>2. Warum ist ein Bewertungsprofil wichtig?</w:t>
      </w:r>
    </w:p>
    <w:p>
      <w:pPr>
        <w:pStyle w:val="ListBullet"/>
      </w:pPr>
      <w:r>
        <w:t>A) Es zeigt Stärken, Schwächen und Unsicherheiten B) Es ersetzt Quellen C) Es versteckt Felder D) Es bewertet Menschen</w:t>
      </w:r>
    </w:p>
    <w:p>
      <w:pPr>
        <w:pStyle w:val="ListBullet"/>
      </w:pPr>
      <w:r>
        <w:t>✅ Richtig: A - Das Profil verhindert blinde Ein-Zahl-Logik.</w:t>
      </w:r>
    </w:p>
    <w:p>
      <w:r>
        <w:t>3. Was braucht jeder Score?</w:t>
      </w:r>
    </w:p>
    <w:p>
      <w:pPr>
        <w:pStyle w:val="ListBullet"/>
      </w:pPr>
      <w:r>
        <w:t>A) Quelle, Benchmark und Begründung B) nur eine Farbe C) nur ein Logo D) keine Daten</w:t>
      </w:r>
    </w:p>
    <w:p>
      <w:pPr>
        <w:pStyle w:val="ListBullet"/>
      </w:pPr>
      <w:r>
        <w:t>✅ Richtig: A - Ohne Begründung bleibt ein Score leer.</w:t>
      </w:r>
    </w:p>
    <w:p>
      <w:r>
        <w:t>4. Wozu dienen Scorecards in der WÖk?</w:t>
      </w:r>
    </w:p>
    <w:p>
      <w:pPr>
        <w:pStyle w:val="ListBullet"/>
      </w:pPr>
      <w:r>
        <w:t>A) Rückkopplung und Steuerungsentscheidung B) Dekoration C) Reichweitensteigerung D) Geheimhaltung</w:t>
      </w:r>
    </w:p>
    <w:p>
      <w:pPr>
        <w:pStyle w:val="ListBullet"/>
      </w:pPr>
      <w:r>
        <w:t>✅ Richtig: A - Scorecards sollen Entscheidungen verbessern.</w:t>
      </w:r>
    </w:p>
    <w:p>
      <w:r>
        <w:t>5. Was darf ein FinalScore nicht tun?</w:t>
      </w:r>
    </w:p>
    <w:p>
      <w:pPr>
        <w:pStyle w:val="ListBullet"/>
      </w:pPr>
      <w:r>
        <w:t>A) kritische Schwachstellen verdecken B) Daten zusammenführen C) auf ein Profil verweisen D) Unsicherheit markieren</w:t>
      </w:r>
    </w:p>
    <w:p>
      <w:pPr>
        <w:pStyle w:val="ListBullet"/>
      </w:pPr>
      <w:r>
        <w:t>✅ Richtig: A - Verdichtung darf nicht zur Schönrechnung werden.</w:t>
      </w:r>
    </w:p>
    <w:p>
      <w:r>
        <w:t>6. Welche Logik wird später beim Lesen von Scorecards wichtig?</w:t>
      </w:r>
    </w:p>
    <w:p>
      <w:pPr>
        <w:pStyle w:val="ListBullet"/>
      </w:pPr>
      <w:r>
        <w:t>A) Reverse Merit Order B) Zufall C) Likes D) Designfarbe</w:t>
      </w:r>
    </w:p>
    <w:p>
      <w:pPr>
        <w:pStyle w:val="ListBullet"/>
      </w:pPr>
      <w:r>
        <w:t>✅ Richtig: A - Das schwächste kritische Feld begrenzt die Bewertung.</w:t>
      </w:r>
    </w:p>
    <w:p>
      <w:pPr>
        <w:pStyle w:val="Heading2"/>
      </w:pPr>
      <w:r>
        <w:t>6. Glossar der Kernbegriffe</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center"/>
          </w:tcPr>
          <w:p>
            <w:r>
              <w:rPr>
                <w:b/>
              </w:rPr>
              <w:t>Begriff</w:t>
            </w:r>
          </w:p>
        </w:tc>
        <w:tc>
          <w:tcPr>
            <w:tcW w:type="dxa" w:w="3120"/>
            <w:vAlign w:val="center"/>
          </w:tcPr>
          <w:p>
            <w:r>
              <w:rPr>
                <w:b/>
              </w:rPr>
              <w:t>Kurzdefinition</w:t>
            </w:r>
          </w:p>
        </w:tc>
        <w:tc>
          <w:tcPr>
            <w:tcW w:type="dxa" w:w="3120"/>
            <w:vAlign w:val="center"/>
          </w:tcPr>
          <w:p>
            <w:r>
              <w:rPr>
                <w:b/>
              </w:rPr>
              <w:t>Glossar-Seite</w:t>
            </w:r>
          </w:p>
        </w:tc>
      </w:tr>
      <w:tr>
        <w:tc>
          <w:tcPr>
            <w:tcW w:type="dxa" w:w="3120"/>
            <w:vAlign w:val="center"/>
          </w:tcPr>
          <w:p>
            <w:r>
              <w:t>Scorecard</w:t>
            </w:r>
          </w:p>
        </w:tc>
        <w:tc>
          <w:tcPr>
            <w:tcW w:type="dxa" w:w="3120"/>
            <w:vAlign w:val="center"/>
          </w:tcPr>
          <w:p>
            <w:r>
              <w:t>strukturierte Wirkungsbewertung über Felder und Indikatoren</w:t>
            </w:r>
          </w:p>
        </w:tc>
        <w:tc>
          <w:tcPr>
            <w:tcW w:type="dxa" w:w="3120"/>
            <w:vAlign w:val="center"/>
          </w:tcPr>
          <w:p>
            <w:r>
              <w:t>begriffe/scorecard</w:t>
            </w:r>
          </w:p>
        </w:tc>
      </w:tr>
      <w:tr>
        <w:tc>
          <w:tcPr>
            <w:tcW w:type="dxa" w:w="3120"/>
            <w:vAlign w:val="center"/>
          </w:tcPr>
          <w:p>
            <w:r>
              <w:t>Bewertungsprofil</w:t>
            </w:r>
          </w:p>
        </w:tc>
        <w:tc>
          <w:tcPr>
            <w:tcW w:type="dxa" w:w="3120"/>
            <w:vAlign w:val="center"/>
          </w:tcPr>
          <w:p>
            <w:r>
              <w:t>sichtbare Verteilung der Scores über Felder</w:t>
            </w:r>
          </w:p>
        </w:tc>
        <w:tc>
          <w:tcPr>
            <w:tcW w:type="dxa" w:w="3120"/>
            <w:vAlign w:val="center"/>
          </w:tcPr>
          <w:p>
            <w:r>
              <w:t>begriffe/wirkungsprofil</w:t>
            </w:r>
          </w:p>
        </w:tc>
      </w:tr>
      <w:tr>
        <w:tc>
          <w:tcPr>
            <w:tcW w:type="dxa" w:w="3120"/>
            <w:vAlign w:val="center"/>
          </w:tcPr>
          <w:p>
            <w:r>
              <w:t>FinalScore</w:t>
            </w:r>
          </w:p>
        </w:tc>
        <w:tc>
          <w:tcPr>
            <w:tcW w:type="dxa" w:w="3120"/>
            <w:vAlign w:val="center"/>
          </w:tcPr>
          <w:p>
            <w:r>
              <w:t>verdichteter Wert, der das Profil nicht verdecken darf</w:t>
            </w:r>
          </w:p>
        </w:tc>
        <w:tc>
          <w:tcPr>
            <w:tcW w:type="dxa" w:w="3120"/>
            <w:vAlign w:val="center"/>
          </w:tcPr>
          <w:p>
            <w:r>
              <w:t>begriffe/finalscore</w:t>
            </w:r>
          </w:p>
        </w:tc>
      </w:tr>
      <w:tr>
        <w:tc>
          <w:tcPr>
            <w:tcW w:type="dxa" w:w="3120"/>
            <w:vAlign w:val="center"/>
          </w:tcPr>
          <w:p>
            <w:r>
              <w:t>Datenqualität</w:t>
            </w:r>
          </w:p>
        </w:tc>
        <w:tc>
          <w:tcPr>
            <w:tcW w:type="dxa" w:w="3120"/>
            <w:vAlign w:val="center"/>
          </w:tcPr>
          <w:p>
            <w:r>
              <w:t>Belastbarkeit der zugrunde liegenden Daten</w:t>
            </w:r>
          </w:p>
        </w:tc>
        <w:tc>
          <w:tcPr>
            <w:tcW w:type="dxa" w:w="3120"/>
            <w:vAlign w:val="center"/>
          </w:tcPr>
          <w:p>
            <w:r>
              <w:t>begriffe/datenqualitaet</w:t>
            </w:r>
          </w:p>
        </w:tc>
      </w:tr>
    </w:tbl>
    <w:p/>
    <w:p>
      <w:pPr>
        <w:pStyle w:val="Heading2"/>
      </w:pPr>
      <w:r>
        <w:t>7. Tiefenskript-Erweiterung Sprint 4</w:t>
      </w:r>
    </w:p>
    <w:p>
      <w:pPr>
        <w:pStyle w:val="Heading3"/>
      </w:pPr>
      <w:r>
        <w:t>7.1 Leitthese</w:t>
      </w:r>
    </w:p>
    <w:p>
      <w:r>
        <w:t>Scorecards übersetzen Wirkungsdaten in entscheidungsfähige Profile. Sie sind dann gut, wenn sie sichtbar machen, was stark, schwach, unsicher, kritisch und nicht kompensierbar ist.</w:t>
      </w:r>
    </w:p>
    <w:p>
      <w:r>
        <w:t>Die Vorlesung bleibt dabei an die Grundregel gebunden: Wirkung ist neutral und relational. Erst die Bewertung im Referenzrahmen Mensch, Planet, Demokratie, SDGs, Agenda 2030 und SDG+ entscheidet, ob eine Veränderung positiv, negativ oder ambivalent einzuordnen ist. Wenn eine Zielgröße gemeint ist, sprechen wir von positiver Netto-Wirkung.</w:t>
      </w:r>
    </w:p>
    <w:p>
      <w:pPr>
        <w:pStyle w:val="Heading3"/>
      </w:pPr>
      <w:r>
        <w:t>7.2 Didaktische Einordnung im Studiengang</w:t>
      </w:r>
    </w:p>
    <w:p>
      <w:r>
        <w:t>V32 liegt an der Schwelle zwischen begrifflicher Grundlegung und Bewertungsarchitektur. Die Studierenden sollen nicht nur Begriffe wiedergeben, sondern an Fällen erkennen, welche Aussage schon Wirkung behauptet, welche nur Wirkungspotenzial beschreibt und wo ein Wirkungsrisiko offenliegt. Der Tiefensinn dieser Vorlesung liegt deshalb nicht in zusätzlicher Komplexität, sondern in besserer Unterscheidungsfähigkeit.</w:t>
      </w:r>
    </w:p>
    <w:p>
      <w:r>
        <w:t>Für die spätere Praxis ist entscheidend, dass jede Analyse vier Ebenen getrennt hält:</w:t>
      </w:r>
    </w:p>
    <w:p>
      <w:r>
        <w:t>1. Beschreibung: Was geschieht tatsächlich oder soll geschehen?</w:t>
      </w:r>
    </w:p>
    <w:p>
      <w:r>
        <w:t>2. Kausalannahme: Über welchen Mechanismus könnte daraus eine Zustandsveränderung entstehen?</w:t>
      </w:r>
    </w:p>
    <w:p>
      <w:r>
        <w:t>3. Bewertung: Welche Richtung hat diese Veränderung im Referenzrahmen?</w:t>
      </w:r>
    </w:p>
    <w:p>
      <w:r>
        <w:t>4. Rückkopplung: Welche Entscheidung, Regel, Ressource oder Kommunikation wird dadurch verändert?</w:t>
      </w:r>
    </w:p>
    <w:p>
      <w:r>
        <w:t>Wo diese Ebenen vermischt werden, entstehen typische WÖk-Fehler: Aktivität wird als Wirkung ausgegeben, Reichweite ersetzt Zustandsveränderung, gute Absicht verdeckt Nebenwirkungen oder Reporting wird mit Lernen verwechselt.</w:t>
      </w:r>
    </w:p>
    <w:p>
      <w:pPr>
        <w:pStyle w:val="Heading3"/>
      </w:pPr>
      <w:r>
        <w:t>7.3 Analysemodell</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vAlign w:val="center"/>
          </w:tcPr>
          <w:p>
            <w:r>
              <w:rPr>
                <w:b/>
              </w:rPr>
              <w:t>Analyseobjekt</w:t>
            </w:r>
          </w:p>
        </w:tc>
        <w:tc>
          <w:tcPr>
            <w:tcW w:type="dxa" w:w="2340"/>
            <w:vAlign w:val="center"/>
          </w:tcPr>
          <w:p>
            <w:r>
              <w:rPr>
                <w:b/>
              </w:rPr>
              <w:t>Woran es wirkt</w:t>
            </w:r>
          </w:p>
        </w:tc>
        <w:tc>
          <w:tcPr>
            <w:tcW w:type="dxa" w:w="2340"/>
            <w:vAlign w:val="center"/>
          </w:tcPr>
          <w:p>
            <w:r>
              <w:rPr>
                <w:b/>
              </w:rPr>
              <w:t>Typischer Fehler</w:t>
            </w:r>
          </w:p>
        </w:tc>
        <w:tc>
          <w:tcPr>
            <w:tcW w:type="dxa" w:w="2340"/>
            <w:vAlign w:val="center"/>
          </w:tcPr>
          <w:p>
            <w:r>
              <w:rPr>
                <w:b/>
              </w:rPr>
              <w:t>Saubere WÖk-Lesart</w:t>
            </w:r>
          </w:p>
        </w:tc>
      </w:tr>
      <w:tr>
        <w:tc>
          <w:tcPr>
            <w:tcW w:type="dxa" w:w="2340"/>
            <w:vAlign w:val="center"/>
          </w:tcPr>
          <w:p>
            <w:r>
              <w:t>Dimension</w:t>
            </w:r>
          </w:p>
        </w:tc>
        <w:tc>
          <w:tcPr>
            <w:tcW w:type="dxa" w:w="2340"/>
            <w:vAlign w:val="center"/>
          </w:tcPr>
          <w:p>
            <w:r>
              <w:t>Mensch, Planet, Demokratie oder spezifisches Wirkungsfeld</w:t>
            </w:r>
          </w:p>
        </w:tc>
        <w:tc>
          <w:tcPr>
            <w:tcW w:type="dxa" w:w="2340"/>
            <w:vAlign w:val="center"/>
          </w:tcPr>
          <w:p>
            <w:r>
              <w:t>Dimensionen beliebig wählen</w:t>
            </w:r>
          </w:p>
        </w:tc>
        <w:tc>
          <w:tcPr>
            <w:tcW w:type="dxa" w:w="2340"/>
            <w:vAlign w:val="center"/>
          </w:tcPr>
          <w:p>
            <w:r>
              <w:t>Referenzrahmen und Wesentlichkeit begründen</w:t>
            </w:r>
          </w:p>
        </w:tc>
      </w:tr>
      <w:tr>
        <w:tc>
          <w:tcPr>
            <w:tcW w:type="dxa" w:w="2340"/>
            <w:vAlign w:val="center"/>
          </w:tcPr>
          <w:p>
            <w:r>
              <w:t>Indikator</w:t>
            </w:r>
          </w:p>
        </w:tc>
        <w:tc>
          <w:tcPr>
            <w:tcW w:type="dxa" w:w="2340"/>
            <w:vAlign w:val="center"/>
          </w:tcPr>
          <w:p>
            <w:r>
              <w:t>mess- oder belegbare Einheit</w:t>
            </w:r>
          </w:p>
        </w:tc>
        <w:tc>
          <w:tcPr>
            <w:tcW w:type="dxa" w:w="2340"/>
            <w:vAlign w:val="center"/>
          </w:tcPr>
          <w:p>
            <w:r>
              <w:t>Indikator ohne Quelle nutzen</w:t>
            </w:r>
          </w:p>
        </w:tc>
        <w:tc>
          <w:tcPr>
            <w:tcW w:type="dxa" w:w="2340"/>
            <w:vAlign w:val="center"/>
          </w:tcPr>
          <w:p>
            <w:r>
              <w:t>WÖk-ID, Einheit, Datenqualität ausweisen</w:t>
            </w:r>
          </w:p>
        </w:tc>
      </w:tr>
      <w:tr>
        <w:tc>
          <w:tcPr>
            <w:tcW w:type="dxa" w:w="2340"/>
            <w:vAlign w:val="center"/>
          </w:tcPr>
          <w:p>
            <w:r>
              <w:t>Bewertungsstufe</w:t>
            </w:r>
          </w:p>
        </w:tc>
        <w:tc>
          <w:tcPr>
            <w:tcW w:type="dxa" w:w="2340"/>
            <w:vAlign w:val="center"/>
          </w:tcPr>
          <w:p>
            <w:r>
              <w:t>Skalenwert oder Profilfarbe</w:t>
            </w:r>
          </w:p>
        </w:tc>
        <w:tc>
          <w:tcPr>
            <w:tcW w:type="dxa" w:w="2340"/>
            <w:vAlign w:val="center"/>
          </w:tcPr>
          <w:p>
            <w:r>
              <w:t>Ampel als Wahrheit behandeln</w:t>
            </w:r>
          </w:p>
        </w:tc>
        <w:tc>
          <w:tcPr>
            <w:tcW w:type="dxa" w:w="2340"/>
            <w:vAlign w:val="center"/>
          </w:tcPr>
          <w:p>
            <w:r>
              <w:t>Skala und Benchmark erklären</w:t>
            </w:r>
          </w:p>
        </w:tc>
      </w:tr>
      <w:tr>
        <w:tc>
          <w:tcPr>
            <w:tcW w:type="dxa" w:w="2340"/>
            <w:vAlign w:val="center"/>
          </w:tcPr>
          <w:p>
            <w:r>
              <w:t>Sperrlogik</w:t>
            </w:r>
          </w:p>
        </w:tc>
        <w:tc>
          <w:tcPr>
            <w:tcW w:type="dxa" w:w="2340"/>
            <w:vAlign w:val="center"/>
          </w:tcPr>
          <w:p>
            <w:r>
              <w:t>rote Linie oder kritisches Feld</w:t>
            </w:r>
          </w:p>
        </w:tc>
        <w:tc>
          <w:tcPr>
            <w:tcW w:type="dxa" w:w="2340"/>
            <w:vAlign w:val="center"/>
          </w:tcPr>
          <w:p>
            <w:r>
              <w:t>gute Felder kompensieren alles</w:t>
            </w:r>
          </w:p>
        </w:tc>
        <w:tc>
          <w:tcPr>
            <w:tcW w:type="dxa" w:w="2340"/>
            <w:vAlign w:val="center"/>
          </w:tcPr>
          <w:p>
            <w:r>
              <w:t>Nichtkompensation und Reverse Merit Order anwenden</w:t>
            </w:r>
          </w:p>
        </w:tc>
      </w:tr>
    </w:tbl>
    <w:p/>
    <w:p>
      <w:pPr>
        <w:pStyle w:val="Heading3"/>
      </w:pPr>
      <w:r>
        <w:t>7.4 Modellformel</w:t>
      </w:r>
    </w:p>
    <w:p>
      <w:r>
        <w:t>Die folgende Formel ist ein didaktisches Denkmodell, kein amtlicher Bewertungsstandard:</w:t>
      </w:r>
    </w:p>
    <w:p>
      <w:r>
        <w:t>Scorecard = Indikator, Benchmark, Skala, Datenqualitaet, Grenze, Rueckkopplung\_n</w:t>
      </w:r>
    </w:p>
    <w:p>
      <w:r>
        <w:t>Eine Scorecard ist kein hübsches Dashboard. Sie ist eine begründete Übersetzung von Daten in ein Bewertungsprofil mit Konsequenzen.</w:t>
      </w:r>
    </w:p>
    <w:p>
      <w:r>
        <w:t>Die Formel soll gerade keine Scheingenauigkeit erzeugen. Sie zwingt dazu, die Faktoren offen zu legen, die eine Aussage tragen. In einem echten Bewertungsprozess müssten Datenquelle, Aktualität, Datenqualitätsklasse, Unsicherheitsgrad und Rückkopplungsregel ergänzt werden.</w:t>
      </w:r>
    </w:p>
    <w:p>
      <w:pPr>
        <w:pStyle w:val="Heading3"/>
      </w:pPr>
      <w:r>
        <w:t>7.5 Fallfenster</w:t>
      </w:r>
    </w:p>
    <w:p>
      <w:r>
        <w:t>Fall 1. Das Apfelbeispiel zeigt, warum Herkunft, Wasser, Klima, Arbeit, Biodiversität, Gesundheit und Transport gemeinsam gelesen werden müssen. Ein regionaler Apfel ist nicht automatisch besser, wenn Wasserstress oder Pestizidrisiken schwer wiegen.</w:t>
      </w:r>
    </w:p>
    <w:p>
      <w:r>
        <w:t>Fall 2. Eine Unternehmensscorecard muss Produktwirkung, Lieferkette, Arbeit, Daten, Governance und Transformationspfad verbinden. Einzelne ESG-Kennzahlen reichen nicht.</w:t>
      </w:r>
    </w:p>
    <w:p>
      <w:pPr>
        <w:pStyle w:val="Heading3"/>
      </w:pPr>
      <w:r>
        <w:t>7.6 Prüfungsnahe Fallfragen ohne geschützte Antwortlogik</w:t>
      </w:r>
    </w:p>
    <w:p>
      <w:r>
        <w:t>Diese Fragen sind öffentlich und dienen dem Lernen. Die geschützte Antwortlogik, Scoring-Regeln und CorrectAnswer-Felder bleiben in der Prüfungs-Lane der App.</w:t>
      </w:r>
    </w:p>
    <w:p>
      <w:r>
        <w:t>1. Beschreibe den Auslöser im Fall und trenne ihn von Absicht, Image oder Reichweite.</w:t>
      </w:r>
    </w:p>
    <w:p>
      <w:r>
        <w:t>2. Formuliere einen plausiblen Wirkpfad mit Wirkungsempfängern, Zustandsveränderung und Rückkopplung.</w:t>
      </w:r>
    </w:p>
    <w:p>
      <w:r>
        <w:t>3. Benenne mindestens ein Wirkungspotenzial und ein Wirkungsrisiko.</w:t>
      </w:r>
    </w:p>
    <w:p>
      <w:r>
        <w:t>4. Zeige, welche Quelle oder Datenart nötig wäre, um von Potenzial zu belastbarer Wirkungsaussage zu kommen.</w:t>
      </w:r>
    </w:p>
    <w:p>
      <w:r>
        <w:t>5. Prüfe, ob Nichtkompensation oder Reverse Merit Order einschlägig sein könnten.</w:t>
      </w:r>
    </w:p>
    <w:p>
      <w:r>
        <w:t>6. Formuliere eine saubere Wirkungsaussage in einem Satz: Was wissen wir, was nehmen wir an, was bleibt offen?</w:t>
      </w:r>
    </w:p>
    <w:p>
      <w:pPr>
        <w:pStyle w:val="Heading3"/>
      </w:pPr>
      <w:r>
        <w:t>7.7 Auswertung aus der lebenden Website-Referenz</w:t>
      </w:r>
    </w:p>
    <w:p>
      <w:pPr>
        <w:pStyle w:val="Heading3"/>
      </w:pPr>
      <w:r>
        <w:t>Quellenanker: Kapitel 32 - Benchmarks, Skalen und Scorecards</w:t>
      </w:r>
    </w:p>
    <w:p>
      <w:r>
        <w:t>Interne Quelle: referenz/kapitel-032-benchmarks-skalen-und-scorecards/index.html</w:t>
      </w:r>
    </w:p>
    <w:p>
      <w:r>
        <w:t>Kapitel 31 hat die WÖk-ID als Ordnungseinheit eingeführt. Sie macht Wirkungsindikatoren adressierbar, prüfbar und versionierbar. Damit ist jedoch noch keine Bewertung entstanden. Ein Messwert allein sagt nicht, ob eine Wirkung gut, schwach, riskant, durchschnittlich, schädlich oder transformativ ist. Ein Wasserverbrauch, eine Emissionsmenge, eine Unfallquote, ein Living-Wage-Anteil, ein Recyclingwert oder eine Transparenzkennzahl erhalten ihre Bedeutung erst durch Vergleich, Kontext und Schwellenwert.</w:t>
      </w:r>
    </w:p>
    <w:p>
      <w:r>
        <w:t>Dieses Kapitel erklärt, wie aus Daten vergleichbare Bewertungen entstehen. Es führt Benchmarks, Wirkungsskalen und Scorecards als methodische Brücke zwischen Rohdaten und Wirkungseinschätzung ein. Scorecards sind keine moralischen Etiketten. Sie sind strukturierte Übersetzungen von Wirkungsdaten in nachvollziehbare Bewertung.</w:t>
      </w:r>
    </w:p>
    <w:p>
      <w:r>
        <w:t>Die verbindliche Grenze bleibt klar: Dieses Kapitel erklärt noch nicht die Reverse Merit Order im Detail, keine Produktsteuer, keine konkrete Steuermechanik und keine rechtliche Anwendung. Es geht um die Bewertungslogik zwischen Daten, Schwellenwerten, Kontext und Wirkungsklassen.</w:t>
      </w:r>
    </w:p>
    <w:p>
      <w:pPr>
        <w:pStyle w:val="Heading3"/>
      </w:pPr>
      <w:r>
        <w:t>32.1 Wirkungsskala von negativ bis transformativ</w:t>
      </w:r>
    </w:p>
    <w:p>
      <w:r>
        <w:t>Eine Wirkungsskala übersetzt Messwerte in Bedeutung. Sie sagt nicht nur, dass ein Wert hoch oder niedrig ist. Sie ordnet ein, ob dieser Wert eine negative, neutrale, positive oder transformative Wirkung anzeigt. Ohne Skala bleiben Daten schwer verständlich. Mit einer schlechten Skala entsteht Scheingenauigkeit. Mit einer guten Skala wird sichtbar, in welchem Wirkungsbereich ein Zustand liegt.</w:t>
      </w:r>
    </w:p>
    <w:p>
      <w:r>
        <w:t>Die Wirkungsökonomie arbeitet mit einer Skala von -3 bis +3. Der genaue Zuschnitt kann je nach Wirkungsfeld, Indikatorfamilie und Kontext variieren. Der Zweck bleibt gleich: Daten sollen nicht nur gesammelt, sondern in eine verständliche Wirkungsordnung überführt werden.</w:t>
      </w:r>
    </w:p>
    <w:p>
      <w:r>
        <w:t>Tabelle 32-1: Wirkungsskala von -3 bis +3</w:t>
      </w:r>
    </w:p>
    <w:p>
      <w:r>
        <w:t>Eine solche Skala ist kein bloßer Übersetzungsmechanismus. Sie macht sichtbar, dass Wirkung nicht nur „vorhanden“ oder „nicht vorhanden“ ist. Zwischen Schaden und Transformation liegen Zwischenstufen. Ein Wert kann noch problematisch sein, aber besser als ein destruktiver Ausgangszustand. Ein anderer Wert kann neutral sein, also keine relevante Verbesserung erzeugen. Wieder ein anderer kann positiv sein, aber noch nicht systemisch transformativ. Transformativ ist eine Wirkung erst dann, wenn sie nicht nur einen Einzelwert verbessert, sondern einen Zukunftspfad verändert, Regeneration ermöglicht, Risiken senkt oder positive Rückkopplungen erzeugt.</w:t>
      </w:r>
    </w:p>
    <w:p>
      <w:r>
        <w:t>Die Skala schützt vor zwei Fehlern. Der erste Fehler wäre Schwarz-Weiß-Bewertung. Dann wird alles entweder gut oder schlecht. Diese Logik verfehlt Übergänge, Lernprozesse und Transformation. Der zweite Fehler wäre Beliebigkeit. Dann wird jeder kleine Fortschritt schon als nachhaltig oder positiv bezeichnet. Diese Logik entwertet echte Transformation.</w:t>
      </w:r>
    </w:p>
    <w:p>
      <w:r>
        <w:t>Eine Wirkungsskala braucht daher klare Schwellen. Sie muss zeigen, wann ein Wert noch schädlich ist, wann er neutral wird, wann er positive Wirkung anzeigt und wann er transformativ wirkt. Diese Schwellen dürfen nicht aus Kommunikation oder Wunschdenken entstehen. Sie müssen aus Daten, wissenschaftlichen Referenzen, regulatorischen Standards, Branchenbenchmarks, Wirkungspfaden und normativen Mindestanforderungen abgeleitet werden.</w:t>
      </w:r>
    </w:p>
    <w:p>
      <w:r>
        <w:t>Wichtig ist: Die Skala bewertet nicht den Menschen, der handelt. Sie bewertet eine Wirkung in einem definierten Wirkungsraum. Diese Trennung ist methodisch notwendig. Wer Wirkung misst, darf nicht moralisch etikettieren. Eine Score-Stufe sagt nicht: Eine Person ist gut oder schlecht. Sie sagt: Ein bestimmter Indikatorwert liegt in einem bestimmten Wirkungsbereich.</w:t>
      </w:r>
    </w:p>
    <w:p>
      <w:pPr>
        <w:pStyle w:val="Heading3"/>
      </w:pPr>
      <w:r>
        <w:t>32.2 Benchmarks nach Branche und Kontext</w:t>
      </w:r>
    </w:p>
    <w:p>
      <w:r>
        <w:t>Benchmarks sind Vergleichsmaßstäbe. Sie beantworten die Frage: Womit wird ein Messwert verglichen? Ohne Benchmark bleibt ein Wert leer. Zehn Tonnen Emissionen können je nach Produkt, Branche, Menge, Standort und Lebenszyklus sehr hoch, moderat oder niedrig sein. Ein Wasserverbrauch kann in einer wasserreichen Region anders zu bewerten sein als in einer Stressregion. Ein Lohnwert kann je nach Lebenshaltungskosten, Arbeitszeit, Tarifbindung und Lieferkettenstufe unterschiedliche Bedeutung haben.</w:t>
      </w:r>
    </w:p>
    <w:p>
      <w:r>
        <w:t>Die Wirkungsökonomie braucht deshalb Branchen- und Kontextbenchmarks. Ein Wert wird nicht abstrakt bewertet, sondern im Verhältnis zu Aktivität, Branche, Region, Systemgrenze und Wirkungsfeld. Die technischen Leitlinien der WÖk nennen sektorspezifische Referenzwerte, Archetypen und Benchmarks als methodische Grundlage, damit Messwerte nicht frei interpretiert werden, sondern in nachvollziehbare Bewertungsrahmen eingehen.</w:t>
      </w:r>
    </w:p>
    <w:p>
      <w:r>
        <w:t>Branchenbenchmarks verhindern falsche Vergleichbarkeit. Eine Schule, ein Stahlwerk, ein Pflegeheim, ein Medienhaus, ein Textilprodukt, ein Wohngebäude, eine Bank und eine digitale Plattform erzeugen unterschiedliche Wirkungen. Sie dürfen nicht mit derselben Indikatorenmischung bewertet werden. Gleichwohl können sie über gemeinsame Wirkungsdimensionen verbunden werden: Mensch, Planet und Demokratie. Vergleichbarkeit entsteht also nicht durch Gleichsetzung, sondern durch geordnete Übersetzung.</w:t>
      </w:r>
    </w:p>
    <w:p>
      <w:r>
        <w:t>Kontextbenchmarks verhindern ebenfalls Verzerrung. Ein niedriger Wasserverbrauch kann noch problematisch sein, wenn er in einem extrem wasserarmen Gebiet entsteht. Ein hoher Energiebedarf kann anders zu bewerten sein, wenn er unvermeidbare Grundversorgung sichert oder aus vermeidbarer Verschwendung stammt. Ein Beschäftigungswert kann positiv erscheinen, aber durch schlechte Arbeitsbedingungen, Gesundheitsrisiken oder fehlende Mitbestimmung relativiert werden. Ein emissionsarmer Prozess kann gesellschaftlich schädlich sein, wenn er auf Zwangsarbeit, Biodiversitätsverlust oder demokratisch problematischer Abhängigkeit beruht.</w:t>
      </w:r>
    </w:p>
    <w:p>
      <w:r>
        <w:t>Benchmarks müssen daher mehrere Ebenen verbinden. Sie brauchen wissenschaftliche Referenzen, regulatorische Vorgaben, Branchenwerte, regionale Bedingungen, Lebenszyklusbezug, Mindeststandards und Transformationspfade. Ein guter Benchmark ist nicht nur Durchschnitt. Durchschnitt kann eine schlechte Realität stabilisieren. Wenn eine ganze Branche schädlich arbeitet, kann der Branchendurchschnitt nicht automatisch als neutral gelten. Der Benchmark muss sich an Wirkung orientieren, nicht nur an vorhandener Praxis.</w:t>
      </w:r>
    </w:p>
    <w:p>
      <w:r>
        <w:t>Damit wird ein wichtiger Unterschied sichtbar: Ein statistischer Durchschnitt beschreibt, was üblich ist. Ein Wirkungsbenchmark beschreibt, was gemessen an Mensch, Planet und Demokratie tragfähig oder transformativ ist. Beide Informationen können nützlich sein. Sie dürfen aber nicht verwechselt werden.</w:t>
      </w:r>
    </w:p>
    <w:p>
      <w:pPr>
        <w:pStyle w:val="Heading3"/>
      </w:pPr>
      <w:r>
        <w:t>32.3 Scorecard-Aufbau</w:t>
      </w:r>
    </w:p>
    <w:p>
      <w:r>
        <w:t>Eine Scorecard bündelt mehrere Indikatoren zu einer strukturierten Wirkungsbewertung. Sie besteht nicht aus zufällig ausgewählten Kennzahlen. Sie ordnet relevante WÖk-IDs, Datenquellen, Benchmarks, Schwellenwerte, Skalenlogik und Kontextinformationen zu einem Wirkungsfeld.</w:t>
      </w:r>
    </w:p>
    <w:p>
      <w:r>
        <w:t>Der Aufbau einer Scorecard beginnt mit der Frage, was bewertet wird. Ein Produkt, eine Dienstleistung, eine Organisation, ein Kapitalfluss, eine Tätigkeit, ein Gebäude, eine Lieferkette oder eine öffentliche Maßnahme haben unterschiedliche Wirkungsprofile. Danach folgt die Auswahl der relevanten Indikatorfamilien. Je nach Wirkungsfeld können Klima, Wasser, Ressourcen, Arbeit, Gesundheit, Sicherheit, Bildung, Teilhabe, Transparenz, Medienqualität, Demokratie, Resilienz oder digitale Verantwortung relevant sein.</w:t>
      </w:r>
    </w:p>
    <w:p>
      <w:r>
        <w:t>Im nächsten Schritt werden Messwerte erfasst. Diese Messwerte stammen aus Datenquellen, die im vorherigen Kapitel eingeführt wurden: Berichte, Audits, Lebenszyklusanalysen, amtliche Daten, Lieferkettendaten, Branchenwerte, wissenschaftliche Quellen, Sensorik oder qualifizierte Schätzungen. Danach werden die Werte gegen Benchmarks gelesen. Erst dieser Vergleich erlaubt die Übersetzung in eine Wirkungsskala.</w:t>
      </w:r>
    </w:p>
    <w:p>
      <w:r>
        <w:t>Eine Scorecard enthält damit mindestens fünf Ebenen. Die erste Ebene ist der Indikator. Die zweite Ebene ist der Messwert. Die dritte Ebene ist der Benchmark. Die vierte Ebene ist die Übersetzung in eine Wirkungsskala. Die fünfte Ebene ist die systemische Einordnung: Welche Wirkung entsteht im Zusammenhang? Eine Scorecard ist deshalb mehr als ein Punkteschema. Sie ist ein geordnetes Bewertungsinstrument, das Daten, Kontext und normativen Maßstab verbindet.</w:t>
      </w:r>
    </w:p>
    <w:p>
      <w:r>
        <w:t>Tabelle 32-2: Aufbau einer Scorecard</w:t>
      </w:r>
    </w:p>
    <w:p>
      <w:r>
        <w:t>Scorecards müssen lesbar und prüfbar sein. Lesbarkeit bedeutet, dass Akteure verstehen, warum ein Wert zu einer bestimmten Bewertung führt. Prüfbarkeit bedeutet, dass Datenquelle, Einheit, Systemgrenze, Zeitraum, Benchmark, Bewertungslogik und Unsicherheit nachvollziehbar sind. Ohne Lesbarkeit entsteht Misstrauen. Ohne Prüfbarkeit entsteht Willkür.</w:t>
      </w:r>
    </w:p>
    <w:p>
      <w:r>
        <w:t>Gleichzeitig darf eine Scorecard nicht vorgaukeln, jede Wirkung sei vollständig abgeschlossen bewertbar. Komplexe Wirkungen bleiben teilweise unsicher. Deshalb braucht jede Scorecard Platz für Datenqualität, Unsicherheitsgrad, methodische Annahmen, offene Punkte und Aktualisierungsstatus. Ein Score ohne Hinweis auf Datenqualität ist riskant. Er kann Präzision vortäuschen, wo nur grobe Annäherung vorliegt.</w:t>
      </w:r>
    </w:p>
    <w:p>
      <w:r>
        <w:t>Scorecards übersetzen Wirkung in Bewertung, aber sie ersetzen kein Urteil. Sie sind Teil einer lernenden Architektur. Wenn neue Daten, bessere Benchmarks oder veränderte Systemzustände sichtbar werden, muss eine Scorecard angepasst werden können. Starrheit wäre hier ebenso falsch wie Beliebigkeit.</w:t>
      </w:r>
    </w:p>
    <w:p>
      <w:pPr>
        <w:pStyle w:val="Heading3"/>
      </w:pPr>
      <w:r>
        <w:t>32.4 Der Netto-Wirkungs-Index als operative Wirkungskennzahl</w:t>
      </w:r>
    </w:p>
    <w:p>
      <w:r>
        <w:t>Der Netto-Wirkungs-Index, kurz NWI, ist die operative Kennzahl der Wirkungsökonomie für die Bewertung von Netto-Wirkung.</w:t>
      </w:r>
    </w:p>
    <w:p>
      <w:r>
        <w:t>Er misst nicht einzelne Wirkung. Er misst auch nicht Transformation. Der NWI bündelt die bewertete Gesamtwirkung eines Produkts, einer Dienstleistung, einer Tätigkeit, eines Unternehmens, einer Investition, eines Gesetzes, eines Haushaltsprogramms oder einer öffentlichen Maßnahme in einem definierten Wirkungsraum.</w:t>
      </w:r>
    </w:p>
    <w:p>
      <w:r>
        <w:t>Damit schließt der NWI die Lücke zwischen Einzeldaten und Steuerung. Einzelne Indikatoren zeigen Messwerte. Scorecards ordnen diese Messwerte Wirkungsfeldern zu. Benchmarks übersetzen sie in Bewertung. Der NWI führt diese Bewertung zu einer operativen Netto-Wirkungskennzahl zusammen.</w:t>
      </w:r>
    </w:p>
    <w:p>
      <w:r>
        <w:t>Der NWI berücksichtigt positive und negative Wirkungen, Mindestbedingungen, Ausschlussindikatoren, Datenqualität, Unsicherheit, Zeitwirkung und Systemkontext. Er ist deshalb keine einfache Addition guter und schlechter Werte. Schwere negative Wirkungen in kritischen Feldern dürfen nicht durch gute Werte in anderen Feldern neutralisiert werden. Die Reverse Merit Order bleibt deshalb ein methodischer Kern des NWI.</w:t>
      </w:r>
    </w:p>
    <w:p>
      <w:r>
        <w:t>Ein hoher NWI bedeutet: Der Bewertungsgegenstand erzeugt im definierten Wirkungsraum eine positive Netto-Wirkung. Ein niedriger oder negativer NWI bedeutet: Die Gesamtwirkung ist kritisch, schädlich oder nicht ausreichend tragfähig. Ein mittlerer NWI kann anzeigen, dass positive und negative Wirkungen nebeneinander bestehen, dass Datenqualität fehlt, dass Unsicherheit hoch ist oder dass Mindestbedingungen nicht stabil erfüllt sind.</w:t>
      </w:r>
    </w:p>
    <w:p>
      <w:r>
        <w:t>Der NWI ist damit die Kennzahl für operative Vergleichbarkeit. Er kann in Produktbewertungen, Lieferketten, Investitionsentscheidungen, öffentlicher Beschaffung, Wirkungssteuern, Wirkungshaushalten, Unternehmenscontrolling und öffentlichen Programmen verwendet werden. Er beantwortet die Frage: Wie ist die Netto-Wirkung dieses Bewertungsgegenstands im Vergleich zu einem definierten Maßstab zu beurteilen?</w:t>
      </w:r>
    </w:p>
    <w:p>
      <w:r>
        <w:t>Methodisch ist der NWI eine zusammengesetzte Kennzahl. Deshalb muss er besonders transparent konstruiert werden. Es muss sichtbar bleiben, welche Indikatoren einbezogen wurden, welche Gewichtung oder Engpasslogik gilt, welche Datenqualität vorliegt, welche Felder kritisch sind und welche Unsicherheiten bestehen. Eine zusammengesetzte Kennzahl darf Orientierung geben, aber sie darf die zugrunde liegenden Wirkungsprofile nicht verdecken.</w:t>
      </w:r>
    </w:p>
    <w:p>
      <w:r>
        <w:t>Der NWI ersetzt deshalb keine Scorecard. Er verdichtet sie. Die Scorecard bleibt die prüfbare Struktur aus Bewertungsgegenstand, Klassifikation, SDG-/SDG+-Bezug, WÖk-IDs, Messwerten, Benchmarks, Archetypen, Einzelscores, Datenqualität, Ausschlussindikatoren, Prüfstatus und Version. Der NWI ist die daraus abgeleitete operative Netto-Wirkungskennzahl.</w:t>
      </w:r>
    </w:p>
    <w:p>
      <w:r>
        <w:t>Ebenso ersetzt der NWI keine Lebenszyklusanalyse, keine ESRS-Berichterstattung, keine GRI-Offenlegung und kein Impact-Metriksystem. Solche Standards und Methoden liefern Daten, Systemgrenzen, Metriken, Berichtsinformationen oder Vergleichslogiken. Der NWI nutzt solche Informationen, ordnet sie aber in die Wirkungslogik von Mensch, Planet und Demokratie ein.</w:t>
      </w:r>
    </w:p>
    <w:p>
      <w:pPr>
        <w:pStyle w:val="Heading3"/>
      </w:pPr>
      <w:r>
        <w:t>Quellenanker: Kapitel 50 - Produktscorecards</w:t>
      </w:r>
    </w:p>
    <w:p>
      <w:r>
        <w:t>Interne Quelle: referenz/kapitel-050-produktscorecards/index.html</w:t>
      </w:r>
    </w:p>
    <w:p>
      <w:r>
        <w:t>Kapitel 48 hat Produkte als Wirkungsträger beschrieben. Kapitel 49 hat gezeigt, warum Preise realere Wirkungen sichtbar machen müssen. Zwischen Produktdaten und Preissignal steht eine methodische Frage: Wie wird aus vielen Daten eine nachvollziehbare Bewertung, ohne das Produkt auf eine einzige Zahl zu verkürzen?</w:t>
      </w:r>
    </w:p>
    <w:p>
      <w:r>
        <w:t>Die Produktscorecard beantwortet diese Frage. Sie übersetzt Produktdaten in eine strukturierte Wirkungsbewertung. Sie baut auf den WÖk-IDs, Benchmarks, Skalen, Scorecards und der Reverse Merit Order auf, die in den methodischen Teilen eingeführt wurden. Im Unterschied zur allgemeinen Scorecard-Logik wird sie produktbezogen angewendet: auf Produktgruppe, Lebenszyklus, Nutzungskontext, Vorleistungen, Datenqualität, Prüfstatus und relevante Wirkungsfelder [I-K50-1; I-K50-2].</w:t>
      </w:r>
    </w:p>
    <w:p>
      <w:r>
        <w:t>Eine Produktscorecard ist kein Werbesiegel. Sie ist keine moralische Auszeichnung und kein Kommunikationsetikett. Sie ist ein methodisches Bewertungsinstrument. Ihr Zweck besteht darin, Produktwirkung lesbar, prüfbar, vergleichbar und rückkopplungsfähig zu machen.</w:t>
      </w:r>
    </w:p>
    <w:p>
      <w:r>
        <w:t>Der Leitgedanke lautet: Eine Produktscorecard übersetzt Produktdaten in eine nachvollziehbare Wirkungsbewertung, ohne das Produkt auf einen bloßen Zahlenwert zu verkürzen.</w:t>
      </w:r>
    </w:p>
    <w:p>
      <w:r>
        <w:t>Für Produkte verdichtet die Scorecard Lebenszyklus, Lieferkette, Nutzung und Nachwirkung. Der FinalScore wird nicht als Durchschnitt gebildet, sondern durch die schwächste relevante Wirkung begrenzt [I-K50-5; I-K50-6].</w:t>
      </w:r>
    </w:p>
    <w:p>
      <w:r>
        <w:t>Tabelle 50-1: Produkt-Scorecard als Muster</w:t>
      </w:r>
    </w:p>
    <w:p>
      <w:pPr>
        <w:pStyle w:val="Heading3"/>
      </w:pPr>
      <w:r>
        <w:t>50.1 Aufbau</w:t>
      </w:r>
    </w:p>
    <w:p>
      <w:r>
        <w:t>Eine Produktscorecard beginnt mit der klaren Bestimmung des Bewertungsgegenstands. Es muss erkennbar sein, welches Produkt, welche Produktgruppe, welches Modell, welche Charge oder welche funktionale Einheit bewertet wird. Ohne diese Abgrenzung kann keine belastbare Aussage entstehen. Ein einzelnes Produktmodell kann anders wirken als eine ganze Produktfamilie. Eine Produktionscharge kann andere Daten haben als ein Jahresdurchschnitt. Eine Produktgruppe in einem Konzern kann deutlich andere Wirkung zeigen als der Konzernmittelwert.</w:t>
      </w:r>
    </w:p>
    <w:p>
      <w:r>
        <w:t>Danach folgt die Klassifikation. Produktscorecards brauchen NACE, Produktgruppen, gegebenenfalls CPA, Zollcodes, Funktionsklassen oder andere Zuordnungen. Diese Klassifikation verhindert freie Einzelfallbewertung. Ein Apfel wird nicht mit Stahl verglichen. Ein Textilprodukt wird nicht wie ein digitaler Dienst behandelt. Ein Baustoff wird nicht wie ein Pflegeangebot gelesen. Jede Produktart braucht eine eigene Wirkungslogik, bleibt aber in der gemeinsamen Grammatik von Mensch, Planet und Demokratie anschlussfähig [I-K50-2; I-K50-4].</w:t>
      </w:r>
    </w:p>
    <w:p>
      <w:r>
        <w:t>Der nächste Baustein sind relevante SDGs und SDG+-Felder. Sie stellen den normativen Bezug her. Ein Produkt kann auf Klima, Wasser, Gesundheit, Arbeit, Bildung, Gleichstellung, Ressourcen, Infrastruktur, Datenschutz, Medienqualität oder demokratische Stabilität wirken. Nicht jedes Produkt berührt jedes Feld mit gleicher Stärke. Die Scorecard muss daher die relevanten Wirkungsfelder auswählen und begründen.</w:t>
      </w:r>
    </w:p>
    <w:p>
      <w:r>
        <w:t>Danach werden WÖk-IDs zugeordnet. Sie machen die einzelnen Indikatoren adressierbar. Eine WÖk-ID steht nicht für eine diffuse Nachhaltigkeitsbehauptung, sondern für einen konkreten Wirkungsindikator mit Einheit, Datenquelle, Systemgrenze, Prüfanforderung und Version. Erst dadurch wird eine Scorecard prüfbar.</w:t>
      </w:r>
    </w:p>
    <w:p>
      <w:r>
        <w:t>Auf diese Indikatoren folgen Messwerte, Datenquellen und Datenqualität. Daten können aus Primärdaten, Audits, EPDs, ESRS- oder GRI-Berichten, Produktpässen, Lieferantendaten, Messungen, Registern, amtlichen Statistiken, Branchenwerten oder plausibilisierten Schätzungen stammen. Die Scorecard muss ausweisen, ob ein Wert geprüft, plausibilisiert, geschätzt, veraltet, unvollständig oder unsicher ist.</w:t>
      </w:r>
    </w:p>
    <w:p>
      <w:r>
        <w:t>Dann kommen Benchmarks und Archetypen. Benchmarks geben den Vergleichsrahmen. Archetypen beschreiben die Bewertungsfunktion: lower is better, higher is better, near zero oder andere Wirkungslogiken. Ein niedriger CO2-Wert ist meist besser. Ein hoher Anteil existenzsichernder Löhne ist besser. Bei manchen Indikatoren ist nicht der höchste oder niedrigste Wert gut, sondern ein tragfähiger Bereich.</w:t>
      </w:r>
    </w:p>
    <w:p>
      <w:r>
        <w:t>Aus Messwert, Benchmark und Archetyp entsteht ein Einzelscore. Die WÖk-Architektur nutzt dafür die Skala von -3 bis +3: von hoch schädlicher oder nicht akzeptabler Wirkung bis transformativ positiver Wirkung. Diese Skala darf nicht mechanisch gelesen werden. Ihre Aussagekraft hängt von Datenqualität, Systemgrenze, Kontext, Benchmark und Prüfung ab.</w:t>
      </w:r>
    </w:p>
    <w:p>
      <w:r>
        <w:t>Schließlich folgt der FinalScore. Er fasst die relevanten Einzelbewertungen nach der festgelegten Logik zusammen und berücksichtigt Datenqualität, Ausschlussindikatoren und Reverse Merit Order. Er ist keine Durchschnittsnote. Er ist die steuerungsfähige Gesamtbewertung eines Produkts. Er zeigt, wo die stärkste positive Wirkung liegt, wo kritische Engpässe bestehen, welche Daten fehlen und welche Veränderung den größten Unterschied machen würde [I-K50-2; I-K50-3].</w:t>
      </w:r>
    </w:p>
    <w:p>
      <w:pPr>
        <w:pStyle w:val="Heading3"/>
      </w:pPr>
      <w:r>
        <w:t>50.2 Kernfelder</w:t>
      </w:r>
    </w:p>
    <w:p>
      <w:r>
        <w:t>Eine Produktscorecard muss produktbezogen bleiben. Sie darf nicht jedes mögliche Feld gleich behandeln. Dennoch gibt es Kernfelder, die für viele Produktgruppen wiederkehren.</w:t>
      </w:r>
    </w:p>
    <w:p>
      <w:r>
        <w:t>Das erste Kernfeld ist Klima und Energie. Es umfasst produktbezogene Emissionen, Energiebedarf, Emissionsintensität, Nutzungsemissionen und Lebenszyklusbezug. Bei manchen Produkten liegt der Schwerpunkt in der Herstellung, bei anderen in der Nutzung. Ein Gerät kann in der Herstellung aufwendig sein, aber in der Nutzung Energie sparen. Ein Baustoff kann hohe Prozess-Emissionen haben, aber lange Lebensdauer ermöglichen. Die Scorecard muss den relevanten Lebenszyklusabschnitt sichtbar machen.</w:t>
      </w:r>
    </w:p>
    <w:p>
      <w:r>
        <w:t>Das zweite Kernfeld ist Wasser, Boden und Biodiversität. Ein Produkt kann geringe Klimaemissionen zeigen und dennoch in Wasserstressregionen problematisch sein. Es kann Bodenqualität, Landnutzung oder Biodiversität beeinträchtigen. Diese Felder verhindern, dass Klimawerte alle anderen planetaren Wirkungen überdecken [I-K50-3; I-K50-6].</w:t>
      </w:r>
    </w:p>
    <w:p>
      <w:r>
        <w:t>Das dritte Kernfeld ist Material, Kreislauf und Ende des Lebenszyklus. Dazu gehören Materialintensität, Rezyklatanteil, Reparierbarkeit, Rücknahme, Langlebigkeit, Schadstofffreiheit, Recyclingfähigkeit und Abfallvermeidung. Ein Produkt mit niedrigem Kaufpreis und kurzer Lebensdauer kann im Score schwächer sein als ein teureres, langlebigeres und reparierbares Produkt, wenn der Lebenszyklus betrachtet wird.</w:t>
      </w:r>
    </w:p>
    <w:p>
      <w:r>
        <w:t>Das vierte Kernfeld ist Arbeit und Menschenrechte. Existenzsichernde Löhne, Arbeitsschutz, Kinder- und Zwangsarbeitsausschluss, Arbeitszeit, Mitbestimmung, Diskriminierungsfreiheit, Sicherheit und Lieferkettenrisiken gehören zu den zentralen Indikatoren. Dieses Feld ist besonders wichtig, weil schwere soziale Schäden nicht durch gute ökologische Werte ausgeglichen werden dürfen [I-K50-6; E-K50-4].</w:t>
      </w:r>
    </w:p>
    <w:p>
      <w:r>
        <w:t>Das fünfte Kernfeld ist Gesundheit und Produktsicherheit. Es betrifft Schadstoffe, Sicherheit, ergonomische Wirkung, psychische Wirkung, Barrierefreiheit, Ernährungswirkung, Lärm, Luftqualität oder andere gesundheitliche Zustandsveränderungen. Je nach Produktgruppe kann dieses Feld sehr unterschiedlich ausfallen.</w:t>
      </w:r>
    </w:p>
    <w:p>
      <w:r>
        <w:t>Das sechste Kernfeld ist Daten, digitale Wirkung und Demokratiebezug, soweit das Produkt digitale Funktionen, algorithmische Steuerung, Kommunikation, Plattformanbindung oder personenbezogene Daten berührt. Nicht jedes Produkt hat ein demokratisches Wirkungsfeld. Aber digitale Produkte, Medienprodukte, vernetzte Geräte, KI-gestützte Dienste oder Kommunikationsinfrastrukturen können Wirkung auf Selbstbestimmung, Manipulationsrisiken, Transparenz, Datenschutz und öffentliche Resonanz erzeugen.</w:t>
      </w:r>
    </w:p>
    <w:p>
      <w:r>
        <w:t>Das siebte Kernfeld ist Resilienz und Versorgung. Manche Produkte sind relevant für kritische Funktionen: Gesundheit, Energie, Wasser, Ernährung, Kommunikation, Mobilität, Pflege, Sicherheit, Verwaltung oder Bildung. Ein Produkt kann deshalb nicht nur nach Einzelwirkung, sondern auch nach seiner Bedeutung für Systemstabilität gelesen werden.</w:t>
      </w:r>
    </w:p>
    <w:p>
      <w:r>
        <w:t>Diese Kernfelder sind keine starre Liste für jede Produktgruppe. Sie bilden eine Suchordnung. Die Scorecard muss auswählen, was relevant ist, und offenlegen, warum bestimmte Felder einbezogen oder ausgeschlossen wurden. Produktscorecards dürfen keine Gleichmacherei zwischen Produktgruppen erzeugen. Ein Lebensmittel hat andere Kernfelder als ein Textil, ein Arzneimittel, ein Baustoff, ein Smartphone, eine Software oder eine Wärmepumpe. Die methodische Grammatik bleibt gleich. Die relevanten Felder unterscheiden sich.</w:t>
      </w:r>
    </w:p>
    <w:p>
      <w:pPr>
        <w:pStyle w:val="Heading3"/>
      </w:pPr>
      <w:r>
        <w:t>50.3 FinalScore</w:t>
      </w:r>
    </w:p>
    <w:p>
      <w:r>
        <w:t>Der FinalScore ist die zusammengeführte Wirkungsbewertung eines Produkts. Er ist notwendig, weil Märkte, Unternehmen, Handel, öffentliche Stellen und Kund:innen nicht mit unüberschaubaren Einzeldaten arbeiten können. Sie brauchen eine verständliche Gesamtinformation. Gleichzeitig darf diese Gesamtinformation kritische Schäden nicht verdecken.</w:t>
      </w:r>
    </w:p>
    <w:p>
      <w:r>
        <w:t>Deshalb ist der FinalScore kein Durchschnitt. Er entsteht nach Anwendung von Benchmarks, Einzelscores, Datenqualität, Ausschlussindikatoren und Reverse Merit Order. Diese Logik unterscheidet ihn von vielen klassischen Ratings. In klassischen Ratings können positive Werte in einem Feld negative Werte in einem anderen Feld teilweise ausgleichen. Die Wirkungsökonomie begrenzt diese Verrechnung. Ein Produkt mit guter CO2-Bilanz und Kinderarbeit wird nicht positiv. Ein Produkt mit hohem Rezyklatanteil und schwerem Wasserstress wird nicht unproblematisch. Ein Produkt mit guter Energieeffizienz und gravierenden Gesundheitsrisiken bleibt kritisch [I-K50-2; I-K50-6].</w:t>
      </w:r>
    </w:p>
    <w:p>
      <w:r>
        <w:t>Der FinalScore zeigt daher nicht nur eine Gesamtklasse. Er zeigt einen Engpass. Er beantwortet: Welches Feld begrenzt die Gesamtwirkung? Welche Daten fehlen? Wo liegt das größte Risiko? Welche Verbesserung würde die Produktwirkung am stärksten verändern? Diese Informationen machen den FinalScore auch für Unternehmen nützlich. Er ist nicht nur ein Marktsignal. Er ist ein Innovationssignal.</w:t>
      </w:r>
    </w:p>
    <w:p>
      <w:r>
        <w:t>Ein FinalScore muss Datenqualität enthalten. Ein Score mit geprüften Primärdaten hat eine andere Aussagekraft als ein Score mit Standardwerten oder Schätzungen. Ein Produkt mit Datenlücken darf nicht besser wirken als ein Produkt, das Risiken transparent macht. Deshalb gehören Datenqualitätsklassen, Prüfstatus, Unsicherheitsklasse und Version in die Produktscorecard [I-K50-1; I-K50-2].</w:t>
      </w:r>
    </w:p>
    <w:p>
      <w:r>
        <w:t>Der FinalScore muss außerdem kontextsensibel sein. Ein Wasserwert hat in einer wasserarmen Region eine andere Bedeutung als in einer Region ohne Wasserstress. Ein Transportweg ist nicht isoliert zu bewerten, wenn Lagerung, Haltbarkeit, Verderb, Kühlung und Produktionsbedingungen mitwirken. Ein Material kann in einer Branche alternativlos sein, in einer anderen vermeidbar. Ein digitales Produkt kann geringe materielle Wirkung haben und dennoch Daten-, Manipulations- oder Energieeffekte erzeugen. Kontextsensibilität schützt vor falscher Einfachheit.</w:t>
      </w:r>
    </w:p>
    <w:p>
      <w:r>
        <w:t>Gleichzeitig darf Kontext nicht als Ausrede dienen. Wenn jede Produktwirkung relativiert wird, verliert die Scorecard ihre Orientierungsfunktion. Kontextsensibilität bedeutet nicht Beliebigkeit. Sie bedeutet nachvollziehbare Einordnung. Ein Score muss erklären, warum ein Wert so bewertet wird, welche Vergleichsgruppe gilt, welcher Benchmark genutzt wurde und welche Systemgrenze gesetzt ist.</w:t>
      </w:r>
    </w:p>
    <w:p>
      <w:pPr>
        <w:pStyle w:val="Heading3"/>
      </w:pPr>
      <w:r>
        <w:t>50.4 Grenzen und Sonderfälle</w:t>
      </w:r>
    </w:p>
    <w:p>
      <w:r>
        <w:t>Produktscorecards sind notwendige Instrumente, aber sie haben Grenzen. Diese Grenzen müssen offen benannt werden, damit keine Scheingenauigkeit entsteht.</w:t>
      </w:r>
    </w:p>
    <w:p>
      <w:r>
        <w:t>Die erste Grenze liegt in der Datenlage. Nicht alle Produktwirkungen sind mit derselben Präzision erfassbar. Manche Daten liegen als geprüfte Primärdaten vor. Andere stammen aus Lieferantenangaben, Branchenwerten, Lebenszyklusdatenbanken oder Schätzungen. Eine Scorecard muss diese Unterschiede sichtbar machen. Sie darf einen geschätzten Wert nicht wie einen geprüften Wert behandeln.</w:t>
      </w:r>
    </w:p>
    <w:p>
      <w:r>
        <w:t>Die zweite Grenze liegt in der Systemgrenze. Wird nur Herstellung betrachtet oder der ganze Lebenszyklus? Gehören Nutzung und Entsorgung dazu? Werden Vorprodukte einbezogen? Wie werden Nebenprodukte, Recycling und Mehrfachnutzung behandelt? Systemgrenzen entscheiden über Aussagekraft. ISO-Lebenszyklusnormen zeigen, wie wichtig Ziel, Untersuchungsrahmen, Systemgrenze und Datenqualität für eine belastbare Bewertung sind.</w:t>
      </w:r>
    </w:p>
    <w:p>
      <w:r>
        <w:t>Die dritte Grenze liegt in Sonderfällen. Manche Produkte haben sehr lange Nutzungsdauern. Andere sind einmalig. Manche sind Teil eines Systems, etwa Bauprodukte, Medizinprodukte, Softwaremodule oder Infrastrukturkomponenten. Manche Produkte entfalten ihre Hauptwirkung erst durch Nutzung. Andere wirken vor allem durch Herstellung oder Rohstoffe. Die Scorecard muss solche Fälle abbilden können, ohne für jede Produktart eine völlig neue Sprache zu erfinden.</w:t>
      </w:r>
    </w:p>
    <w:p>
      <w:pPr>
        <w:pStyle w:val="Heading3"/>
      </w:pPr>
      <w:r>
        <w:t>Quellenanker: Kapitel 51 - Das Apfelbeispiel</w:t>
      </w:r>
    </w:p>
    <w:p>
      <w:r>
        <w:t>Interne Quelle: referenz/kapitel-051-das-apfelbeispiel/index.html</w:t>
      </w:r>
    </w:p>
    <w:p>
      <w:r>
        <w:t>Kapitel 48 hat Produkte als Wirkungsträger beschrieben. Kapitel 49 hat gezeigt, warum Preise unvollständig bleiben, wenn sie reale Wirkungen verschweigen. Kapitel 50 hat die Produktscorecard als methodisches Instrument eingeführt. Dieses Kapitel verbindet diese Logik an einem einfachen Beispiel: Dem Apfel.</w:t>
      </w:r>
    </w:p>
    <w:p>
      <w:r>
        <w:t>Der Apfel ist bewusst gewählt. Er ist alltäglich, verständlich und scheinbar unspektakulär. Gerade deshalb eignet er sich als Systemmodell. An ihm lässt sich zeigen, dass Produktwirkung nicht erst bei komplexen Industriegütern, digitalen Diensten oder globalen Finanzströmen beginnt. Schon ein einzelnes Lebensmittel enthält Rohstoffe, Arbeit, Wasser, Boden, Biodiversität, Transport, Verpackung, Gesundheit, regionale Wirkung, Daten und Preislogik.</w:t>
      </w:r>
    </w:p>
    <w:p>
      <w:r>
        <w:t>Das Apfelbeispiel zeigt im Kleinen, wie die Wirkungsökonomie Produkte, Preise, Daten und Entscheidungen verbindet.</w:t>
      </w:r>
    </w:p>
    <w:p>
      <w:pPr>
        <w:pStyle w:val="Heading3"/>
      </w:pPr>
      <w:r>
        <w:t>51.1 Regionaler Apfel und Importapfel</w:t>
      </w:r>
    </w:p>
    <w:p>
      <w:r>
        <w:t>Das Beispiel vergleicht einen regionalen Bio-Apfel aus Deutschland mit einem importierten Apfel aus Chile. Dieser Vergleich darf nicht romantisch gelesen werden. Die Wirkungsökonomie sagt nicht: Regional ist automatisch gut und importiert ist automatisch schlecht. Sie sagt: Die Wirkung muss geprüft werden.</w:t>
      </w:r>
    </w:p>
    <w:p>
      <w:r>
        <w:t>Ein regionaler Apfel kann problematisch sein, wenn er mit hohem Energieeinsatz lange gekühlt wird, viel Wasser benötigt, schlechte Arbeitsbedingungen erzeugt oder in ökologisch problematischen Strukturen angebaut wird. Ein importierter Apfel kann in bestimmten Situationen besser wirken, wenn Anbau, Wasser, Arbeit, Transport und Lagerung günstiger ausfallen als bei einer regionalen Alternative. Maßgeblich ist nicht Herkunft als Gefühl. Maßgeblich ist geprüfte Wirkung.</w:t>
      </w:r>
    </w:p>
    <w:p>
      <w:r>
        <w:t>Das interne Apfelpapier nutzt den regionalen Bio-Apfel und den Chile-Apfel als fiktives, aber realitätsnahes Modell. Es zeigt, wie Produkte datenbasiert in eine Wirkungslogik eingeordnet werden können. Der regionale Bio-Apfel wird in der Fallstudie mit kurzem Transportweg, Ökostrom-Kühlung, geringem Wasserstress, Tariflohn und ohne Pestizidrückstände beschrieben. Der importierte Apfel aus Chile wird mit langem Transportweg, Kühlung, Anbau in wasserknapper Region, nicht vollständig gesicherter Living-Wage-Abdeckung und Pestizidwerten knapp unter Grenzwerten modelliert.</w:t>
      </w:r>
    </w:p>
    <w:p>
      <w:r>
        <w:t>Diese Daten sind nicht als endgültige Aussage über alle deutschen oder chilenischen Äpfel zu verstehen. Sie zeigen den Ablauf der Wirkungsbewertung. Die Wirkungsökonomie ersetzt Vorurteil durch Prüfung. Sie fragt nicht: Woher kommt der Apfel? Sie fragt: Welche Wirkung entsteht durch diesen konkreten Apfel in diesem konkreten Produktions-, Liefer- und Nutzungskontext?</w:t>
      </w:r>
    </w:p>
    <w:p>
      <w:r>
        <w:t>Damit wird ein einfacher Apfel zum Wirkungsraum. Er ist nicht nur Lebensmittel, sondern Ausdruck von Boden, Wasser, Arbeit, Klima, Transport, Gesundheit, Daten und Preis.</w:t>
      </w:r>
    </w:p>
    <w:p>
      <w:r>
        <w:t>Die folgende Tabelle ist eine Modellansicht. Sie ersetzt keine geprüfte Produktprüfung. Sie zeigt, wie das Apfelbeispiel aus Klassifikation, Wirkungsfeldern, Daten und FinalScore aufgebaut werden kann [I-K51-5; I-K51-6].</w:t>
      </w:r>
    </w:p>
    <w:p>
      <w:r>
        <w:t>Tabelle 51-1: Modellhafte Scorecard für das Apfelbeispiel</w:t>
      </w:r>
    </w:p>
    <w:p>
      <w:pPr>
        <w:pStyle w:val="Heading3"/>
      </w:pPr>
      <w:r>
        <w:t>51.2 NACE, SDG-Zuordnung und Indikatoren</w:t>
      </w:r>
    </w:p>
    <w:p>
      <w:r>
        <w:t>Die Wirkungsbewertung beginnt nicht mit freier Einschätzung. Sie beginnt mit Zuordnung. Für den Apfelbau nennt die interne Fallstudie den NACE-Code 01.24 für Kernobstbau, also Äpfel, Birnen und Quitten. Über diese Klassifikation werden relevante SDGs zugeordnet: SDG 2, 6, 8, 12, 13 und 15 [I-K51-1; E-K51-1; E-K51-2].</w:t>
      </w:r>
    </w:p>
    <w:p>
      <w:r>
        <w:t>Diese Zuordnung verhindert Willkür. Niemand entscheidet aus dem Bauch heraus, ob Wasser, Arbeit oder Klima relevant sind. Der Wirtschaftsbereich wird klassifiziert, und daraus folgt eine strukturierte Wirkungslogik. Für den Apfel sind mehrere Felder naheliegend.</w:t>
      </w:r>
    </w:p>
    <w:p>
      <w:r>
        <w:t>SDG 2 betrifft Ernährungssicherheit. Äpfel sind Teil von Ernährungssystemen und wirken auf Versorgung, Qualität und Zugang. SDG 6 betrifft Wasser. Apfelanbau benötigt Wasser; Wasserverbrauch und Wasserstress sind daher relevante Indikatoren. SDG 8 betrifft menschenwürdige Arbeit. Ernte, Verarbeitung, Lagerung, Transport und Handel berühren Löhne, Arbeitsbedingungen und soziale Sicherheit. SDG 12 betrifft nachhaltige Produktion und nachhaltigen Konsum. Ressourceneinsatz, Verpackung, Abfall, Haltbarkeit und Kreislauffähigkeit gehören dazu. SDG 13 betrifft Klimaschutz. Anbau, Kühlung, Lagerung, Transport und Verpackung erzeugen Emissionen. SDG 15 betrifft Leben an Land. Bodenqualität, Biodiversität, Pestizide, Ökosysteme und Landnutzung sind für Obstbau wesentlich [I-K51-1; E-K51-2].</w:t>
      </w:r>
    </w:p>
    <w:p>
      <w:r>
        <w:t>SDG+ ergänzt diese klassischen Felder um Aspekte, die für die Wirkungsökonomie über die SDGs hinaus relevant sind: Datenklarheit, Lieferkettentransparenz, regionale Resilienz, institutionelle Glaubwürdigkeit und demokratische Anschlussfähigkeit. Beim Apfel wirkt Demokratie nicht so unmittelbar wie bei Medienprodukten oder Plattformen. Dennoch kann die Daten- und Marktlogik demokratische Bedeutung haben: Wenn Preise Wirkung verschweigen, verlieren Menschen Orientierung. Wenn Produktdaten transparent sind, steigt Vertrauen in Märkte und Institutionen.</w:t>
      </w:r>
    </w:p>
    <w:p>
      <w:r>
        <w:t>Die relevanten Indikatoren des Apfelbeispiels lassen sich in mehrere Gruppen ordnen. Klima umfasst den Produkt-CO2-Fußabdruck. Wasser umfasst Wasserverbrauch und Wasserstress am Anbauort. Boden und Biodiversität umfassen Pestizide, Bodenqualität, Anbauweise und Ökosystemwirkung. Arbeit umfasst Living-Wage-Abdeckung, Arbeitsbedingungen und Fairness in der Kette. Transport umfasst Strecke, Kühlung, Verkehrsträger und Nachlauf. Verpackung umfasst Material, Abfall und Kreislauffähigkeit. Gesundheit umfasst Pestizidrückstände, Qualität und mögliche Belastungen. Regionale Wirkung umfasst lokale Wertschöpfung, kurze Wege, Versorgungssicherheit und Resilienz.</w:t>
      </w:r>
    </w:p>
    <w:p>
      <w:r>
        <w:t>Die interne Fallstudie ordnet diese Felder über CSRD-, GRI- und ESRS-Daten sowie Logistikdaten. Sie beschreibt, dass Produktdaten standardisiert und digital auswertbar sein müssen, damit Einstufung nicht subjektiv erfolgt [I-K51-1; E-K51-3; E-K51-4]. Genau hier schließt das Beispiel an die methodische Datenarchitektur an: WÖk-IDs adressieren Indikatoren, Scorecards bewerten sie, Produktpässe und Datenräume machen sie verfügbar.</w:t>
      </w:r>
    </w:p>
    <w:p>
      <w:pPr>
        <w:pStyle w:val="Heading3"/>
      </w:pPr>
      <w:r>
        <w:t>51.3 Steuerklasse und Preiswirkung</w:t>
      </w:r>
    </w:p>
    <w:p>
      <w:r>
        <w:t>Das Apfelbeispiel nutzt Steuerklasse und Preiswirkung als verständliches Modell. Es ist keine Gesetzesausarbeitung und keine vollständige Produktsteuermechanik. Die rechtliche Architektur wurde in Teil VI angesprochen und wird hier nicht wiederholt. Hier geht es um die anschauliche Logik: Wirkung wird sichtbar, und der Preis reagiert auf diese Wirkung.</w:t>
      </w:r>
    </w:p>
    <w:p>
      <w:r>
        <w:t>In der internen Fallstudie wird jedes relevante Wirkungsfeld auf einer Skala von -3 bis +3 bewertet. Die Reverse Merit Order sorgt dafür, dass das schwächste Feld die Gesamtbewertung begrenzt. Schlechte Werte können daher nicht durch gute Werte an anderer Stelle ausgeglichen werden.</w:t>
      </w:r>
    </w:p>
    <w:p>
      <w:r>
        <w:t>Beim regionalen Bio-Apfel wird in der Fallstudie beispielhaft angenommen: Klima +2, Wasser +2, Arbeit +1, Gesundheit +1. Der schlechteste Wert liegt bei +1. Die Fallstudie ordnet diesen Apfel als „sehr gut“ ein und verbindet ihn modellhaft mit einer Steuerklasse von 5 Prozent.</w:t>
      </w:r>
    </w:p>
    <w:p>
      <w:r>
        <w:t>Beim importierten Chile-Apfel wird angenommen: Klima -2, Wasser -1, Arbeit 0, Gesundheit 0. Der schlechteste Wert liegt bei -2. Die Fallstudie ordnet diesen Apfel als „schädlich“ ein und verbindet ihn modellhaft mit einer Steuerklasse von 25 Prozent.</w:t>
      </w:r>
    </w:p>
    <w:p>
      <w:r>
        <w:t>Der konkrete Satz ist nicht die zentrale Aussage. Die zentrale Aussage ist die Rückkopplung. Wenn ein Produkt höhere negative Wirkung erzeugt, verliert es den Preisvorteil, der bisher aus unsichtbaren Folgekosten entstand. Wenn ein Produkt geringere negative Wirkung oder positive Wirkung erzeugt, wird diese Wirkung im Markt sichtbar. Der Preis wird wahrheitsfähiger.</w:t>
      </w:r>
    </w:p>
    <w:p>
      <w:r>
        <w:t>In den internen Produktpapieren wird die Preiswirkung am Apfel so dargestellt, dass der regionale Bio-Apfel mit einem höheren Netto-Preis, aber niedrigerem Wirkungsaufschlag, und der importierte Apfel mit niedrigerem Netto-Preis, aber höherer Wirkungslast näher zusammenrücken. Die Aussage lautet nicht: Der Staat verbietet den Chile-Apfel. Die Aussage lautet: Der Markt erhält ein realeres Signal.</w:t>
      </w:r>
    </w:p>
    <w:p>
      <w:r>
        <w:t>Damit wird der Unterschied zu moralischer Konsumsteuerung sichtbar. Niemand muss am Regal eine globale Umwelt- und Sozialbilanz selbst berechnen. Die Datenarbeit liegt im System. Kund:innen sehen eine verständliche Wirkungsinformation. Unternehmen erhalten Anreize, ihre Scores zu verbessern. Handel kann Wirkung im Sortiment sichtbar machen. Staat und Wirkungsrat können Benchmarks prüfen. Der Markt bleibt Suchraum, aber seine Signale werden weniger blind.</w:t>
      </w:r>
    </w:p>
    <w:p>
      <w:r>
        <w:t>Dieses Beispiel zeigt zugleich die Bedeutung der Reverse Merit Order. Wäre nur der Durchschnitt relevant, könnte ein Produkt mit guten Werten in einem Feld und schweren Schäden in einem anderen Feld besser erscheinen, als es ist. Die Wirkungsökonomie verhindert diese Verrechnung. Ein negativer Klima- oder Wasserwert bleibt relevant, auch wenn andere Felder neutral oder positiv sind.</w:t>
      </w:r>
    </w:p>
    <w:p>
      <w:pPr>
        <w:pStyle w:val="Heading3"/>
      </w:pPr>
      <w:r>
        <w:t>51.4 Warum das Beispiel universell ist</w:t>
      </w:r>
    </w:p>
    <w:p>
      <w:r>
        <w:t>Das Apfelbeispiel ist klein, aber universell. Es zeigt eine Grundlogik, die auf viele Produkte übertragen werden kann, ohne jedes Produkt gleichzumachen.</w:t>
      </w:r>
    </w:p>
    <w:p>
      <w:r>
        <w:t>Erstens zeigt es, dass jedes Produkt eine Klassifikation braucht. Beim Apfel ist es NACE 01.24. Bei anderen Produkten sind andere NACE-, Produkt-, Branchen- oder Funktionszuordnungen relevant. Die Logik bleibt: Erst wird der Produktkontext bestimmt, dann werden passende Wirkungsfelder zugeordnet.</w:t>
      </w:r>
    </w:p>
    <w:p>
      <w:r>
        <w:t>Zweitens zeigt es, dass SDG- und SDG+-Bezug keine Dekoration ist. Er ordnet, welche Wirkung relevant ist. Beim Apfel sind Wasser, Klima, Arbeit, Boden, Biodiversität, Gesundheit und nachhaltiger Konsum zentral. Bei einem digitalen Produkt wären Datenschutz, Energie, algorithmische Fairness und Demokratiebezug stärker. Bei einem Baustoff wären CO2-Intensität, Material, Schadstoffe, Lebensdauer und Rückbau relevanter.</w:t>
      </w:r>
    </w:p>
    <w:p>
      <w:r>
        <w:t>Drittens zeigt es, dass Daten wichtiger sind als Image. Ein Apfel wirkt nicht gut, weil er regional genannt wird. Er wirkt gut, wenn seine Daten in den relevanten Feldern zeigen, dass er Mensch, Planet und gegebenenfalls demokratische Orientierung stärkt oder gering belastet. Ein Importapfel wirkt nicht schlecht, weil er importiert ist. Er wirkt schlechter, wenn Transport, Wasserstress, Arbeit, Gesundheit oder andere Felder nachweisbar negativ sind.</w:t>
      </w:r>
    </w:p>
    <w:p>
      <w:r>
        <w:t>Viertens zeigt es, dass Scorecards verständlich sein können. Ein Produkt muss nicht in unlesbarer Komplexität verschwinden. Die Scorecard kann relevante Felder, Indikatoren, Benchmarks, Datenqualität und Engpasslogik sichtbar machen. Der FinalScore verdichtet, ohne die Einzelwerte zu löschen.</w:t>
      </w:r>
    </w:p>
    <w:p>
      <w:r>
        <w:t>Fünftens zeigt es, dass Preiswirkung keine Planwirtschaft ist. Der Staat legt nicht fest, welchen Apfel jemand kaufen muss. Er sorgt nur dafür, dass die Wirkung nicht unsichtbar bleibt. Der Markt entscheidet weiter, aber auf einer besseren Informationsbasis.</w:t>
      </w:r>
    </w:p>
    <w:p>
      <w:r>
        <w:t>Sechstens zeigt es, dass die Wirkungsökonomie nicht bei Umweltwirkung stehen bleibt. Klima ist wichtig, aber nicht allein. Wasser, Boden, Biodiversität, Arbeit, Gesundheit, Verpackung, regionale Resilienz und Datenqualität gehören dazu. Genau das unterscheidet die WÖk von einfachen CO2-Preisen oder eindimensionalen Öko-Labels. Sie liest Produktwirkung mehrdimensional und systemisch.</w:t>
      </w:r>
    </w:p>
    <w:p>
      <w:r>
        <w:t>Siebtens zeigt es, warum die Wirkungsökonomie eine Lernarchitektur ist. Benchmarks können sich verändern. Datenqualität kann steigen. Anbaumethoden können besser werden. Transportwege können klimafreundlicher werden. Lieferketten können fairer werden. Ein Produkt ist nicht für immer in einer Klasse gefangen. Es kann seine Wirkung verbessern. Darin liegt die ökonomische Chance des Modells.</w:t>
      </w:r>
    </w:p>
    <w:p>
      <w:r>
        <w:t>Der Apfel zeigt daher die gesamte Logik in einfacher Form: Produkt, Klassifikation, SDG-Zuordnung, Indikatoren, Daten, Scorecard, Reverse Merit Order, Wirkungsklasse, Preiswirkung, Kaufentscheidung und Rückkopplung. Was am Apfel sichtbar wird, gilt strukturell für Textilien, Baustoffe, Elektronik, Lebensmittel, Energieprodukte, digitale Dienste und viele andere Märkte. Die konkreten Indikatoren ändern sich. Die Wirkungslogik bleibt.</w:t>
      </w:r>
    </w:p>
    <w:p>
      <w:pPr>
        <w:pStyle w:val="Heading3"/>
      </w:pPr>
      <w:r>
        <w:t>Quellenanker: Wirkungsökonomie · Scorecards · https://wirkungsoekonomie.de/werkzeuge/scorecards/ · Druckdatum: 24.05.2026</w:t>
      </w:r>
    </w:p>
    <w:p>
      <w:r>
        <w:t>Interne Quelle: werkzeuge/scorecards/index.html</w:t>
      </w:r>
    </w:p>
    <w:p>
      <w:r>
        <w:t>Methodenregister</w:t>
      </w:r>
    </w:p>
    <w:p>
      <w:r>
        <w:t>Bewertungsraster für Wirkung.</w:t>
      </w:r>
    </w:p>
    <w:p>
      <w:r>
        <w:t>Scorecards machen Zustandsveränderungen, Nebenwirkungen, Datenqualität und Zielkonflikte entscheidungsfähig.</w:t>
      </w:r>
    </w:p>
    <w:p>
      <w:r>
        <w:t>Onlinefassung</w:t>
      </w:r>
    </w:p>
    <w:p>
      <w:r>
        <w:t>Du liest die Onlinefassung</w:t>
      </w:r>
    </w:p>
    <w:p>
      <w:r>
        <w:t>Diese Seite ist der öffentliche Einstieg in die Methodik. Vertiefungen, Downloads und Arbeitsmaterial stehen weiter unten gesammelt bereit.</w:t>
      </w:r>
    </w:p>
    <w:p>
      <w:r>
        <w:t>Funktion</w:t>
      </w:r>
    </w:p>
    <w:p>
      <w:r>
        <w:t>Was es leistet #</w:t>
      </w:r>
    </w:p>
    <w:p>
      <w:r>
        <w:t>Scorecards machen Zustandsveränderungen, Nebenwirkungen, Datenqualität und Zielkonflikte entscheidungsfähig.</w:t>
      </w:r>
    </w:p>
    <w:p>
      <w:r>
        <w:t>Anwendung</w:t>
      </w:r>
    </w:p>
    <w:p>
      <w:r>
        <w:t>Angewendet in #</w:t>
      </w:r>
    </w:p>
    <w:p>
      <w:r>
        <w:t>Impact Controlling, Produkte &amp; Konsum, Wirtschaft &amp; Unternehmen, Lieferketten und öffentlichen Steuerungsfragen.</w:t>
      </w:r>
    </w:p>
    <w:p>
      <w:r>
        <w:t>Grenze</w:t>
      </w:r>
    </w:p>
    <w:p>
      <w:r>
        <w:t>Nicht als Schönrechnung #</w:t>
      </w:r>
    </w:p>
    <w:p>
      <w:r>
        <w:t>Das Werkzeug darf negative Wirkung, Datenlücken oder rote Linien nicht verdecken.</w:t>
      </w:r>
    </w:p>
    <w:p>
      <w:r>
        <w:t>Methodenpapier</w:t>
      </w:r>
    </w:p>
    <w:p>
      <w:r>
        <w:t>Ausführliches Methodenpapier #</w:t>
      </w:r>
    </w:p>
    <w:p>
      <w:r>
        <w:t>Die kurze Toolseite bleibt Einstieg. Das Methodenpapier ist die ausführliche fachliche Grundlage mit DOCX- und PDF-Download.</w:t>
      </w:r>
    </w:p>
    <w:p>
      <w:r>
        <w:t>Methodenpapier 22</w:t>
      </w:r>
    </w:p>
    <w:p>
      <w:r>
        <w:t>Scorecards, Benchmarks und Netto-Wirkungs-Index</w:t>
      </w:r>
    </w:p>
    <w:p>
      <w:r>
        <w:t>Wie Wirkungsdaten zu prüfbaren Entscheidungen werden - ohne Kompensation, Scheingenauigkeit oder Personenbewertung</w:t>
      </w:r>
    </w:p>
    <w:p>
      <w:r>
        <w:t>Methoden &amp; Werkzeuge</w:t>
      </w:r>
    </w:p>
    <w:p>
      <w:r>
        <w:t>Werkzeuge in diesem Bereich #</w:t>
      </w:r>
    </w:p>
    <w:p>
      <w:r>
        <w:t>Impact Controlling ist der Methodenrahmen. Interaktive Rechner werden als Rechner bezeichnet; statische Zielseiten führen als Methodik oder Dossier weiter.</w:t>
      </w:r>
    </w:p>
    <w:p>
      <w:r>
        <w:t>Bewertungsraster</w:t>
      </w:r>
    </w:p>
    <w:p>
      <w:r>
        <w:t>Scorecards</w:t>
      </w:r>
    </w:p>
    <w:p>
      <w:r>
        <w:t>Scorecards übersetzen Daten und Benchmarks in nachvollziehbare Skalen und Entscheidungslogik.</w:t>
      </w:r>
    </w:p>
    <w:p>
      <w:r>
        <w:t>Warum hier relevant? Sie strukturieren Wirkung über Produkte, Organisationen, Projekte und Portfolios hinweg.</w:t>
      </w:r>
    </w:p>
    <w:p>
      <w:r>
        <w:t>Tool-Suite</w:t>
      </w:r>
    </w:p>
    <w:p>
      <w:r>
        <w:t>Methoden in Werkzeuglogik übersetzen #</w:t>
      </w:r>
    </w:p>
    <w:p>
      <w:r>
        <w:t>Die Methodenpapiere beschreiben die fachliche Logik. Die Karten führen zu Methodenseiten; sie versprechen keine Interaktion, wenn keine Bedienoberfläche vorhanden ist.</w:t>
      </w:r>
    </w:p>
    <w:p>
      <w:r>
        <w:t>Methode</w:t>
      </w:r>
    </w:p>
    <w:p>
      <w:r>
        <w:t>WÖk-ID-Browser</w:t>
      </w:r>
    </w:p>
    <w:p>
      <w:r>
        <w:t>Wirkungsindikatoren, Quellen, SDG-Bezüge, Datenqualität und Versionen nachvollziehbar ordnen.</w:t>
      </w:r>
    </w:p>
    <w:p>
      <w:r>
        <w:t>Methodik</w:t>
      </w:r>
    </w:p>
    <w:p>
      <w:r>
        <w:t>Scorecard-Generator</w:t>
      </w:r>
    </w:p>
    <w:p>
      <w:r>
        <w:t>Aus WÖk-IDs, Benchmarks und Datenqualität eine prüfbare Bewertungsoberfläche ableiten.</w:t>
      </w:r>
    </w:p>
    <w:p>
      <w:pPr>
        <w:pStyle w:val="Heading3"/>
      </w:pPr>
      <w:r>
        <w:t>Quellenanker: Wirkungsökonomie · Scorecards, Benchmarks und Netto-Wirkungs-Index · https://wirkungsoekonomie.de/werkzeuge/impact-controlling/methodenpapiere/scorecards-benchmarks-nwi/ · Druckdatum: 24.05.2026</w:t>
      </w:r>
    </w:p>
    <w:p>
      <w:r>
        <w:t>Interne Quelle: werkzeuge/impact-controlling/methodenpapiere/scorecards-benchmarks-nwi/index.html</w:t>
      </w:r>
    </w:p>
    <w:p>
      <w:r>
        <w:t>Methodenpapier 22 · Go 10</w:t>
      </w:r>
    </w:p>
    <w:p>
      <w:r>
        <w:t>Wie Wirkungsdaten zu prüfbaren Entscheidungen werden - ohne Kompensation, Scheingenauigkeit oder Personenbewertung</w:t>
      </w:r>
    </w:p>
    <w:p>
      <w:r>
        <w:t>Dieses Dokument ist ein ausführliches Methodenpapier für den Werkzeugbereich Impact Controlling. Es ist keine fachliche Ausarbeitung eines einzelnen Wirkungsfelds.</w:t>
      </w:r>
    </w:p>
    <w:p>
      <w:r>
        <w:t>Onlinefassung</w:t>
      </w:r>
    </w:p>
    <w:p>
      <w:r>
        <w:t>Du liest die Onlinefassung</w:t>
      </w:r>
    </w:p>
    <w:p>
      <w:r>
        <w:t>Diese Seite ist der öffentliche Einstieg in die Methodik. Vertiefungen, Downloads und Arbeitsmaterial stehen weiter unten gesammelt bereit.</w:t>
      </w:r>
    </w:p>
    <w:p>
      <w:r>
        <w:t>Scorecards, Benchmarks und Netto-Wirkungs-Index</w:t>
      </w:r>
    </w:p>
    <w:p>
      <w:r>
        <w:t>Kurzprofil</w:t>
      </w:r>
    </w:p>
    <w:p>
      <w:r>
        <w:t>Inhaltsübersicht</w:t>
      </w:r>
    </w:p>
    <w:p>
      <w:r>
        <w:t>Executive Summary</w:t>
      </w:r>
    </w:p>
    <w:p>
      <w:r>
        <w:t>Ausgangsdiagnose: Warum Daten ohne Scorecard nicht steuern</w:t>
      </w:r>
    </w:p>
    <w:p>
      <w:r>
        <w:t>Scorecards als Bewertungsoberfläche</w:t>
      </w:r>
    </w:p>
    <w:p>
      <w:r>
        <w:t>Die Wirkungsskala von -3 bis +3</w:t>
      </w:r>
    </w:p>
    <w:p>
      <w:r>
        <w:t>Benchmarks nach Branche, Kontext und Grenze</w:t>
      </w:r>
    </w:p>
    <w:p>
      <w:r>
        <w:t>Reverse Merit Order und Nichtkompensation</w:t>
      </w:r>
    </w:p>
    <w:p>
      <w:r>
        <w:t>Netto-Wirkungs-Index (NWI)</w:t>
      </w:r>
    </w:p>
    <w:p>
      <w:r>
        <w:t>Datenqualität, Unsicherheit und Schätzung</w:t>
      </w:r>
    </w:p>
    <w:p>
      <w:r>
        <w:t>Scorecard-Typen</w:t>
      </w:r>
    </w:p>
    <w:p>
      <w:r>
        <w:t>Beispiele</w:t>
      </w:r>
    </w:p>
    <w:p>
      <w:r>
        <w:t>Assurance, Audit und Governance</w:t>
      </w:r>
    </w:p>
    <w:p>
      <w:r>
        <w:t>Grenzen und Schutzmechanismen</w:t>
      </w:r>
    </w:p>
    <w:p>
      <w:r>
        <w:t>Politische Anschlussfähigkeit und Umsetzungsoptionen</w:t>
      </w:r>
    </w:p>
    <w:p>
      <w:r>
        <w:t>SDG-/SDG+-Bezug</w:t>
      </w:r>
    </w:p>
    <w:p>
      <w:r>
        <w:t>Website- und Bereichintegration</w:t>
      </w:r>
    </w:p>
    <w:p>
      <w:r>
        <w:t>Fazit</w:t>
      </w:r>
    </w:p>
    <w:p>
      <w:r>
        <w:t>Onlinefassung #</w:t>
      </w:r>
    </w:p>
    <w:p>
      <w:r>
        <w:t>Scorecards, Benchmarks und Netto-Wirkungs-Index #</w:t>
      </w:r>
    </w:p>
    <w:p>
      <w:r>
        <w:t>Wie Wirkungsdaten zu prüfbaren Entscheidungen werden - ohne Kompensation, Scheingenauigkeit oder Personenbewertung</w:t>
      </w:r>
    </w:p>
    <w:p>
      <w:r>
        <w:t>Wirkungsökonomie · Natalie Weber</w:t>
      </w:r>
    </w:p>
    <w:p>
      <w:r>
        <w:t>WIRKUNGSÖKONOMIE METHODENPAPIER</w:t>
      </w:r>
    </w:p>
    <w:p>
      <w:r>
        <w:t>Scorecards, Benchmarks und Netto-Wirkungs-Index</w:t>
      </w:r>
    </w:p>
    <w:p>
      <w:r>
        <w:t>Wie Wirkungsdaten zu prüfbaren Entscheidungen werden - ohne Kompensation, Scheingenauigkeit oder Personenbewertung</w:t>
      </w:r>
    </w:p>
    <w:p>
      <w:r>
        <w:t>„Eine Scorecard ist kein Urteil über Menschen, sondern ein Fenster auf Wirkungszusammenhänge.“</w:t>
      </w:r>
    </w:p>
    <w:p>
      <w:r>
        <w:t>Kurzprofil #</w:t>
      </w:r>
    </w:p>
    <w:p>
      <w:r>
        <w:t>Inhaltsübersicht #</w:t>
      </w:r>
    </w:p>
    <w:p>
      <w:r>
        <w:t>1. Executive Summary</w:t>
      </w:r>
    </w:p>
    <w:p>
      <w:r>
        <w:t>2. Ausgangsdiagnose</w:t>
      </w:r>
    </w:p>
    <w:p>
      <w:pPr>
        <w:pStyle w:val="Heading3"/>
      </w:pPr>
      <w:r>
        <w:t>Quellenanker: Inhalt</w:t>
      </w:r>
    </w:p>
    <w:p>
      <w:r>
        <w:t>Interne Quelle: dokumente/von-der-wissensgesellschaft-zur-wirkungsgesellschaft/index.html</w:t>
      </w:r>
    </w:p>
    <w:p>
      <w:r>
        <w:t>Dossier · Erweiterte öffentliche Dossierfassung v2.0 · Stand 15. Juni 2026</w:t>
      </w:r>
    </w:p>
    <w:p>
      <w:r>
        <w:t>Warum die nächste Entwicklungsstufe nicht nur fragt, was wir wissen - sondern was wir bewirken.</w:t>
      </w:r>
    </w:p>
    <w:p>
      <w:r>
        <w:t>Kernaussage</w:t>
      </w:r>
    </w:p>
    <w:p>
      <w:r>
        <w:t>Sichtbarkeit ist notwendig, aber nicht ausreichend. Die Wirkungsgesellschaft beginnt dort, wo Wissen, Labels, Zertifikate, Scores, Berichte und Faktenchecks in Bewertung, Rückkopplung und positive Netto-Wirkung übersetzt werden.</w:t>
      </w:r>
    </w:p>
    <w:p>
      <w:r>
        <w:t>Schutzlinie</w:t>
      </w:r>
    </w:p>
    <w:p>
      <w:r>
        <w:t>Dossier, keine automatische Steuerung</w:t>
      </w:r>
    </w:p>
    <w:p>
      <w:r>
        <w:t>Das Dossier beschreibt einen konzeptionellen Lern- und Ordnungsrahmen. Die Wirkungsökonomie bewertet Maßnahmen, Strukturen und Wirkungsräume, nicht Menschen. Sie ist keine Planwirtschaft, keine Sprachpolizei und kein Social-Credit-System.</w:t>
      </w:r>
    </w:p>
    <w:p>
      <w:r>
        <w:t>Versionshinweis</w:t>
      </w:r>
    </w:p>
    <w:p>
      <w:r>
        <w:t>Stand: 15. Juni 2026. Öffentliche Downloadfassung: WÖK-CI-PDF.</w:t>
      </w:r>
    </w:p>
    <w:p>
      <w:r>
        <w:t>Executive Summary #</w:t>
      </w:r>
    </w:p>
    <w:p>
      <w:r>
        <w:t>Dieses Dossier beschreibt den Übergang von der Wissensgesellschaft zur Wirkungsgesellschaft. Das Dossier verbindet die bisherige Argumentation mit einer entscheidenden Zwischenebene: Labels, Zertifikate, Scores, Faktenchecks und Folgenchecks.</w:t>
      </w:r>
    </w:p>
    <w:p>
      <w:r>
        <w:t>Die Leitthese bleibt: Die Wissensgesellschaft war ein historischer Fortschritt. Sie hat Wissen erzeugt, verteilt, digitalisiert und wirtschaftlich nutzbar gemacht. Aber Wissen allein verändert noch keine Welt. Es verändert erst dann etwas, wenn es in Entscheidungen, Preise, Steuern, Kapital, öffentliche Beschaffung, Plattformlogiken, Medienverantwortung, Bildungsziele und staatliche Haushalte zurückwirkt.</w:t>
      </w:r>
    </w:p>
    <w:p>
      <w:r>
        <w:t>Diese Perspektive macht die These greifbarer. Denn viele heutige Nachhaltigkeitsinstrumente sind im Grunde Sichtbarkeitsinstrumente: Bio-Label, Fairtrade, EU Ecolabel, Nutri-Score, ESG-Ratings, ISO-Zertifizierungen, Nachhaltigkeitsberichte, Faktenchecks oder Democracy-Scores. Sie machen Informationen sichtbar, vereinfachen Komplexität, schaffen Orientierung und können Vertrauen stiften. Das ist wichtig. Aber es ist noch keine vollständige Wirkungsökonomie.</w:t>
      </w:r>
    </w:p>
    <w:p>
      <w:r>
        <w:t>Der Unterschied ist einfach: Ein Label zeigt etwas. Eine Zertifizierung bestätigt etwas. Ein Score verdichtet etwas. Ein Faktencheck prüft etwas. Ein Folgencheck öffnet den Blick auf Wirkpfade. Aber erst eine Wirkungsrückkopplung verändert die Bedingungen künftigen Handelns. Erst dann wird aus Wissen Steuerung.</w:t>
      </w:r>
    </w:p>
    <w:p>
      <w:r>
        <w:t>Deshalb nutzt dieses Dossier eine Leitformel: Sichtbarkeit ist notwendig, aber nicht ausreichend. Die Wirkungsgesellschaft beginnt dort, wo sichtbare, bewertete Wirkung in reale Anreize zurückgeführt wird.</w:t>
      </w:r>
    </w:p>
    <w:p>
      <w:r>
        <w:t>Kernbild Die Wissensgesellschaft baut das Thermometer. Labels, Scores und Zertifikate kleben eine verständliche Anzeige auf das Thermometer. Die Wirkungsgesellschaft baut den demokratischen Thermostat: Sie sorgt dafür, dass die Messung Folgen für Preise, Steuern, Kapital, Beschaffung, Reichweite, Regulierung und Entscheidungen hat.</w:t>
      </w:r>
    </w:p>
    <w:p>
      <w:r>
        <w:t>Diese Perspektive ist kein Zusatzkapitel. Sie schärft das ganze Dossier. Denn sie zeigt, warum die heutige Transformation bereits begonnen hat, aber oft auf halbem Weg stehen bleibt. Wir haben immer mehr Wissen über Wirkung. Wir haben immer mehr Zeichen für Wirkung. Aber wir haben noch zu wenig Rückkopplung von Wirkung.</w:t>
      </w:r>
    </w:p>
    <w:p>
      <w:r>
        <w:t>Zentrale Vertiefungen sind: Greenwashing und Labelinflation, ESG-Theater, digitale Produktpässe, Plattform- und Reichweitenlogiken, Verbraucherüberforderung, öffentliche Beschaffung, Kapitalzugang, Datenqualität, Wirkungsrat und demokratischer Missbrauchsschutz. Sie machen sichtbar, wie Sichtbarkeit, Bewertung und Rückkopplung zusammengehören.</w:t>
      </w:r>
    </w:p>
    <w:p>
      <w:r>
        <w:t>1. Warum Sichtbarkeit allein nicht reicht #</w:t>
      </w:r>
    </w:p>
    <w:p>
      <w:r>
        <w:t>Die erste Fassung des Dossiers beschrieb den großen Bogen: von der Wissensgesellschaft zur Wirkungsgesellschaft. Sie zeigte, warum Wissen allein nicht reicht, wenn es nicht in reale Entscheidungen zurückwirkt. Diese These bleibt richtig. Aber sie brauchte eine genauere Zwischenstufe.</w:t>
      </w:r>
    </w:p>
    <w:p>
      <w:r>
        <w:t>Denn in der Gegenwart sehen wir nicht einfach nur „Wissen“ auf der einen und „ Wirkung “ auf der anderen Seite. Dazwischen steht eine ganze Landschaft aus Zeichen, Nachweisen, Labels, Zertifikaten, Ratings, Scores, Berichten, Faktenchecks und Transparenzpflichten. Sie alle sagen: Wir haben etwas erkannt. Wir können etwas einordnen. Wir können eine komplexe Wirklichkeit auf eine sichtbare Form bringen.</w:t>
      </w:r>
    </w:p>
    <w:p>
      <w:r>
        <w:t>Das ist ein Fortschritt. Ein Bio-Label ist besser als völlige Intransparenz. Ein Fairtrade-Siegel ist besser als eine unsichtbare Lieferkette. Ein ISO-Umweltmanagementsystem ist besser als gar kein systematischer Umgang mit Umweltfragen. Ein Nutri-Score ist besser als eine Nährwerttabelle, die viele Menschen im Alltag nicht lesen. Ein Faktencheck ist besser als eine Lüge, die unwidersprochen bleibt. Ein Folgencheck ist besser als eine Debatte, die nur fragt: „Stimmt der Satz?“, aber nicht: „Was macht diese Sprache mit Vertrauen, Zugehörigkeit und demokratischem Streit?“</w:t>
      </w:r>
    </w:p>
    <w:p>
      <w:r>
        <w:t>Aber genau hier liegt der Punkt: Diese Instrumente machen Wissen sichtbar. Sie sind noch nicht automatisch Wirkungsgesellschaft. Sie sind Markierungen auf dem Weg dorthin.</w:t>
      </w:r>
    </w:p>
    <w:p>
      <w:r>
        <w:t>Alltagsbild Ein Schild mit der Aufschrift „Achtung, rutschig“ ist wichtig. Aber es trocknet den Boden nicht. Es verändert Verhalten vielleicht. Aber wenn der Boden jeden Tag nass bleibt, braucht es mehr als ein Schild: andere Reinigung, andere Verantwortlichkeit, andere Haftung, andere Planung. Genau so verhält es sich mit Labels und Scores.</w:t>
      </w:r>
    </w:p>
    <w:p>
      <w:r>
        <w:t>Diese Fassung arbeitet deshalb eine neue Unterscheidung ein: Sichtbarmachung, Bewertung und Rückkopplung. Die Wissensgesellschaft endet nicht dort, wo ein Label sichtbar wird. Die Wirkungsgesellschaft beginnt dort, wo die Erkenntnis aus dem Label in die Struktur des Marktes, des Staates, des Kapitals oder der Öffentlichkeit zurückgeführt wird.</w:t>
      </w:r>
    </w:p>
    <w:p>
      <w:r>
        <w:t>Diese Erweiterung ist auch deshalb wichtig, weil sie die Wirkungsökonomie gegen zwei Missverständnisse schützt. Das erste Missverständnis lautet: „Wir haben doch schon Labels, Zertifikate, ESG, CO2-Preise und Verbote - wozu noch Wirkungsökonomie?“ Die Antwort: Weil diese Instrumente wichtige Vorformen sind, aber keine vollständige Systemarchitektur bilden. Das zweite Missverständnis lautet: „Wirkungsökonomie ist nur ein weiteres Label.“ Die Antwort: Nein. Die Wirkungsökonomie nutzt Labels, Daten und Zertifikate als Rohmaterial, aber sie bleibt nicht bei der Anzeige stehen. Sie will Rückkopplung.</w:t>
      </w:r>
    </w:p>
    <w:p>
      <w:r>
        <w:t>2. Die einfache Geschichte: vom Rauchmelder zum Herdschalter #</w:t>
      </w:r>
    </w:p>
    <w:p>
      <w:r>
        <w:t>Stellen wir uns eine Küche vor. Auf dem Herd steht ein Topf. Die Platte ist zu heiß. Es beginnt zu rauchen. Der Rauchmelder piept. Das ist gut. Ohne Rauchmelder würde vielleicht niemand merken, dass etwas schiefläuft.</w:t>
      </w:r>
    </w:p>
    <w:p>
      <w:r>
        <w:t>Die Wissensgesellschaft ist dieser Rauchmelder. Sie erkennt, misst, meldet, analysiert und dokumentiert. Sie sagt: Da ist Rauch. Da ist CO2. Da ist Wasserstress. Da ist Kinderarbeit. Da ist Polarisierung. Da ist eine Krankheitshäufung. Da ist Vertrauensverlust.</w:t>
      </w:r>
    </w:p>
    <w:p>
      <w:r>
        <w:t>Labels und Zertifikate sind dann wie kleine Anzeigen am Rauchmelder. Sie machen das Piepen verständlicher. Rot heißt Gefahr. Grün heißt eher unproblematisch. Ein Siegel sagt: geprüft. Ein Score sagt: hier besser, dort schlechter. Das hilft. Aber es löst das Problem nicht automatisch.</w:t>
      </w:r>
    </w:p>
    <w:p>
      <w:r>
        <w:t>Die Wirkungsgesellschaft ist der Schritt danach. Sie fragt: Was folgt aus dem Piepen? Wer schaltet den Herd aus? Wer verändert die Herdplatte, damit sie nicht jeden Tag überhitzt? Wer zahlt, wenn immer wieder Rauch entsteht? Wer hat einen Vorteil davon, dass niemand den Herd ausschaltet?</w:t>
      </w:r>
    </w:p>
    <w:p>
      <w:r>
        <w:t>Das ist die zentrale Verschiebung: Wissen allein ist Anzeige. Wirkungsgesellschaft ist Anzeige plus Reaktion plus Lernschleife. Sie verbindet Messung mit Verantwortung.</w:t>
      </w:r>
    </w:p>
    <w:p>
      <w:r>
        <w:t>Merksatz Die Wissensgesellschaft fragt: Was wissen wir? Die Wirkungsgesellschaft fragt: Was folgt daraus?</w:t>
      </w:r>
    </w:p>
    <w:p>
      <w:r>
        <w:t>Diese Unterscheidung ist nicht gegen Wissen gerichtet. Im Gegenteil. Ohne Wissensgesellschaft keine Wirkungsgesellschaft. Aber der nächste Schritt besteht darin, dass Wissen nicht folgenlos bleibt. Ein Bericht, der niemandes Entscheidung verändert, ist wie ein Rauchmelder, der in einem geschlossenen Schrank piept.</w:t>
      </w:r>
    </w:p>
    <w:p>
      <w:r>
        <w:t>3. Von Agrar-, Industrie- und Konsumgesellschaft zur Wissensgesellschaft #</w:t>
      </w:r>
    </w:p>
    <w:p>
      <w:r>
        <w:t>Gesellschaften steuern nicht immer nach demselben Maßstab. In jeder Epoche gibt es eine dominante Ressource, eine dominante Knappheit und eine dominante Erfolgslogik.</w:t>
      </w:r>
    </w:p>
    <w:p>
      <w:r>
        <w:t>In der Agrargesellschaft war Boden zentral. Wer Land, Wasser, Tiere, Saatgut und Ernte kontrollierte, kontrollierte Versorgung und Macht. Die Leitfrage lautete: Haben wir genug Nahrung?</w:t>
      </w:r>
    </w:p>
    <w:p>
      <w:pPr>
        <w:pStyle w:val="Heading3"/>
      </w:pPr>
      <w:r>
        <w:t>7.9 Konsequenzen für die WÖk-Architektur</w:t>
      </w:r>
    </w:p>
    <w:p>
      <w:r>
        <w:t>Aus dieser Vorlesung fließen drei Punkte zurück in den WÖk-Korpus:</w:t>
      </w:r>
    </w:p>
    <w:p>
      <w:pPr>
        <w:pStyle w:val="ListBullet"/>
      </w:pPr>
      <w:r>
        <w:t>Scorecard-Seiten mit Pflichtfeldern für Datenqualität und Sperrlogik ergänzen.</w:t>
      </w:r>
    </w:p>
    <w:p>
      <w:pPr>
        <w:pStyle w:val="ListBullet"/>
      </w:pPr>
      <w:r>
        <w:t>Apfelbeispiel als durchgehenden Lernfall für V32-V36 verwenden.</w:t>
      </w:r>
    </w:p>
    <w:p>
      <w:pPr>
        <w:pStyle w:val="ListBullet"/>
      </w:pPr>
      <w:r>
        <w:t>Reader/PDF sollte Scorecards tabellarisch und als Profilgrafik abbilden.</w:t>
      </w:r>
    </w:p>
    <w:p>
      <w:pPr>
        <w:pStyle w:val="Heading3"/>
      </w:pPr>
      <w:r>
        <w:t>7.10 Kurzfazit</w:t>
      </w:r>
    </w:p>
    <w:p>
      <w:r>
        <w:t>Scorecards und Bewertungsprofile ist kein Randthema. Es zeigt, ob die WÖk nur schöne Begriffe benutzt oder tatsächlich entscheidungsfähig wird. Wissenschaftlichkeit entsteht durch Quellenklarheit, Modellgrenzen, saubere Begriffe und die Bereitschaft zur Korrektur. Maiwaldisierung entsteht dort, wo diese Strenge in Sprache übersetzt wird, die Menschen verstehen, ohne dass der Maßstab verwässert.</w:t>
      </w:r>
    </w:p>
    <w:p>
      <w:pPr>
        <w:pStyle w:val="Heading2"/>
      </w:pPr>
      <w:r>
        <w:t>8. Prüfungsrelevanz</w:t>
      </w:r>
    </w:p>
    <w:p>
      <w:r>
        <w:t>Diese Vorlesung ist prüfungsrelevant, aber die eigentliche Antwortlogik gehört nicht in das öffentliche Studienskript. Zertifikatsfragen, CorrectAnswer, Scoring-Regeln und Fallrubrics werden separat in der geschützten App-Lane unter woek-akademie-app/content/pruefungen/ gepflegt.</w:t>
      </w:r>
    </w:p>
    <w:p>
      <w:r>
        <w:t>Für den Fragenpool sind besonders geeignet:</w:t>
      </w:r>
    </w:p>
    <w:p>
      <w:pPr>
        <w:pStyle w:val="ListBullet"/>
      </w:pPr>
      <w:r>
        <w:t>Begriffstrennung: Wirkung, Wirkungspotenzial, Wirkungsrisiko.</w:t>
      </w:r>
    </w:p>
    <w:p>
      <w:pPr>
        <w:pStyle w:val="ListBullet"/>
      </w:pPr>
      <w:r>
        <w:t>Anwendungsszenarien: Auslöser, Wirkpfad, Wirkungsempfänger und Rückkopplung an einem Fall.</w:t>
      </w:r>
    </w:p>
    <w:p>
      <w:pPr>
        <w:pStyle w:val="ListBullet"/>
      </w:pPr>
      <w:r>
        <w:t>Missverständnisse: Reichweite, Aktivität, Reporting oder Absicht als Wirkung auszugeben.</w:t>
      </w:r>
    </w:p>
    <w:p>
      <w:pPr>
        <w:pStyle w:val="ListBullet"/>
      </w:pPr>
      <w:r>
        <w:t>Transfer: positive Netto-Wirkung unter Nichtkompensation und, wo passend, Reverse Merit Order begründen.</w:t>
      </w:r>
    </w:p>
    <w:p>
      <w:pPr>
        <w:pStyle w:val="Heading2"/>
      </w:pPr>
      <w:r>
        <w:t>9. Quellen</w:t>
      </w:r>
    </w:p>
    <w:p>
      <w:pPr>
        <w:pStyle w:val="Heading3"/>
      </w:pPr>
      <w:r>
        <w:t>Interne Quellen</w:t>
      </w:r>
    </w:p>
    <w:p>
      <w:pPr>
        <w:pStyle w:val="ListBullet"/>
      </w:pPr>
      <w:r>
        <w:t>woek-akademie-app/docs/lehrgaenge/woek-g-v32-scorecards-und-bewertungsprofile.md - unmittelbarer Akademie-Quelltext dieser V1-Fassung.</w:t>
      </w:r>
    </w:p>
    <w:p>
      <w:pPr>
        <w:pStyle w:val="ListBullet"/>
      </w:pPr>
      <w:r>
        <w:t>assets/pdf/die-neue-ordnung-des-wohlstands.pdf und buch.html - aktuelles Grundlagenwerk.</w:t>
      </w:r>
    </w:p>
    <w:p>
      <w:pPr>
        <w:pStyle w:val="ListBullet"/>
      </w:pPr>
      <w:r>
        <w:t>Website-Korpus: Referenz, Wirkungsfelder, Werkzeuge, Glossar, Bibliothek und Journal.</w:t>
      </w:r>
    </w:p>
    <w:p>
      <w:pPr>
        <w:pStyle w:val="Heading3"/>
      </w:pPr>
      <w:r>
        <w:t>Externe Quellen fuer die V1-Fassung</w:t>
      </w:r>
    </w:p>
    <w:p>
      <w:pPr>
        <w:pStyle w:val="ListBullet"/>
      </w:pPr>
      <w:r>
        <w:t>United Nations (2015): Transforming our world: the 2030 Agenda for Sustainable Development.</w:t>
      </w:r>
    </w:p>
    <w:p>
      <w:pPr>
        <w:pStyle w:val="ListBullet"/>
      </w:pPr>
      <w:r>
        <w:t>European Commission: CSRD, ESRS, EU Taxonomy und Digital Product Passport, soweit fuer das Thema einschlägig.</w:t>
      </w:r>
    </w:p>
    <w:p>
      <w:pPr>
        <w:pStyle w:val="ListBullet"/>
      </w:pPr>
      <w:r>
        <w:t>GRI Standards, soweit fuer Berichts- und Indikatorenfragen einschlägig.</w:t>
      </w:r>
    </w:p>
    <w:p>
      <w:pPr>
        <w:pStyle w:val="ListBullet"/>
      </w:pPr>
      <w:r>
        <w:t>Fachliteratur zu Wirkungslogik, Evaluation, Systemtheorie, Resilienz, Governance, Diffusion, Vertrauen oder Controlling je nach Thema.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Arial" w:hAnsi="Arial"/>
      <w:b w:val="0"/>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val="0"/>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ascii="Arial" w:hAnsi="Arial"/>
      <w:b w:val="0"/>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Natalie Weber</dc:creator>
  <cp:keywords/>
  <dc:description>generated by python-docx</dc:description>
  <cp:lastModifiedBy>Natalie Weber</cp:lastModifiedBy>
  <cp:revision>1</cp:revision>
  <dcterms:created xsi:type="dcterms:W3CDTF">2013-12-23T23:15:00Z</dcterms:created>
  <dcterms:modified xsi:type="dcterms:W3CDTF">2013-12-23T23:15:00Z</dcterms:modified>
  <cp:category/>
</cp:coreProperties>
</file>